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1B1B" w14:textId="7B5CEBFD" w:rsidR="00FF7E8B" w:rsidRDefault="00FF7E8B" w:rsidP="00FF7E8B"/>
    <w:p w14:paraId="25FE9C00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38ADB30" w14:textId="0F8F139A" w:rsidR="00FF7E8B" w:rsidRP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14:paraId="5D7560A3" w14:textId="77777777" w:rsidR="00001BBC" w:rsidRDefault="00FF7E8B" w:rsidP="00FF7E8B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Pr="00177F86">
        <w:rPr>
          <w:rFonts w:ascii="Arial" w:hAnsi="Arial" w:cs="Arial"/>
          <w:b/>
          <w:sz w:val="20"/>
        </w:rPr>
        <w:t xml:space="preserve">ot. ochrony danych osobowych w zakresie zlecania zadań publicznych </w:t>
      </w:r>
    </w:p>
    <w:p w14:paraId="01076023" w14:textId="0BC34687" w:rsidR="00FF7E8B" w:rsidRDefault="00FF7E8B" w:rsidP="00FF7E8B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  <w:r w:rsidRPr="00177F86">
        <w:rPr>
          <w:rFonts w:ascii="Arial" w:hAnsi="Arial" w:cs="Arial"/>
          <w:b/>
          <w:sz w:val="20"/>
        </w:rPr>
        <w:t>jednostkom sektora pozarządowego</w:t>
      </w:r>
    </w:p>
    <w:p w14:paraId="24166F94" w14:textId="77777777" w:rsidR="00001BBC" w:rsidRPr="00177F86" w:rsidRDefault="00001BBC" w:rsidP="00FF7E8B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</w:p>
    <w:p w14:paraId="12FFCBD3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7A3B1E77" w14:textId="74F6283E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Na podstawie art. 13 ust. 1 i ust. 2 rozporządzenia Parlamentu Europejskiego i Rady (UE) 2016/679 </w:t>
      </w:r>
      <w:r w:rsidR="00001BBC">
        <w:rPr>
          <w:rFonts w:ascii="Arial" w:hAnsi="Arial" w:cs="Arial"/>
          <w:color w:val="auto"/>
          <w:sz w:val="20"/>
          <w:szCs w:val="20"/>
        </w:rPr>
        <w:br/>
      </w:r>
      <w:r w:rsidRPr="00177F86">
        <w:rPr>
          <w:rFonts w:ascii="Arial" w:hAnsi="Arial" w:cs="Arial"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(dalej: RODO), informuję, że: </w:t>
      </w:r>
    </w:p>
    <w:p w14:paraId="490CA524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283983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73330B7D" w14:textId="77777777" w:rsidR="00FF7E8B" w:rsidRPr="00177F86" w:rsidRDefault="00FF7E8B" w:rsidP="00FF7E8B">
      <w:pPr>
        <w:tabs>
          <w:tab w:val="left" w:pos="9072"/>
        </w:tabs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Administratorem Pani/Pana danych osobowych jest Miasto Opole z siedzibą przy Opolu, ul. Rynek 1A 45-015, adres e-mail: </w:t>
      </w:r>
      <w:hyperlink r:id="rId6" w:history="1">
        <w:r w:rsidRPr="00C12FB7">
          <w:rPr>
            <w:rStyle w:val="Hipercze"/>
            <w:rFonts w:ascii="Arial" w:eastAsiaTheme="majorEastAsia" w:hAnsi="Arial" w:cs="Arial"/>
            <w:sz w:val="20"/>
          </w:rPr>
          <w:t>urzad@um.opole.pl</w:t>
        </w:r>
      </w:hyperlink>
      <w:r w:rsidRPr="00177F86">
        <w:rPr>
          <w:rFonts w:ascii="Arial" w:hAnsi="Arial" w:cs="Arial"/>
          <w:sz w:val="20"/>
        </w:rPr>
        <w:t>; tel. 77 45 11</w:t>
      </w:r>
      <w:r>
        <w:rPr>
          <w:rFonts w:ascii="Arial" w:hAnsi="Arial" w:cs="Arial"/>
          <w:sz w:val="20"/>
        </w:rPr>
        <w:t> </w:t>
      </w:r>
      <w:r w:rsidRPr="00177F86">
        <w:rPr>
          <w:rFonts w:ascii="Arial" w:hAnsi="Arial" w:cs="Arial"/>
          <w:sz w:val="20"/>
        </w:rPr>
        <w:t>800</w:t>
      </w:r>
      <w:r>
        <w:rPr>
          <w:rFonts w:ascii="Arial" w:hAnsi="Arial" w:cs="Arial"/>
          <w:sz w:val="20"/>
        </w:rPr>
        <w:t>.</w:t>
      </w:r>
    </w:p>
    <w:p w14:paraId="084C9D65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14:paraId="7E3EDD37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CB989A8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Inspektor ochrony danych 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14:paraId="04E2C37B" w14:textId="2272D98C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Z Inspektorem Ochrony Danych można się kontaktować we wszystkich sprawach dotyczących przetwarzania danych osobowych w szczególności w zakresie korzystania z praw związanych </w:t>
      </w:r>
      <w:r w:rsidR="00001BBC">
        <w:rPr>
          <w:rFonts w:ascii="Arial" w:hAnsi="Arial" w:cs="Arial"/>
          <w:color w:val="auto"/>
          <w:sz w:val="20"/>
          <w:szCs w:val="20"/>
        </w:rPr>
        <w:br/>
      </w:r>
      <w:r w:rsidRPr="00177F86">
        <w:rPr>
          <w:rFonts w:ascii="Arial" w:hAnsi="Arial" w:cs="Arial"/>
          <w:color w:val="auto"/>
          <w:sz w:val="20"/>
          <w:szCs w:val="20"/>
        </w:rPr>
        <w:t>z ich przetwarzaniem poprzez adres mailowy iod@um.opole.pl lub pisemnie na adres siedziby administratora.</w:t>
      </w:r>
    </w:p>
    <w:p w14:paraId="0A720A2C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53FCEE35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Cele przetwarzania danych osobowych oraz podstawa prawna przetwarzania </w:t>
      </w:r>
    </w:p>
    <w:p w14:paraId="294B583F" w14:textId="3562B6B5" w:rsidR="00FF7E8B" w:rsidRPr="00177F86" w:rsidRDefault="00FF7E8B" w:rsidP="00FF7E8B">
      <w:pPr>
        <w:autoSpaceDE/>
        <w:autoSpaceDN/>
        <w:adjustRightInd/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Przetwarzanie Pani/Pana danych osobowych odbywać się będzie na podstawie art. 6 ust. 1 lit. </w:t>
      </w:r>
      <w:r>
        <w:rPr>
          <w:rFonts w:ascii="Arial" w:hAnsi="Arial" w:cs="Arial"/>
          <w:sz w:val="20"/>
        </w:rPr>
        <w:t>b</w:t>
      </w:r>
      <w:r w:rsidRPr="00177F86">
        <w:rPr>
          <w:rFonts w:ascii="Arial" w:hAnsi="Arial" w:cs="Arial"/>
          <w:sz w:val="20"/>
        </w:rPr>
        <w:t xml:space="preserve"> RODO</w:t>
      </w:r>
      <w:r>
        <w:rPr>
          <w:rFonts w:ascii="Arial" w:hAnsi="Arial" w:cs="Arial"/>
          <w:sz w:val="20"/>
        </w:rPr>
        <w:t xml:space="preserve"> tj.  </w:t>
      </w:r>
      <w:r w:rsidRPr="006B2AD9">
        <w:rPr>
          <w:rFonts w:ascii="Arial" w:hAnsi="Arial" w:cs="Arial"/>
          <w:sz w:val="20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sz w:val="20"/>
        </w:rPr>
        <w:t xml:space="preserve"> oraz </w:t>
      </w:r>
      <w:r w:rsidRPr="005F1A16">
        <w:rPr>
          <w:rFonts w:ascii="Arial" w:hAnsi="Arial" w:cs="Arial"/>
          <w:sz w:val="20"/>
        </w:rPr>
        <w:t>art. 6 ust. 1 lit</w:t>
      </w:r>
      <w:r>
        <w:rPr>
          <w:rFonts w:ascii="Arial" w:hAnsi="Arial" w:cs="Arial"/>
          <w:sz w:val="20"/>
        </w:rPr>
        <w:t>.</w:t>
      </w:r>
      <w:r w:rsidRPr="005F1A16">
        <w:rPr>
          <w:rFonts w:ascii="Arial" w:hAnsi="Arial" w:cs="Arial"/>
          <w:sz w:val="20"/>
        </w:rPr>
        <w:t xml:space="preserve"> c RODO</w:t>
      </w:r>
      <w:r w:rsidRPr="00177F86">
        <w:rPr>
          <w:rFonts w:ascii="Arial" w:hAnsi="Arial" w:cs="Arial"/>
          <w:sz w:val="20"/>
        </w:rPr>
        <w:t xml:space="preserve"> w związku z </w:t>
      </w:r>
      <w:bookmarkStart w:id="0" w:name="_Hlk203045337"/>
      <w:r w:rsidRPr="00177F86">
        <w:rPr>
          <w:rFonts w:ascii="Arial" w:hAnsi="Arial" w:cs="Arial"/>
          <w:sz w:val="20"/>
        </w:rPr>
        <w:t xml:space="preserve">ustawą z dnia 24 kwietnia 2003 r. o działalności pożytku publicznego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i o wolontariacie,</w:t>
      </w:r>
      <w:bookmarkEnd w:id="0"/>
      <w:r w:rsidRPr="00177F86">
        <w:rPr>
          <w:rFonts w:ascii="Arial" w:hAnsi="Arial" w:cs="Arial"/>
          <w:sz w:val="20"/>
        </w:rPr>
        <w:t xml:space="preserve"> tj. art.  11 ust. 1: wspieranie oraz powierzania zadań publicznych, </w:t>
      </w:r>
      <w:r w:rsidR="00001BBC"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a także art. 11 ust. 2: przeprowadzenie procedury konkursowej albo art. 19a: zlecanie zadań publicznych w trybie małych zleceń.</w:t>
      </w:r>
    </w:p>
    <w:p w14:paraId="4A853F6E" w14:textId="77777777" w:rsidR="00FF7E8B" w:rsidRPr="00177F86" w:rsidRDefault="00FF7E8B" w:rsidP="00FF7E8B">
      <w:pPr>
        <w:autoSpaceDE/>
        <w:autoSpaceDN/>
        <w:adjustRightInd/>
        <w:rPr>
          <w:rFonts w:ascii="Arial" w:hAnsi="Arial" w:cs="Arial"/>
          <w:b/>
          <w:bCs/>
          <w:sz w:val="20"/>
        </w:rPr>
      </w:pPr>
    </w:p>
    <w:p w14:paraId="74DF30EE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14:paraId="31650FBA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Pani/Pana dane osobowe będą udostępniane na podstawie przepisów prawa</w:t>
      </w:r>
      <w:r>
        <w:rPr>
          <w:rFonts w:ascii="Arial" w:hAnsi="Arial" w:cs="Arial"/>
          <w:color w:val="auto"/>
          <w:sz w:val="20"/>
          <w:szCs w:val="20"/>
        </w:rPr>
        <w:t>, w szczególności upoważnionym pracownikom Urzędu Miasta Opola oraz członkom komisji konkursowych</w:t>
      </w:r>
      <w:r w:rsidRPr="00177F86">
        <w:rPr>
          <w:rFonts w:ascii="Arial" w:hAnsi="Arial" w:cs="Arial"/>
          <w:color w:val="auto"/>
          <w:sz w:val="20"/>
          <w:szCs w:val="20"/>
        </w:rPr>
        <w:t>.</w:t>
      </w:r>
    </w:p>
    <w:p w14:paraId="0D191064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5967A30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Okres przechowywania danych osobowych</w:t>
      </w:r>
    </w:p>
    <w:p w14:paraId="48DA3D35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14:paraId="776AF5D0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652B6A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14:paraId="0D3F6F48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Posiada Pani/Pan prawo dostępu do treści swoich danych osobowych, prawo do ich sprostowania, usunięcia oraz prawo do ograniczenia ich przetwarzania. </w:t>
      </w:r>
    </w:p>
    <w:p w14:paraId="559CD49A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Pr="00177F86">
        <w:rPr>
          <w:rFonts w:ascii="Arial" w:hAnsi="Arial" w:cs="Arial"/>
          <w:color w:val="auto"/>
          <w:sz w:val="20"/>
          <w:szCs w:val="20"/>
        </w:rPr>
        <w:br/>
        <w:t>z prawem przetwarzania, prawo do przenoszenia danych oraz prawo do wniesienia sprzeciwu wobec przetwarzania Pani/Pana danych osobowych. </w:t>
      </w:r>
    </w:p>
    <w:p w14:paraId="7C9501AA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B6DE245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Prawo wniesienia skargi do organu nadzorczego</w:t>
      </w:r>
    </w:p>
    <w:p w14:paraId="418E79A9" w14:textId="2707FF78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Przysługuje Pani/Panu prawo wniesienia skargi do Prezesa Urzędu Ochrony Danych Osobowych, </w:t>
      </w:r>
      <w:r w:rsidR="00001BBC">
        <w:rPr>
          <w:rFonts w:ascii="Arial" w:hAnsi="Arial" w:cs="Arial"/>
          <w:color w:val="auto"/>
          <w:sz w:val="20"/>
          <w:szCs w:val="20"/>
        </w:rPr>
        <w:br/>
      </w:r>
      <w:r w:rsidRPr="00177F86">
        <w:rPr>
          <w:rFonts w:ascii="Arial" w:hAnsi="Arial" w:cs="Arial"/>
          <w:color w:val="auto"/>
          <w:sz w:val="20"/>
          <w:szCs w:val="20"/>
        </w:rPr>
        <w:t>gdy uzna Pani/Pan, iż przetwarzanie danych osobowych Pani/Pana dotyczących narusza przepisy RODO. </w:t>
      </w:r>
    </w:p>
    <w:p w14:paraId="11DE2755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14:paraId="1297A0AD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Konsekwencje niepodania danych osobowych</w:t>
      </w:r>
    </w:p>
    <w:p w14:paraId="5DFBDA8C" w14:textId="77777777" w:rsidR="00FF7E8B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Podanie przez Panią/Pana danych osobowych jest dobrowolne, ich niepodanie będzie skutkowało brakiem możliwości wzięcia udziału w konkursie</w:t>
      </w:r>
      <w:r>
        <w:rPr>
          <w:rFonts w:ascii="Arial" w:hAnsi="Arial" w:cs="Arial"/>
          <w:color w:val="auto"/>
          <w:sz w:val="20"/>
          <w:szCs w:val="20"/>
        </w:rPr>
        <w:t xml:space="preserve"> lub nierozpatrzeniem oferty złożonej na podstawie </w:t>
      </w:r>
      <w:r>
        <w:rPr>
          <w:rFonts w:ascii="Arial" w:hAnsi="Arial" w:cs="Arial"/>
          <w:color w:val="auto"/>
          <w:sz w:val="20"/>
          <w:szCs w:val="20"/>
        </w:rPr>
        <w:br/>
        <w:t>art. 19a</w:t>
      </w:r>
      <w:r w:rsidRPr="00996E6B">
        <w:t xml:space="preserve"> </w:t>
      </w:r>
      <w:r>
        <w:t xml:space="preserve">ww. </w:t>
      </w:r>
      <w:r w:rsidRPr="00996E6B">
        <w:rPr>
          <w:rFonts w:ascii="Arial" w:hAnsi="Arial" w:cs="Arial"/>
          <w:color w:val="auto"/>
          <w:sz w:val="20"/>
          <w:szCs w:val="20"/>
        </w:rPr>
        <w:t>ustaw</w:t>
      </w:r>
      <w:r>
        <w:rPr>
          <w:rFonts w:ascii="Arial" w:hAnsi="Arial" w:cs="Arial"/>
          <w:color w:val="auto"/>
          <w:sz w:val="20"/>
          <w:szCs w:val="20"/>
        </w:rPr>
        <w:t xml:space="preserve">y,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a następnie brakiem </w:t>
      </w:r>
      <w:r>
        <w:rPr>
          <w:rFonts w:ascii="Arial" w:hAnsi="Arial" w:cs="Arial"/>
          <w:color w:val="auto"/>
          <w:sz w:val="20"/>
          <w:szCs w:val="20"/>
        </w:rPr>
        <w:t xml:space="preserve">możliwości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zlecenia realizacji zadania publicznego. </w:t>
      </w:r>
    </w:p>
    <w:p w14:paraId="21FC1490" w14:textId="77777777" w:rsidR="00FF7E8B" w:rsidRPr="00177F86" w:rsidRDefault="00FF7E8B" w:rsidP="00FF7E8B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14:paraId="5EAD9AC6" w14:textId="77777777" w:rsidR="00FF7E8B" w:rsidRPr="009F252D" w:rsidRDefault="00FF7E8B" w:rsidP="00FF7E8B">
      <w:pPr>
        <w:tabs>
          <w:tab w:val="left" w:pos="9072"/>
        </w:tabs>
        <w:rPr>
          <w:rFonts w:ascii="Arial" w:hAnsi="Arial" w:cs="Arial"/>
          <w:b/>
          <w:sz w:val="20"/>
        </w:rPr>
      </w:pPr>
      <w:r w:rsidRPr="005F3D7B">
        <w:rPr>
          <w:rFonts w:ascii="Arial" w:hAnsi="Arial" w:cs="Arial"/>
          <w:b/>
          <w:sz w:val="20"/>
        </w:rPr>
        <w:t>Zautomatyzowane podejmowanie decyzji, profilowani</w:t>
      </w:r>
      <w:r>
        <w:rPr>
          <w:rFonts w:ascii="Arial" w:hAnsi="Arial" w:cs="Arial"/>
          <w:b/>
          <w:sz w:val="20"/>
        </w:rPr>
        <w:t>e</w:t>
      </w:r>
    </w:p>
    <w:p w14:paraId="7007003A" w14:textId="0CC42D5A" w:rsidR="002801E4" w:rsidRDefault="00FF7E8B" w:rsidP="00001BBC">
      <w:pPr>
        <w:tabs>
          <w:tab w:val="left" w:pos="9072"/>
        </w:tabs>
      </w:pPr>
      <w:r w:rsidRPr="00177F86">
        <w:rPr>
          <w:rFonts w:ascii="Arial" w:hAnsi="Arial" w:cs="Arial"/>
          <w:bCs/>
          <w:sz w:val="20"/>
        </w:rPr>
        <w:t>Pani/Pana</w:t>
      </w:r>
      <w:r w:rsidRPr="00177F86">
        <w:rPr>
          <w:rFonts w:ascii="Arial" w:hAnsi="Arial" w:cs="Arial"/>
          <w:b/>
          <w:bCs/>
          <w:sz w:val="20"/>
        </w:rPr>
        <w:t xml:space="preserve"> </w:t>
      </w:r>
      <w:r w:rsidRPr="00177F86">
        <w:rPr>
          <w:rFonts w:ascii="Arial" w:hAnsi="Arial" w:cs="Arial"/>
          <w:sz w:val="20"/>
        </w:rPr>
        <w:t xml:space="preserve">dane osobowe nie będą podlegały zautomatyzowanemu podejmowaniu decyzji, </w:t>
      </w:r>
      <w:r w:rsidR="00001BBC"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w tym profilowaniu.</w:t>
      </w:r>
    </w:p>
    <w:sectPr w:rsidR="002801E4" w:rsidSect="00001BBC">
      <w:headerReference w:type="default" r:id="rId7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69EB" w14:textId="77777777" w:rsidR="00FF7E8B" w:rsidRDefault="00FF7E8B" w:rsidP="00FF7E8B">
      <w:r>
        <w:separator/>
      </w:r>
    </w:p>
  </w:endnote>
  <w:endnote w:type="continuationSeparator" w:id="0">
    <w:p w14:paraId="2C45961F" w14:textId="77777777" w:rsidR="00FF7E8B" w:rsidRDefault="00FF7E8B" w:rsidP="00FF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1B45" w14:textId="77777777" w:rsidR="00FF7E8B" w:rsidRDefault="00FF7E8B" w:rsidP="00FF7E8B">
      <w:r>
        <w:separator/>
      </w:r>
    </w:p>
  </w:footnote>
  <w:footnote w:type="continuationSeparator" w:id="0">
    <w:p w14:paraId="4FBE686C" w14:textId="77777777" w:rsidR="00FF7E8B" w:rsidRDefault="00FF7E8B" w:rsidP="00FF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F9D4" w14:textId="4D9CD8ED" w:rsidR="00FF7E8B" w:rsidRDefault="00FF7E8B" w:rsidP="00FF7E8B">
    <w:pPr>
      <w:pStyle w:val="Nagwek"/>
      <w:jc w:val="right"/>
    </w:pPr>
    <w:r w:rsidRPr="0011310C">
      <w:rPr>
        <w:rFonts w:ascii="Times New Roman" w:hAnsi="Times New Roman"/>
        <w:sz w:val="20"/>
      </w:rPr>
      <w:t xml:space="preserve">Załącznik </w:t>
    </w:r>
    <w:r>
      <w:rPr>
        <w:rFonts w:ascii="Times New Roman" w:hAnsi="Times New Roman"/>
        <w:sz w:val="20"/>
      </w:rPr>
      <w:t xml:space="preserve">do Ogłoszenia Prezydenta Miasta Opola </w:t>
    </w:r>
    <w:r>
      <w:rPr>
        <w:rFonts w:ascii="Times New Roman" w:hAnsi="Times New Roman"/>
        <w:sz w:val="20"/>
      </w:rPr>
      <w:br/>
      <w:t>o otwartym konkursie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5E"/>
    <w:rsid w:val="00001BBC"/>
    <w:rsid w:val="002801E4"/>
    <w:rsid w:val="006361FD"/>
    <w:rsid w:val="009F475E"/>
    <w:rsid w:val="00CA0624"/>
    <w:rsid w:val="00FD43CD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1EDDD"/>
  <w15:chartTrackingRefBased/>
  <w15:docId w15:val="{A8F9BF02-DD11-42A2-8549-72B5A3A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475E"/>
    <w:pPr>
      <w:keepNext/>
      <w:keepLines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5E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75E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5E"/>
    <w:pPr>
      <w:numPr>
        <w:ilvl w:val="1"/>
      </w:numPr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5E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4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75E"/>
    <w:pPr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47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5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FF7E8B"/>
    <w:rPr>
      <w:color w:val="0000FF"/>
      <w:u w:val="single"/>
    </w:rPr>
  </w:style>
  <w:style w:type="paragraph" w:customStyle="1" w:styleId="divpara">
    <w:name w:val="div.para"/>
    <w:uiPriority w:val="99"/>
    <w:rsid w:val="00FF7E8B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F7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7E8B"/>
    <w:rPr>
      <w:rFonts w:ascii="Tahoma" w:eastAsia="Times New Roman" w:hAnsi="Tahoma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7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7E8B"/>
    <w:rPr>
      <w:rFonts w:ascii="Tahoma" w:eastAsia="Times New Roman" w:hAnsi="Tahoma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um.opol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Urbańska</dc:creator>
  <cp:keywords/>
  <dc:description/>
  <cp:lastModifiedBy>Patryk Śróda</cp:lastModifiedBy>
  <cp:revision>3</cp:revision>
  <dcterms:created xsi:type="dcterms:W3CDTF">2026-01-14T07:35:00Z</dcterms:created>
  <dcterms:modified xsi:type="dcterms:W3CDTF">2026-01-27T13:01:00Z</dcterms:modified>
</cp:coreProperties>
</file>