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0F61" w14:textId="7D7CD18B" w:rsidR="001C7FFD" w:rsidRPr="00136369" w:rsidRDefault="001C0850" w:rsidP="00D92CDC">
      <w:pPr>
        <w:pStyle w:val="Tytu"/>
        <w:spacing w:before="240" w:line="276" w:lineRule="auto"/>
        <w:contextualSpacing w:val="0"/>
        <w:jc w:val="center"/>
      </w:pPr>
      <w:r w:rsidRPr="00136369">
        <w:rPr>
          <w:rFonts w:asciiTheme="minorHAnsi" w:hAnsiTheme="minorHAnsi"/>
          <w:b/>
          <w:sz w:val="28"/>
          <w:szCs w:val="28"/>
        </w:rPr>
        <w:t>PROGRAM PRIORYTETOWY</w:t>
      </w:r>
    </w:p>
    <w:p w14:paraId="703BBFF9" w14:textId="77777777" w:rsidR="001C0850" w:rsidRPr="00136369" w:rsidRDefault="001C0850" w:rsidP="00D92CDC">
      <w:pPr>
        <w:pStyle w:val="Nagwek1"/>
        <w:spacing w:line="276" w:lineRule="auto"/>
      </w:pPr>
      <w:r w:rsidRPr="00136369">
        <w:t>Tytuł programu: Czyste Powietrze</w:t>
      </w:r>
      <w:r w:rsidR="00C35E83" w:rsidRPr="00136369">
        <w:t xml:space="preserve"> </w:t>
      </w:r>
    </w:p>
    <w:p w14:paraId="2BA460E8" w14:textId="77777777" w:rsidR="008022CD" w:rsidRPr="00136369" w:rsidRDefault="008022CD" w:rsidP="00D92CDC">
      <w:pPr>
        <w:tabs>
          <w:tab w:val="left" w:pos="284"/>
        </w:tabs>
        <w:autoSpaceDE w:val="0"/>
        <w:autoSpaceDN w:val="0"/>
        <w:adjustRightInd w:val="0"/>
        <w:spacing w:before="240" w:after="240" w:line="276" w:lineRule="auto"/>
        <w:jc w:val="center"/>
        <w:rPr>
          <w:b/>
          <w:sz w:val="28"/>
          <w:szCs w:val="28"/>
        </w:rPr>
      </w:pPr>
      <w:r w:rsidRPr="00136369">
        <w:rPr>
          <w:b/>
          <w:sz w:val="28"/>
          <w:szCs w:val="28"/>
        </w:rPr>
        <w:t>Zakres ogólny</w:t>
      </w:r>
    </w:p>
    <w:p w14:paraId="4BBE5D10" w14:textId="77777777" w:rsidR="001C0850" w:rsidRPr="007C1DD3" w:rsidRDefault="001C0850" w:rsidP="00DB308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Cel programu </w:t>
      </w:r>
    </w:p>
    <w:p w14:paraId="61050C52" w14:textId="77777777" w:rsidR="005A504D" w:rsidRPr="007C1DD3" w:rsidRDefault="001C0850" w:rsidP="00DB3089">
      <w:pPr>
        <w:spacing w:before="120" w:after="120" w:line="276" w:lineRule="auto"/>
        <w:contextualSpacing/>
      </w:pPr>
      <w:r w:rsidRPr="007C1DD3">
        <w:t xml:space="preserve">Poprawa jakości powietrza oraz zmniejszenie emisji gazów cieplarnianych poprzez wymianę źródeł ciepła i poprawę efektywności energetycznej budynków </w:t>
      </w:r>
      <w:r w:rsidR="005F4414" w:rsidRPr="007C1DD3">
        <w:t xml:space="preserve">mieszkalnych </w:t>
      </w:r>
      <w:r w:rsidRPr="007C1DD3">
        <w:t>jednorodzinnych</w:t>
      </w:r>
      <w:r w:rsidRPr="007C1DD3">
        <w:rPr>
          <w:rStyle w:val="Odwoanieprzypisudolnego"/>
          <w:rFonts w:cstheme="minorHAnsi"/>
          <w:szCs w:val="22"/>
        </w:rPr>
        <w:footnoteReference w:id="2"/>
      </w:r>
      <w:r w:rsidR="000F4CB5" w:rsidRPr="007C1DD3">
        <w:t>.</w:t>
      </w:r>
      <w:r w:rsidR="00182517" w:rsidRPr="007C1DD3">
        <w:t xml:space="preserve"> </w:t>
      </w:r>
    </w:p>
    <w:p w14:paraId="19B69A01" w14:textId="77777777" w:rsidR="001C0850" w:rsidRPr="007C1DD3" w:rsidRDefault="00182517" w:rsidP="00DB3089">
      <w:pPr>
        <w:spacing w:before="120" w:after="120" w:line="276" w:lineRule="auto"/>
        <w:contextualSpacing/>
      </w:pPr>
      <w:r w:rsidRPr="007C1DD3">
        <w:t xml:space="preserve">Narzędziem </w:t>
      </w:r>
      <w:r w:rsidR="005A504D" w:rsidRPr="007C1DD3">
        <w:t xml:space="preserve">w </w:t>
      </w:r>
      <w:r w:rsidRPr="007C1DD3">
        <w:t>osiągnięci</w:t>
      </w:r>
      <w:r w:rsidR="005A504D" w:rsidRPr="007C1DD3">
        <w:t>u</w:t>
      </w:r>
      <w:r w:rsidRPr="007C1DD3">
        <w:t xml:space="preserve"> celu jest dofinansowanie przedsięwzięć realizowanych przez beneficjentów uprawnionych do podstawowego poziomu dofinansowania</w:t>
      </w:r>
      <w:r w:rsidR="00DB2516" w:rsidRPr="007C1DD3">
        <w:t>,</w:t>
      </w:r>
      <w:r w:rsidRPr="007C1DD3">
        <w:t xml:space="preserve"> beneficjentów uprawnionych do</w:t>
      </w:r>
      <w:r w:rsidR="00303EE9" w:rsidRPr="007C1DD3">
        <w:t> </w:t>
      </w:r>
      <w:r w:rsidRPr="007C1DD3">
        <w:t>podwyższonego poziomu dofinansowania</w:t>
      </w:r>
      <w:r w:rsidR="00DB2516" w:rsidRPr="007C1DD3">
        <w:t xml:space="preserve"> oraz beneficjentów uprawnionych do najwyższego poziomu dofinansowania</w:t>
      </w:r>
      <w:r w:rsidRPr="007C1DD3">
        <w:t>.</w:t>
      </w:r>
    </w:p>
    <w:p w14:paraId="414938CC" w14:textId="77777777" w:rsidR="00B559FD" w:rsidRPr="007C1DD3" w:rsidRDefault="001C0850" w:rsidP="00DB308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 xml:space="preserve">Wskaźnik osiągnięcia celu Programu </w:t>
      </w:r>
    </w:p>
    <w:p w14:paraId="3114C91F" w14:textId="77777777" w:rsidR="00CB5E35" w:rsidRPr="007C1DD3" w:rsidRDefault="00CB5E35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Liczba budynków/lokali mieszkalnych</w:t>
      </w:r>
      <w:r w:rsidR="00AE1880" w:rsidRPr="007C1DD3">
        <w:rPr>
          <w:rStyle w:val="Odwoanieprzypisudolnego"/>
          <w:szCs w:val="22"/>
        </w:rPr>
        <w:footnoteReference w:id="3"/>
      </w:r>
      <w:r w:rsidRPr="007C1DD3">
        <w:rPr>
          <w:rFonts w:cstheme="minorHAnsi"/>
          <w:szCs w:val="22"/>
        </w:rPr>
        <w:t xml:space="preserve"> o poprawionej efektywności energetycznej</w:t>
      </w:r>
      <w:r w:rsidR="00831161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3</w:t>
      </w:r>
      <w:r w:rsidR="00831161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0</w:t>
      </w:r>
      <w:r w:rsidR="009304FF" w:rsidRPr="007C1DD3">
        <w:rPr>
          <w:rFonts w:cstheme="minorHAnsi"/>
          <w:szCs w:val="22"/>
        </w:rPr>
        <w:t>3</w:t>
      </w:r>
      <w:r w:rsidRPr="007C1DD3">
        <w:rPr>
          <w:rFonts w:cstheme="minorHAnsi"/>
          <w:szCs w:val="22"/>
        </w:rPr>
        <w:t>0</w:t>
      </w:r>
      <w:r w:rsidR="00831161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000 szt.</w:t>
      </w:r>
      <w:r w:rsidR="004D3E4B" w:rsidRPr="007C1DD3">
        <w:rPr>
          <w:rFonts w:cstheme="minorHAnsi"/>
          <w:szCs w:val="22"/>
        </w:rPr>
        <w:t>;</w:t>
      </w:r>
    </w:p>
    <w:p w14:paraId="05746A08" w14:textId="77777777" w:rsidR="00CB5E35" w:rsidRPr="007C1DD3" w:rsidRDefault="00CB5E35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Liczba wymienionyc</w:t>
      </w:r>
      <w:r w:rsidR="00487BA4" w:rsidRPr="007C1DD3">
        <w:rPr>
          <w:rFonts w:cstheme="minorHAnsi"/>
          <w:szCs w:val="22"/>
        </w:rPr>
        <w:t>h nieefektywnych źródeł ciepła</w:t>
      </w:r>
      <w:r w:rsidR="00487BA4" w:rsidRPr="007C1DD3">
        <w:rPr>
          <w:rStyle w:val="Odwoanieprzypisudolnego"/>
          <w:szCs w:val="22"/>
        </w:rPr>
        <w:footnoteReference w:id="4"/>
      </w:r>
      <w:r w:rsidR="00487BA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na niskoemisyjne w budynkach/lokalach mieszkalnych</w:t>
      </w:r>
      <w:r w:rsidR="00831161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3 000 000 szt</w:t>
      </w:r>
      <w:r w:rsidR="004D3E4B" w:rsidRPr="007C1DD3">
        <w:rPr>
          <w:rFonts w:cstheme="minorHAnsi"/>
          <w:szCs w:val="22"/>
        </w:rPr>
        <w:t>.</w:t>
      </w:r>
      <w:r w:rsidRPr="007C1DD3">
        <w:rPr>
          <w:rFonts w:cstheme="minorHAnsi"/>
          <w:szCs w:val="22"/>
        </w:rPr>
        <w:t>;</w:t>
      </w:r>
    </w:p>
    <w:p w14:paraId="5E14581F" w14:textId="77777777" w:rsidR="00CB5E35" w:rsidRPr="007C1DD3" w:rsidRDefault="00CB5E35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Dodatkowa zdolność wytwarzania energii elektrycznej z zainstalowanych mikroinstalacji fotowoltaicznych: </w:t>
      </w:r>
      <w:r w:rsidR="00422EBC">
        <w:rPr>
          <w:rFonts w:cstheme="minorHAnsi"/>
          <w:szCs w:val="22"/>
        </w:rPr>
        <w:t>7</w:t>
      </w:r>
      <w:r w:rsidR="00ED7D91" w:rsidRPr="007C1DD3">
        <w:rPr>
          <w:rFonts w:cstheme="minorHAnsi"/>
          <w:szCs w:val="22"/>
        </w:rPr>
        <w:t>50</w:t>
      </w:r>
      <w:r w:rsidRPr="007C1DD3">
        <w:rPr>
          <w:rFonts w:cstheme="minorHAnsi"/>
          <w:szCs w:val="22"/>
        </w:rPr>
        <w:t xml:space="preserve"> </w:t>
      </w:r>
      <w:proofErr w:type="spellStart"/>
      <w:r w:rsidRPr="007C1DD3">
        <w:rPr>
          <w:rFonts w:cstheme="minorHAnsi"/>
          <w:szCs w:val="22"/>
        </w:rPr>
        <w:t>MWe</w:t>
      </w:r>
      <w:proofErr w:type="spellEnd"/>
      <w:r w:rsidRPr="007C1DD3">
        <w:rPr>
          <w:rFonts w:cstheme="minorHAnsi"/>
          <w:szCs w:val="22"/>
        </w:rPr>
        <w:t>;</w:t>
      </w:r>
    </w:p>
    <w:p w14:paraId="4D858556" w14:textId="77777777" w:rsidR="00CB5E35" w:rsidRPr="007C1DD3" w:rsidRDefault="00312F29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CB5E35" w:rsidRPr="007C1DD3">
        <w:rPr>
          <w:rFonts w:cstheme="minorHAnsi"/>
          <w:szCs w:val="22"/>
        </w:rPr>
        <w:t>graniczenie zużycia energii końcowej</w:t>
      </w:r>
      <w:r w:rsidR="00015EE5" w:rsidRPr="007C1DD3">
        <w:rPr>
          <w:rFonts w:cstheme="minorHAnsi"/>
          <w:szCs w:val="22"/>
        </w:rPr>
        <w:t>:</w:t>
      </w:r>
      <w:r w:rsidR="00CB5E35" w:rsidRPr="007C1DD3">
        <w:rPr>
          <w:rFonts w:cstheme="minorHAnsi"/>
          <w:szCs w:val="22"/>
        </w:rPr>
        <w:t xml:space="preserve"> </w:t>
      </w:r>
      <w:r w:rsidR="00422EBC" w:rsidRPr="007C1DD3">
        <w:rPr>
          <w:rFonts w:cstheme="minorHAnsi"/>
          <w:szCs w:val="22"/>
        </w:rPr>
        <w:t>3</w:t>
      </w:r>
      <w:r w:rsidR="00422EBC">
        <w:rPr>
          <w:rFonts w:cstheme="minorHAnsi"/>
          <w:szCs w:val="22"/>
        </w:rPr>
        <w:t>8</w:t>
      </w:r>
      <w:r w:rsidR="00422EBC" w:rsidRPr="007C1DD3">
        <w:rPr>
          <w:rFonts w:cstheme="minorHAnsi"/>
          <w:szCs w:val="22"/>
        </w:rPr>
        <w:t> </w:t>
      </w:r>
      <w:r w:rsidR="00422EBC">
        <w:rPr>
          <w:rFonts w:cstheme="minorHAnsi"/>
          <w:szCs w:val="22"/>
        </w:rPr>
        <w:t>1</w:t>
      </w:r>
      <w:r w:rsidR="00422EBC" w:rsidRPr="007C1DD3">
        <w:rPr>
          <w:rFonts w:cstheme="minorHAnsi"/>
          <w:szCs w:val="22"/>
        </w:rPr>
        <w:t>00 </w:t>
      </w:r>
      <w:r w:rsidR="000277ED" w:rsidRPr="007C1DD3">
        <w:rPr>
          <w:rFonts w:cstheme="minorHAnsi"/>
          <w:szCs w:val="22"/>
        </w:rPr>
        <w:t>000</w:t>
      </w:r>
      <w:r w:rsidR="000277ED" w:rsidRPr="007C1DD3">
        <w:rPr>
          <w:b/>
          <w:bCs/>
        </w:rPr>
        <w:t xml:space="preserve"> </w:t>
      </w:r>
      <w:r w:rsidR="00CB5E35" w:rsidRPr="007C1DD3">
        <w:rPr>
          <w:rFonts w:cstheme="minorHAnsi"/>
          <w:szCs w:val="22"/>
        </w:rPr>
        <w:t>MWh/rok;</w:t>
      </w:r>
    </w:p>
    <w:p w14:paraId="1659198C" w14:textId="77777777" w:rsidR="00CB5E35" w:rsidRPr="007C1DD3" w:rsidRDefault="00312F29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CB5E35" w:rsidRPr="007C1DD3">
        <w:rPr>
          <w:rFonts w:cstheme="minorHAnsi"/>
          <w:szCs w:val="22"/>
        </w:rPr>
        <w:t>graniczenie emisji pyłu</w:t>
      </w:r>
      <w:r w:rsidR="007F61F3" w:rsidRPr="007C1DD3">
        <w:rPr>
          <w:rFonts w:cstheme="minorHAnsi"/>
          <w:szCs w:val="22"/>
        </w:rPr>
        <w:t xml:space="preserve"> o średnicy mniejszej niż 10 mikrometrów (PM10)</w:t>
      </w:r>
      <w:r w:rsidR="00104CD6" w:rsidRPr="007C1DD3">
        <w:rPr>
          <w:rFonts w:cstheme="minorHAnsi"/>
          <w:szCs w:val="22"/>
        </w:rPr>
        <w:t xml:space="preserve">: </w:t>
      </w:r>
      <w:r w:rsidR="00422EBC" w:rsidRPr="007C1DD3">
        <w:rPr>
          <w:rFonts w:cstheme="minorHAnsi"/>
          <w:szCs w:val="22"/>
        </w:rPr>
        <w:t>21</w:t>
      </w:r>
      <w:r w:rsidR="00422EBC">
        <w:rPr>
          <w:rFonts w:cstheme="minorHAnsi"/>
          <w:szCs w:val="22"/>
        </w:rPr>
        <w:t>3</w:t>
      </w:r>
      <w:r w:rsidR="00422EBC" w:rsidRPr="007C1DD3">
        <w:rPr>
          <w:rFonts w:cstheme="minorHAnsi"/>
          <w:szCs w:val="22"/>
        </w:rPr>
        <w:t xml:space="preserve"> </w:t>
      </w:r>
      <w:r w:rsidR="007723A9" w:rsidRPr="007C1DD3">
        <w:rPr>
          <w:rFonts w:cstheme="minorHAnsi"/>
          <w:szCs w:val="22"/>
        </w:rPr>
        <w:t>000</w:t>
      </w:r>
      <w:r w:rsidR="00CB5E35" w:rsidRPr="007C1DD3">
        <w:rPr>
          <w:rFonts w:cstheme="minorHAnsi"/>
          <w:szCs w:val="22"/>
        </w:rPr>
        <w:t xml:space="preserve"> Mg/rok</w:t>
      </w:r>
      <w:r w:rsidR="000F4CB5" w:rsidRPr="007C1DD3">
        <w:rPr>
          <w:rFonts w:cstheme="minorHAnsi"/>
          <w:szCs w:val="22"/>
        </w:rPr>
        <w:t>;</w:t>
      </w:r>
    </w:p>
    <w:p w14:paraId="7335D983" w14:textId="77777777" w:rsidR="00ED590C" w:rsidRPr="007C1DD3" w:rsidRDefault="00312F29" w:rsidP="00DD1ACA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ED590C" w:rsidRPr="007C1DD3">
        <w:rPr>
          <w:rFonts w:cstheme="minorHAnsi"/>
          <w:szCs w:val="22"/>
        </w:rPr>
        <w:t xml:space="preserve">graniczenie emisji </w:t>
      </w:r>
      <w:proofErr w:type="spellStart"/>
      <w:r w:rsidR="00ED590C" w:rsidRPr="007C1DD3">
        <w:rPr>
          <w:rFonts w:cstheme="minorHAnsi"/>
          <w:szCs w:val="22"/>
        </w:rPr>
        <w:t>benzo</w:t>
      </w:r>
      <w:proofErr w:type="spellEnd"/>
      <w:r w:rsidR="00ED590C" w:rsidRPr="007C1DD3">
        <w:rPr>
          <w:rFonts w:cstheme="minorHAnsi"/>
          <w:szCs w:val="22"/>
        </w:rPr>
        <w:t>-α-</w:t>
      </w:r>
      <w:proofErr w:type="spellStart"/>
      <w:r w:rsidR="00ED590C" w:rsidRPr="007C1DD3">
        <w:rPr>
          <w:rFonts w:cstheme="minorHAnsi"/>
          <w:szCs w:val="22"/>
        </w:rPr>
        <w:t>pirenu</w:t>
      </w:r>
      <w:proofErr w:type="spellEnd"/>
      <w:r w:rsidR="00ED590C" w:rsidRPr="007C1DD3">
        <w:rPr>
          <w:rFonts w:cstheme="minorHAnsi"/>
          <w:szCs w:val="22"/>
        </w:rPr>
        <w:t xml:space="preserve">: </w:t>
      </w:r>
      <w:r w:rsidR="00422EBC" w:rsidRPr="007C1DD3">
        <w:rPr>
          <w:rFonts w:cstheme="minorHAnsi"/>
          <w:szCs w:val="22"/>
        </w:rPr>
        <w:t>14</w:t>
      </w:r>
      <w:r w:rsidR="00422EBC">
        <w:rPr>
          <w:rFonts w:cstheme="minorHAnsi"/>
          <w:szCs w:val="22"/>
        </w:rPr>
        <w:t>2</w:t>
      </w:r>
      <w:r w:rsidR="00422EBC" w:rsidRPr="007C1DD3">
        <w:rPr>
          <w:rFonts w:cstheme="minorHAnsi"/>
          <w:szCs w:val="22"/>
        </w:rPr>
        <w:t xml:space="preserve"> </w:t>
      </w:r>
      <w:r w:rsidR="00ED590C" w:rsidRPr="007C1DD3">
        <w:rPr>
          <w:rFonts w:cstheme="minorHAnsi"/>
          <w:szCs w:val="22"/>
        </w:rPr>
        <w:t>Mg/rok</w:t>
      </w:r>
      <w:r w:rsidR="000F4CB5" w:rsidRPr="007C1DD3">
        <w:rPr>
          <w:rFonts w:cstheme="minorHAnsi"/>
          <w:szCs w:val="22"/>
        </w:rPr>
        <w:t>;</w:t>
      </w:r>
    </w:p>
    <w:p w14:paraId="73E665A1" w14:textId="77777777" w:rsidR="00CB5E35" w:rsidRPr="007C1DD3" w:rsidRDefault="00312F29" w:rsidP="00DD1ACA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</w:t>
      </w:r>
      <w:r w:rsidR="00CB5E35" w:rsidRPr="007C1DD3">
        <w:rPr>
          <w:rFonts w:cstheme="minorHAnsi"/>
          <w:szCs w:val="22"/>
        </w:rPr>
        <w:t>mniejszenie emisji CO</w:t>
      </w:r>
      <w:r w:rsidR="00CB5E35" w:rsidRPr="007C1DD3">
        <w:rPr>
          <w:rFonts w:cstheme="minorHAnsi"/>
          <w:szCs w:val="22"/>
          <w:vertAlign w:val="subscript"/>
        </w:rPr>
        <w:t>2</w:t>
      </w:r>
      <w:r w:rsidR="00CB5E35" w:rsidRPr="007C1DD3">
        <w:rPr>
          <w:rFonts w:cstheme="minorHAnsi"/>
          <w:szCs w:val="22"/>
        </w:rPr>
        <w:t xml:space="preserve">: </w:t>
      </w:r>
      <w:r w:rsidR="000277ED" w:rsidRPr="007C1DD3">
        <w:rPr>
          <w:rFonts w:cstheme="minorHAnsi"/>
          <w:szCs w:val="22"/>
        </w:rPr>
        <w:t xml:space="preserve">14 </w:t>
      </w:r>
      <w:r w:rsidR="00422EBC">
        <w:rPr>
          <w:rFonts w:cstheme="minorHAnsi"/>
          <w:szCs w:val="22"/>
        </w:rPr>
        <w:t>2</w:t>
      </w:r>
      <w:r w:rsidR="00422EBC" w:rsidRPr="007C1DD3">
        <w:rPr>
          <w:rFonts w:cstheme="minorHAnsi"/>
          <w:szCs w:val="22"/>
        </w:rPr>
        <w:t xml:space="preserve">00 </w:t>
      </w:r>
      <w:r w:rsidR="000277ED" w:rsidRPr="007C1DD3">
        <w:rPr>
          <w:rFonts w:cstheme="minorHAnsi"/>
          <w:szCs w:val="22"/>
        </w:rPr>
        <w:t>000</w:t>
      </w:r>
      <w:r w:rsidR="00CB5E35" w:rsidRPr="007C1DD3">
        <w:rPr>
          <w:rFonts w:cstheme="minorHAnsi"/>
          <w:szCs w:val="22"/>
        </w:rPr>
        <w:t xml:space="preserve"> Mg/rok</w:t>
      </w:r>
      <w:r w:rsidR="000F4CB5" w:rsidRPr="007C1DD3">
        <w:rPr>
          <w:rFonts w:cstheme="minorHAnsi"/>
          <w:szCs w:val="22"/>
        </w:rPr>
        <w:t>.</w:t>
      </w:r>
    </w:p>
    <w:p w14:paraId="6EF9B81D" w14:textId="77777777" w:rsidR="001C0850" w:rsidRPr="007C1DD3" w:rsidRDefault="001C0850" w:rsidP="00DB308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Budżet oraz uzupełniające źródła finansowania</w:t>
      </w:r>
    </w:p>
    <w:p w14:paraId="7D191AC8" w14:textId="77777777" w:rsidR="00B55814" w:rsidRPr="007C1DD3" w:rsidRDefault="0006691F" w:rsidP="00DD1ACA">
      <w:pPr>
        <w:pStyle w:val="Akapitzlist"/>
        <w:numPr>
          <w:ilvl w:val="1"/>
          <w:numId w:val="42"/>
        </w:numPr>
        <w:tabs>
          <w:tab w:val="left" w:pos="709"/>
        </w:tabs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Dotacje</w:t>
      </w:r>
      <w:r w:rsidR="005F249B" w:rsidRPr="007C1DD3">
        <w:rPr>
          <w:rFonts w:cstheme="minorHAnsi"/>
          <w:szCs w:val="22"/>
        </w:rPr>
        <w:t xml:space="preserve"> </w:t>
      </w:r>
      <w:r w:rsidR="00312F29" w:rsidRPr="007C1DD3">
        <w:rPr>
          <w:rFonts w:cstheme="minorHAnsi"/>
          <w:szCs w:val="22"/>
        </w:rPr>
        <w:t>(</w:t>
      </w:r>
      <w:r w:rsidR="00F27EA4" w:rsidRPr="007C1DD3">
        <w:rPr>
          <w:rFonts w:cstheme="minorHAnsi"/>
          <w:szCs w:val="22"/>
        </w:rPr>
        <w:t xml:space="preserve">w tym </w:t>
      </w:r>
      <w:r w:rsidR="004F7EF4" w:rsidRPr="007C1DD3">
        <w:rPr>
          <w:rFonts w:cstheme="minorHAnsi"/>
          <w:szCs w:val="22"/>
        </w:rPr>
        <w:t>udzielane w ramach</w:t>
      </w:r>
      <w:r w:rsidR="00B55814" w:rsidRPr="007C1DD3">
        <w:rPr>
          <w:rFonts w:cstheme="minorHAnsi"/>
          <w:szCs w:val="22"/>
        </w:rPr>
        <w:t xml:space="preserve"> programu Stop Smog</w:t>
      </w:r>
      <w:r w:rsidRPr="007C1DD3">
        <w:rPr>
          <w:rStyle w:val="Odwoanieprzypisudolnego"/>
          <w:szCs w:val="22"/>
        </w:rPr>
        <w:footnoteReference w:id="5"/>
      </w:r>
      <w:r w:rsidR="00312F29" w:rsidRPr="007C1DD3">
        <w:rPr>
          <w:rFonts w:cstheme="minorHAnsi"/>
          <w:szCs w:val="22"/>
        </w:rPr>
        <w:t>)</w:t>
      </w:r>
      <w:r w:rsidR="001B7DA9">
        <w:rPr>
          <w:rFonts w:cstheme="minorHAnsi"/>
          <w:szCs w:val="22"/>
        </w:rPr>
        <w:t>,</w:t>
      </w:r>
      <w:r w:rsidR="005F249B" w:rsidRPr="007C1DD3">
        <w:rPr>
          <w:rFonts w:cstheme="minorHAnsi"/>
          <w:szCs w:val="22"/>
        </w:rPr>
        <w:t xml:space="preserve"> pożyczki dla gmin</w:t>
      </w:r>
      <w:r w:rsidR="00B55814" w:rsidRPr="007C1DD3">
        <w:rPr>
          <w:rFonts w:cstheme="minorHAnsi"/>
          <w:szCs w:val="22"/>
        </w:rPr>
        <w:t xml:space="preserve"> oraz termomodernizacyjna ulga podatkowa</w:t>
      </w:r>
      <w:r w:rsidRPr="007C1DD3">
        <w:rPr>
          <w:rStyle w:val="Odwoanieprzypisudolnego"/>
          <w:szCs w:val="22"/>
        </w:rPr>
        <w:footnoteReference w:id="6"/>
      </w:r>
      <w:r w:rsidR="00B5581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- </w:t>
      </w:r>
      <w:r w:rsidR="00125548" w:rsidRPr="00133128">
        <w:rPr>
          <w:rFonts w:cstheme="minorHAnsi"/>
          <w:szCs w:val="22"/>
        </w:rPr>
        <w:t>8</w:t>
      </w:r>
      <w:r w:rsidR="00B55814" w:rsidRPr="007C1DD3">
        <w:rPr>
          <w:rFonts w:cstheme="minorHAnsi"/>
          <w:szCs w:val="22"/>
        </w:rPr>
        <w:t>3,3 m</w:t>
      </w:r>
      <w:r w:rsidR="004200C7" w:rsidRPr="007C1DD3">
        <w:rPr>
          <w:rFonts w:cstheme="minorHAnsi"/>
          <w:szCs w:val="22"/>
        </w:rPr>
        <w:t>ld</w:t>
      </w:r>
      <w:r w:rsidR="00B55814" w:rsidRPr="007C1DD3">
        <w:rPr>
          <w:rFonts w:cstheme="minorHAnsi"/>
          <w:szCs w:val="22"/>
        </w:rPr>
        <w:t xml:space="preserve"> </w:t>
      </w:r>
      <w:r w:rsidR="004200C7" w:rsidRPr="007C1DD3">
        <w:rPr>
          <w:rFonts w:cstheme="minorHAnsi"/>
          <w:szCs w:val="22"/>
        </w:rPr>
        <w:t>zł</w:t>
      </w:r>
      <w:r w:rsidR="00182517" w:rsidRPr="007C1DD3">
        <w:rPr>
          <w:rStyle w:val="Odwoanieprzypisudolnego"/>
          <w:szCs w:val="22"/>
        </w:rPr>
        <w:footnoteReference w:id="7"/>
      </w:r>
      <w:r w:rsidR="004200C7" w:rsidRPr="007C1DD3">
        <w:rPr>
          <w:rFonts w:cstheme="minorHAnsi"/>
          <w:szCs w:val="22"/>
        </w:rPr>
        <w:t>.</w:t>
      </w:r>
    </w:p>
    <w:p w14:paraId="47255A60" w14:textId="77777777" w:rsidR="004F7EF4" w:rsidRPr="007C1DD3" w:rsidRDefault="00780840" w:rsidP="00DD1ACA">
      <w:pPr>
        <w:pStyle w:val="Akapitzlist"/>
        <w:numPr>
          <w:ilvl w:val="1"/>
          <w:numId w:val="42"/>
        </w:numPr>
        <w:tabs>
          <w:tab w:val="left" w:pos="709"/>
        </w:tabs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Kredyty udzielane przez banki: </w:t>
      </w:r>
      <w:r w:rsidR="00125548" w:rsidRPr="007C1DD3">
        <w:rPr>
          <w:rFonts w:cstheme="minorHAnsi"/>
          <w:szCs w:val="22"/>
        </w:rPr>
        <w:t>2</w:t>
      </w:r>
      <w:r w:rsidRPr="007C1DD3">
        <w:rPr>
          <w:rFonts w:cstheme="minorHAnsi"/>
          <w:szCs w:val="22"/>
        </w:rPr>
        <w:t>0 m</w:t>
      </w:r>
      <w:r w:rsidR="004200C7" w:rsidRPr="007C1DD3">
        <w:rPr>
          <w:rFonts w:cstheme="minorHAnsi"/>
          <w:szCs w:val="22"/>
        </w:rPr>
        <w:t>ld</w:t>
      </w:r>
      <w:r w:rsidRPr="007C1DD3">
        <w:rPr>
          <w:rFonts w:cstheme="minorHAnsi"/>
          <w:szCs w:val="22"/>
        </w:rPr>
        <w:t xml:space="preserve"> zł</w:t>
      </w:r>
      <w:r w:rsidR="004200C7" w:rsidRPr="007C1DD3">
        <w:rPr>
          <w:rFonts w:cstheme="minorHAnsi"/>
          <w:szCs w:val="22"/>
        </w:rPr>
        <w:t>.</w:t>
      </w:r>
    </w:p>
    <w:p w14:paraId="7F08E81E" w14:textId="77777777" w:rsidR="001C0850" w:rsidRPr="009B1DF3" w:rsidRDefault="001C0850" w:rsidP="00D92CDC">
      <w:pPr>
        <w:tabs>
          <w:tab w:val="left" w:pos="709"/>
        </w:tabs>
        <w:spacing w:before="120" w:line="276" w:lineRule="auto"/>
        <w:ind w:left="210"/>
        <w:rPr>
          <w:rFonts w:cstheme="minorHAnsi"/>
          <w:szCs w:val="22"/>
        </w:rPr>
      </w:pPr>
      <w:r w:rsidRPr="009B1DF3">
        <w:rPr>
          <w:rFonts w:cstheme="minorHAnsi"/>
          <w:szCs w:val="22"/>
        </w:rPr>
        <w:lastRenderedPageBreak/>
        <w:t xml:space="preserve">Sposób łączenia dotacji z termomodernizacyjną ulgą podatkową opisano w Załączniku </w:t>
      </w:r>
      <w:r w:rsidR="007C3500" w:rsidRPr="009B1DF3">
        <w:rPr>
          <w:rFonts w:cstheme="minorHAnsi"/>
          <w:szCs w:val="22"/>
        </w:rPr>
        <w:t xml:space="preserve">nr </w:t>
      </w:r>
      <w:r w:rsidR="008C21EC" w:rsidRPr="009B1DF3">
        <w:rPr>
          <w:rFonts w:cstheme="minorHAnsi"/>
          <w:szCs w:val="22"/>
        </w:rPr>
        <w:t>1</w:t>
      </w:r>
      <w:r w:rsidR="007C3500" w:rsidRPr="009B1DF3">
        <w:rPr>
          <w:rFonts w:cstheme="minorHAnsi"/>
          <w:szCs w:val="22"/>
        </w:rPr>
        <w:t xml:space="preserve"> do Programu</w:t>
      </w:r>
      <w:r w:rsidRPr="009B1DF3">
        <w:rPr>
          <w:rFonts w:cstheme="minorHAnsi"/>
          <w:szCs w:val="22"/>
        </w:rPr>
        <w:t xml:space="preserve">. </w:t>
      </w:r>
    </w:p>
    <w:p w14:paraId="7169AF54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Okres wdrażania </w:t>
      </w:r>
    </w:p>
    <w:p w14:paraId="7E780B12" w14:textId="77777777" w:rsidR="001C0850" w:rsidRPr="007C1DD3" w:rsidRDefault="001C0850" w:rsidP="00D92CDC">
      <w:pPr>
        <w:pStyle w:val="Lista-kontynuacja"/>
        <w:spacing w:after="0" w:line="276" w:lineRule="auto"/>
        <w:ind w:left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Program realizowany będzie w latach 2018–2029, przy czym:</w:t>
      </w:r>
    </w:p>
    <w:p w14:paraId="5E4D9E8F" w14:textId="76C77656" w:rsidR="001C0850" w:rsidRPr="007C1DD3" w:rsidRDefault="001C0850" w:rsidP="00DD1A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  <w:lang w:eastAsia="en-US"/>
        </w:rPr>
      </w:pPr>
      <w:r w:rsidRPr="007C1DD3">
        <w:rPr>
          <w:rFonts w:cstheme="minorHAnsi"/>
          <w:szCs w:val="22"/>
          <w:lang w:eastAsia="en-US"/>
        </w:rPr>
        <w:t>zobowiązania podejmowane będą do 31.12.2027</w:t>
      </w:r>
      <w:r w:rsidR="004F7EF4" w:rsidRPr="007C1DD3">
        <w:rPr>
          <w:rFonts w:cstheme="minorHAnsi"/>
          <w:szCs w:val="22"/>
          <w:lang w:eastAsia="en-US"/>
        </w:rPr>
        <w:t xml:space="preserve"> </w:t>
      </w:r>
      <w:r w:rsidRPr="007C1DD3">
        <w:rPr>
          <w:rFonts w:cstheme="minorHAnsi"/>
          <w:szCs w:val="22"/>
          <w:lang w:eastAsia="en-US"/>
        </w:rPr>
        <w:t>r.</w:t>
      </w:r>
      <w:r w:rsidR="00BB5677">
        <w:rPr>
          <w:rStyle w:val="Odwoanieprzypisudolnego"/>
          <w:szCs w:val="22"/>
          <w:lang w:eastAsia="en-US"/>
        </w:rPr>
        <w:footnoteReference w:id="8"/>
      </w:r>
      <w:r w:rsidRPr="007C1DD3">
        <w:rPr>
          <w:rFonts w:cstheme="minorHAnsi"/>
          <w:szCs w:val="22"/>
          <w:lang w:eastAsia="en-US"/>
        </w:rPr>
        <w:t xml:space="preserve"> (podpisywanie umów </w:t>
      </w:r>
      <w:r w:rsidR="000759B2" w:rsidRPr="007C1DD3">
        <w:rPr>
          <w:rFonts w:cstheme="minorHAnsi"/>
          <w:szCs w:val="22"/>
          <w:lang w:eastAsia="en-US"/>
        </w:rPr>
        <w:t>z Beneficjentami</w:t>
      </w:r>
      <w:r w:rsidRPr="007C1DD3">
        <w:rPr>
          <w:rFonts w:cstheme="minorHAnsi"/>
          <w:szCs w:val="22"/>
          <w:lang w:eastAsia="en-US"/>
        </w:rPr>
        <w:t>)</w:t>
      </w:r>
      <w:r w:rsidR="00F60193" w:rsidRPr="007C1DD3">
        <w:rPr>
          <w:rFonts w:cstheme="minorHAnsi"/>
          <w:szCs w:val="22"/>
          <w:lang w:eastAsia="en-US"/>
        </w:rPr>
        <w:t>;</w:t>
      </w:r>
    </w:p>
    <w:p w14:paraId="62C8B8E0" w14:textId="1A47A242" w:rsidR="001C0850" w:rsidRPr="007C1DD3" w:rsidRDefault="001C0850" w:rsidP="00DD1A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szCs w:val="22"/>
          <w:lang w:eastAsia="en-US"/>
        </w:rPr>
        <w:t xml:space="preserve">środki wydatkowane będą przez wojewódzkie fundusze ochrony środowiska i gospodarki </w:t>
      </w:r>
      <w:r w:rsidR="00D92DDC" w:rsidRPr="007C1DD3">
        <w:rPr>
          <w:rFonts w:cstheme="minorHAnsi"/>
          <w:szCs w:val="22"/>
          <w:lang w:eastAsia="en-US"/>
        </w:rPr>
        <w:br/>
      </w:r>
      <w:r w:rsidRPr="007C1DD3">
        <w:rPr>
          <w:rFonts w:cstheme="minorHAnsi"/>
          <w:szCs w:val="22"/>
          <w:lang w:eastAsia="en-US"/>
        </w:rPr>
        <w:t xml:space="preserve">wodnej (wfośigw) do </w:t>
      </w:r>
      <w:r w:rsidR="005F563F">
        <w:rPr>
          <w:rFonts w:cstheme="minorHAnsi"/>
          <w:szCs w:val="22"/>
          <w:lang w:eastAsia="en-US"/>
        </w:rPr>
        <w:t>31.12.</w:t>
      </w:r>
      <w:r w:rsidRPr="007C1DD3">
        <w:rPr>
          <w:rFonts w:cstheme="minorHAnsi"/>
          <w:szCs w:val="22"/>
          <w:lang w:eastAsia="en-US"/>
        </w:rPr>
        <w:t>2029 r.</w:t>
      </w:r>
    </w:p>
    <w:p w14:paraId="6A1E5A4B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Terminy i sposób składania wniosków</w:t>
      </w:r>
    </w:p>
    <w:p w14:paraId="297ACE8E" w14:textId="77777777" w:rsidR="001C0850" w:rsidRPr="007C1DD3" w:rsidRDefault="00F60193" w:rsidP="00DD1ACA">
      <w:pPr>
        <w:pStyle w:val="Default"/>
        <w:numPr>
          <w:ilvl w:val="0"/>
          <w:numId w:val="3"/>
        </w:numPr>
        <w:spacing w:before="120" w:line="276" w:lineRule="auto"/>
        <w:ind w:left="142" w:firstLine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abór wniosków prowadzony jest w trybie ciągłym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752F939" w14:textId="77777777" w:rsidR="0056109F" w:rsidRPr="007C1DD3" w:rsidRDefault="00F60193" w:rsidP="00DD1A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>zczegółowe terminy, sposób składania wniosków i ich rozpatrywania określone są w</w:t>
      </w:r>
      <w:r w:rsidR="00303EE9" w:rsidRPr="007C1DD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029F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regulaminach 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naboru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 ogłoszeniu o naborze, które są </w:t>
      </w:r>
      <w:r w:rsidR="005432A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zamieszczone 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stronie internetowej właściwego terytorialnie wfośigw. </w:t>
      </w:r>
    </w:p>
    <w:p w14:paraId="489137D5" w14:textId="77777777" w:rsidR="001C0850" w:rsidRPr="007C1DD3" w:rsidRDefault="00AE4CE3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Koszty kwalifikowane</w:t>
      </w:r>
    </w:p>
    <w:p w14:paraId="0617BDAD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6.1. </w:t>
      </w:r>
      <w:r w:rsidR="002D2F4E" w:rsidRPr="007C1DD3">
        <w:rPr>
          <w:rFonts w:cstheme="minorHAnsi"/>
          <w:b/>
          <w:szCs w:val="22"/>
        </w:rPr>
        <w:t>Katalog kosztów kwalifikowanych</w:t>
      </w:r>
    </w:p>
    <w:p w14:paraId="57D43A69" w14:textId="4F2CC7AC" w:rsidR="001C0850" w:rsidRDefault="004C0D27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rPr>
          <w:rFonts w:cstheme="minorHAnsi"/>
          <w:bCs/>
          <w:szCs w:val="22"/>
        </w:rPr>
      </w:pPr>
      <w:r w:rsidRPr="007C1DD3">
        <w:rPr>
          <w:rFonts w:cstheme="minorHAnsi"/>
          <w:szCs w:val="22"/>
        </w:rPr>
        <w:t xml:space="preserve">Do dofinansowania w ramach Programu kwalifikowane </w:t>
      </w:r>
      <w:r w:rsidR="001C0850" w:rsidRPr="007C1DD3">
        <w:rPr>
          <w:rFonts w:cstheme="minorHAnsi"/>
          <w:szCs w:val="22"/>
        </w:rPr>
        <w:t>są</w:t>
      </w:r>
      <w:r w:rsidR="00F80D29" w:rsidRPr="007C1DD3">
        <w:rPr>
          <w:rFonts w:cstheme="minorHAnsi"/>
          <w:szCs w:val="22"/>
        </w:rPr>
        <w:t xml:space="preserve"> </w:t>
      </w:r>
      <w:r w:rsidR="00C92263" w:rsidRPr="007C1DD3">
        <w:rPr>
          <w:rFonts w:cstheme="minorHAnsi"/>
          <w:szCs w:val="22"/>
        </w:rPr>
        <w:t>koszty:</w:t>
      </w:r>
      <w:r w:rsidR="001C0850" w:rsidRPr="007C1DD3">
        <w:rPr>
          <w:rFonts w:cstheme="minorHAnsi"/>
          <w:szCs w:val="22"/>
        </w:rPr>
        <w:t xml:space="preserve"> urządze</w:t>
      </w:r>
      <w:r w:rsidR="00C92263" w:rsidRPr="007C1DD3">
        <w:rPr>
          <w:rFonts w:cstheme="minorHAnsi"/>
          <w:szCs w:val="22"/>
        </w:rPr>
        <w:t>ń</w:t>
      </w:r>
      <w:r w:rsidR="001C0850" w:rsidRPr="007C1DD3">
        <w:rPr>
          <w:rFonts w:cstheme="minorHAnsi"/>
          <w:szCs w:val="22"/>
        </w:rPr>
        <w:t>, materiał</w:t>
      </w:r>
      <w:r w:rsidR="00C92263" w:rsidRPr="007C1DD3">
        <w:rPr>
          <w:rFonts w:cstheme="minorHAnsi"/>
          <w:szCs w:val="22"/>
        </w:rPr>
        <w:t>ów</w:t>
      </w:r>
      <w:r w:rsidRPr="007C1DD3">
        <w:rPr>
          <w:rFonts w:cstheme="minorHAnsi"/>
          <w:szCs w:val="22"/>
        </w:rPr>
        <w:t xml:space="preserve"> i</w:t>
      </w:r>
      <w:r w:rsidR="001C0850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usług </w:t>
      </w:r>
      <w:r w:rsidR="001C0850" w:rsidRPr="007C1DD3">
        <w:rPr>
          <w:rFonts w:cstheme="minorHAnsi"/>
          <w:szCs w:val="22"/>
        </w:rPr>
        <w:t xml:space="preserve">umieszczone </w:t>
      </w:r>
      <w:r w:rsidR="00C6237E" w:rsidRPr="007C1DD3">
        <w:rPr>
          <w:rFonts w:cstheme="minorHAnsi"/>
          <w:szCs w:val="22"/>
        </w:rPr>
        <w:t xml:space="preserve">odpowiednio </w:t>
      </w:r>
      <w:r w:rsidRPr="007C1DD3">
        <w:rPr>
          <w:rFonts w:cstheme="minorHAnsi"/>
          <w:szCs w:val="22"/>
        </w:rPr>
        <w:t xml:space="preserve">w Załączniku nr </w:t>
      </w:r>
      <w:r w:rsidR="00C92263" w:rsidRPr="007C1DD3">
        <w:rPr>
          <w:rFonts w:cstheme="minorHAnsi"/>
          <w:szCs w:val="22"/>
        </w:rPr>
        <w:t>2</w:t>
      </w:r>
      <w:r w:rsidR="004200C7" w:rsidRPr="007C1DD3">
        <w:rPr>
          <w:rFonts w:cstheme="minorHAnsi"/>
          <w:szCs w:val="22"/>
        </w:rPr>
        <w:t xml:space="preserve"> </w:t>
      </w:r>
      <w:r w:rsidR="00C6237E" w:rsidRPr="007C1DD3">
        <w:rPr>
          <w:rFonts w:cstheme="minorHAnsi"/>
          <w:szCs w:val="22"/>
        </w:rPr>
        <w:t>dla</w:t>
      </w:r>
      <w:r w:rsidR="00312F29" w:rsidRPr="007C1DD3">
        <w:rPr>
          <w:rFonts w:cstheme="minorHAnsi"/>
          <w:szCs w:val="22"/>
        </w:rPr>
        <w:t xml:space="preserve"> Części 1) Programu</w:t>
      </w:r>
      <w:r w:rsidR="00083DDA" w:rsidRPr="007C1DD3">
        <w:rPr>
          <w:rFonts w:cstheme="minorHAnsi"/>
          <w:szCs w:val="22"/>
        </w:rPr>
        <w:t>,</w:t>
      </w:r>
      <w:r w:rsidR="004200C7" w:rsidRPr="007C1DD3">
        <w:rPr>
          <w:rFonts w:cstheme="minorHAnsi"/>
          <w:szCs w:val="22"/>
        </w:rPr>
        <w:t xml:space="preserve"> </w:t>
      </w:r>
      <w:r w:rsidR="00312F29" w:rsidRPr="007C1DD3">
        <w:rPr>
          <w:rFonts w:cstheme="minorHAnsi"/>
          <w:szCs w:val="22"/>
        </w:rPr>
        <w:t xml:space="preserve">Załączniku nr </w:t>
      </w:r>
      <w:r w:rsidR="004200C7" w:rsidRPr="007C1DD3">
        <w:rPr>
          <w:rFonts w:cstheme="minorHAnsi"/>
          <w:szCs w:val="22"/>
        </w:rPr>
        <w:t>2a</w:t>
      </w:r>
      <w:r w:rsidRPr="007C1DD3">
        <w:rPr>
          <w:rFonts w:cstheme="minorHAnsi"/>
          <w:szCs w:val="22"/>
        </w:rPr>
        <w:t xml:space="preserve"> </w:t>
      </w:r>
      <w:r w:rsidR="00C6237E" w:rsidRPr="007C1DD3">
        <w:rPr>
          <w:rFonts w:cstheme="minorHAnsi"/>
          <w:szCs w:val="22"/>
        </w:rPr>
        <w:t>dla</w:t>
      </w:r>
      <w:r w:rsidRPr="007C1DD3">
        <w:rPr>
          <w:rFonts w:cstheme="minorHAnsi"/>
          <w:szCs w:val="22"/>
        </w:rPr>
        <w:t xml:space="preserve"> </w:t>
      </w:r>
      <w:r w:rsidR="00312F29" w:rsidRPr="007C1DD3">
        <w:rPr>
          <w:rFonts w:cstheme="minorHAnsi"/>
          <w:szCs w:val="22"/>
        </w:rPr>
        <w:t xml:space="preserve">Części 2) </w:t>
      </w:r>
      <w:r w:rsidRPr="007C1DD3">
        <w:rPr>
          <w:rFonts w:cstheme="minorHAnsi"/>
          <w:szCs w:val="22"/>
        </w:rPr>
        <w:t>Programu</w:t>
      </w:r>
      <w:r w:rsidR="00083DDA" w:rsidRPr="007C1DD3">
        <w:rPr>
          <w:rFonts w:cstheme="minorHAnsi"/>
          <w:szCs w:val="22"/>
        </w:rPr>
        <w:t xml:space="preserve"> i Załączniku nr 2b dla Części 3) Programu</w:t>
      </w:r>
      <w:r w:rsidR="00312F29" w:rsidRPr="007C1DD3">
        <w:rPr>
          <w:rFonts w:cstheme="minorHAnsi"/>
          <w:szCs w:val="22"/>
        </w:rPr>
        <w:t xml:space="preserve">. </w:t>
      </w:r>
      <w:r w:rsidR="00A653F5" w:rsidRPr="0051670B">
        <w:rPr>
          <w:rFonts w:cstheme="minorHAnsi"/>
          <w:szCs w:val="22"/>
        </w:rPr>
        <w:t>W ramach Części 4) Programu koszty kwalifikowane są odpowiednio zgodnie z załącznikiem 2, 2a albo 2b w zależności od poziomu dofinansowania.</w:t>
      </w:r>
      <w:r w:rsidR="002C122B">
        <w:rPr>
          <w:rFonts w:cstheme="minorHAnsi"/>
          <w:szCs w:val="22"/>
        </w:rPr>
        <w:t xml:space="preserve"> W ramach Części 5) Programu</w:t>
      </w:r>
      <w:r w:rsidR="002C122B" w:rsidRPr="002C122B">
        <w:t xml:space="preserve"> </w:t>
      </w:r>
      <w:r w:rsidR="002C122B" w:rsidRPr="002C122B">
        <w:rPr>
          <w:rFonts w:cstheme="minorHAnsi"/>
          <w:szCs w:val="22"/>
        </w:rPr>
        <w:t>koszt</w:t>
      </w:r>
      <w:r w:rsidR="00FB3E90">
        <w:rPr>
          <w:rFonts w:cstheme="minorHAnsi"/>
          <w:szCs w:val="22"/>
        </w:rPr>
        <w:t>ami</w:t>
      </w:r>
      <w:r w:rsidR="002C122B" w:rsidRPr="002C122B">
        <w:rPr>
          <w:rFonts w:cstheme="minorHAnsi"/>
          <w:szCs w:val="22"/>
        </w:rPr>
        <w:t xml:space="preserve"> kwalifikowan</w:t>
      </w:r>
      <w:r w:rsidR="00FB3E90">
        <w:rPr>
          <w:rFonts w:cstheme="minorHAnsi"/>
          <w:szCs w:val="22"/>
        </w:rPr>
        <w:t>ymi</w:t>
      </w:r>
      <w:r w:rsidR="002C122B" w:rsidRPr="002C122B">
        <w:rPr>
          <w:rFonts w:cstheme="minorHAnsi"/>
          <w:szCs w:val="22"/>
        </w:rPr>
        <w:t xml:space="preserve"> są </w:t>
      </w:r>
      <w:r w:rsidR="000D24BD">
        <w:rPr>
          <w:rFonts w:cstheme="minorHAnsi"/>
          <w:szCs w:val="22"/>
        </w:rPr>
        <w:t xml:space="preserve">wyłącznie </w:t>
      </w:r>
      <w:r w:rsidR="00FB3E90">
        <w:rPr>
          <w:rFonts w:cstheme="minorHAnsi"/>
          <w:szCs w:val="22"/>
        </w:rPr>
        <w:t>koszty</w:t>
      </w:r>
      <w:r w:rsidR="00FB3E90" w:rsidRPr="00FB3E90">
        <w:t xml:space="preserve"> </w:t>
      </w:r>
      <w:r w:rsidR="00FB3E90" w:rsidRPr="00FB3E90">
        <w:rPr>
          <w:rFonts w:cstheme="minorHAnsi"/>
          <w:szCs w:val="22"/>
        </w:rPr>
        <w:t>wskazane</w:t>
      </w:r>
      <w:r w:rsidR="000D24BD">
        <w:rPr>
          <w:rFonts w:cstheme="minorHAnsi"/>
          <w:szCs w:val="22"/>
        </w:rPr>
        <w:t xml:space="preserve"> </w:t>
      </w:r>
      <w:r w:rsidR="00FB3E90" w:rsidRPr="00FB3E90">
        <w:rPr>
          <w:rFonts w:cstheme="minorHAnsi"/>
          <w:szCs w:val="22"/>
        </w:rPr>
        <w:t>w Tabeli 2 w pozycjach 6, 7 oraz 12</w:t>
      </w:r>
      <w:r w:rsidR="000D24BD" w:rsidRPr="000D24BD">
        <w:rPr>
          <w:rFonts w:cstheme="minorHAnsi"/>
          <w:szCs w:val="22"/>
        </w:rPr>
        <w:t xml:space="preserve"> </w:t>
      </w:r>
      <w:r w:rsidR="000D24BD">
        <w:rPr>
          <w:rFonts w:cstheme="minorHAnsi"/>
          <w:szCs w:val="22"/>
        </w:rPr>
        <w:t>w</w:t>
      </w:r>
      <w:r w:rsidR="000D24BD" w:rsidRPr="00FB3E90">
        <w:rPr>
          <w:rFonts w:cstheme="minorHAnsi"/>
          <w:szCs w:val="22"/>
        </w:rPr>
        <w:t xml:space="preserve"> </w:t>
      </w:r>
      <w:r w:rsidR="000D24BD" w:rsidRPr="002C122B">
        <w:rPr>
          <w:rFonts w:cstheme="minorHAnsi"/>
          <w:szCs w:val="22"/>
        </w:rPr>
        <w:t>załącznik</w:t>
      </w:r>
      <w:r w:rsidR="000D24BD">
        <w:rPr>
          <w:rFonts w:cstheme="minorHAnsi"/>
          <w:szCs w:val="22"/>
        </w:rPr>
        <w:t>ach</w:t>
      </w:r>
      <w:r w:rsidR="000D24BD" w:rsidRPr="002C122B">
        <w:rPr>
          <w:rFonts w:cstheme="minorHAnsi"/>
          <w:szCs w:val="22"/>
        </w:rPr>
        <w:t xml:space="preserve"> 2, 2a albo 2b</w:t>
      </w:r>
      <w:r w:rsidR="000D24BD">
        <w:rPr>
          <w:rFonts w:cstheme="minorHAnsi"/>
          <w:szCs w:val="22"/>
        </w:rPr>
        <w:t>,</w:t>
      </w:r>
      <w:r w:rsidR="00FB3E90" w:rsidRPr="002C122B">
        <w:rPr>
          <w:rFonts w:cstheme="minorHAnsi"/>
          <w:szCs w:val="22"/>
        </w:rPr>
        <w:t xml:space="preserve"> z w zależności od poziomu dofinansowania</w:t>
      </w:r>
      <w:r w:rsidR="002C122B" w:rsidRPr="002C122B">
        <w:rPr>
          <w:rFonts w:cstheme="minorHAnsi"/>
          <w:szCs w:val="22"/>
        </w:rPr>
        <w:t>.</w:t>
      </w:r>
      <w:r w:rsidR="00A653F5" w:rsidRPr="0051670B">
        <w:rPr>
          <w:rFonts w:cstheme="minorHAnsi"/>
          <w:szCs w:val="22"/>
        </w:rPr>
        <w:t xml:space="preserve"> </w:t>
      </w:r>
      <w:r w:rsidR="00312F29" w:rsidRPr="007C1DD3">
        <w:rPr>
          <w:rFonts w:cstheme="minorHAnsi"/>
          <w:szCs w:val="22"/>
        </w:rPr>
        <w:t>Załączniki nr 2</w:t>
      </w:r>
      <w:r w:rsidR="00083DDA" w:rsidRPr="007C1DD3">
        <w:rPr>
          <w:rFonts w:cstheme="minorHAnsi"/>
          <w:szCs w:val="22"/>
        </w:rPr>
        <w:t>,</w:t>
      </w:r>
      <w:r w:rsidR="00312F29" w:rsidRPr="007C1DD3">
        <w:rPr>
          <w:rFonts w:cstheme="minorHAnsi"/>
          <w:szCs w:val="22"/>
        </w:rPr>
        <w:t xml:space="preserve"> 2a</w:t>
      </w:r>
      <w:r w:rsidR="00083DDA" w:rsidRPr="007C1DD3">
        <w:rPr>
          <w:rFonts w:cstheme="minorHAnsi"/>
          <w:szCs w:val="22"/>
        </w:rPr>
        <w:t xml:space="preserve"> i 2b</w:t>
      </w:r>
      <w:r w:rsidR="00312F29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zawiera</w:t>
      </w:r>
      <w:r w:rsidR="00312F29" w:rsidRPr="007C1DD3">
        <w:rPr>
          <w:rFonts w:cstheme="minorHAnsi"/>
          <w:szCs w:val="22"/>
        </w:rPr>
        <w:t>ją</w:t>
      </w:r>
      <w:r w:rsidRPr="007C1DD3">
        <w:rPr>
          <w:rFonts w:cstheme="minorHAnsi"/>
          <w:szCs w:val="22"/>
        </w:rPr>
        <w:t xml:space="preserve"> </w:t>
      </w:r>
      <w:r w:rsidR="00787B86" w:rsidRPr="007C1DD3">
        <w:rPr>
          <w:rFonts w:cstheme="minorHAnsi"/>
          <w:bCs/>
          <w:szCs w:val="22"/>
        </w:rPr>
        <w:t>także</w:t>
      </w:r>
      <w:r w:rsidRPr="007C1DD3">
        <w:rPr>
          <w:rFonts w:cstheme="minorHAnsi"/>
          <w:bCs/>
          <w:szCs w:val="22"/>
        </w:rPr>
        <w:t xml:space="preserve"> maksymalne </w:t>
      </w:r>
      <w:r w:rsidR="00494D76" w:rsidRPr="007C1DD3">
        <w:rPr>
          <w:rFonts w:cstheme="minorHAnsi"/>
          <w:bCs/>
          <w:szCs w:val="22"/>
        </w:rPr>
        <w:t>kwoty</w:t>
      </w:r>
      <w:r w:rsidRPr="007C1DD3">
        <w:rPr>
          <w:rFonts w:cstheme="minorHAnsi"/>
          <w:bCs/>
          <w:szCs w:val="22"/>
        </w:rPr>
        <w:t xml:space="preserve"> dotacji</w:t>
      </w:r>
      <w:r w:rsidR="002035D9" w:rsidRPr="007C1DD3">
        <w:rPr>
          <w:rFonts w:cstheme="minorHAnsi"/>
          <w:bCs/>
          <w:szCs w:val="22"/>
        </w:rPr>
        <w:t xml:space="preserve"> i minimalne wymagania techniczne dla </w:t>
      </w:r>
      <w:r w:rsidR="00494D76" w:rsidRPr="007C1DD3">
        <w:rPr>
          <w:rFonts w:cstheme="minorHAnsi"/>
          <w:bCs/>
          <w:szCs w:val="22"/>
        </w:rPr>
        <w:t>poszczególn</w:t>
      </w:r>
      <w:r w:rsidR="002035D9" w:rsidRPr="007C1DD3">
        <w:rPr>
          <w:rFonts w:cstheme="minorHAnsi"/>
          <w:bCs/>
          <w:szCs w:val="22"/>
        </w:rPr>
        <w:t>ych</w:t>
      </w:r>
      <w:r w:rsidR="00494D76" w:rsidRPr="007C1DD3">
        <w:rPr>
          <w:rFonts w:cstheme="minorHAnsi"/>
          <w:bCs/>
          <w:szCs w:val="22"/>
        </w:rPr>
        <w:t xml:space="preserve"> pozycj</w:t>
      </w:r>
      <w:r w:rsidR="002035D9" w:rsidRPr="007C1DD3">
        <w:rPr>
          <w:rFonts w:cstheme="minorHAnsi"/>
          <w:bCs/>
          <w:szCs w:val="22"/>
        </w:rPr>
        <w:t>i</w:t>
      </w:r>
      <w:r w:rsidR="00045AF3" w:rsidRPr="007C1DD3">
        <w:rPr>
          <w:rStyle w:val="Odwoanieprzypisudolnego"/>
          <w:rFonts w:cstheme="minorHAnsi"/>
          <w:bCs/>
          <w:szCs w:val="22"/>
        </w:rPr>
        <w:footnoteReference w:id="9"/>
      </w:r>
      <w:r w:rsidRPr="007C1DD3">
        <w:rPr>
          <w:rFonts w:cstheme="minorHAnsi"/>
          <w:bCs/>
          <w:szCs w:val="22"/>
        </w:rPr>
        <w:t xml:space="preserve">. </w:t>
      </w:r>
      <w:r w:rsidR="00827607">
        <w:rPr>
          <w:rFonts w:cstheme="minorHAnsi"/>
          <w:bCs/>
          <w:szCs w:val="22"/>
        </w:rPr>
        <w:t xml:space="preserve">W przypadku pomp ciepła </w:t>
      </w:r>
      <w:bookmarkStart w:id="1" w:name="_Hlk151732231"/>
      <w:r w:rsidR="00935653">
        <w:rPr>
          <w:rFonts w:cstheme="minorHAnsi"/>
          <w:bCs/>
          <w:szCs w:val="22"/>
        </w:rPr>
        <w:t>oraz</w:t>
      </w:r>
      <w:r w:rsidR="00935653" w:rsidRPr="00935653">
        <w:t xml:space="preserve"> </w:t>
      </w:r>
      <w:r w:rsidR="00935653">
        <w:rPr>
          <w:rFonts w:cstheme="minorHAnsi"/>
          <w:bCs/>
          <w:szCs w:val="22"/>
        </w:rPr>
        <w:t xml:space="preserve">kotłów </w:t>
      </w:r>
      <w:r w:rsidR="00935653" w:rsidRPr="00935653">
        <w:rPr>
          <w:rFonts w:cstheme="minorHAnsi"/>
          <w:bCs/>
          <w:szCs w:val="22"/>
        </w:rPr>
        <w:t>na pellet drzewny o podwyższonym standardzie</w:t>
      </w:r>
      <w:r w:rsidR="00935653">
        <w:rPr>
          <w:rFonts w:cstheme="minorHAnsi"/>
          <w:bCs/>
          <w:szCs w:val="22"/>
        </w:rPr>
        <w:t xml:space="preserve"> i kotłów</w:t>
      </w:r>
      <w:r w:rsidR="00935653" w:rsidRPr="00935653">
        <w:rPr>
          <w:rFonts w:cstheme="minorHAnsi"/>
          <w:bCs/>
          <w:szCs w:val="22"/>
        </w:rPr>
        <w:t xml:space="preserve"> zgazowujący</w:t>
      </w:r>
      <w:r w:rsidR="00D31039">
        <w:rPr>
          <w:rFonts w:cstheme="minorHAnsi"/>
          <w:bCs/>
          <w:szCs w:val="22"/>
        </w:rPr>
        <w:t>ch</w:t>
      </w:r>
      <w:r w:rsidR="00935653" w:rsidRPr="00935653">
        <w:rPr>
          <w:rFonts w:cstheme="minorHAnsi"/>
          <w:bCs/>
          <w:szCs w:val="22"/>
        </w:rPr>
        <w:t xml:space="preserve"> drewno </w:t>
      </w:r>
      <w:r w:rsidR="00DE5A2D" w:rsidRPr="00935653">
        <w:rPr>
          <w:rFonts w:cstheme="minorHAnsi"/>
          <w:bCs/>
          <w:szCs w:val="22"/>
        </w:rPr>
        <w:t xml:space="preserve">o </w:t>
      </w:r>
      <w:r w:rsidR="00935653" w:rsidRPr="00935653">
        <w:rPr>
          <w:rFonts w:cstheme="minorHAnsi"/>
          <w:bCs/>
          <w:szCs w:val="22"/>
        </w:rPr>
        <w:t>podwyższonym standardzie</w:t>
      </w:r>
      <w:bookmarkEnd w:id="1"/>
      <w:r w:rsidR="00935653">
        <w:rPr>
          <w:rFonts w:cstheme="minorHAnsi"/>
          <w:bCs/>
          <w:szCs w:val="22"/>
        </w:rPr>
        <w:t xml:space="preserve">, </w:t>
      </w:r>
      <w:r w:rsidR="00827607">
        <w:rPr>
          <w:rFonts w:cstheme="minorHAnsi"/>
          <w:bCs/>
          <w:szCs w:val="22"/>
        </w:rPr>
        <w:t>d</w:t>
      </w:r>
      <w:r w:rsidR="00900B26" w:rsidRPr="00900B26">
        <w:rPr>
          <w:rFonts w:cstheme="minorHAnsi"/>
          <w:bCs/>
          <w:szCs w:val="22"/>
        </w:rPr>
        <w:t xml:space="preserve">o dofinansowania kwalifikują się </w:t>
      </w:r>
      <w:r w:rsidR="00D31039">
        <w:rPr>
          <w:rFonts w:cstheme="minorHAnsi"/>
          <w:bCs/>
          <w:szCs w:val="22"/>
        </w:rPr>
        <w:t>wyłącznie</w:t>
      </w:r>
      <w:r w:rsidR="00900B26" w:rsidRPr="00900B26">
        <w:rPr>
          <w:rFonts w:cstheme="minorHAnsi"/>
          <w:bCs/>
          <w:szCs w:val="22"/>
        </w:rPr>
        <w:t xml:space="preserve"> </w:t>
      </w:r>
      <w:r w:rsidR="00827607">
        <w:rPr>
          <w:rFonts w:cstheme="minorHAnsi"/>
          <w:bCs/>
          <w:szCs w:val="22"/>
        </w:rPr>
        <w:t>urządzenia</w:t>
      </w:r>
      <w:r w:rsidR="00900B26" w:rsidRPr="00900B26">
        <w:rPr>
          <w:rFonts w:cstheme="minorHAnsi"/>
          <w:bCs/>
          <w:szCs w:val="22"/>
        </w:rPr>
        <w:t xml:space="preserve"> znajdujące się na liście ZUM</w:t>
      </w:r>
      <w:r w:rsidR="00900B26">
        <w:rPr>
          <w:rStyle w:val="Odwoanieprzypisudolnego"/>
          <w:bCs/>
          <w:szCs w:val="22"/>
        </w:rPr>
        <w:footnoteReference w:id="10"/>
      </w:r>
      <w:r w:rsidR="002E2EDF">
        <w:rPr>
          <w:rFonts w:cstheme="minorHAnsi"/>
          <w:bCs/>
          <w:szCs w:val="22"/>
        </w:rPr>
        <w:t>, w</w:t>
      </w:r>
      <w:r w:rsidR="0021603A">
        <w:rPr>
          <w:rFonts w:cstheme="minorHAnsi"/>
          <w:bCs/>
          <w:szCs w:val="22"/>
        </w:rPr>
        <w:t xml:space="preserve"> </w:t>
      </w:r>
      <w:r w:rsidR="00935653">
        <w:rPr>
          <w:rFonts w:cstheme="minorHAnsi"/>
          <w:bCs/>
          <w:szCs w:val="22"/>
        </w:rPr>
        <w:t xml:space="preserve">przypadku </w:t>
      </w:r>
      <w:r w:rsidR="00D31039">
        <w:rPr>
          <w:rFonts w:cstheme="minorHAnsi"/>
          <w:bCs/>
          <w:szCs w:val="22"/>
        </w:rPr>
        <w:t xml:space="preserve">wyboru </w:t>
      </w:r>
      <w:r w:rsidR="00935653">
        <w:rPr>
          <w:rFonts w:cstheme="minorHAnsi"/>
          <w:bCs/>
          <w:szCs w:val="22"/>
        </w:rPr>
        <w:t>pozostałych urządzeń</w:t>
      </w:r>
      <w:r w:rsidR="00C259FA">
        <w:rPr>
          <w:rFonts w:cstheme="minorHAnsi"/>
          <w:bCs/>
          <w:szCs w:val="22"/>
        </w:rPr>
        <w:t xml:space="preserve"> i materiałów</w:t>
      </w:r>
      <w:r w:rsidR="00935653">
        <w:rPr>
          <w:rFonts w:cstheme="minorHAnsi"/>
          <w:bCs/>
          <w:szCs w:val="22"/>
        </w:rPr>
        <w:t xml:space="preserve"> kwalifikowanych w ramach Programu</w:t>
      </w:r>
      <w:r w:rsidR="00D31039">
        <w:rPr>
          <w:rFonts w:cstheme="minorHAnsi"/>
          <w:bCs/>
          <w:szCs w:val="22"/>
        </w:rPr>
        <w:t>,</w:t>
      </w:r>
      <w:r w:rsidR="00935653">
        <w:rPr>
          <w:rFonts w:cstheme="minorHAnsi"/>
          <w:bCs/>
          <w:szCs w:val="22"/>
        </w:rPr>
        <w:t xml:space="preserve"> </w:t>
      </w:r>
      <w:r w:rsidR="0021603A">
        <w:rPr>
          <w:rFonts w:cstheme="minorHAnsi"/>
          <w:bCs/>
          <w:szCs w:val="22"/>
        </w:rPr>
        <w:t>rekomendowane jest wykorzystywanie listy ZUM.</w:t>
      </w:r>
      <w:r w:rsidR="000268C2">
        <w:rPr>
          <w:rFonts w:cstheme="minorHAnsi"/>
          <w:bCs/>
          <w:szCs w:val="22"/>
        </w:rPr>
        <w:t xml:space="preserve"> </w:t>
      </w:r>
    </w:p>
    <w:p w14:paraId="03D1C090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6.2. Kwalifikowalność VAT</w:t>
      </w:r>
    </w:p>
    <w:p w14:paraId="20D515CD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Podatek od towarów i usług (VAT) jest kosztem </w:t>
      </w:r>
      <w:r w:rsidR="0028784A" w:rsidRPr="007C1DD3">
        <w:rPr>
          <w:rFonts w:cstheme="minorHAnsi"/>
          <w:szCs w:val="22"/>
        </w:rPr>
        <w:t>nie</w:t>
      </w:r>
      <w:r w:rsidRPr="007C1DD3">
        <w:rPr>
          <w:rFonts w:cstheme="minorHAnsi"/>
          <w:szCs w:val="22"/>
        </w:rPr>
        <w:t>kwalifikowanym.</w:t>
      </w:r>
    </w:p>
    <w:p w14:paraId="29B229DF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6.</w:t>
      </w:r>
      <w:r w:rsidR="00494D76" w:rsidRPr="007C1DD3">
        <w:rPr>
          <w:rFonts w:cstheme="minorHAnsi"/>
          <w:b/>
          <w:szCs w:val="22"/>
        </w:rPr>
        <w:t>3</w:t>
      </w:r>
      <w:r w:rsidRPr="007C1DD3">
        <w:rPr>
          <w:rFonts w:cstheme="minorHAnsi"/>
          <w:b/>
          <w:szCs w:val="22"/>
        </w:rPr>
        <w:t>. Okres kwalifikowalności kosztów</w:t>
      </w:r>
    </w:p>
    <w:p w14:paraId="32FD2608" w14:textId="4C3F3265" w:rsidR="0032356F" w:rsidRPr="00E87F82" w:rsidRDefault="00831161" w:rsidP="00DD1ACA">
      <w:pPr>
        <w:pStyle w:val="Default"/>
        <w:numPr>
          <w:ilvl w:val="0"/>
          <w:numId w:val="4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b/>
          <w:color w:val="auto"/>
          <w:sz w:val="22"/>
          <w:szCs w:val="22"/>
        </w:rPr>
        <w:t>rozpoczęcie</w:t>
      </w:r>
      <w:r w:rsidR="001C0850" w:rsidRPr="007C1DD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C4258" w:rsidRPr="007C1DD3">
        <w:rPr>
          <w:rFonts w:asciiTheme="minorHAnsi" w:hAnsiTheme="minorHAnsi" w:cstheme="minorHAnsi"/>
          <w:b/>
          <w:color w:val="auto"/>
          <w:sz w:val="22"/>
          <w:szCs w:val="22"/>
        </w:rPr>
        <w:t>przedsięwzięcia</w:t>
      </w:r>
      <w:r w:rsidR="00EC425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rozumiane jest, jako poniesienie pierwszego kosztu kwalifikowanego (data wystawienia pierwszej faktury lub równoważnego 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E84CDD" w:rsidRPr="007C1DD3">
        <w:rPr>
          <w:rFonts w:asciiTheme="minorHAnsi" w:hAnsiTheme="minorHAnsi" w:cstheme="minorHAnsi"/>
          <w:color w:val="auto"/>
          <w:sz w:val="22"/>
          <w:szCs w:val="22"/>
        </w:rPr>
        <w:t>kumentu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księgowego) i może nastąpić</w:t>
      </w:r>
      <w:r w:rsidR="00E87F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nie wcześniej niż sześć miesięcy przed </w:t>
      </w:r>
      <w:r w:rsidR="00A70E86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datą złożenia </w:t>
      </w:r>
      <w:r w:rsidR="001C0850" w:rsidRPr="00E87F82">
        <w:rPr>
          <w:rFonts w:asciiTheme="minorHAnsi" w:hAnsiTheme="minorHAnsi" w:cstheme="minorHAnsi"/>
          <w:color w:val="auto"/>
          <w:sz w:val="22"/>
          <w:szCs w:val="22"/>
        </w:rPr>
        <w:t>wniosku</w:t>
      </w:r>
      <w:r w:rsidR="00374BAD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511F" w:rsidRPr="00E87F82">
        <w:rPr>
          <w:rFonts w:asciiTheme="minorHAnsi" w:hAnsiTheme="minorHAnsi" w:cstheme="minorHAnsi"/>
          <w:color w:val="auto"/>
          <w:sz w:val="22"/>
          <w:szCs w:val="22"/>
        </w:rPr>
        <w:t>o dofinans</w:t>
      </w:r>
      <w:r w:rsidR="008F59B2" w:rsidRPr="00E87F82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EF511F" w:rsidRPr="00E87F82">
        <w:rPr>
          <w:rFonts w:asciiTheme="minorHAnsi" w:hAnsiTheme="minorHAnsi" w:cstheme="minorHAnsi"/>
          <w:color w:val="auto"/>
          <w:sz w:val="22"/>
          <w:szCs w:val="22"/>
        </w:rPr>
        <w:t>wanie</w:t>
      </w:r>
      <w:bookmarkStart w:id="2" w:name="_Hlk198560010"/>
      <w:r w:rsidR="000D24BD">
        <w:rPr>
          <w:rFonts w:asciiTheme="minorHAnsi" w:hAnsiTheme="minorHAnsi" w:cstheme="minorHAnsi"/>
          <w:color w:val="auto"/>
          <w:sz w:val="22"/>
          <w:szCs w:val="22"/>
        </w:rPr>
        <w:t xml:space="preserve">, z wyjątkiem Części </w:t>
      </w:r>
      <w:r w:rsidR="00705CE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D24BD">
        <w:rPr>
          <w:rFonts w:asciiTheme="minorHAnsi" w:hAnsiTheme="minorHAnsi" w:cstheme="minorHAnsi"/>
          <w:color w:val="auto"/>
          <w:sz w:val="22"/>
          <w:szCs w:val="22"/>
        </w:rPr>
        <w:t>) Programu</w:t>
      </w:r>
      <w:r w:rsidR="008014D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D24BD">
        <w:rPr>
          <w:rFonts w:asciiTheme="minorHAnsi" w:hAnsiTheme="minorHAnsi" w:cstheme="minorHAnsi"/>
          <w:color w:val="auto"/>
          <w:sz w:val="22"/>
          <w:szCs w:val="22"/>
        </w:rPr>
        <w:t xml:space="preserve"> w ramach której poniesienie pierwszego kosztu kwalifikowanego mogło nastąpić od 28.05.2024 r</w:t>
      </w:r>
      <w:r w:rsidR="00E87F82">
        <w:rPr>
          <w:rFonts w:asciiTheme="minorHAnsi" w:hAnsiTheme="minorHAnsi" w:cstheme="minorHAnsi"/>
          <w:color w:val="auto"/>
          <w:sz w:val="22"/>
          <w:szCs w:val="22"/>
        </w:rPr>
        <w:t>.</w:t>
      </w:r>
      <w:bookmarkEnd w:id="2"/>
    </w:p>
    <w:p w14:paraId="34A8C877" w14:textId="77777777" w:rsidR="001C0850" w:rsidRPr="007C1DD3" w:rsidRDefault="003074E7" w:rsidP="00D92CDC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Koszty poniesione wcześniej</w:t>
      </w:r>
      <w:r w:rsidR="00073CE6" w:rsidRPr="007C1DD3">
        <w:rPr>
          <w:rFonts w:asciiTheme="minorHAnsi" w:hAnsiTheme="minorHAnsi" w:cstheme="minorHAnsi"/>
          <w:color w:val="auto"/>
          <w:sz w:val="22"/>
          <w:szCs w:val="22"/>
        </w:rPr>
        <w:t>, a także przed datą wskazaną w ogłoszeniu o naborze wniosków o</w:t>
      </w:r>
      <w:r w:rsidR="00CE13D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73CE6" w:rsidRPr="007C1DD3">
        <w:rPr>
          <w:rFonts w:asciiTheme="minorHAnsi" w:hAnsiTheme="minorHAnsi" w:cstheme="minorHAnsi"/>
          <w:color w:val="auto"/>
          <w:sz w:val="22"/>
          <w:szCs w:val="22"/>
        </w:rPr>
        <w:t>dofinansowanie</w:t>
      </w:r>
      <w:r w:rsidR="00E34C66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jak i przed oddaniem budynku do użytkowania </w:t>
      </w:r>
      <w:r w:rsidR="00C2202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uznawane są za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niekwalifikowane.</w:t>
      </w:r>
    </w:p>
    <w:p w14:paraId="4A1F429D" w14:textId="4A748890" w:rsidR="00F00D99" w:rsidRPr="00F02772" w:rsidRDefault="00831161" w:rsidP="00F3517A">
      <w:pPr>
        <w:pStyle w:val="Default"/>
        <w:numPr>
          <w:ilvl w:val="0"/>
          <w:numId w:val="4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344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zakończenie </w:t>
      </w:r>
      <w:r w:rsidR="00EC4258" w:rsidRPr="0005344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przedsięwzięcia</w:t>
      </w:r>
      <w:r w:rsidR="00203769" w:rsidRPr="0005344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</w:t>
      </w:r>
      <w:r w:rsidR="001C0850" w:rsidRPr="0005344E">
        <w:rPr>
          <w:rFonts w:asciiTheme="minorHAnsi" w:hAnsiTheme="minorHAnsi" w:cstheme="minorHAnsi"/>
          <w:sz w:val="22"/>
          <w:szCs w:val="22"/>
        </w:rPr>
        <w:t>(data wystawienia ostatniej faktury</w:t>
      </w:r>
      <w:r w:rsidR="00585A45" w:rsidRPr="0005344E">
        <w:rPr>
          <w:rFonts w:asciiTheme="minorHAnsi" w:hAnsiTheme="minorHAnsi" w:cstheme="minorHAnsi"/>
          <w:sz w:val="22"/>
          <w:szCs w:val="22"/>
        </w:rPr>
        <w:t xml:space="preserve"> lub równoważnego </w:t>
      </w:r>
      <w:r w:rsidR="0088413F" w:rsidRPr="0005344E">
        <w:rPr>
          <w:rFonts w:asciiTheme="minorHAnsi" w:hAnsiTheme="minorHAnsi" w:cstheme="minorHAnsi"/>
          <w:sz w:val="22"/>
          <w:szCs w:val="22"/>
        </w:rPr>
        <w:t>do</w:t>
      </w:r>
      <w:r w:rsidR="00E84CDD" w:rsidRPr="0005344E">
        <w:rPr>
          <w:rFonts w:asciiTheme="minorHAnsi" w:hAnsiTheme="minorHAnsi" w:cstheme="minorHAnsi"/>
          <w:sz w:val="22"/>
          <w:szCs w:val="22"/>
        </w:rPr>
        <w:t>kumentu</w:t>
      </w:r>
      <w:r w:rsidR="0088413F" w:rsidRPr="0005344E">
        <w:rPr>
          <w:rFonts w:asciiTheme="minorHAnsi" w:hAnsiTheme="minorHAnsi" w:cstheme="minorHAnsi"/>
          <w:sz w:val="22"/>
          <w:szCs w:val="22"/>
        </w:rPr>
        <w:t xml:space="preserve"> </w:t>
      </w:r>
      <w:r w:rsidR="00585A45" w:rsidRPr="0005344E">
        <w:rPr>
          <w:rFonts w:asciiTheme="minorHAnsi" w:hAnsiTheme="minorHAnsi" w:cstheme="minorHAnsi"/>
          <w:sz w:val="22"/>
          <w:szCs w:val="22"/>
        </w:rPr>
        <w:t>księgowego</w:t>
      </w:r>
      <w:r w:rsidR="00EC4258" w:rsidRPr="0005344E">
        <w:rPr>
          <w:rFonts w:asciiTheme="minorHAnsi" w:hAnsiTheme="minorHAnsi" w:cstheme="minorHAnsi"/>
          <w:sz w:val="22"/>
          <w:szCs w:val="22"/>
        </w:rPr>
        <w:t xml:space="preserve"> lub innego dokumentu potwierdzającego wykonanie prac</w:t>
      </w:r>
      <w:r w:rsidR="001C0850" w:rsidRPr="0005344E">
        <w:rPr>
          <w:rFonts w:asciiTheme="minorHAnsi" w:hAnsiTheme="minorHAnsi" w:cstheme="minorHAnsi"/>
          <w:sz w:val="22"/>
          <w:szCs w:val="22"/>
        </w:rPr>
        <w:t xml:space="preserve">) </w:t>
      </w:r>
      <w:r w:rsidR="001C0850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oznacza rzeczowe zakończenie wszystkich prac objętych umową </w:t>
      </w:r>
      <w:r w:rsidR="009304FF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 dofinansowanie</w:t>
      </w:r>
      <w:r w:rsidR="001C0850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 pozwalające na prawidłową eksploatację zamontowanych urządzeń</w:t>
      </w:r>
      <w:r w:rsidR="00F07371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.</w:t>
      </w:r>
      <w:r w:rsidR="005E4DD2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W ramach Programu finansowane są również przedsięwzięcia zakończone przed dniem złożenia wniosku o dofinansowanie</w:t>
      </w:r>
      <w:r w:rsidR="00EF511F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w formie </w:t>
      </w:r>
      <w:r w:rsidR="0032356F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dotacj</w:t>
      </w:r>
      <w:r w:rsidR="00EF511F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i</w:t>
      </w:r>
      <w:r w:rsidR="005E4DD2" w:rsidRPr="0005344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, pod warunkiem, że nie zostały rozpoczęte </w:t>
      </w:r>
      <w:r w:rsidR="005E4DD2" w:rsidRPr="0005344E">
        <w:rPr>
          <w:rFonts w:asciiTheme="minorHAnsi" w:hAnsiTheme="minorHAnsi" w:cstheme="minorHAnsi"/>
          <w:sz w:val="22"/>
          <w:szCs w:val="22"/>
        </w:rPr>
        <w:t>wcześniej niż sześć miesięcy przed datą złożenia wniosku o</w:t>
      </w:r>
      <w:r w:rsidR="003169A6" w:rsidRPr="0005344E">
        <w:rPr>
          <w:rFonts w:asciiTheme="minorHAnsi" w:hAnsiTheme="minorHAnsi" w:cstheme="minorHAnsi"/>
          <w:sz w:val="22"/>
          <w:szCs w:val="22"/>
        </w:rPr>
        <w:t> </w:t>
      </w:r>
      <w:r w:rsidR="005E4DD2" w:rsidRPr="0005344E">
        <w:rPr>
          <w:rFonts w:asciiTheme="minorHAnsi" w:hAnsiTheme="minorHAnsi" w:cstheme="minorHAnsi"/>
          <w:sz w:val="22"/>
          <w:szCs w:val="22"/>
        </w:rPr>
        <w:t>dofinansowanie</w:t>
      </w:r>
      <w:r w:rsidR="0095285B" w:rsidRPr="0005344E">
        <w:rPr>
          <w:rFonts w:asciiTheme="minorHAnsi" w:hAnsiTheme="minorHAnsi" w:cstheme="minorHAnsi"/>
          <w:sz w:val="22"/>
          <w:szCs w:val="22"/>
        </w:rPr>
        <w:t xml:space="preserve"> </w:t>
      </w:r>
      <w:r w:rsidR="00EF511F" w:rsidRPr="0005344E">
        <w:rPr>
          <w:rFonts w:asciiTheme="minorHAnsi" w:hAnsiTheme="minorHAnsi" w:cstheme="minorHAnsi"/>
          <w:sz w:val="22"/>
          <w:szCs w:val="22"/>
        </w:rPr>
        <w:t xml:space="preserve">w </w:t>
      </w:r>
      <w:r w:rsidR="0095285B" w:rsidRPr="0005344E">
        <w:rPr>
          <w:rFonts w:asciiTheme="minorHAnsi" w:hAnsiTheme="minorHAnsi" w:cstheme="minorHAnsi"/>
          <w:sz w:val="22"/>
          <w:szCs w:val="22"/>
        </w:rPr>
        <w:t>formie dotacji</w:t>
      </w:r>
      <w:r w:rsidR="0032356F" w:rsidRPr="0005344E">
        <w:rPr>
          <w:rFonts w:asciiTheme="minorHAnsi" w:hAnsiTheme="minorHAnsi" w:cstheme="minorHAnsi"/>
          <w:sz w:val="22"/>
          <w:szCs w:val="22"/>
        </w:rPr>
        <w:t xml:space="preserve"> </w:t>
      </w:r>
      <w:r w:rsidR="00F02772" w:rsidRPr="0005344E">
        <w:rPr>
          <w:rFonts w:asciiTheme="minorHAnsi" w:hAnsiTheme="minorHAnsi" w:cstheme="minorHAnsi"/>
          <w:sz w:val="22"/>
          <w:szCs w:val="22"/>
        </w:rPr>
        <w:t>w ramach Części 1), 2), 3) i 4) Programu</w:t>
      </w:r>
      <w:r w:rsidR="00F3517A" w:rsidRPr="0005344E">
        <w:rPr>
          <w:rFonts w:asciiTheme="minorHAnsi" w:hAnsiTheme="minorHAnsi" w:cstheme="minorHAnsi"/>
          <w:sz w:val="22"/>
          <w:szCs w:val="22"/>
        </w:rPr>
        <w:t xml:space="preserve">, a w ramach Części 5) Programu </w:t>
      </w:r>
      <w:r w:rsidR="004C5E61" w:rsidRPr="0005344E">
        <w:rPr>
          <w:rFonts w:asciiTheme="minorHAnsi" w:hAnsiTheme="minorHAnsi" w:cstheme="minorHAnsi"/>
          <w:sz w:val="22"/>
          <w:szCs w:val="22"/>
        </w:rPr>
        <w:t>nie zostały rozpoczęte wcześniej niż 28.05.202</w:t>
      </w:r>
      <w:r w:rsidR="00705CE7">
        <w:rPr>
          <w:rFonts w:asciiTheme="minorHAnsi" w:hAnsiTheme="minorHAnsi" w:cstheme="minorHAnsi"/>
          <w:sz w:val="22"/>
          <w:szCs w:val="22"/>
        </w:rPr>
        <w:t>4</w:t>
      </w:r>
      <w:r w:rsidR="004C5E61" w:rsidRPr="0005344E">
        <w:rPr>
          <w:rFonts w:asciiTheme="minorHAnsi" w:hAnsiTheme="minorHAnsi" w:cstheme="minorHAnsi"/>
          <w:sz w:val="22"/>
          <w:szCs w:val="22"/>
        </w:rPr>
        <w:t xml:space="preserve"> r. </w:t>
      </w:r>
      <w:r w:rsidR="003074E7" w:rsidRPr="00F3517A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C22027" w:rsidRPr="00F3517A">
        <w:rPr>
          <w:rFonts w:asciiTheme="minorHAnsi" w:hAnsiTheme="minorHAnsi" w:cstheme="minorHAnsi"/>
          <w:color w:val="auto"/>
          <w:sz w:val="22"/>
          <w:szCs w:val="22"/>
        </w:rPr>
        <w:t xml:space="preserve">nie wcześniej niż przed </w:t>
      </w:r>
      <w:r w:rsidR="003074E7" w:rsidRPr="00F3517A">
        <w:rPr>
          <w:rFonts w:asciiTheme="minorHAnsi" w:hAnsiTheme="minorHAnsi" w:cstheme="minorHAnsi"/>
          <w:color w:val="auto"/>
          <w:sz w:val="22"/>
          <w:szCs w:val="22"/>
        </w:rPr>
        <w:t xml:space="preserve">datą </w:t>
      </w:r>
      <w:r w:rsidR="00C22027" w:rsidRPr="00F3517A">
        <w:rPr>
          <w:rFonts w:asciiTheme="minorHAnsi" w:hAnsiTheme="minorHAnsi" w:cstheme="minorHAnsi"/>
          <w:color w:val="auto"/>
          <w:sz w:val="22"/>
          <w:szCs w:val="22"/>
        </w:rPr>
        <w:t xml:space="preserve">wskazaną w ogłoszeniu o </w:t>
      </w:r>
      <w:r w:rsidR="003169A6" w:rsidRPr="00F3517A">
        <w:rPr>
          <w:rFonts w:asciiTheme="minorHAnsi" w:hAnsiTheme="minorHAnsi" w:cstheme="minorHAnsi"/>
          <w:color w:val="auto"/>
          <w:sz w:val="22"/>
          <w:szCs w:val="22"/>
        </w:rPr>
        <w:t> n</w:t>
      </w:r>
      <w:r w:rsidR="00C22027" w:rsidRPr="00F3517A">
        <w:rPr>
          <w:rFonts w:asciiTheme="minorHAnsi" w:hAnsiTheme="minorHAnsi" w:cstheme="minorHAnsi"/>
          <w:color w:val="auto"/>
          <w:sz w:val="22"/>
          <w:szCs w:val="22"/>
        </w:rPr>
        <w:t>abo</w:t>
      </w:r>
      <w:r w:rsidR="00B619EE" w:rsidRPr="00F3517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6D2D78" w:rsidRPr="00F3517A">
        <w:rPr>
          <w:rFonts w:asciiTheme="minorHAnsi" w:hAnsiTheme="minorHAnsi" w:cstheme="minorHAnsi"/>
          <w:color w:val="auto"/>
          <w:sz w:val="22"/>
          <w:szCs w:val="22"/>
        </w:rPr>
        <w:t>ze</w:t>
      </w:r>
      <w:r w:rsidR="00C22027" w:rsidRPr="00F3517A">
        <w:rPr>
          <w:rFonts w:asciiTheme="minorHAnsi" w:hAnsiTheme="minorHAnsi" w:cstheme="minorHAnsi"/>
          <w:color w:val="auto"/>
          <w:sz w:val="22"/>
          <w:szCs w:val="22"/>
        </w:rPr>
        <w:t xml:space="preserve"> wniosków o dofin</w:t>
      </w:r>
      <w:r w:rsidR="00562AFE" w:rsidRPr="00F3517A">
        <w:rPr>
          <w:rFonts w:asciiTheme="minorHAnsi" w:hAnsiTheme="minorHAnsi" w:cstheme="minorHAnsi"/>
          <w:color w:val="auto"/>
          <w:sz w:val="22"/>
          <w:szCs w:val="22"/>
        </w:rPr>
        <w:t>an</w:t>
      </w:r>
      <w:r w:rsidR="00C22027" w:rsidRPr="00F3517A">
        <w:rPr>
          <w:rFonts w:asciiTheme="minorHAnsi" w:hAnsiTheme="minorHAnsi" w:cstheme="minorHAnsi"/>
          <w:color w:val="auto"/>
          <w:sz w:val="22"/>
          <w:szCs w:val="22"/>
        </w:rPr>
        <w:t>sowanie</w:t>
      </w:r>
      <w:r w:rsidR="00EF511F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w formie </w:t>
      </w:r>
      <w:r w:rsidR="0032356F" w:rsidRPr="00F02772">
        <w:rPr>
          <w:rFonts w:asciiTheme="minorHAnsi" w:hAnsiTheme="minorHAnsi" w:cstheme="minorHAnsi"/>
          <w:color w:val="auto"/>
          <w:sz w:val="22"/>
          <w:szCs w:val="22"/>
        </w:rPr>
        <w:t>dotacj</w:t>
      </w:r>
      <w:r w:rsidR="00EF511F" w:rsidRPr="00F0277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6B560C" w:rsidRPr="00F02772">
        <w:rPr>
          <w:rFonts w:asciiTheme="minorHAnsi" w:hAnsiTheme="minorHAnsi" w:cstheme="minorHAnsi"/>
          <w:color w:val="auto"/>
          <w:sz w:val="22"/>
          <w:szCs w:val="22"/>
        </w:rPr>
        <w:t>, z zastrzeżeniem zdania następnego</w:t>
      </w:r>
      <w:r w:rsidR="00C22027" w:rsidRPr="00F0277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2356F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7F82" w:rsidRPr="00F02772">
        <w:rPr>
          <w:rFonts w:asciiTheme="minorHAnsi" w:hAnsiTheme="minorHAnsi" w:cstheme="minorHAnsi"/>
          <w:color w:val="auto"/>
          <w:sz w:val="22"/>
          <w:szCs w:val="22"/>
        </w:rPr>
        <w:t>Nie</w:t>
      </w:r>
      <w:r w:rsidR="00BC3D72" w:rsidRPr="00F0277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87F82" w:rsidRPr="00F02772">
        <w:rPr>
          <w:rFonts w:asciiTheme="minorHAnsi" w:hAnsiTheme="minorHAnsi" w:cstheme="minorHAnsi"/>
          <w:color w:val="auto"/>
          <w:sz w:val="22"/>
          <w:szCs w:val="22"/>
        </w:rPr>
        <w:t>udziela się dofinansowania n</w:t>
      </w:r>
      <w:r w:rsidR="009056A9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32356F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przedsięwzięcia zakończone przed dniem złożenia wniosku </w:t>
      </w:r>
      <w:r w:rsidR="0067162C" w:rsidRPr="00F02772">
        <w:rPr>
          <w:rFonts w:asciiTheme="minorHAnsi" w:hAnsiTheme="minorHAnsi" w:cstheme="minorHAnsi"/>
          <w:color w:val="auto"/>
          <w:sz w:val="22"/>
          <w:szCs w:val="22"/>
        </w:rPr>
        <w:t>o </w:t>
      </w:r>
      <w:r w:rsidR="00EF511F" w:rsidRPr="00F02772">
        <w:rPr>
          <w:rFonts w:asciiTheme="minorHAnsi" w:hAnsiTheme="minorHAnsi" w:cstheme="minorHAnsi"/>
          <w:color w:val="auto"/>
          <w:sz w:val="22"/>
          <w:szCs w:val="22"/>
        </w:rPr>
        <w:t>dofinansowanie w formie</w:t>
      </w:r>
      <w:r w:rsidR="0032356F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dotacj</w:t>
      </w:r>
      <w:r w:rsidR="00EF511F" w:rsidRPr="00F0277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32356F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na częściową spłatę kapitału kredytu bankowego</w:t>
      </w:r>
      <w:r w:rsidR="009056A9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B560C" w:rsidRPr="00F02772">
        <w:rPr>
          <w:rFonts w:asciiTheme="minorHAnsi" w:hAnsiTheme="minorHAnsi" w:cstheme="minorHAnsi"/>
          <w:color w:val="auto"/>
          <w:sz w:val="22"/>
          <w:szCs w:val="22"/>
        </w:rPr>
        <w:t>oraz</w:t>
      </w:r>
      <w:r w:rsidR="0002130B" w:rsidRPr="00F02772">
        <w:rPr>
          <w:rFonts w:asciiTheme="minorHAnsi" w:hAnsiTheme="minorHAnsi" w:cstheme="minorHAnsi"/>
          <w:color w:val="auto"/>
          <w:sz w:val="22"/>
          <w:szCs w:val="22"/>
        </w:rPr>
        <w:t xml:space="preserve"> w formie dotacji z prefinansowaniem</w:t>
      </w:r>
      <w:r w:rsidR="009056A9" w:rsidRPr="00F0277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02772" w:rsidRPr="00F02772">
        <w:t xml:space="preserve"> </w:t>
      </w:r>
    </w:p>
    <w:p w14:paraId="2C4B6285" w14:textId="77777777" w:rsidR="001A0AEC" w:rsidRPr="007C1DD3" w:rsidRDefault="00831161" w:rsidP="00DD1ACA">
      <w:pPr>
        <w:pStyle w:val="Default"/>
        <w:numPr>
          <w:ilvl w:val="0"/>
          <w:numId w:val="4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b/>
          <w:color w:val="auto"/>
          <w:sz w:val="22"/>
          <w:szCs w:val="22"/>
        </w:rPr>
        <w:t xml:space="preserve">okres </w:t>
      </w:r>
      <w:r w:rsidR="001C0850" w:rsidRPr="007C1DD3">
        <w:rPr>
          <w:rFonts w:asciiTheme="minorHAnsi" w:hAnsiTheme="minorHAnsi" w:cstheme="minorHAnsi"/>
          <w:b/>
          <w:color w:val="auto"/>
          <w:sz w:val="22"/>
          <w:szCs w:val="22"/>
        </w:rPr>
        <w:t>realizacji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1B0C" w:rsidRPr="007C1DD3">
        <w:rPr>
          <w:rFonts w:asciiTheme="minorHAnsi" w:hAnsiTheme="minorHAnsi" w:cstheme="minorHAnsi"/>
          <w:color w:val="auto"/>
          <w:sz w:val="22"/>
          <w:szCs w:val="22"/>
        </w:rPr>
        <w:t>przedsięwzięcia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wynosi</w:t>
      </w:r>
      <w:r w:rsidR="001A0AEC" w:rsidRPr="007C1DD3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30F47DB" w14:textId="7E00A8D3" w:rsidR="001A0AEC" w:rsidRPr="007C1DD3" w:rsidRDefault="00E02E80" w:rsidP="00DD1ACA">
      <w:pPr>
        <w:pStyle w:val="Default"/>
        <w:numPr>
          <w:ilvl w:val="0"/>
          <w:numId w:val="25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198559745"/>
      <w:r w:rsidRPr="007C1DD3">
        <w:rPr>
          <w:rFonts w:asciiTheme="minorHAnsi" w:hAnsiTheme="minorHAnsi" w:cstheme="minorHAnsi"/>
          <w:color w:val="auto"/>
          <w:sz w:val="22"/>
          <w:szCs w:val="22"/>
        </w:rPr>
        <w:t>dla dotacji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 ramach Części 1</w:t>
      </w:r>
      <w:r w:rsidR="00083DDA" w:rsidRPr="0051670B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83DDA" w:rsidRPr="00516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Części 2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) i Części 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>) Programu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do 30 miesięcy od daty złożenia wniosku</w:t>
      </w:r>
      <w:r w:rsidR="00EF511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o dofinansowanie</w:t>
      </w:r>
      <w:bookmarkEnd w:id="3"/>
      <w:r w:rsidR="00463BB8" w:rsidRPr="007C1DD3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11"/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C447798" w14:textId="6AFF6DC8" w:rsidR="00083DDA" w:rsidRPr="007C1DD3" w:rsidRDefault="00083DDA" w:rsidP="00DD1ACA">
      <w:pPr>
        <w:pStyle w:val="Default"/>
        <w:numPr>
          <w:ilvl w:val="0"/>
          <w:numId w:val="25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dla dotacji w ramach Części 3) Programu: do 36 mies</w:t>
      </w:r>
      <w:r w:rsidR="000764C7" w:rsidRPr="007C1DD3">
        <w:rPr>
          <w:rFonts w:asciiTheme="minorHAnsi" w:hAnsiTheme="minorHAnsi" w:cstheme="minorHAnsi"/>
          <w:color w:val="auto"/>
          <w:sz w:val="22"/>
          <w:szCs w:val="22"/>
        </w:rPr>
        <w:t>ięcy od daty złożenia wniosku o </w:t>
      </w:r>
      <w:r w:rsidR="0033358F" w:rsidRPr="007C1DD3">
        <w:rPr>
          <w:rFonts w:asciiTheme="minorHAnsi" w:hAnsiTheme="minorHAnsi" w:cstheme="minorHAnsi"/>
          <w:color w:val="auto"/>
          <w:sz w:val="22"/>
          <w:szCs w:val="22"/>
        </w:rPr>
        <w:t>dofinansowanie</w:t>
      </w:r>
      <w:r w:rsidR="0033358F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10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ACF6A8" w14:textId="40F91531" w:rsidR="001A0AEC" w:rsidRDefault="00E02E80" w:rsidP="00DD1ACA">
      <w:pPr>
        <w:pStyle w:val="Default"/>
        <w:numPr>
          <w:ilvl w:val="0"/>
          <w:numId w:val="25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dla dotacji na częściową spłatę kapitału kredytu: </w:t>
      </w:r>
      <w:r w:rsidR="001A0AEC" w:rsidRPr="007C1DD3">
        <w:rPr>
          <w:rFonts w:asciiTheme="minorHAnsi" w:hAnsiTheme="minorHAnsi" w:cstheme="minorHAnsi"/>
          <w:color w:val="auto"/>
          <w:sz w:val="22"/>
          <w:szCs w:val="22"/>
        </w:rPr>
        <w:t>do 18 miesięcy od daty złożenia wniosku</w:t>
      </w:r>
      <w:r w:rsidR="00EF511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="00D0426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33358F" w:rsidRPr="007C1DD3">
        <w:rPr>
          <w:rFonts w:asciiTheme="minorHAnsi" w:hAnsiTheme="minorHAnsi" w:cstheme="minorHAnsi"/>
          <w:color w:val="auto"/>
          <w:sz w:val="22"/>
          <w:szCs w:val="22"/>
        </w:rPr>
        <w:t>dofinansowanie</w:t>
      </w:r>
      <w:r w:rsidR="0033358F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10</w:t>
      </w:r>
      <w:r w:rsidR="003169A6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7F6F37" w14:textId="01136EF0" w:rsidR="001747F7" w:rsidRDefault="001747F7" w:rsidP="00DD1ACA">
      <w:pPr>
        <w:pStyle w:val="Akapitzlist"/>
        <w:numPr>
          <w:ilvl w:val="0"/>
          <w:numId w:val="25"/>
        </w:numPr>
        <w:spacing w:line="276" w:lineRule="auto"/>
        <w:ind w:left="992" w:hanging="357"/>
        <w:contextualSpacing w:val="0"/>
        <w:rPr>
          <w:rFonts w:cstheme="minorHAnsi"/>
          <w:szCs w:val="22"/>
        </w:rPr>
      </w:pPr>
      <w:r w:rsidRPr="001747F7">
        <w:rPr>
          <w:rFonts w:cstheme="minorHAnsi"/>
          <w:szCs w:val="22"/>
        </w:rPr>
        <w:t xml:space="preserve">dla dotacji z prefinansowaniem w ramach Części 2) i Części 3): do 18 miesięcy od daty złożenia wniosku o </w:t>
      </w:r>
      <w:r w:rsidR="0033358F" w:rsidRPr="001747F7">
        <w:rPr>
          <w:rFonts w:cstheme="minorHAnsi"/>
          <w:szCs w:val="22"/>
        </w:rPr>
        <w:t>dofinansowanie</w:t>
      </w:r>
      <w:r w:rsidR="0033358F">
        <w:rPr>
          <w:rFonts w:cstheme="minorHAnsi"/>
          <w:szCs w:val="22"/>
          <w:vertAlign w:val="superscript"/>
        </w:rPr>
        <w:t>10</w:t>
      </w:r>
      <w:r w:rsidRPr="001747F7">
        <w:rPr>
          <w:rFonts w:cstheme="minorHAnsi"/>
          <w:szCs w:val="22"/>
        </w:rPr>
        <w:t>,</w:t>
      </w:r>
    </w:p>
    <w:p w14:paraId="13656D87" w14:textId="1814EED9" w:rsidR="00F02772" w:rsidRPr="001747F7" w:rsidRDefault="00F02772" w:rsidP="00DD1ACA">
      <w:pPr>
        <w:pStyle w:val="Akapitzlist"/>
        <w:numPr>
          <w:ilvl w:val="0"/>
          <w:numId w:val="25"/>
        </w:numPr>
        <w:spacing w:line="276" w:lineRule="auto"/>
        <w:ind w:left="992" w:hanging="357"/>
        <w:contextualSpacing w:val="0"/>
        <w:rPr>
          <w:rFonts w:cstheme="minorHAnsi"/>
          <w:szCs w:val="22"/>
        </w:rPr>
      </w:pPr>
      <w:r w:rsidRPr="00F02772">
        <w:rPr>
          <w:rFonts w:cstheme="minorHAnsi"/>
          <w:szCs w:val="22"/>
        </w:rPr>
        <w:t>dla dotacji</w:t>
      </w:r>
      <w:r w:rsidR="0033358F">
        <w:rPr>
          <w:rFonts w:cstheme="minorHAnsi"/>
          <w:szCs w:val="22"/>
          <w:vertAlign w:val="superscript"/>
        </w:rPr>
        <w:t>10</w:t>
      </w:r>
      <w:r w:rsidRPr="00F02772">
        <w:rPr>
          <w:rFonts w:cstheme="minorHAnsi"/>
          <w:szCs w:val="22"/>
        </w:rPr>
        <w:t xml:space="preserve"> w ramach Części </w:t>
      </w:r>
      <w:r>
        <w:rPr>
          <w:rFonts w:cstheme="minorHAnsi"/>
          <w:szCs w:val="22"/>
        </w:rPr>
        <w:t>5</w:t>
      </w:r>
      <w:r w:rsidRPr="00F02772">
        <w:rPr>
          <w:rFonts w:cstheme="minorHAnsi"/>
          <w:szCs w:val="22"/>
        </w:rPr>
        <w:t xml:space="preserve">) Programu: do </w:t>
      </w:r>
      <w:r>
        <w:rPr>
          <w:rFonts w:cstheme="minorHAnsi"/>
          <w:szCs w:val="22"/>
        </w:rPr>
        <w:t>31.12.2024 r.</w:t>
      </w:r>
    </w:p>
    <w:p w14:paraId="32DA3ED6" w14:textId="794AB720" w:rsidR="001C0850" w:rsidRDefault="00A259DE" w:rsidP="00D92CDC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z zastrzeżeniem pkt 11.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E8546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Części 1) Programu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pkt 11.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E8546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Części 2) Programu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pkt 11.</w:t>
      </w:r>
      <w:r w:rsidR="00E85464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>Części 3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83DDA" w:rsidRPr="00516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Programu</w:t>
      </w:r>
      <w:r w:rsidR="00F0277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83DDA" w:rsidRPr="0051670B">
        <w:rPr>
          <w:rFonts w:asciiTheme="minorHAnsi" w:hAnsiTheme="minorHAnsi" w:cstheme="minorHAnsi"/>
          <w:color w:val="auto"/>
          <w:sz w:val="22"/>
          <w:szCs w:val="22"/>
        </w:rPr>
        <w:t>pkt 11.</w:t>
      </w:r>
      <w:r w:rsidR="00E85464" w:rsidRPr="0051670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E85464" w:rsidRPr="00516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83DDA" w:rsidRPr="0051670B">
        <w:rPr>
          <w:rFonts w:asciiTheme="minorHAnsi" w:hAnsiTheme="minorHAnsi" w:cstheme="minorHAnsi"/>
          <w:color w:val="auto"/>
          <w:sz w:val="22"/>
          <w:szCs w:val="22"/>
        </w:rPr>
        <w:t xml:space="preserve">Części </w:t>
      </w:r>
      <w:r w:rsidR="00A653F5" w:rsidRPr="0051670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83DDA" w:rsidRPr="007C1DD3">
        <w:rPr>
          <w:rFonts w:asciiTheme="minorHAnsi" w:hAnsiTheme="minorHAnsi" w:cstheme="minorHAnsi"/>
          <w:color w:val="auto"/>
          <w:sz w:val="22"/>
          <w:szCs w:val="22"/>
        </w:rPr>
        <w:t>) Programu</w:t>
      </w:r>
      <w:r w:rsidR="00F02772">
        <w:rPr>
          <w:rFonts w:asciiTheme="minorHAnsi" w:hAnsiTheme="minorHAnsi" w:cstheme="minorHAnsi"/>
          <w:color w:val="auto"/>
          <w:sz w:val="22"/>
          <w:szCs w:val="22"/>
        </w:rPr>
        <w:t xml:space="preserve"> i pkt 11.</w:t>
      </w:r>
      <w:r w:rsidR="00833556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F02772">
        <w:rPr>
          <w:rFonts w:asciiTheme="minorHAnsi" w:hAnsiTheme="minorHAnsi" w:cstheme="minorHAnsi"/>
          <w:color w:val="auto"/>
          <w:sz w:val="22"/>
          <w:szCs w:val="22"/>
        </w:rPr>
        <w:t xml:space="preserve"> Części 5) Programu</w:t>
      </w:r>
      <w:r w:rsidR="00CC79AF" w:rsidRPr="007C1DD3">
        <w:rPr>
          <w:rFonts w:asciiTheme="minorHAnsi" w:hAnsiTheme="minorHAnsi" w:cstheme="minorHAnsi"/>
          <w:color w:val="auto"/>
          <w:sz w:val="22"/>
          <w:szCs w:val="22"/>
        </w:rPr>
        <w:t>, lecz nie później, niż do 30.06.2029 r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568A7EF" w14:textId="77777777" w:rsidR="00565458" w:rsidRPr="007C1DD3" w:rsidRDefault="00565458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Sankcje za naruszenie warunków Programu </w:t>
      </w:r>
      <w:r w:rsidR="001747F7" w:rsidRPr="001747F7">
        <w:rPr>
          <w:rFonts w:cstheme="minorHAnsi"/>
          <w:b/>
          <w:szCs w:val="22"/>
        </w:rPr>
        <w:t>oraz zastrzeżenie prawne</w:t>
      </w:r>
    </w:p>
    <w:p w14:paraId="4AFF7AD4" w14:textId="77777777" w:rsidR="00565458" w:rsidRPr="001747F7" w:rsidRDefault="00565458" w:rsidP="00DD1ACA">
      <w:pPr>
        <w:pStyle w:val="Akapitzlist"/>
        <w:numPr>
          <w:ilvl w:val="0"/>
          <w:numId w:val="47"/>
        </w:numPr>
        <w:spacing w:line="276" w:lineRule="auto"/>
        <w:rPr>
          <w:rFonts w:cstheme="minorHAnsi"/>
          <w:bCs/>
          <w:szCs w:val="22"/>
        </w:rPr>
      </w:pPr>
      <w:r w:rsidRPr="001747F7">
        <w:rPr>
          <w:rFonts w:cstheme="minorHAnsi"/>
          <w:bCs/>
          <w:szCs w:val="22"/>
        </w:rPr>
        <w:t>Za naruszenie warunków Programu przewiduje się następujące sankcje:</w:t>
      </w:r>
    </w:p>
    <w:p w14:paraId="4617EC5C" w14:textId="77777777" w:rsidR="00565458" w:rsidRPr="00360FA8" w:rsidRDefault="00565458" w:rsidP="00DD1ACA">
      <w:pPr>
        <w:pStyle w:val="Akapitzlist"/>
        <w:numPr>
          <w:ilvl w:val="0"/>
          <w:numId w:val="48"/>
        </w:numPr>
        <w:spacing w:line="276" w:lineRule="auto"/>
        <w:ind w:left="851"/>
        <w:rPr>
          <w:rFonts w:cstheme="minorHAnsi"/>
          <w:bCs/>
          <w:szCs w:val="22"/>
        </w:rPr>
      </w:pPr>
      <w:r w:rsidRPr="001747F7">
        <w:rPr>
          <w:rFonts w:cstheme="minorHAnsi"/>
          <w:b/>
          <w:bCs/>
          <w:szCs w:val="22"/>
        </w:rPr>
        <w:t xml:space="preserve">karne </w:t>
      </w:r>
      <w:r w:rsidRPr="001747F7">
        <w:rPr>
          <w:rFonts w:cstheme="minorHAnsi"/>
          <w:bCs/>
          <w:szCs w:val="22"/>
        </w:rPr>
        <w:t xml:space="preserve">wynikają bezpośrednio z przepisów prawa karnego, w tym przede wszystkim </w:t>
      </w:r>
      <w:r w:rsidR="003169A6" w:rsidRPr="001747F7">
        <w:rPr>
          <w:rFonts w:cstheme="minorHAnsi"/>
          <w:bCs/>
          <w:szCs w:val="22"/>
        </w:rPr>
        <w:t xml:space="preserve">z </w:t>
      </w:r>
      <w:r w:rsidRPr="001747F7">
        <w:rPr>
          <w:rFonts w:cstheme="minorHAnsi"/>
          <w:bCs/>
          <w:szCs w:val="22"/>
        </w:rPr>
        <w:t>Kodeksu karnego</w:t>
      </w:r>
      <w:r w:rsidR="003169A6" w:rsidRPr="001747F7">
        <w:rPr>
          <w:rFonts w:cstheme="minorHAnsi"/>
          <w:bCs/>
          <w:szCs w:val="22"/>
        </w:rPr>
        <w:t>,</w:t>
      </w:r>
      <w:r w:rsidRPr="001747F7">
        <w:rPr>
          <w:rFonts w:cstheme="minorHAnsi"/>
          <w:bCs/>
          <w:szCs w:val="22"/>
        </w:rPr>
        <w:t xml:space="preserve"> ale również Kodeksu karnego skarbowego, w szczególności art. 297 KK (np. złożenie </w:t>
      </w:r>
      <w:r w:rsidRPr="001747F7">
        <w:rPr>
          <w:rFonts w:cstheme="minorHAnsi"/>
          <w:szCs w:val="22"/>
          <w:lang w:eastAsia="en-US"/>
        </w:rPr>
        <w:t>podrobionego, przerobionego, poświadczającego nieprawdę albo nierzetelnego dokumentu albo złożenie nierzetelnego, pisemnego oświadczenia</w:t>
      </w:r>
      <w:r w:rsidRPr="001747F7">
        <w:rPr>
          <w:rFonts w:cstheme="minorHAnsi"/>
          <w:bCs/>
          <w:szCs w:val="22"/>
        </w:rPr>
        <w:t>), art. 286 KK (oszustwo), art. 270a (posługiwanie się podrobioną lub przerobioną fakturą)</w:t>
      </w:r>
      <w:r w:rsidR="00015EE5" w:rsidRPr="001747F7">
        <w:rPr>
          <w:rFonts w:cstheme="minorHAnsi"/>
          <w:bCs/>
          <w:szCs w:val="22"/>
        </w:rPr>
        <w:t>;</w:t>
      </w:r>
    </w:p>
    <w:p w14:paraId="1ED35AFE" w14:textId="64F19C0D" w:rsidR="00565458" w:rsidRPr="00360FA8" w:rsidRDefault="00565458" w:rsidP="00DD1ACA">
      <w:pPr>
        <w:pStyle w:val="Akapitzlist"/>
        <w:numPr>
          <w:ilvl w:val="0"/>
          <w:numId w:val="48"/>
        </w:numPr>
        <w:spacing w:line="276" w:lineRule="auto"/>
        <w:ind w:left="851"/>
        <w:rPr>
          <w:rFonts w:cstheme="minorHAnsi"/>
          <w:bCs/>
          <w:szCs w:val="22"/>
        </w:rPr>
      </w:pPr>
      <w:r w:rsidRPr="001747F7">
        <w:rPr>
          <w:rFonts w:cstheme="minorHAnsi"/>
          <w:b/>
          <w:bCs/>
          <w:szCs w:val="22"/>
        </w:rPr>
        <w:t xml:space="preserve">cywilnoprawne </w:t>
      </w:r>
      <w:r w:rsidRPr="001747F7">
        <w:rPr>
          <w:rFonts w:cstheme="minorHAnsi"/>
          <w:bCs/>
          <w:szCs w:val="22"/>
        </w:rPr>
        <w:t xml:space="preserve">wynikają z zawartej umowy </w:t>
      </w:r>
      <w:r w:rsidR="009304FF" w:rsidRPr="001747F7">
        <w:rPr>
          <w:rFonts w:cstheme="minorHAnsi"/>
          <w:bCs/>
          <w:szCs w:val="22"/>
        </w:rPr>
        <w:t xml:space="preserve">o dofinansowanie </w:t>
      </w:r>
      <w:r w:rsidRPr="001747F7">
        <w:rPr>
          <w:rFonts w:cstheme="minorHAnsi"/>
          <w:bCs/>
          <w:szCs w:val="22"/>
        </w:rPr>
        <w:t xml:space="preserve">z Beneficjentem. Główną sankcją jest zwrot środków wraz z odsetkami w przypadkach opisanych w umowie </w:t>
      </w:r>
      <w:r w:rsidR="009304FF" w:rsidRPr="001747F7">
        <w:rPr>
          <w:rFonts w:cstheme="minorHAnsi"/>
          <w:bCs/>
          <w:szCs w:val="22"/>
        </w:rPr>
        <w:t>o dofinansowanie</w:t>
      </w:r>
      <w:r w:rsidRPr="001747F7">
        <w:rPr>
          <w:rFonts w:cstheme="minorHAnsi"/>
          <w:bCs/>
          <w:szCs w:val="22"/>
        </w:rPr>
        <w:t xml:space="preserve">. Dodatkową sankcją może być odpowiedzialność odszkodowawcza, o ile Beneficjent przystępując do Programu (składając wniosek, zawierając lub realizując umowę) spowoduje szkodę po stronie NFOŚiGW lub </w:t>
      </w:r>
      <w:r w:rsidR="00DE5A2D" w:rsidRPr="001747F7">
        <w:rPr>
          <w:rFonts w:cstheme="minorHAnsi"/>
          <w:bCs/>
          <w:szCs w:val="22"/>
        </w:rPr>
        <w:t>wfośigw</w:t>
      </w:r>
      <w:r w:rsidRPr="001747F7">
        <w:rPr>
          <w:rFonts w:cstheme="minorHAnsi"/>
          <w:bCs/>
          <w:szCs w:val="22"/>
        </w:rPr>
        <w:t>. Odpowiedzialność zakreślona jest do wysokości szkody.</w:t>
      </w:r>
    </w:p>
    <w:p w14:paraId="2D568662" w14:textId="77777777" w:rsidR="001747F7" w:rsidRPr="001747F7" w:rsidRDefault="001747F7" w:rsidP="00DD1ACA">
      <w:pPr>
        <w:pStyle w:val="Akapitzlist"/>
        <w:numPr>
          <w:ilvl w:val="0"/>
          <w:numId w:val="47"/>
        </w:numPr>
        <w:spacing w:before="120" w:line="276" w:lineRule="auto"/>
        <w:ind w:left="499" w:hanging="357"/>
        <w:contextualSpacing w:val="0"/>
        <w:rPr>
          <w:rFonts w:cstheme="minorHAnsi"/>
          <w:b/>
          <w:bCs/>
          <w:szCs w:val="22"/>
        </w:rPr>
      </w:pPr>
      <w:r w:rsidRPr="001747F7">
        <w:rPr>
          <w:rFonts w:cstheme="minorHAnsi"/>
          <w:b/>
          <w:bCs/>
          <w:szCs w:val="22"/>
        </w:rPr>
        <w:t>Zastrzeżenie prawne</w:t>
      </w:r>
    </w:p>
    <w:p w14:paraId="6B6E3BB6" w14:textId="23FC89F2" w:rsidR="001747F7" w:rsidRDefault="001747F7" w:rsidP="00D92CDC">
      <w:pPr>
        <w:pStyle w:val="Lista2"/>
        <w:spacing w:line="276" w:lineRule="auto"/>
        <w:ind w:left="567" w:firstLine="0"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>Wyboru wykonawcy</w:t>
      </w:r>
      <w:r w:rsidR="00EF7F7B">
        <w:rPr>
          <w:rFonts w:cstheme="minorHAnsi"/>
          <w:szCs w:val="22"/>
        </w:rPr>
        <w:t>/</w:t>
      </w:r>
      <w:r w:rsidR="00176FBD">
        <w:rPr>
          <w:rFonts w:cstheme="minorHAnsi"/>
          <w:szCs w:val="22"/>
        </w:rPr>
        <w:t>wykonawców</w:t>
      </w:r>
      <w:r w:rsidRPr="00F35EB6">
        <w:rPr>
          <w:rFonts w:cstheme="minorHAnsi"/>
          <w:szCs w:val="22"/>
        </w:rPr>
        <w:t xml:space="preserve"> realizującego</w:t>
      </w:r>
      <w:r w:rsidR="00176FBD">
        <w:rPr>
          <w:rFonts w:cstheme="minorHAnsi"/>
          <w:szCs w:val="22"/>
        </w:rPr>
        <w:t xml:space="preserve">/realizujących </w:t>
      </w:r>
      <w:r w:rsidRPr="00F35EB6">
        <w:rPr>
          <w:rFonts w:cstheme="minorHAnsi"/>
          <w:szCs w:val="22"/>
        </w:rPr>
        <w:t>usługi, dostawy lub roboty budowlane w ramach przedsięwzięcia, podlegającego dofinansowaniu z </w:t>
      </w:r>
      <w:r w:rsidR="00DE5A2D">
        <w:rPr>
          <w:rFonts w:cstheme="minorHAnsi"/>
          <w:szCs w:val="22"/>
        </w:rPr>
        <w:t>P</w:t>
      </w:r>
      <w:r w:rsidR="00DE5A2D" w:rsidRPr="00F35EB6">
        <w:rPr>
          <w:rFonts w:cstheme="minorHAnsi"/>
          <w:szCs w:val="22"/>
        </w:rPr>
        <w:t>rogramu</w:t>
      </w:r>
      <w:r w:rsidRPr="00F35EB6">
        <w:rPr>
          <w:rFonts w:cstheme="minorHAnsi"/>
          <w:szCs w:val="22"/>
        </w:rPr>
        <w:t>, Beneficjent dokonuje na własne ryzyko. Wykonawców i wfośigw nie łączy żadna umowa lub zobowiązania z</w:t>
      </w:r>
      <w:r w:rsidR="00176FBD">
        <w:rPr>
          <w:rFonts w:cstheme="minorHAnsi"/>
          <w:szCs w:val="22"/>
        </w:rPr>
        <w:t> </w:t>
      </w:r>
      <w:r w:rsidRPr="00F35EB6">
        <w:rPr>
          <w:rFonts w:cstheme="minorHAnsi"/>
          <w:szCs w:val="22"/>
        </w:rPr>
        <w:t>tytułu niewykonania lub nienależytego wykonania umów związanych z realizacją przedsięwzięcia, zawieranych przez Beneficjentów z wykonawcami.</w:t>
      </w:r>
      <w:r>
        <w:rPr>
          <w:rFonts w:cstheme="minorHAnsi"/>
          <w:szCs w:val="22"/>
        </w:rPr>
        <w:t xml:space="preserve"> </w:t>
      </w:r>
    </w:p>
    <w:p w14:paraId="3341E461" w14:textId="77777777" w:rsidR="00D324D9" w:rsidRDefault="00D324D9" w:rsidP="00D92CDC">
      <w:pPr>
        <w:spacing w:after="16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01E332A9" w14:textId="77777777" w:rsidR="008022CD" w:rsidRPr="007C1DD3" w:rsidRDefault="008022CD" w:rsidP="00D92CD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7C1DD3">
        <w:rPr>
          <w:rFonts w:cstheme="minorHAnsi"/>
          <w:b/>
          <w:sz w:val="28"/>
          <w:szCs w:val="28"/>
        </w:rPr>
        <w:t>Zakres szczegółowy</w:t>
      </w:r>
    </w:p>
    <w:p w14:paraId="22962808" w14:textId="77777777" w:rsidR="008022CD" w:rsidRPr="00360FA8" w:rsidRDefault="008022CD" w:rsidP="00D92CDC">
      <w:pPr>
        <w:spacing w:before="240" w:after="240" w:line="276" w:lineRule="auto"/>
        <w:rPr>
          <w:rFonts w:cstheme="minorHAnsi"/>
          <w:b/>
          <w:sz w:val="24"/>
        </w:rPr>
      </w:pPr>
      <w:r w:rsidRPr="00360FA8">
        <w:rPr>
          <w:rFonts w:cstheme="minorHAnsi"/>
          <w:b/>
          <w:sz w:val="24"/>
        </w:rPr>
        <w:t>Część 1)</w:t>
      </w:r>
      <w:r w:rsidR="007C04C0" w:rsidRPr="00360FA8">
        <w:rPr>
          <w:rFonts w:cstheme="minorHAnsi"/>
          <w:b/>
          <w:sz w:val="24"/>
        </w:rPr>
        <w:t xml:space="preserve"> Dla </w:t>
      </w:r>
      <w:r w:rsidR="0088413F" w:rsidRPr="00360FA8">
        <w:rPr>
          <w:rFonts w:cstheme="minorHAnsi"/>
          <w:b/>
          <w:sz w:val="24"/>
        </w:rPr>
        <w:t>B</w:t>
      </w:r>
      <w:r w:rsidR="007C04C0" w:rsidRPr="00360FA8">
        <w:rPr>
          <w:rFonts w:cstheme="minorHAnsi"/>
          <w:b/>
          <w:sz w:val="24"/>
        </w:rPr>
        <w:t>eneficjentów uprawnionych do podstawowego poziomu dofinansowania</w:t>
      </w:r>
    </w:p>
    <w:p w14:paraId="5EDDCB93" w14:textId="77777777" w:rsidR="00C80DC2" w:rsidRPr="00904FFD" w:rsidRDefault="00C80DC2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szCs w:val="22"/>
        </w:rPr>
      </w:pPr>
      <w:r w:rsidRPr="00982CA8">
        <w:rPr>
          <w:rFonts w:cstheme="minorHAnsi"/>
          <w:b/>
          <w:szCs w:val="22"/>
        </w:rPr>
        <w:t>Beneficjenci</w:t>
      </w:r>
      <w:r w:rsidRPr="00360FA8">
        <w:rPr>
          <w:rFonts w:cstheme="minorHAnsi"/>
          <w:b/>
          <w:szCs w:val="22"/>
        </w:rPr>
        <w:t xml:space="preserve"> </w:t>
      </w:r>
    </w:p>
    <w:p w14:paraId="7DD7C241" w14:textId="77777777" w:rsidR="00C80DC2" w:rsidRPr="007C1DD3" w:rsidRDefault="00154ADE" w:rsidP="00D92CDC">
      <w:pPr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Beneficjentem jest osoba fizyczna będąca </w:t>
      </w:r>
      <w:r w:rsidR="00C80DC2" w:rsidRPr="007C1DD3">
        <w:rPr>
          <w:rFonts w:cstheme="minorHAnsi"/>
          <w:szCs w:val="22"/>
        </w:rPr>
        <w:t>właściciel</w:t>
      </w:r>
      <w:r w:rsidR="002035D9" w:rsidRPr="007C1DD3">
        <w:rPr>
          <w:rFonts w:cstheme="minorHAnsi"/>
          <w:szCs w:val="22"/>
        </w:rPr>
        <w:t>em</w:t>
      </w:r>
      <w:r w:rsidR="00C80DC2" w:rsidRPr="007C1DD3">
        <w:rPr>
          <w:rFonts w:cstheme="minorHAnsi"/>
          <w:szCs w:val="22"/>
        </w:rPr>
        <w:t>/</w:t>
      </w:r>
      <w:r w:rsidR="002035D9" w:rsidRPr="007C1DD3">
        <w:rPr>
          <w:rFonts w:cstheme="minorHAnsi"/>
          <w:szCs w:val="22"/>
        </w:rPr>
        <w:t>współwłaścicielem</w:t>
      </w:r>
      <w:r w:rsidR="00C80DC2" w:rsidRPr="007C1DD3">
        <w:rPr>
          <w:rStyle w:val="Odwoanieprzypisudolnego"/>
          <w:szCs w:val="22"/>
        </w:rPr>
        <w:footnoteReference w:id="12"/>
      </w:r>
      <w:r w:rsidR="00C80DC2" w:rsidRPr="007C1DD3">
        <w:rPr>
          <w:rFonts w:cstheme="minorHAnsi"/>
          <w:szCs w:val="22"/>
        </w:rPr>
        <w:t xml:space="preserve"> budynku mieszkalnego jednorodzinnego lub wydzielonego w budynku jednorodzinnym lokalu mieszkalnego z wyodrębnioną księgą wieczystą</w:t>
      </w:r>
      <w:r w:rsidR="00C80DC2" w:rsidRPr="007C1DD3">
        <w:rPr>
          <w:rStyle w:val="Odwoanieprzypisudolnego"/>
          <w:szCs w:val="22"/>
        </w:rPr>
        <w:footnoteReference w:id="13"/>
      </w:r>
      <w:r w:rsidR="00C80DC2" w:rsidRPr="007C1DD3">
        <w:rPr>
          <w:rFonts w:cstheme="minorHAnsi"/>
          <w:szCs w:val="22"/>
        </w:rPr>
        <w:t xml:space="preserve"> o dochodzie rocznym</w:t>
      </w:r>
      <w:r w:rsidR="005E4DD2" w:rsidRPr="007C1DD3">
        <w:rPr>
          <w:rFonts w:cstheme="minorHAnsi"/>
          <w:szCs w:val="22"/>
        </w:rPr>
        <w:t xml:space="preserve"> </w:t>
      </w:r>
      <w:r w:rsidR="00C80DC2" w:rsidRPr="007C1DD3">
        <w:rPr>
          <w:rFonts w:cstheme="minorHAnsi"/>
          <w:szCs w:val="22"/>
        </w:rPr>
        <w:t xml:space="preserve">nieprzekraczającym kwoty </w:t>
      </w:r>
      <w:r w:rsidR="00436F4A" w:rsidRPr="007C1DD3">
        <w:rPr>
          <w:rFonts w:cstheme="minorHAnsi"/>
          <w:szCs w:val="22"/>
        </w:rPr>
        <w:t>1</w:t>
      </w:r>
      <w:r w:rsidR="00B4767F">
        <w:rPr>
          <w:rFonts w:cstheme="minorHAnsi"/>
          <w:szCs w:val="22"/>
        </w:rPr>
        <w:t>35</w:t>
      </w:r>
      <w:r w:rsidR="00436F4A" w:rsidRPr="007C1DD3">
        <w:rPr>
          <w:rFonts w:cstheme="minorHAnsi"/>
          <w:szCs w:val="22"/>
        </w:rPr>
        <w:t xml:space="preserve"> </w:t>
      </w:r>
      <w:r w:rsidR="00C80DC2" w:rsidRPr="007C1DD3">
        <w:rPr>
          <w:rFonts w:cstheme="minorHAnsi"/>
          <w:szCs w:val="22"/>
        </w:rPr>
        <w:t>000 zł</w:t>
      </w:r>
      <w:r w:rsidR="00010AA2" w:rsidRPr="007C1DD3">
        <w:rPr>
          <w:rStyle w:val="Odwoanieprzypisudolnego"/>
          <w:szCs w:val="22"/>
        </w:rPr>
        <w:footnoteReference w:id="14"/>
      </w:r>
      <w:r w:rsidR="003169A6" w:rsidRPr="007C1DD3">
        <w:rPr>
          <w:rFonts w:cstheme="minorHAnsi"/>
          <w:szCs w:val="22"/>
        </w:rPr>
        <w:t>:</w:t>
      </w:r>
    </w:p>
    <w:p w14:paraId="5944417B" w14:textId="77777777" w:rsidR="00C80DC2" w:rsidRPr="007C1DD3" w:rsidRDefault="00C80DC2" w:rsidP="00D92CDC">
      <w:pPr>
        <w:spacing w:after="120" w:line="276" w:lineRule="auto"/>
        <w:ind w:left="284" w:hanging="284"/>
        <w:contextualSpacing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1</w:t>
      </w:r>
      <w:r w:rsidR="001C7FFD" w:rsidRPr="007C1DD3">
        <w:rPr>
          <w:rFonts w:cstheme="minorHAnsi"/>
          <w:szCs w:val="22"/>
        </w:rPr>
        <w:t>)</w:t>
      </w:r>
      <w:r w:rsidR="001C7FFD" w:rsidRPr="007C1DD3">
        <w:rPr>
          <w:rFonts w:cstheme="minorHAnsi"/>
          <w:szCs w:val="22"/>
        </w:rPr>
        <w:tab/>
      </w:r>
      <w:r w:rsidRPr="007C1DD3">
        <w:rPr>
          <w:rFonts w:cstheme="minorHAnsi"/>
          <w:szCs w:val="22"/>
        </w:rPr>
        <w:t>stanowiącym podstawę obliczenia podatku, wykazanym w ostatnio złożonym zeznaniu podatkowym</w:t>
      </w:r>
      <w:r w:rsidR="009304FF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zgodnie z ustawą o podatku dochodowym od osób fizycznych; </w:t>
      </w:r>
    </w:p>
    <w:p w14:paraId="2A90EDEB" w14:textId="77777777" w:rsidR="00C80DC2" w:rsidRPr="007C1DD3" w:rsidRDefault="00C80DC2" w:rsidP="00D92CDC">
      <w:pPr>
        <w:spacing w:line="276" w:lineRule="auto"/>
        <w:ind w:left="284" w:hanging="284"/>
        <w:contextualSpacing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2</w:t>
      </w:r>
      <w:r w:rsidR="001C7FFD" w:rsidRPr="007C1DD3">
        <w:rPr>
          <w:rFonts w:cstheme="minorHAnsi"/>
          <w:szCs w:val="22"/>
        </w:rPr>
        <w:t>)</w:t>
      </w:r>
      <w:r w:rsidR="001C7FFD" w:rsidRPr="007C1DD3">
        <w:rPr>
          <w:rFonts w:cstheme="minorHAnsi"/>
          <w:szCs w:val="22"/>
        </w:rPr>
        <w:tab/>
      </w:r>
      <w:r w:rsidRPr="007C1DD3">
        <w:rPr>
          <w:rFonts w:cstheme="minorHAnsi"/>
          <w:szCs w:val="22"/>
        </w:rPr>
        <w:t>ustalonym:</w:t>
      </w:r>
    </w:p>
    <w:p w14:paraId="150408DF" w14:textId="77777777" w:rsidR="00C80DC2" w:rsidRPr="007C1DD3" w:rsidRDefault="00C80DC2" w:rsidP="00DD1ACA">
      <w:pPr>
        <w:pStyle w:val="Akapitzlist"/>
        <w:numPr>
          <w:ilvl w:val="0"/>
          <w:numId w:val="10"/>
        </w:numPr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</w:r>
    </w:p>
    <w:p w14:paraId="56D504D7" w14:textId="77777777" w:rsidR="00C80DC2" w:rsidRPr="007C1DD3" w:rsidRDefault="00C80DC2" w:rsidP="00DD1ACA">
      <w:pPr>
        <w:pStyle w:val="Akapitzlist"/>
        <w:numPr>
          <w:ilvl w:val="0"/>
          <w:numId w:val="10"/>
        </w:numPr>
        <w:spacing w:line="276" w:lineRule="auto"/>
        <w:ind w:left="568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na podstawie dokumentów potwierdzających wysokość uzyskanego dochodu, </w:t>
      </w:r>
      <w:r w:rsidR="00612C65" w:rsidRPr="007C1DD3">
        <w:rPr>
          <w:rFonts w:cstheme="minorHAnsi"/>
          <w:szCs w:val="22"/>
        </w:rPr>
        <w:t>zawierających informacje</w:t>
      </w:r>
      <w:r w:rsidRPr="007C1DD3">
        <w:rPr>
          <w:rFonts w:cstheme="minorHAnsi"/>
          <w:szCs w:val="22"/>
        </w:rPr>
        <w:t xml:space="preserve"> o wysokości przychodu i stawce podatku lub wysokości opłaconego podatku dochodowego w roku wskazanym w powyższym obwieszczeniu ministra</w:t>
      </w:r>
      <w:r w:rsidR="009B39A5" w:rsidRPr="007C1DD3">
        <w:rPr>
          <w:rFonts w:cstheme="minorHAnsi"/>
          <w:szCs w:val="22"/>
        </w:rPr>
        <w:t>;</w:t>
      </w:r>
      <w:r w:rsidRPr="007C1DD3">
        <w:rPr>
          <w:rFonts w:cstheme="minorHAnsi"/>
          <w:szCs w:val="22"/>
        </w:rPr>
        <w:t xml:space="preserve"> </w:t>
      </w:r>
    </w:p>
    <w:p w14:paraId="45277DED" w14:textId="77777777" w:rsidR="00C80DC2" w:rsidRPr="007C1DD3" w:rsidRDefault="00C80DC2" w:rsidP="00D92CDC">
      <w:pPr>
        <w:spacing w:after="120" w:line="276" w:lineRule="auto"/>
        <w:ind w:left="284" w:hanging="284"/>
        <w:contextualSpacing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3</w:t>
      </w:r>
      <w:r w:rsidR="001C7FFD" w:rsidRPr="007C1DD3">
        <w:rPr>
          <w:rFonts w:cstheme="minorHAnsi"/>
          <w:szCs w:val="22"/>
        </w:rPr>
        <w:t>)</w:t>
      </w:r>
      <w:r w:rsidR="001C7FFD" w:rsidRPr="007C1DD3">
        <w:rPr>
          <w:rFonts w:cstheme="minorHAnsi"/>
          <w:szCs w:val="22"/>
        </w:rPr>
        <w:tab/>
      </w:r>
      <w:r w:rsidRPr="007C1DD3">
        <w:rPr>
          <w:rFonts w:cstheme="minorHAnsi"/>
          <w:szCs w:val="22"/>
        </w:rPr>
        <w:t>z tytułu prowadzenia gospodarstwa rolnego, przyjmując, że z 1 ha przeliczeniowego uzyskuje się dochód roczny w wysokości dochodu ogłaszanego corocznie, w drodze obwieszczenia</w:t>
      </w:r>
      <w:r w:rsidRPr="007C1DD3">
        <w:t xml:space="preserve"> </w:t>
      </w:r>
      <w:r w:rsidRPr="007C1DD3">
        <w:rPr>
          <w:rFonts w:cstheme="minorHAnsi"/>
          <w:szCs w:val="22"/>
        </w:rPr>
        <w:t>Prezesa Głównego Urzędu Statystycznego na podstawie ustawy o podatku rolnym,</w:t>
      </w:r>
      <w:r w:rsidRPr="007C1DD3">
        <w:t xml:space="preserve"> </w:t>
      </w:r>
      <w:r w:rsidRPr="007C1DD3">
        <w:rPr>
          <w:rFonts w:cstheme="minorHAnsi"/>
          <w:szCs w:val="22"/>
        </w:rPr>
        <w:t>obowiązującego na dzień złożenia wniosku o dofinansowanie;</w:t>
      </w:r>
    </w:p>
    <w:p w14:paraId="1716D46D" w14:textId="3AFF00F6" w:rsidR="00C80DC2" w:rsidRPr="007C1DD3" w:rsidRDefault="00C80DC2" w:rsidP="00D92CDC">
      <w:pPr>
        <w:spacing w:line="276" w:lineRule="auto"/>
        <w:ind w:left="426" w:hanging="284"/>
        <w:contextualSpacing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4</w:t>
      </w:r>
      <w:r w:rsidR="001C7FFD" w:rsidRPr="007C1DD3">
        <w:rPr>
          <w:rFonts w:cstheme="minorHAnsi"/>
          <w:szCs w:val="22"/>
        </w:rPr>
        <w:t>)</w:t>
      </w:r>
      <w:r w:rsidR="001C7FFD" w:rsidRPr="007C1DD3">
        <w:rPr>
          <w:rFonts w:cstheme="minorHAnsi"/>
          <w:szCs w:val="22"/>
        </w:rPr>
        <w:tab/>
      </w:r>
      <w:r w:rsidRPr="007C1DD3">
        <w:rPr>
          <w:rFonts w:cstheme="minorHAnsi"/>
          <w:szCs w:val="22"/>
        </w:rPr>
        <w:t xml:space="preserve">niepodlegającym opodatkowaniu na podstawie przepisów o podatku dochodowym od osób fizycznych i mieszczącym się pod względem rodzaju w katalogu zawartym w art. 3 </w:t>
      </w:r>
      <w:r w:rsidR="00CF09F4" w:rsidRPr="00CF09F4">
        <w:rPr>
          <w:rFonts w:cstheme="minorHAnsi"/>
          <w:szCs w:val="22"/>
        </w:rPr>
        <w:t>pkt 1</w:t>
      </w:r>
      <w:r w:rsidRPr="007C1DD3">
        <w:rPr>
          <w:rFonts w:cstheme="minorHAnsi"/>
          <w:szCs w:val="22"/>
        </w:rPr>
        <w:t xml:space="preserve"> lit. c) ustawy o świadczeniach rodzinnych, osiągniętym w roku kalendarzowym poprzedzającym rok złożenia wniosku o</w:t>
      </w:r>
      <w:r w:rsidR="003169A6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 xml:space="preserve">dofinansowanie, wykazanym w odpowiednim dokumencie. </w:t>
      </w:r>
    </w:p>
    <w:p w14:paraId="6E2863A1" w14:textId="77777777" w:rsidR="00C80DC2" w:rsidRPr="007C1DD3" w:rsidRDefault="00C80DC2" w:rsidP="00D92CDC">
      <w:pPr>
        <w:spacing w:before="240" w:after="24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uzyskiwania dochodów z różnych źródeł określonych powyżej w pkt. 1</w:t>
      </w:r>
      <w:r w:rsidR="00232F4A" w:rsidRPr="007C1DD3">
        <w:rPr>
          <w:rFonts w:cstheme="minorHAnsi"/>
          <w:szCs w:val="22"/>
        </w:rPr>
        <w:t>)</w:t>
      </w:r>
      <w:r w:rsidRPr="007C1DD3">
        <w:rPr>
          <w:rFonts w:cstheme="minorHAnsi"/>
          <w:szCs w:val="22"/>
        </w:rPr>
        <w:t>-4</w:t>
      </w:r>
      <w:r w:rsidR="00232F4A" w:rsidRPr="007C1DD3">
        <w:rPr>
          <w:rFonts w:cstheme="minorHAnsi"/>
          <w:szCs w:val="22"/>
        </w:rPr>
        <w:t>)</w:t>
      </w:r>
      <w:r w:rsidRPr="007C1DD3">
        <w:rPr>
          <w:rFonts w:cstheme="minorHAnsi"/>
          <w:szCs w:val="22"/>
        </w:rPr>
        <w:t xml:space="preserve">, dochody te sumuje się, przy czym suma ta nie może przekroczyć kwoty </w:t>
      </w:r>
      <w:r w:rsidR="00FD60D2" w:rsidRPr="007C1DD3">
        <w:rPr>
          <w:rFonts w:cstheme="minorHAnsi"/>
          <w:szCs w:val="22"/>
        </w:rPr>
        <w:t>1</w:t>
      </w:r>
      <w:r w:rsidR="00B4767F">
        <w:rPr>
          <w:rFonts w:cstheme="minorHAnsi"/>
          <w:szCs w:val="22"/>
        </w:rPr>
        <w:t>35</w:t>
      </w:r>
      <w:r w:rsidR="00FD60D2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000 zł.</w:t>
      </w:r>
    </w:p>
    <w:p w14:paraId="230EB70E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Formy </w:t>
      </w:r>
      <w:r w:rsidR="00EC4258" w:rsidRPr="007C1DD3">
        <w:rPr>
          <w:rFonts w:cstheme="minorHAnsi"/>
          <w:b/>
          <w:szCs w:val="22"/>
        </w:rPr>
        <w:t>i warunki udzielania dofinansowania</w:t>
      </w:r>
      <w:r w:rsidRPr="007C1DD3">
        <w:rPr>
          <w:rFonts w:cstheme="minorHAnsi"/>
          <w:b/>
          <w:szCs w:val="22"/>
        </w:rPr>
        <w:t xml:space="preserve"> </w:t>
      </w:r>
    </w:p>
    <w:p w14:paraId="06916C5B" w14:textId="77777777" w:rsidR="001C0850" w:rsidRPr="007C1DD3" w:rsidRDefault="001C0850" w:rsidP="00DD1ACA">
      <w:pPr>
        <w:pStyle w:val="Akapitzlist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Formy dofinansowania</w:t>
      </w:r>
    </w:p>
    <w:p w14:paraId="13F6917D" w14:textId="77777777" w:rsidR="001C0850" w:rsidRPr="007C1DD3" w:rsidRDefault="00232F4A" w:rsidP="00DD1A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>otacja</w:t>
      </w:r>
      <w:r w:rsidR="00F60193" w:rsidRPr="007C1DD3">
        <w:rPr>
          <w:rFonts w:cstheme="minorHAnsi"/>
          <w:szCs w:val="22"/>
        </w:rPr>
        <w:t>;</w:t>
      </w:r>
    </w:p>
    <w:p w14:paraId="75382540" w14:textId="77777777" w:rsidR="001C0850" w:rsidRPr="007C1DD3" w:rsidRDefault="00232F4A" w:rsidP="00DD1A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 xml:space="preserve">otacja na częściową spłatę kapitału kredytu </w:t>
      </w:r>
      <w:r w:rsidR="00EC4258" w:rsidRPr="007C1DD3">
        <w:rPr>
          <w:rFonts w:cstheme="minorHAnsi"/>
          <w:szCs w:val="22"/>
        </w:rPr>
        <w:t>bankowego</w:t>
      </w:r>
      <w:r w:rsidR="001C0850" w:rsidRPr="007C1DD3">
        <w:rPr>
          <w:rFonts w:cstheme="minorHAnsi"/>
          <w:szCs w:val="22"/>
        </w:rPr>
        <w:t>.</w:t>
      </w:r>
    </w:p>
    <w:p w14:paraId="6137BD83" w14:textId="77777777" w:rsidR="001C0850" w:rsidRPr="007C1DD3" w:rsidRDefault="00B52EF3" w:rsidP="00DD1ACA">
      <w:pPr>
        <w:pStyle w:val="Akapitzlist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Poziom </w:t>
      </w:r>
      <w:r w:rsidR="001C0850" w:rsidRPr="007C1DD3">
        <w:rPr>
          <w:rFonts w:cstheme="minorHAnsi"/>
          <w:b/>
          <w:szCs w:val="22"/>
        </w:rPr>
        <w:t>dofinansowania</w:t>
      </w:r>
    </w:p>
    <w:p w14:paraId="326E2840" w14:textId="77777777" w:rsidR="001C0850" w:rsidRDefault="00667DC0" w:rsidP="00D92CDC">
      <w:pPr>
        <w:tabs>
          <w:tab w:val="left" w:pos="284"/>
        </w:tabs>
        <w:spacing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1C0850" w:rsidRPr="007C1DD3">
        <w:rPr>
          <w:rFonts w:cstheme="minorHAnsi"/>
          <w:b/>
          <w:bCs/>
          <w:szCs w:val="22"/>
        </w:rPr>
        <w:t xml:space="preserve">.2.1. </w:t>
      </w:r>
      <w:r w:rsidR="00B52EF3" w:rsidRPr="007C1DD3">
        <w:rPr>
          <w:rFonts w:cstheme="minorHAnsi"/>
          <w:b/>
          <w:bCs/>
          <w:szCs w:val="22"/>
        </w:rPr>
        <w:t xml:space="preserve">Intensywność </w:t>
      </w:r>
      <w:r w:rsidR="001C0850" w:rsidRPr="007C1DD3">
        <w:rPr>
          <w:rFonts w:cstheme="minorHAnsi"/>
          <w:b/>
          <w:bCs/>
          <w:szCs w:val="22"/>
        </w:rPr>
        <w:t>dofinansowania:</w:t>
      </w:r>
    </w:p>
    <w:p w14:paraId="470AFB09" w14:textId="77777777" w:rsidR="001D5117" w:rsidRPr="00A56F13" w:rsidRDefault="001D5117" w:rsidP="00D92CDC">
      <w:p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A56F13">
        <w:rPr>
          <w:rFonts w:cstheme="minorHAnsi"/>
          <w:bCs/>
          <w:szCs w:val="22"/>
        </w:rPr>
        <w:t>Intensywność dofinansowania</w:t>
      </w:r>
      <w:r w:rsidR="00A56F13">
        <w:rPr>
          <w:rFonts w:cstheme="minorHAnsi"/>
          <w:bCs/>
          <w:szCs w:val="22"/>
        </w:rPr>
        <w:t xml:space="preserve"> </w:t>
      </w:r>
      <w:r w:rsidR="005B0996" w:rsidRPr="00FD1B82">
        <w:rPr>
          <w:rFonts w:cstheme="minorHAnsi"/>
          <w:bCs/>
          <w:szCs w:val="22"/>
        </w:rPr>
        <w:t>odnosi się do</w:t>
      </w:r>
      <w:r w:rsidR="00A56F13">
        <w:rPr>
          <w:rFonts w:cstheme="minorHAnsi"/>
          <w:bCs/>
          <w:szCs w:val="22"/>
        </w:rPr>
        <w:t xml:space="preserve"> kosztów kwalifikowanych</w:t>
      </w:r>
      <w:r w:rsidR="000825E7">
        <w:rPr>
          <w:rFonts w:cstheme="minorHAnsi"/>
          <w:bCs/>
          <w:szCs w:val="22"/>
        </w:rPr>
        <w:t xml:space="preserve">. Koszty kwalifikowane </w:t>
      </w:r>
      <w:r w:rsidR="00816AF7">
        <w:rPr>
          <w:rFonts w:cstheme="minorHAnsi"/>
          <w:bCs/>
          <w:szCs w:val="22"/>
        </w:rPr>
        <w:t>nie obejmuj</w:t>
      </w:r>
      <w:r w:rsidR="000825E7">
        <w:rPr>
          <w:rFonts w:cstheme="minorHAnsi"/>
          <w:bCs/>
          <w:szCs w:val="22"/>
        </w:rPr>
        <w:t>ą</w:t>
      </w:r>
      <w:r w:rsidR="00A56F13">
        <w:rPr>
          <w:rFonts w:cstheme="minorHAnsi"/>
          <w:bCs/>
          <w:szCs w:val="22"/>
        </w:rPr>
        <w:t xml:space="preserve"> podatku od</w:t>
      </w:r>
      <w:r w:rsidR="00D3163E">
        <w:rPr>
          <w:rFonts w:cstheme="minorHAnsi"/>
          <w:bCs/>
          <w:szCs w:val="22"/>
        </w:rPr>
        <w:t> </w:t>
      </w:r>
      <w:r w:rsidR="00A56F13">
        <w:rPr>
          <w:rFonts w:cstheme="minorHAnsi"/>
          <w:bCs/>
          <w:szCs w:val="22"/>
        </w:rPr>
        <w:t>towarów i usług (VAT).</w:t>
      </w:r>
    </w:p>
    <w:p w14:paraId="0B4D75AB" w14:textId="77777777" w:rsidR="006B132F" w:rsidRPr="007C1DD3" w:rsidRDefault="006B132F" w:rsidP="00D92CDC">
      <w:pPr>
        <w:tabs>
          <w:tab w:val="left" w:pos="284"/>
        </w:tabs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Intensywność dofinansowania </w:t>
      </w:r>
      <w:r w:rsidR="00A361FE" w:rsidRPr="007C1DD3">
        <w:rPr>
          <w:rFonts w:cstheme="minorHAnsi"/>
          <w:szCs w:val="22"/>
        </w:rPr>
        <w:t>w przypadku</w:t>
      </w:r>
      <w:r w:rsidRPr="007C1DD3">
        <w:rPr>
          <w:rFonts w:cstheme="minorHAnsi"/>
          <w:szCs w:val="22"/>
        </w:rPr>
        <w:t xml:space="preserve"> dotacji na częściową spłatę kapitału kredytu ustalana jest w</w:t>
      </w:r>
      <w:r w:rsidR="005C0287" w:rsidRPr="007C1DD3">
        <w:rPr>
          <w:rFonts w:cstheme="minorHAnsi"/>
          <w:szCs w:val="22"/>
        </w:rPr>
        <w:t> </w:t>
      </w:r>
      <w:r w:rsidR="00A361FE" w:rsidRPr="007C1DD3">
        <w:rPr>
          <w:rFonts w:cstheme="minorHAnsi"/>
          <w:szCs w:val="22"/>
        </w:rPr>
        <w:t xml:space="preserve">odniesieniu do faktycznie poniesionych </w:t>
      </w:r>
      <w:r w:rsidRPr="007C1DD3">
        <w:rPr>
          <w:rFonts w:cstheme="minorHAnsi"/>
          <w:szCs w:val="22"/>
        </w:rPr>
        <w:t>koszt</w:t>
      </w:r>
      <w:r w:rsidR="00A361FE" w:rsidRPr="007C1DD3">
        <w:rPr>
          <w:rFonts w:cstheme="minorHAnsi"/>
          <w:szCs w:val="22"/>
        </w:rPr>
        <w:t>ów</w:t>
      </w:r>
      <w:r w:rsidRPr="007C1DD3">
        <w:rPr>
          <w:rFonts w:cstheme="minorHAnsi"/>
          <w:szCs w:val="22"/>
        </w:rPr>
        <w:t xml:space="preserve"> kwalifikowan</w:t>
      </w:r>
      <w:r w:rsidR="00A361FE" w:rsidRPr="007C1DD3">
        <w:rPr>
          <w:rFonts w:cstheme="minorHAnsi"/>
          <w:szCs w:val="22"/>
        </w:rPr>
        <w:t xml:space="preserve">ych </w:t>
      </w:r>
      <w:r w:rsidRPr="007C1DD3">
        <w:rPr>
          <w:rFonts w:cstheme="minorHAnsi"/>
          <w:szCs w:val="22"/>
        </w:rPr>
        <w:t>przedsięwzięcia</w:t>
      </w:r>
      <w:r w:rsidR="00A361FE" w:rsidRPr="007C1DD3">
        <w:rPr>
          <w:rFonts w:cstheme="minorHAnsi"/>
          <w:szCs w:val="22"/>
        </w:rPr>
        <w:t xml:space="preserve"> pokrytych ze</w:t>
      </w:r>
      <w:r w:rsidR="005C0287" w:rsidRPr="007C1DD3">
        <w:rPr>
          <w:rFonts w:cstheme="minorHAnsi"/>
          <w:szCs w:val="22"/>
        </w:rPr>
        <w:t> </w:t>
      </w:r>
      <w:r w:rsidR="00A361FE" w:rsidRPr="007C1DD3">
        <w:rPr>
          <w:rFonts w:cstheme="minorHAnsi"/>
          <w:szCs w:val="22"/>
        </w:rPr>
        <w:t>środków własnych oraz ze środków kredytu bankowego, z zastrzeżeniem</w:t>
      </w:r>
      <w:r w:rsidR="00720EC7" w:rsidRPr="007C1DD3">
        <w:rPr>
          <w:rFonts w:cstheme="minorHAnsi"/>
          <w:szCs w:val="22"/>
        </w:rPr>
        <w:t>,</w:t>
      </w:r>
      <w:r w:rsidR="00A361FE" w:rsidRPr="007C1DD3">
        <w:rPr>
          <w:rFonts w:cstheme="minorHAnsi"/>
          <w:szCs w:val="22"/>
        </w:rPr>
        <w:t xml:space="preserve"> że </w:t>
      </w:r>
      <w:r w:rsidR="00F5348C" w:rsidRPr="007C1DD3">
        <w:rPr>
          <w:rFonts w:cstheme="minorHAnsi"/>
          <w:szCs w:val="22"/>
        </w:rPr>
        <w:t xml:space="preserve">wypłacona </w:t>
      </w:r>
      <w:r w:rsidR="00A361FE" w:rsidRPr="007C1DD3">
        <w:rPr>
          <w:rFonts w:cstheme="minorHAnsi"/>
          <w:szCs w:val="22"/>
        </w:rPr>
        <w:t>kwota</w:t>
      </w:r>
      <w:r w:rsidR="0080040F" w:rsidRPr="007C1DD3">
        <w:rPr>
          <w:rFonts w:cstheme="minorHAnsi"/>
          <w:szCs w:val="22"/>
        </w:rPr>
        <w:t xml:space="preserve"> </w:t>
      </w:r>
      <w:r w:rsidR="00A361FE" w:rsidRPr="007C1DD3">
        <w:rPr>
          <w:rFonts w:cstheme="minorHAnsi"/>
          <w:szCs w:val="22"/>
        </w:rPr>
        <w:t>dotacji musi być niższa niż kapitał kredytu wykorzystany na</w:t>
      </w:r>
      <w:r w:rsidR="00851107" w:rsidRPr="007C1DD3">
        <w:rPr>
          <w:rFonts w:cstheme="minorHAnsi"/>
          <w:szCs w:val="22"/>
        </w:rPr>
        <w:t xml:space="preserve"> koszty kwalifikowane</w:t>
      </w:r>
      <w:r w:rsidR="00A361FE" w:rsidRPr="007C1DD3">
        <w:rPr>
          <w:rFonts w:cstheme="minorHAnsi"/>
          <w:szCs w:val="22"/>
        </w:rPr>
        <w:t xml:space="preserve"> tego przedsięwzięcia. </w:t>
      </w:r>
    </w:p>
    <w:p w14:paraId="35A7DC17" w14:textId="77777777" w:rsidR="005973DD" w:rsidRDefault="004F3FF7" w:rsidP="00D92CDC">
      <w:pPr>
        <w:spacing w:after="160" w:line="276" w:lineRule="auto"/>
        <w:rPr>
          <w:rFonts w:cstheme="minorHAnsi"/>
          <w:bCs/>
          <w:szCs w:val="22"/>
        </w:rPr>
      </w:pPr>
      <w:r w:rsidRPr="001B2CDB">
        <w:rPr>
          <w:rFonts w:cstheme="minorHAnsi"/>
          <w:bCs/>
          <w:szCs w:val="22"/>
        </w:rPr>
        <w:t>Intensywność dofinansowania oraz maksymaln</w:t>
      </w:r>
      <w:r w:rsidR="00E84D50">
        <w:rPr>
          <w:rFonts w:cstheme="minorHAnsi"/>
          <w:bCs/>
          <w:szCs w:val="22"/>
        </w:rPr>
        <w:t>e</w:t>
      </w:r>
      <w:r w:rsidR="00D324D9">
        <w:rPr>
          <w:rFonts w:cstheme="minorHAnsi"/>
          <w:bCs/>
          <w:szCs w:val="22"/>
        </w:rPr>
        <w:t xml:space="preserve"> </w:t>
      </w:r>
      <w:r w:rsidR="00E84D50" w:rsidRPr="00B87E0D">
        <w:t>kwoty dotacji dla</w:t>
      </w:r>
      <w:r w:rsidR="00C02E9D" w:rsidRPr="00B87E0D">
        <w:t xml:space="preserve"> </w:t>
      </w:r>
      <w:r w:rsidR="00D324D9" w:rsidRPr="00B87E0D">
        <w:t>p</w:t>
      </w:r>
      <w:r w:rsidR="00D324D9">
        <w:rPr>
          <w:rFonts w:cstheme="minorHAnsi"/>
          <w:bCs/>
          <w:szCs w:val="22"/>
        </w:rPr>
        <w:t>oszczególnych kosztów kwalifikowanych</w:t>
      </w:r>
      <w:r w:rsidR="0008507B" w:rsidRPr="0008507B">
        <w:rPr>
          <w:rFonts w:cstheme="minorHAnsi"/>
          <w:bCs/>
          <w:szCs w:val="22"/>
        </w:rPr>
        <w:t xml:space="preserve"> wskazano w</w:t>
      </w:r>
      <w:r w:rsidR="00D324D9">
        <w:rPr>
          <w:rFonts w:cstheme="minorHAnsi"/>
          <w:bCs/>
          <w:szCs w:val="22"/>
        </w:rPr>
        <w:t> </w:t>
      </w:r>
      <w:r w:rsidR="0008507B">
        <w:rPr>
          <w:rFonts w:cstheme="minorHAnsi"/>
          <w:bCs/>
          <w:szCs w:val="22"/>
        </w:rPr>
        <w:t>Załączniku nr 2 do Programu.</w:t>
      </w:r>
      <w:r w:rsidRPr="001B2CDB">
        <w:rPr>
          <w:rFonts w:cstheme="minorHAnsi"/>
          <w:bCs/>
          <w:szCs w:val="22"/>
        </w:rPr>
        <w:t xml:space="preserve"> </w:t>
      </w:r>
    </w:p>
    <w:p w14:paraId="03B33653" w14:textId="77777777" w:rsidR="001C0850" w:rsidRPr="007C1DD3" w:rsidRDefault="00667DC0" w:rsidP="00D92CDC">
      <w:pPr>
        <w:tabs>
          <w:tab w:val="left" w:pos="284"/>
        </w:tabs>
        <w:spacing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1C0850" w:rsidRPr="007C1DD3">
        <w:rPr>
          <w:rFonts w:cstheme="minorHAnsi"/>
          <w:b/>
          <w:bCs/>
          <w:szCs w:val="22"/>
        </w:rPr>
        <w:t xml:space="preserve">.2.2. </w:t>
      </w:r>
      <w:r w:rsidR="005860CE" w:rsidRPr="007C1DD3">
        <w:rPr>
          <w:rFonts w:cstheme="minorHAnsi"/>
          <w:b/>
          <w:bCs/>
          <w:szCs w:val="22"/>
        </w:rPr>
        <w:t xml:space="preserve">Rodzaje przedsięwzięć oraz </w:t>
      </w:r>
      <w:r w:rsidR="00D504C4" w:rsidRPr="007C1DD3">
        <w:rPr>
          <w:rFonts w:cstheme="minorHAnsi"/>
          <w:b/>
          <w:bCs/>
          <w:szCs w:val="22"/>
        </w:rPr>
        <w:t xml:space="preserve">maksymalna </w:t>
      </w:r>
      <w:r w:rsidR="001C0850" w:rsidRPr="007C1DD3">
        <w:rPr>
          <w:rFonts w:cstheme="minorHAnsi"/>
          <w:b/>
          <w:bCs/>
          <w:szCs w:val="22"/>
        </w:rPr>
        <w:t>kwota dotacj</w:t>
      </w:r>
      <w:r w:rsidR="001C0850" w:rsidRPr="00B87E0D">
        <w:rPr>
          <w:b/>
        </w:rPr>
        <w:t>i</w:t>
      </w:r>
      <w:r w:rsidR="00C02E9D" w:rsidRPr="00B87E0D">
        <w:rPr>
          <w:rFonts w:cstheme="minorHAnsi"/>
          <w:b/>
          <w:bCs/>
          <w:szCs w:val="22"/>
        </w:rPr>
        <w:t xml:space="preserve"> dla przedsięwzięć</w:t>
      </w:r>
      <w:r w:rsidR="001C0850" w:rsidRPr="00B87E0D">
        <w:rPr>
          <w:b/>
        </w:rPr>
        <w:t>:</w:t>
      </w:r>
      <w:r w:rsidR="001C0850" w:rsidRPr="007C1DD3">
        <w:rPr>
          <w:rFonts w:cstheme="minorHAnsi"/>
          <w:b/>
          <w:bCs/>
          <w:szCs w:val="22"/>
        </w:rPr>
        <w:t xml:space="preserve"> </w:t>
      </w:r>
    </w:p>
    <w:p w14:paraId="0D37CB13" w14:textId="77777777" w:rsidR="00E5170E" w:rsidRPr="007C1DD3" w:rsidRDefault="00553B69" w:rsidP="00DD1ACA">
      <w:pPr>
        <w:pStyle w:val="Akapitzlist"/>
        <w:keepNext/>
        <w:numPr>
          <w:ilvl w:val="0"/>
          <w:numId w:val="44"/>
        </w:numPr>
        <w:tabs>
          <w:tab w:val="left" w:pos="426"/>
        </w:tabs>
        <w:spacing w:before="240" w:after="120" w:line="276" w:lineRule="auto"/>
        <w:ind w:left="357" w:hanging="357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Rodzaje przedsięwzięć</w:t>
      </w:r>
      <w:r w:rsidR="00E5170E" w:rsidRPr="007C1DD3">
        <w:rPr>
          <w:rFonts w:cstheme="minorHAnsi"/>
          <w:szCs w:val="22"/>
        </w:rPr>
        <w:t xml:space="preserve">: </w:t>
      </w:r>
    </w:p>
    <w:tbl>
      <w:tblPr>
        <w:tblStyle w:val="Tabela-Siatka1"/>
        <w:tblW w:w="9634" w:type="dxa"/>
        <w:tblLook w:val="04A0" w:firstRow="1" w:lastRow="0" w:firstColumn="1" w:lastColumn="0" w:noHBand="0" w:noVBand="1"/>
        <w:tblCaption w:val="Rodzaje przedsięwzięć"/>
        <w:tblDescription w:val="Rodzaje przedsięwzięć oraz maksymalne kwoty dotacji"/>
      </w:tblPr>
      <w:tblGrid>
        <w:gridCol w:w="486"/>
        <w:gridCol w:w="4632"/>
        <w:gridCol w:w="2258"/>
        <w:gridCol w:w="2258"/>
      </w:tblGrid>
      <w:tr w:rsidR="00D33A29" w:rsidRPr="00D33A29" w14:paraId="2AEF6158" w14:textId="77777777" w:rsidTr="00D33A29">
        <w:tc>
          <w:tcPr>
            <w:tcW w:w="486" w:type="dxa"/>
            <w:vMerge w:val="restart"/>
            <w:vAlign w:val="center"/>
          </w:tcPr>
          <w:p w14:paraId="30763EDE" w14:textId="77777777" w:rsidR="00D33A29" w:rsidRPr="00D33A29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A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32" w:type="dxa"/>
            <w:vMerge w:val="restart"/>
            <w:vAlign w:val="center"/>
          </w:tcPr>
          <w:p w14:paraId="43568F82" w14:textId="77777777" w:rsidR="00D33A29" w:rsidRPr="00D33A29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A29">
              <w:rPr>
                <w:rFonts w:asciiTheme="minorHAnsi" w:hAnsiTheme="minorHAnsi" w:cstheme="minorHAnsi"/>
                <w:b/>
                <w:sz w:val="22"/>
                <w:szCs w:val="22"/>
              </w:rPr>
              <w:t>Rodzaj przedsięwzięcia</w:t>
            </w:r>
          </w:p>
        </w:tc>
        <w:tc>
          <w:tcPr>
            <w:tcW w:w="2258" w:type="dxa"/>
          </w:tcPr>
          <w:p w14:paraId="6ACC454A" w14:textId="77777777" w:rsidR="00D33A29" w:rsidRPr="00400375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375">
              <w:rPr>
                <w:rFonts w:asciiTheme="minorHAnsi" w:hAnsiTheme="minorHAnsi" w:cstheme="minorHAnsi"/>
                <w:sz w:val="22"/>
                <w:szCs w:val="22"/>
              </w:rPr>
              <w:t>Przedsięwzięcie nie obejmuje mikroinstalacji fotowoltaicznej</w:t>
            </w:r>
          </w:p>
        </w:tc>
        <w:tc>
          <w:tcPr>
            <w:tcW w:w="2258" w:type="dxa"/>
          </w:tcPr>
          <w:p w14:paraId="398B2AA2" w14:textId="77777777" w:rsidR="00D33A29" w:rsidRPr="00400375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375">
              <w:rPr>
                <w:rFonts w:asciiTheme="minorHAnsi" w:hAnsiTheme="minorHAnsi" w:cstheme="minorHAnsi"/>
                <w:sz w:val="22"/>
                <w:szCs w:val="22"/>
              </w:rPr>
              <w:t>Przedsięwzięcie obejmuje mikroinstalację fotowoltaiczną</w:t>
            </w:r>
          </w:p>
        </w:tc>
      </w:tr>
      <w:tr w:rsidR="00D33A29" w:rsidRPr="00D33A29" w14:paraId="4DC9F38F" w14:textId="77777777" w:rsidTr="00D33A29">
        <w:tc>
          <w:tcPr>
            <w:tcW w:w="486" w:type="dxa"/>
            <w:vMerge/>
          </w:tcPr>
          <w:p w14:paraId="3C76344D" w14:textId="77777777" w:rsidR="00D33A29" w:rsidRPr="00D33A29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32" w:type="dxa"/>
            <w:vMerge/>
          </w:tcPr>
          <w:p w14:paraId="1DC144D1" w14:textId="77777777" w:rsidR="00D33A29" w:rsidRPr="00D33A29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6" w:type="dxa"/>
            <w:gridSpan w:val="2"/>
            <w:vAlign w:val="center"/>
          </w:tcPr>
          <w:p w14:paraId="1A79CD69" w14:textId="77777777" w:rsidR="00D33A29" w:rsidRPr="00D33A29" w:rsidRDefault="00D33A29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A29">
              <w:rPr>
                <w:rFonts w:asciiTheme="minorHAnsi" w:hAnsiTheme="minorHAnsi" w:cstheme="minorHAnsi"/>
                <w:b/>
                <w:sz w:val="22"/>
                <w:szCs w:val="22"/>
              </w:rPr>
              <w:t>Maksymalna kwota dotacji</w:t>
            </w:r>
            <w:r w:rsidR="00D76A23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5"/>
            </w:r>
            <w:r w:rsidRPr="00D33A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</w:t>
            </w:r>
          </w:p>
        </w:tc>
      </w:tr>
    </w:tbl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Rodzaje przedsięwzięć"/>
        <w:tblDescription w:val="Rodzaje przedsięwzięć oraz maksymalne kwoty dotacji"/>
      </w:tblPr>
      <w:tblGrid>
        <w:gridCol w:w="486"/>
        <w:gridCol w:w="4612"/>
        <w:gridCol w:w="2268"/>
        <w:gridCol w:w="2268"/>
      </w:tblGrid>
      <w:tr w:rsidR="00BA33F4" w:rsidRPr="007C1DD3" w14:paraId="1C166F0C" w14:textId="77777777" w:rsidTr="00D33A29">
        <w:tc>
          <w:tcPr>
            <w:tcW w:w="486" w:type="dxa"/>
          </w:tcPr>
          <w:p w14:paraId="57919A8D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4612" w:type="dxa"/>
          </w:tcPr>
          <w:p w14:paraId="07E2F8C1" w14:textId="43B03676" w:rsidR="00BA33F4" w:rsidRPr="007C1DD3" w:rsidRDefault="00BA33F4" w:rsidP="00F61D8A">
            <w:pPr>
              <w:tabs>
                <w:tab w:val="left" w:pos="317"/>
              </w:tabs>
              <w:spacing w:after="120" w:line="276" w:lineRule="auto"/>
              <w:ind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 zakup i montaż pompy ciepła typu powietrze-woda albo gruntowej pompy ciepła do celów ogrzewania lub ogrzewania i cwu</w:t>
            </w:r>
            <w:r w:rsidR="00F058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58B1" w:rsidRPr="00F058B1">
              <w:rPr>
                <w:rFonts w:asciiTheme="minorHAnsi" w:hAnsiTheme="minorHAnsi" w:cstheme="minorHAnsi"/>
                <w:sz w:val="22"/>
                <w:szCs w:val="22"/>
              </w:rPr>
              <w:t>audyt energetyczny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6DBC50" w14:textId="77777777" w:rsidR="00BA33F4" w:rsidRPr="007C1DD3" w:rsidRDefault="00BA33F4" w:rsidP="00F61D8A">
            <w:pPr>
              <w:tabs>
                <w:tab w:val="left" w:pos="317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Dodatkowo mogą być wykonane (dopuszcza się wybór więcej niż jednego elementu z zakresu):</w:t>
            </w:r>
          </w:p>
          <w:p w14:paraId="71DE0561" w14:textId="77777777" w:rsidR="00BA33F4" w:rsidRPr="007C1DD3" w:rsidRDefault="00BA33F4" w:rsidP="00DD1ACA">
            <w:pPr>
              <w:pStyle w:val="Akapitzlist"/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demontaż oraz zakup i montaż nowej instalacji centralnego ogrzewania lub cwu (w tym kolektorów słonecznych), </w:t>
            </w:r>
          </w:p>
          <w:p w14:paraId="6D813C8B" w14:textId="77777777" w:rsidR="00BA33F4" w:rsidRPr="007C1DD3" w:rsidRDefault="00BA33F4" w:rsidP="00DD1ACA">
            <w:pPr>
              <w:pStyle w:val="Akapitzlist"/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11FC8654" w14:textId="77777777" w:rsidR="00BA33F4" w:rsidRPr="007C1DD3" w:rsidRDefault="00BA33F4" w:rsidP="00DD1ACA">
            <w:pPr>
              <w:pStyle w:val="Akapitzlist"/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 odzyskiem ciepła,</w:t>
            </w:r>
          </w:p>
          <w:p w14:paraId="1FB9F24D" w14:textId="77777777" w:rsidR="00BA33F4" w:rsidRPr="007C1DD3" w:rsidRDefault="00BA33F4" w:rsidP="00DD1ACA">
            <w:pPr>
              <w:pStyle w:val="Akapitzlist"/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3B9126C6" w14:textId="17C216FD" w:rsidR="00BA33F4" w:rsidRPr="007C1DD3" w:rsidRDefault="00BA33F4" w:rsidP="00DD1ACA">
            <w:pPr>
              <w:pStyle w:val="Akapitzlist"/>
              <w:numPr>
                <w:ilvl w:val="0"/>
                <w:numId w:val="39"/>
              </w:numPr>
              <w:tabs>
                <w:tab w:val="left" w:pos="318"/>
              </w:tabs>
              <w:spacing w:line="276" w:lineRule="auto"/>
              <w:ind w:left="318" w:right="-74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zakresu:, dokumentacja projektowa, ekspertyzy.</w:t>
            </w:r>
          </w:p>
        </w:tc>
        <w:tc>
          <w:tcPr>
            <w:tcW w:w="2268" w:type="dxa"/>
          </w:tcPr>
          <w:p w14:paraId="4A89599D" w14:textId="77777777" w:rsidR="00E43B9A" w:rsidRDefault="00E43B9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3FB427" w14:textId="77777777" w:rsidR="00E43B9A" w:rsidRDefault="00E43B9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</w:t>
            </w: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kompleksow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termomodernizacj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C5267A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EF0706" w14:textId="77777777" w:rsidR="00BA33F4" w:rsidRPr="00C5267A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35 000 zł</w:t>
            </w:r>
          </w:p>
          <w:p w14:paraId="5CED3643" w14:textId="0BF8AB80" w:rsidR="00F35227" w:rsidRPr="0019388B" w:rsidRDefault="00F35227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928DB">
              <w:rPr>
                <w:rFonts w:asciiTheme="minorHAnsi" w:hAnsiTheme="minorHAnsi" w:cstheme="minorHAnsi"/>
                <w:sz w:val="18"/>
                <w:szCs w:val="18"/>
              </w:rPr>
              <w:t>dodatkowo</w:t>
            </w:r>
            <w:r w:rsidR="00F058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>audyt</w:t>
            </w:r>
            <w:r w:rsidR="000B39E5" w:rsidRPr="0019388B">
              <w:rPr>
                <w:rFonts w:asciiTheme="minorHAnsi" w:hAnsiTheme="minorHAnsi" w:cstheme="minorHAnsi"/>
                <w:sz w:val="18"/>
                <w:szCs w:val="18"/>
              </w:rPr>
              <w:t xml:space="preserve"> energetyczny:</w:t>
            </w: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928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13479451" w14:textId="77777777" w:rsidR="00BA33F4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19116" w14:textId="77777777" w:rsidR="00BA33F4" w:rsidRPr="00C5267A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 w:rsidR="00F35227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8F7D289" w14:textId="77777777" w:rsidR="003928DB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6698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6698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  <w:r w:rsidR="003928DB" w:rsidRPr="001938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6548792" w14:textId="3869B8A3" w:rsidR="00F35227" w:rsidRPr="003928DB" w:rsidRDefault="003928DB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 xml:space="preserve">00 zł) </w:t>
            </w:r>
          </w:p>
        </w:tc>
        <w:tc>
          <w:tcPr>
            <w:tcW w:w="2268" w:type="dxa"/>
          </w:tcPr>
          <w:p w14:paraId="13E1AF8D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880F3" w14:textId="77777777" w:rsidR="00E43B9A" w:rsidRPr="00E43B9A" w:rsidRDefault="00E43B9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E43B9A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B17C41E" w14:textId="77777777" w:rsidR="00BA33F4" w:rsidRPr="00C5267A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41 000 zł</w:t>
            </w:r>
          </w:p>
          <w:p w14:paraId="69CB8491" w14:textId="187C6772" w:rsidR="00BA33F4" w:rsidRDefault="003928DB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3FA9AE6E" w14:textId="77777777" w:rsidR="003928DB" w:rsidRDefault="003928DB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95802F" w14:textId="77777777" w:rsidR="00BA33F4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 w:rsidR="00C526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1637D30" w14:textId="77777777" w:rsidR="003928DB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6698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96698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40C68CDA" w14:textId="4ADD1BC2" w:rsidR="00C5267A" w:rsidRPr="0019388B" w:rsidRDefault="003928DB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928DB">
              <w:rPr>
                <w:rFonts w:asciiTheme="minorHAnsi" w:hAnsiTheme="minorHAnsi" w:cstheme="minorHAnsi"/>
                <w:sz w:val="18"/>
                <w:szCs w:val="18"/>
              </w:rPr>
              <w:t xml:space="preserve">00 zł) </w:t>
            </w:r>
          </w:p>
        </w:tc>
      </w:tr>
      <w:tr w:rsidR="00BA33F4" w:rsidRPr="007C1DD3" w14:paraId="2E314DF4" w14:textId="77777777" w:rsidTr="00D33A29">
        <w:tc>
          <w:tcPr>
            <w:tcW w:w="486" w:type="dxa"/>
          </w:tcPr>
          <w:p w14:paraId="23AEEFC2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12" w:type="dxa"/>
          </w:tcPr>
          <w:p w14:paraId="0930BB7F" w14:textId="77777777" w:rsidR="00BA33F4" w:rsidRPr="007C1DD3" w:rsidRDefault="00BA33F4" w:rsidP="00F61D8A">
            <w:pPr>
              <w:keepNext/>
              <w:keepLines/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oraz:</w:t>
            </w:r>
          </w:p>
          <w:p w14:paraId="5445FB6E" w14:textId="2CEE96D5" w:rsidR="0000153F" w:rsidRDefault="0000153F" w:rsidP="00DD1ACA">
            <w:pPr>
              <w:pStyle w:val="Akapitzlist"/>
              <w:keepNext/>
              <w:keepLines/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zakup i montaż </w:t>
            </w:r>
            <w:r w:rsidR="00FC4633">
              <w:rPr>
                <w:rFonts w:asciiTheme="minorHAnsi" w:hAnsiTheme="minorHAnsi" w:cstheme="minorHAnsi"/>
                <w:sz w:val="22"/>
                <w:szCs w:val="22"/>
              </w:rPr>
              <w:t xml:space="preserve">pompy ciepła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powietrze/powietrze</w:t>
            </w:r>
            <w:r w:rsidR="009B500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500D" w:rsidRPr="009B500D">
              <w:rPr>
                <w:rFonts w:asciiTheme="minorHAnsi" w:hAnsiTheme="minorHAnsi" w:cstheme="minorHAnsi"/>
                <w:sz w:val="22"/>
                <w:szCs w:val="22"/>
              </w:rPr>
              <w:t>audyt energetyczny</w:t>
            </w:r>
            <w:r w:rsidR="005E740E">
              <w:rPr>
                <w:rFonts w:asciiTheme="minorHAnsi" w:hAnsiTheme="minorHAnsi" w:cstheme="minorHAnsi"/>
                <w:sz w:val="22"/>
                <w:szCs w:val="22"/>
              </w:rPr>
              <w:t xml:space="preserve"> albo</w:t>
            </w:r>
          </w:p>
          <w:p w14:paraId="2D95BEB2" w14:textId="130224AF" w:rsidR="00BA33F4" w:rsidRPr="007C1DD3" w:rsidRDefault="00BA33F4" w:rsidP="00DD1ACA">
            <w:pPr>
              <w:pStyle w:val="Akapitzlist"/>
              <w:keepNext/>
              <w:keepLines/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zakup i montaż innego źródła ciepła niż wymienione w pkt 1 (powyżej) </w:t>
            </w:r>
            <w:r w:rsidR="00812B11" w:rsidRPr="00712D83">
              <w:rPr>
                <w:rFonts w:asciiTheme="minorHAnsi" w:hAnsiTheme="minorHAnsi" w:cstheme="minorHAnsi"/>
                <w:sz w:val="22"/>
                <w:szCs w:val="22"/>
              </w:rPr>
              <w:t xml:space="preserve">wskazanego w Załączniku 2 do Programu 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 celów ogrzewania lub ogrzewania i cwu albo</w:t>
            </w:r>
          </w:p>
          <w:p w14:paraId="64C1780C" w14:textId="77777777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kotłowni gazowej w rozumieniu Załącznika 2 do Programu.</w:t>
            </w:r>
          </w:p>
          <w:p w14:paraId="6D2745D7" w14:textId="77777777" w:rsidR="00BA33F4" w:rsidRPr="007C1DD3" w:rsidRDefault="00BA33F4" w:rsidP="00F61D8A">
            <w:pPr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Dodatkowo mogą być wykonane (dopuszcza się wybór więcej niż jednego elementu z zakresu): </w:t>
            </w:r>
          </w:p>
          <w:p w14:paraId="16AF2F03" w14:textId="77777777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demontaż oraz zakup i montaż nowej instalacji centralnego ogrzewania lub cwu (w tym kolektorów słonecznych, pompy ciepła wyłącznie do cwu) </w:t>
            </w:r>
          </w:p>
          <w:p w14:paraId="59AB3AC3" w14:textId="77777777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18FA3F48" w14:textId="77777777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 odzyskiem ciepła,</w:t>
            </w:r>
          </w:p>
          <w:p w14:paraId="535A6AF9" w14:textId="77777777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4EC6A6AD" w14:textId="2BF3CA04" w:rsidR="00BA33F4" w:rsidRPr="007C1DD3" w:rsidRDefault="00BA33F4" w:rsidP="00DD1ACA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 audyt energetyczny, dokumentacja projektowa, ekspertyzy.</w:t>
            </w:r>
          </w:p>
        </w:tc>
        <w:tc>
          <w:tcPr>
            <w:tcW w:w="2268" w:type="dxa"/>
          </w:tcPr>
          <w:p w14:paraId="35F51AFB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8EAC0" w14:textId="77777777" w:rsidR="00E43B9A" w:rsidRPr="00E43B9A" w:rsidRDefault="00E43B9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E43B9A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1F279E1" w14:textId="77777777" w:rsidR="00BA33F4" w:rsidRPr="005C0498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498">
              <w:rPr>
                <w:rFonts w:asciiTheme="minorHAnsi" w:hAnsiTheme="minorHAnsi" w:cstheme="minorHAnsi"/>
                <w:b/>
                <w:sz w:val="22"/>
                <w:szCs w:val="22"/>
              </w:rPr>
              <w:t>25 000 zł</w:t>
            </w:r>
          </w:p>
          <w:p w14:paraId="3E3A7412" w14:textId="77777777" w:rsidR="00DD64CA" w:rsidRPr="00DD64CA" w:rsidRDefault="00DD64C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6383AD61" w14:textId="77777777" w:rsidR="00F54F22" w:rsidRPr="00F54F22" w:rsidRDefault="00F54F2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F5015" w14:textId="77777777" w:rsidR="00F54F22" w:rsidRPr="00F54F22" w:rsidRDefault="00F54F2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termomodernizacją:</w:t>
            </w:r>
          </w:p>
          <w:p w14:paraId="73D01A68" w14:textId="77777777" w:rsidR="00F54F22" w:rsidRPr="00F54F22" w:rsidRDefault="00F47E3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DD64C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54F22"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64C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54F22"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1191ED63" w14:textId="77777777" w:rsidR="00F54F22" w:rsidRPr="005C0498" w:rsidRDefault="00DD64C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E30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 xml:space="preserve">00 zł) </w:t>
            </w:r>
          </w:p>
        </w:tc>
        <w:tc>
          <w:tcPr>
            <w:tcW w:w="2268" w:type="dxa"/>
          </w:tcPr>
          <w:p w14:paraId="264CAE22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1068C" w14:textId="77777777" w:rsidR="00E43B9A" w:rsidRPr="00E43B9A" w:rsidRDefault="00E43B9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B9A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E43B9A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6250B8B" w14:textId="77777777" w:rsidR="00BA33F4" w:rsidRPr="005C0498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498">
              <w:rPr>
                <w:rFonts w:asciiTheme="minorHAnsi" w:hAnsiTheme="minorHAnsi" w:cstheme="minorHAnsi"/>
                <w:b/>
                <w:sz w:val="22"/>
                <w:szCs w:val="22"/>
              </w:rPr>
              <w:t>31 000 zł</w:t>
            </w:r>
          </w:p>
          <w:p w14:paraId="26388F71" w14:textId="77777777" w:rsidR="00BD3E9B" w:rsidRPr="00BD3E9B" w:rsidRDefault="00BD3E9B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3E9B">
              <w:rPr>
                <w:rFonts w:asciiTheme="minorHAnsi" w:hAnsiTheme="minorHAnsi" w:cstheme="minorHAnsi"/>
                <w:sz w:val="18"/>
                <w:szCs w:val="18"/>
              </w:rPr>
              <w:t>(dodatkowo audyt energetyczny: 1 200 zł)</w:t>
            </w:r>
          </w:p>
          <w:p w14:paraId="62E3A183" w14:textId="77777777" w:rsidR="00F54F22" w:rsidRPr="00F54F22" w:rsidRDefault="00F54F2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1906" w14:textId="77777777" w:rsidR="00F54F22" w:rsidRPr="00F54F22" w:rsidRDefault="00F54F2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termomodernizacją:</w:t>
            </w:r>
          </w:p>
          <w:p w14:paraId="1EA4CD61" w14:textId="77777777" w:rsidR="00F54F22" w:rsidRPr="00F54F22" w:rsidRDefault="00F47E3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DD64C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F54F22"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64C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54F22" w:rsidRPr="00F54F22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3367BFAE" w14:textId="77777777" w:rsidR="00F54F22" w:rsidRPr="005C0498" w:rsidRDefault="00DD64CA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E30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D64CA">
              <w:rPr>
                <w:rFonts w:asciiTheme="minorHAnsi" w:hAnsiTheme="minorHAnsi" w:cstheme="minorHAnsi"/>
                <w:sz w:val="18"/>
                <w:szCs w:val="18"/>
              </w:rPr>
              <w:t xml:space="preserve">00 zł) </w:t>
            </w:r>
          </w:p>
        </w:tc>
      </w:tr>
      <w:tr w:rsidR="00BA33F4" w:rsidRPr="007C1DD3" w14:paraId="05D9C33E" w14:textId="77777777" w:rsidTr="00D33A29">
        <w:tc>
          <w:tcPr>
            <w:tcW w:w="486" w:type="dxa"/>
          </w:tcPr>
          <w:p w14:paraId="34885804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12" w:type="dxa"/>
          </w:tcPr>
          <w:p w14:paraId="6DA56B24" w14:textId="77777777" w:rsidR="00BA33F4" w:rsidRPr="007C1DD3" w:rsidRDefault="00BA33F4" w:rsidP="00F61D8A">
            <w:pPr>
              <w:pStyle w:val="Lista2"/>
              <w:spacing w:after="120" w:line="276" w:lineRule="auto"/>
              <w:ind w:left="0" w:right="-72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nieobejmujące wymiany źródła ciepła na paliwo stałe na nowe źródło ciepła, a obejmujące (dopuszcza się wybór więcej niż jednego elementu z zakresu):</w:t>
            </w:r>
          </w:p>
          <w:p w14:paraId="7E0C2E2C" w14:textId="77777777" w:rsidR="00BA33F4" w:rsidRPr="007C1DD3" w:rsidRDefault="00BA33F4" w:rsidP="00DD1ACA">
            <w:pPr>
              <w:pStyle w:val="Lista2"/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zakup i montaż wentylacji mechanicznej z odzyskiem ciepła, </w:t>
            </w:r>
          </w:p>
          <w:p w14:paraId="345455FB" w14:textId="77777777" w:rsidR="00BA33F4" w:rsidRPr="007C1DD3" w:rsidRDefault="00BA33F4" w:rsidP="00DD1ACA">
            <w:pPr>
              <w:pStyle w:val="Lista2"/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</w:t>
            </w:r>
            <w:r w:rsidRPr="00E06B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 okien, drzwi zewnętrznych, bram garażowych (zawiera również demontaż),</w:t>
            </w:r>
          </w:p>
          <w:p w14:paraId="22734BBD" w14:textId="77777777" w:rsidR="00BA33F4" w:rsidRPr="003B623A" w:rsidRDefault="00BA33F4" w:rsidP="00DD1ACA">
            <w:pPr>
              <w:pStyle w:val="Lista2"/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jc w:val="left"/>
              <w:rPr>
                <w:rFonts w:asciiTheme="minorHAnsi" w:hAnsiTheme="minorHAnsi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wykonanie dokumentacji dotyczącej powyższego zakresu: audytu energetycznego, dokumentacji projektowej, ekspertyz.</w:t>
            </w:r>
          </w:p>
        </w:tc>
        <w:tc>
          <w:tcPr>
            <w:tcW w:w="2268" w:type="dxa"/>
          </w:tcPr>
          <w:p w14:paraId="3C2D4510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F4184" w14:textId="77777777" w:rsidR="00F80B80" w:rsidRPr="00F80B80" w:rsidRDefault="00F80B80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B80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F80B80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7414276" w14:textId="77777777" w:rsidR="00F12A9C" w:rsidRPr="00F12A9C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D616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D616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7D9F9D14" w14:textId="77777777" w:rsidR="003D6163" w:rsidRPr="003D6163" w:rsidRDefault="003D6163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163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D6163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6F59FDE7" w14:textId="77777777" w:rsidR="00F12A9C" w:rsidRPr="00F12A9C" w:rsidRDefault="003D6163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1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A6E67A6" w14:textId="77777777" w:rsidR="00F12A9C" w:rsidRPr="00F12A9C" w:rsidRDefault="00F12A9C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termomodernizacją:</w:t>
            </w:r>
          </w:p>
          <w:p w14:paraId="288B3854" w14:textId="77777777" w:rsidR="00F12A9C" w:rsidRPr="00F12A9C" w:rsidRDefault="00F12A9C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4F4D7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4D7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F12A9C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7FFCAD01" w14:textId="77777777" w:rsidR="00BA33F4" w:rsidRPr="00EE535D" w:rsidRDefault="003D6163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163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BD3E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D6163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  <w:shd w:val="clear" w:color="auto" w:fill="auto"/>
          </w:tcPr>
          <w:p w14:paraId="1B85EBF0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9114D" w14:textId="77777777" w:rsidR="00BA33F4" w:rsidRPr="007C1DD3" w:rsidRDefault="00BA33F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</w:tr>
    </w:tbl>
    <w:p w14:paraId="0E23D634" w14:textId="77777777" w:rsidR="00051E8F" w:rsidRPr="0033123D" w:rsidRDefault="00DC40CE" w:rsidP="00DD1ACA">
      <w:pPr>
        <w:pStyle w:val="Akapitzlist"/>
        <w:numPr>
          <w:ilvl w:val="0"/>
          <w:numId w:val="44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cstheme="minorHAnsi"/>
          <w:szCs w:val="22"/>
        </w:rPr>
      </w:pPr>
      <w:r w:rsidRPr="00DC40CE">
        <w:rPr>
          <w:rFonts w:cstheme="minorHAnsi"/>
          <w:szCs w:val="22"/>
        </w:rPr>
        <w:t>Maksymalne kwoty dotacji opisane w powyższej tabeli nie sumują się</w:t>
      </w:r>
      <w:r w:rsidR="00BD3E9B">
        <w:rPr>
          <w:rFonts w:cstheme="minorHAnsi"/>
          <w:szCs w:val="22"/>
        </w:rPr>
        <w:t xml:space="preserve">. </w:t>
      </w:r>
      <w:r w:rsidR="00051E8F" w:rsidRPr="00B87E0D">
        <w:rPr>
          <w:rFonts w:cstheme="minorHAnsi"/>
          <w:szCs w:val="22"/>
        </w:rPr>
        <w:t>W</w:t>
      </w:r>
      <w:r w:rsidR="00BD3E9B" w:rsidRPr="00B87E0D">
        <w:rPr>
          <w:rFonts w:cstheme="minorHAnsi"/>
          <w:szCs w:val="22"/>
        </w:rPr>
        <w:t>yjątkiem</w:t>
      </w:r>
      <w:r w:rsidR="00BD3E9B" w:rsidRPr="00BD3E9B">
        <w:rPr>
          <w:rFonts w:cstheme="minorHAnsi"/>
          <w:szCs w:val="22"/>
        </w:rPr>
        <w:t xml:space="preserve"> jest możliwość zwiększenia maksymalnej kwoty dotacji o faktycznie poniesiony koszt przeprowadzenia audytu energetycznego</w:t>
      </w:r>
      <w:r>
        <w:rPr>
          <w:rFonts w:cstheme="minorHAnsi"/>
          <w:szCs w:val="22"/>
        </w:rPr>
        <w:t>.</w:t>
      </w:r>
    </w:p>
    <w:p w14:paraId="0FDD309B" w14:textId="77777777" w:rsidR="003E3696" w:rsidRPr="007C1DD3" w:rsidRDefault="00413F90" w:rsidP="00DD1ACA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left="357" w:hanging="357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D003E8">
        <w:rPr>
          <w:rFonts w:cstheme="minorHAnsi"/>
          <w:szCs w:val="22"/>
        </w:rPr>
        <w:t>otacja</w:t>
      </w:r>
      <w:r w:rsidR="00EC73A3" w:rsidRPr="007C1D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do przedsięwzięcia z</w:t>
      </w:r>
      <w:r w:rsidR="00EC73A3" w:rsidRPr="007C1DD3">
        <w:rPr>
          <w:rFonts w:cstheme="minorHAnsi"/>
          <w:szCs w:val="22"/>
        </w:rPr>
        <w:t xml:space="preserve"> kompleksow</w:t>
      </w:r>
      <w:r>
        <w:rPr>
          <w:rFonts w:cstheme="minorHAnsi"/>
          <w:szCs w:val="22"/>
        </w:rPr>
        <w:t>ą</w:t>
      </w:r>
      <w:r w:rsidR="00EC73A3" w:rsidRPr="007C1DD3">
        <w:rPr>
          <w:rFonts w:cstheme="minorHAnsi"/>
          <w:szCs w:val="22"/>
        </w:rPr>
        <w:t xml:space="preserve"> termomodernizacj</w:t>
      </w:r>
      <w:r>
        <w:rPr>
          <w:rFonts w:cstheme="minorHAnsi"/>
          <w:szCs w:val="22"/>
        </w:rPr>
        <w:t>ą</w:t>
      </w:r>
      <w:r w:rsidR="00B62464">
        <w:rPr>
          <w:rFonts w:cstheme="minorHAnsi"/>
          <w:szCs w:val="22"/>
        </w:rPr>
        <w:t xml:space="preserve"> </w:t>
      </w:r>
      <w:r w:rsidR="00B62464" w:rsidRPr="00B62464">
        <w:rPr>
          <w:rFonts w:cstheme="minorHAnsi"/>
          <w:szCs w:val="22"/>
        </w:rPr>
        <w:t>budynku/lokalu mieszkalnego</w:t>
      </w:r>
      <w:r w:rsidR="007A17BC">
        <w:rPr>
          <w:rFonts w:cstheme="minorHAnsi"/>
          <w:szCs w:val="22"/>
        </w:rPr>
        <w:t>,</w:t>
      </w:r>
      <w:r w:rsidR="003E3696" w:rsidRPr="007C1DD3">
        <w:rPr>
          <w:rFonts w:cstheme="minorHAnsi"/>
          <w:szCs w:val="22"/>
        </w:rPr>
        <w:t xml:space="preserve"> </w:t>
      </w:r>
      <w:r w:rsidR="007A17BC">
        <w:rPr>
          <w:rFonts w:cstheme="minorHAnsi"/>
          <w:szCs w:val="22"/>
        </w:rPr>
        <w:t>wskazan</w:t>
      </w:r>
      <w:r w:rsidR="00D003E8">
        <w:rPr>
          <w:rFonts w:cstheme="minorHAnsi"/>
          <w:szCs w:val="22"/>
        </w:rPr>
        <w:t>a</w:t>
      </w:r>
      <w:r w:rsidR="007A17BC">
        <w:rPr>
          <w:rFonts w:cstheme="minorHAnsi"/>
          <w:szCs w:val="22"/>
        </w:rPr>
        <w:t xml:space="preserve"> w powyższej tabeli,</w:t>
      </w:r>
      <w:r w:rsidR="007D7E18">
        <w:rPr>
          <w:rFonts w:cstheme="minorHAnsi"/>
          <w:szCs w:val="22"/>
        </w:rPr>
        <w:t xml:space="preserve"> </w:t>
      </w:r>
      <w:r w:rsidR="00AE79DC">
        <w:rPr>
          <w:rFonts w:cstheme="minorHAnsi"/>
          <w:szCs w:val="22"/>
        </w:rPr>
        <w:t>należna jest</w:t>
      </w:r>
      <w:r w:rsidR="003E3696" w:rsidRPr="007C1DD3">
        <w:rPr>
          <w:rFonts w:cstheme="minorHAnsi"/>
          <w:szCs w:val="22"/>
        </w:rPr>
        <w:t xml:space="preserve"> po spełnieniu </w:t>
      </w:r>
      <w:r w:rsidR="008F3EAD" w:rsidRPr="006B74CC">
        <w:rPr>
          <w:rFonts w:cstheme="minorHAnsi"/>
          <w:b/>
          <w:szCs w:val="22"/>
        </w:rPr>
        <w:t xml:space="preserve">łącznie następujących </w:t>
      </w:r>
      <w:r w:rsidR="003E3696" w:rsidRPr="006B74CC">
        <w:rPr>
          <w:rFonts w:cstheme="minorHAnsi"/>
          <w:b/>
          <w:szCs w:val="22"/>
        </w:rPr>
        <w:t>warunków</w:t>
      </w:r>
      <w:r w:rsidR="003E3696" w:rsidRPr="007C1DD3">
        <w:rPr>
          <w:rFonts w:cstheme="minorHAnsi"/>
          <w:szCs w:val="22"/>
        </w:rPr>
        <w:t>:</w:t>
      </w:r>
    </w:p>
    <w:p w14:paraId="339E6820" w14:textId="2A44DFFB" w:rsidR="003E3696" w:rsidRPr="00E06B96" w:rsidRDefault="003E3696" w:rsidP="00DD1ACA">
      <w:pPr>
        <w:pStyle w:val="Akapitzlist"/>
        <w:numPr>
          <w:ilvl w:val="1"/>
          <w:numId w:val="52"/>
        </w:numPr>
        <w:tabs>
          <w:tab w:val="left" w:pos="709"/>
        </w:tabs>
        <w:spacing w:before="240" w:after="120" w:line="276" w:lineRule="auto"/>
        <w:ind w:left="709" w:hanging="425"/>
        <w:rPr>
          <w:rFonts w:cstheme="minorHAnsi"/>
          <w:szCs w:val="22"/>
        </w:rPr>
      </w:pPr>
      <w:bookmarkStart w:id="4" w:name="_Hlk166741319"/>
      <w:r w:rsidRPr="00D810D9">
        <w:rPr>
          <w:rFonts w:cstheme="minorHAnsi"/>
          <w:szCs w:val="22"/>
        </w:rPr>
        <w:t>Zosta</w:t>
      </w:r>
      <w:r w:rsidR="007A046A" w:rsidRPr="00D810D9">
        <w:rPr>
          <w:rFonts w:cstheme="minorHAnsi"/>
          <w:szCs w:val="22"/>
        </w:rPr>
        <w:t>ł</w:t>
      </w:r>
      <w:r w:rsidRPr="00D810D9">
        <w:rPr>
          <w:rFonts w:cstheme="minorHAnsi"/>
          <w:szCs w:val="22"/>
        </w:rPr>
        <w:t xml:space="preserve"> przeprowadzony audyt energetyczny budynku</w:t>
      </w:r>
      <w:r w:rsidR="00B83965" w:rsidRPr="00D810D9">
        <w:rPr>
          <w:rFonts w:cstheme="minorHAnsi"/>
          <w:szCs w:val="22"/>
        </w:rPr>
        <w:t>/</w:t>
      </w:r>
      <w:r w:rsidR="00A5308B" w:rsidRPr="00D810D9">
        <w:rPr>
          <w:rFonts w:cstheme="minorHAnsi"/>
          <w:szCs w:val="22"/>
        </w:rPr>
        <w:t xml:space="preserve">lokalu mieszkalnego </w:t>
      </w:r>
      <w:r w:rsidR="00051268" w:rsidRPr="00D810D9">
        <w:rPr>
          <w:rFonts w:cstheme="minorHAnsi"/>
          <w:szCs w:val="22"/>
        </w:rPr>
        <w:t>i zosta</w:t>
      </w:r>
      <w:r w:rsidR="007A046A" w:rsidRPr="00D810D9">
        <w:rPr>
          <w:rFonts w:cstheme="minorHAnsi"/>
          <w:szCs w:val="22"/>
        </w:rPr>
        <w:t>ł</w:t>
      </w:r>
      <w:r w:rsidR="00051268" w:rsidRPr="00D810D9">
        <w:rPr>
          <w:rFonts w:cstheme="minorHAnsi"/>
          <w:szCs w:val="22"/>
        </w:rPr>
        <w:t xml:space="preserve"> </w:t>
      </w:r>
      <w:r w:rsidR="003912BF" w:rsidRPr="00D810D9">
        <w:rPr>
          <w:rFonts w:cstheme="minorHAnsi"/>
          <w:szCs w:val="22"/>
        </w:rPr>
        <w:t>złożon</w:t>
      </w:r>
      <w:r w:rsidR="003912BF">
        <w:rPr>
          <w:rFonts w:cstheme="minorHAnsi"/>
          <w:szCs w:val="22"/>
        </w:rPr>
        <w:t>y</w:t>
      </w:r>
      <w:r w:rsidR="003912BF" w:rsidRPr="00D810D9">
        <w:rPr>
          <w:rFonts w:cstheme="minorHAnsi"/>
          <w:szCs w:val="22"/>
        </w:rPr>
        <w:t xml:space="preserve"> </w:t>
      </w:r>
      <w:r w:rsidR="00D833CA" w:rsidRPr="00D810D9">
        <w:rPr>
          <w:rFonts w:cstheme="minorHAnsi"/>
          <w:szCs w:val="22"/>
        </w:rPr>
        <w:t xml:space="preserve">wraz z wnioskiem o płatność </w:t>
      </w:r>
      <w:r w:rsidR="003912BF">
        <w:rPr>
          <w:rFonts w:cstheme="minorHAnsi"/>
          <w:szCs w:val="22"/>
        </w:rPr>
        <w:t>Dokument podsumowujący</w:t>
      </w:r>
      <w:r w:rsidR="003912BF" w:rsidRPr="00D810D9">
        <w:rPr>
          <w:rFonts w:cstheme="minorHAnsi"/>
          <w:szCs w:val="22"/>
        </w:rPr>
        <w:t xml:space="preserve"> </w:t>
      </w:r>
      <w:r w:rsidR="00051268" w:rsidRPr="00D810D9">
        <w:rPr>
          <w:rFonts w:cstheme="minorHAnsi"/>
          <w:szCs w:val="22"/>
        </w:rPr>
        <w:t>audyt</w:t>
      </w:r>
      <w:r w:rsidR="003912BF">
        <w:rPr>
          <w:rFonts w:cstheme="minorHAnsi"/>
          <w:szCs w:val="22"/>
        </w:rPr>
        <w:t xml:space="preserve"> energetyczny budynku</w:t>
      </w:r>
      <w:r w:rsidR="00582D52" w:rsidRPr="00D810D9">
        <w:rPr>
          <w:rFonts w:cstheme="minorHAnsi"/>
          <w:szCs w:val="22"/>
        </w:rPr>
        <w:t xml:space="preserve"> </w:t>
      </w:r>
      <w:r w:rsidR="003912BF" w:rsidRPr="00D810D9">
        <w:rPr>
          <w:rFonts w:cstheme="minorHAnsi"/>
          <w:szCs w:val="22"/>
        </w:rPr>
        <w:t>sporządzon</w:t>
      </w:r>
      <w:r w:rsidR="003912BF">
        <w:rPr>
          <w:rFonts w:cstheme="minorHAnsi"/>
          <w:szCs w:val="22"/>
        </w:rPr>
        <w:t>y</w:t>
      </w:r>
      <w:r w:rsidR="003912BF" w:rsidRPr="00D810D9">
        <w:rPr>
          <w:rFonts w:cstheme="minorHAnsi"/>
          <w:szCs w:val="22"/>
        </w:rPr>
        <w:t xml:space="preserve"> </w:t>
      </w:r>
      <w:r w:rsidR="00582D52" w:rsidRPr="00D810D9">
        <w:rPr>
          <w:rFonts w:cstheme="minorHAnsi"/>
          <w:szCs w:val="22"/>
        </w:rPr>
        <w:t xml:space="preserve">na obowiązującym </w:t>
      </w:r>
      <w:r w:rsidR="003912BF">
        <w:rPr>
          <w:rFonts w:cstheme="minorHAnsi"/>
          <w:szCs w:val="22"/>
        </w:rPr>
        <w:t xml:space="preserve">w ramach </w:t>
      </w:r>
      <w:r w:rsidR="00DE5A2D">
        <w:rPr>
          <w:rFonts w:cstheme="minorHAnsi"/>
          <w:szCs w:val="22"/>
        </w:rPr>
        <w:t>Programu</w:t>
      </w:r>
      <w:r w:rsidR="003912BF">
        <w:rPr>
          <w:rFonts w:cstheme="minorHAnsi"/>
          <w:szCs w:val="22"/>
        </w:rPr>
        <w:t xml:space="preserve"> </w:t>
      </w:r>
      <w:r w:rsidR="00582D52" w:rsidRPr="00D810D9">
        <w:rPr>
          <w:rFonts w:cstheme="minorHAnsi"/>
          <w:szCs w:val="22"/>
        </w:rPr>
        <w:t>wzorze</w:t>
      </w:r>
      <w:bookmarkEnd w:id="4"/>
      <w:r w:rsidR="003506BD" w:rsidRPr="00E06B96">
        <w:rPr>
          <w:rFonts w:cstheme="minorHAnsi"/>
          <w:szCs w:val="22"/>
        </w:rPr>
        <w:t>;</w:t>
      </w:r>
    </w:p>
    <w:p w14:paraId="5F0D67D8" w14:textId="77777777" w:rsidR="004F0533" w:rsidRDefault="0085388D" w:rsidP="00DD1ACA">
      <w:pPr>
        <w:pStyle w:val="Akapitzlist"/>
        <w:numPr>
          <w:ilvl w:val="1"/>
          <w:numId w:val="52"/>
        </w:numPr>
        <w:tabs>
          <w:tab w:val="left" w:pos="709"/>
        </w:tabs>
        <w:spacing w:before="240" w:after="120" w:line="276" w:lineRule="auto"/>
        <w:ind w:left="709" w:hanging="425"/>
        <w:rPr>
          <w:rFonts w:cstheme="minorHAnsi"/>
          <w:szCs w:val="22"/>
        </w:rPr>
      </w:pPr>
      <w:r>
        <w:rPr>
          <w:rFonts w:cstheme="minorHAnsi"/>
          <w:szCs w:val="22"/>
        </w:rPr>
        <w:t>Osiągnięto</w:t>
      </w:r>
      <w:r w:rsidR="002A27CB">
        <w:rPr>
          <w:rFonts w:cstheme="minorHAnsi"/>
          <w:szCs w:val="22"/>
        </w:rPr>
        <w:t xml:space="preserve"> co najmniej jeden</w:t>
      </w:r>
      <w:r>
        <w:rPr>
          <w:rFonts w:cstheme="minorHAnsi"/>
          <w:szCs w:val="22"/>
        </w:rPr>
        <w:t xml:space="preserve"> wskaźnik kompleksowej termomodernizacji: </w:t>
      </w:r>
    </w:p>
    <w:p w14:paraId="2055A99B" w14:textId="77777777" w:rsidR="004430D3" w:rsidDel="00B13068" w:rsidRDefault="0085388D" w:rsidP="00DD1ACA">
      <w:pPr>
        <w:pStyle w:val="Akapitzlist"/>
        <w:numPr>
          <w:ilvl w:val="2"/>
          <w:numId w:val="53"/>
        </w:numPr>
        <w:tabs>
          <w:tab w:val="left" w:pos="567"/>
        </w:tabs>
        <w:spacing w:before="240" w:after="120" w:line="276" w:lineRule="auto"/>
        <w:ind w:left="993" w:hanging="322"/>
        <w:rPr>
          <w:rFonts w:cstheme="minorHAnsi"/>
          <w:szCs w:val="22"/>
        </w:rPr>
      </w:pPr>
      <w:r w:rsidDel="00B13068">
        <w:rPr>
          <w:rFonts w:cstheme="minorHAnsi"/>
          <w:szCs w:val="22"/>
        </w:rPr>
        <w:t>zmniejszenie z</w:t>
      </w:r>
      <w:r w:rsidRPr="0085388D" w:rsidDel="00B13068">
        <w:rPr>
          <w:rFonts w:cstheme="minorHAnsi"/>
          <w:szCs w:val="22"/>
        </w:rPr>
        <w:t>apotrzebowani</w:t>
      </w:r>
      <w:r w:rsidDel="00B13068">
        <w:rPr>
          <w:rFonts w:cstheme="minorHAnsi"/>
          <w:szCs w:val="22"/>
        </w:rPr>
        <w:t>a</w:t>
      </w:r>
      <w:r w:rsidRPr="0085388D" w:rsidDel="00B13068">
        <w:rPr>
          <w:rFonts w:cstheme="minorHAnsi"/>
          <w:szCs w:val="22"/>
        </w:rPr>
        <w:t xml:space="preserve"> na energię użytkową </w:t>
      </w:r>
      <w:r w:rsidDel="00B13068">
        <w:rPr>
          <w:rFonts w:cstheme="minorHAnsi"/>
          <w:szCs w:val="22"/>
        </w:rPr>
        <w:t xml:space="preserve">do </w:t>
      </w:r>
      <w:r w:rsidRPr="0085388D" w:rsidDel="00B13068">
        <w:rPr>
          <w:rFonts w:cstheme="minorHAnsi"/>
          <w:szCs w:val="22"/>
        </w:rPr>
        <w:t>80 kWh/</w:t>
      </w:r>
      <w:r w:rsidR="00E93263" w:rsidRPr="00E93263">
        <w:rPr>
          <w:rFonts w:cstheme="minorHAnsi"/>
          <w:szCs w:val="22"/>
        </w:rPr>
        <w:t>(m</w:t>
      </w:r>
      <w:r w:rsidR="00E93263" w:rsidRPr="00E93263">
        <w:rPr>
          <w:rFonts w:cstheme="minorHAnsi"/>
          <w:szCs w:val="22"/>
          <w:vertAlign w:val="superscript"/>
        </w:rPr>
        <w:t>2</w:t>
      </w:r>
      <w:r w:rsidR="00E93263" w:rsidRPr="00E93263">
        <w:rPr>
          <w:rFonts w:cstheme="minorHAnsi"/>
          <w:szCs w:val="22"/>
        </w:rPr>
        <w:t xml:space="preserve">*rok) </w:t>
      </w:r>
      <w:r w:rsidRPr="0085388D" w:rsidDel="00B13068">
        <w:rPr>
          <w:rFonts w:cstheme="minorHAnsi"/>
          <w:szCs w:val="22"/>
        </w:rPr>
        <w:t>lub</w:t>
      </w:r>
    </w:p>
    <w:p w14:paraId="11585483" w14:textId="77777777" w:rsidR="0085388D" w:rsidDel="00B13068" w:rsidRDefault="0085388D" w:rsidP="00DD1ACA">
      <w:pPr>
        <w:pStyle w:val="Akapitzlist"/>
        <w:numPr>
          <w:ilvl w:val="2"/>
          <w:numId w:val="53"/>
        </w:numPr>
        <w:tabs>
          <w:tab w:val="left" w:pos="567"/>
        </w:tabs>
        <w:spacing w:before="240" w:after="120" w:line="276" w:lineRule="auto"/>
        <w:ind w:left="993" w:hanging="322"/>
        <w:rPr>
          <w:rFonts w:cstheme="minorHAnsi"/>
          <w:szCs w:val="22"/>
        </w:rPr>
      </w:pPr>
      <w:r w:rsidRPr="0085388D" w:rsidDel="00B13068">
        <w:rPr>
          <w:rFonts w:cstheme="minorHAnsi"/>
          <w:szCs w:val="22"/>
        </w:rPr>
        <w:t>zmniejszenie zapotrzebowania na energię użytkową o</w:t>
      </w:r>
      <w:r w:rsidR="002A27CB" w:rsidDel="00B13068">
        <w:rPr>
          <w:rFonts w:cstheme="minorHAnsi"/>
          <w:szCs w:val="22"/>
        </w:rPr>
        <w:t xml:space="preserve"> minimum</w:t>
      </w:r>
      <w:r w:rsidRPr="0085388D" w:rsidDel="00B13068">
        <w:rPr>
          <w:rFonts w:cstheme="minorHAnsi"/>
          <w:szCs w:val="22"/>
        </w:rPr>
        <w:t xml:space="preserve"> 40%</w:t>
      </w:r>
      <w:r w:rsidR="002A27CB" w:rsidDel="00B13068">
        <w:rPr>
          <w:rFonts w:cstheme="minorHAnsi"/>
          <w:szCs w:val="22"/>
        </w:rPr>
        <w:t>;</w:t>
      </w:r>
    </w:p>
    <w:p w14:paraId="04AED7B9" w14:textId="77777777" w:rsidR="00B13068" w:rsidRDefault="007A046A" w:rsidP="00DD1ACA">
      <w:pPr>
        <w:pStyle w:val="Akapitzlist"/>
        <w:numPr>
          <w:ilvl w:val="1"/>
          <w:numId w:val="52"/>
        </w:numPr>
        <w:tabs>
          <w:tab w:val="left" w:pos="709"/>
        </w:tabs>
        <w:spacing w:before="240" w:after="120" w:line="276" w:lineRule="auto"/>
        <w:ind w:left="709" w:hanging="425"/>
        <w:rPr>
          <w:rFonts w:cstheme="minorHAnsi"/>
          <w:szCs w:val="22"/>
        </w:rPr>
      </w:pPr>
      <w:r>
        <w:rPr>
          <w:rFonts w:cstheme="minorHAnsi"/>
          <w:szCs w:val="22"/>
        </w:rPr>
        <w:t>Zrealizowany</w:t>
      </w:r>
      <w:r w:rsidR="00A92F0A">
        <w:rPr>
          <w:rFonts w:cstheme="minorHAnsi"/>
          <w:szCs w:val="22"/>
        </w:rPr>
        <w:t xml:space="preserve"> zosta</w:t>
      </w:r>
      <w:r>
        <w:rPr>
          <w:rFonts w:cstheme="minorHAnsi"/>
          <w:szCs w:val="22"/>
        </w:rPr>
        <w:t>ł</w:t>
      </w:r>
      <w:r w:rsidR="00CB0FF5">
        <w:rPr>
          <w:rFonts w:cstheme="minorHAnsi"/>
          <w:szCs w:val="22"/>
        </w:rPr>
        <w:t xml:space="preserve"> w całości</w:t>
      </w:r>
      <w:r w:rsidR="00A92F0A">
        <w:rPr>
          <w:rFonts w:cstheme="minorHAnsi"/>
          <w:szCs w:val="22"/>
        </w:rPr>
        <w:t xml:space="preserve"> wariant </w:t>
      </w:r>
      <w:r w:rsidR="00CB21F3">
        <w:rPr>
          <w:rFonts w:cstheme="minorHAnsi"/>
          <w:szCs w:val="22"/>
        </w:rPr>
        <w:t xml:space="preserve">z </w:t>
      </w:r>
      <w:r w:rsidR="00A92F0A">
        <w:rPr>
          <w:rFonts w:cstheme="minorHAnsi"/>
          <w:szCs w:val="22"/>
        </w:rPr>
        <w:t xml:space="preserve">audytu energetycznego </w:t>
      </w:r>
      <w:r w:rsidR="00A92F0A" w:rsidRPr="00A92F0A">
        <w:rPr>
          <w:rFonts w:cstheme="minorHAnsi"/>
          <w:szCs w:val="22"/>
        </w:rPr>
        <w:t xml:space="preserve">gwarantujący </w:t>
      </w:r>
      <w:r w:rsidR="00A92F0A" w:rsidRPr="00D003E8">
        <w:rPr>
          <w:rFonts w:cstheme="minorHAnsi"/>
          <w:szCs w:val="22"/>
        </w:rPr>
        <w:t xml:space="preserve">osiągnięcie </w:t>
      </w:r>
      <w:r w:rsidR="004F0533">
        <w:rPr>
          <w:rFonts w:cstheme="minorHAnsi"/>
          <w:szCs w:val="22"/>
        </w:rPr>
        <w:t>co</w:t>
      </w:r>
      <w:r w:rsidR="001B2CDB">
        <w:rPr>
          <w:rFonts w:cstheme="minorHAnsi"/>
          <w:szCs w:val="22"/>
        </w:rPr>
        <w:t> </w:t>
      </w:r>
      <w:r w:rsidR="004F0533">
        <w:rPr>
          <w:rFonts w:cstheme="minorHAnsi"/>
          <w:szCs w:val="22"/>
        </w:rPr>
        <w:t>najmniej jednego z</w:t>
      </w:r>
      <w:r w:rsidR="006065DA">
        <w:rPr>
          <w:rFonts w:cstheme="minorHAnsi"/>
          <w:szCs w:val="22"/>
        </w:rPr>
        <w:t xml:space="preserve">e wskaźników określonych w ppkt </w:t>
      </w:r>
      <w:r w:rsidR="004F0533">
        <w:rPr>
          <w:rFonts w:cstheme="minorHAnsi"/>
          <w:szCs w:val="22"/>
        </w:rPr>
        <w:t>2,</w:t>
      </w:r>
      <w:r w:rsidR="00A92F0A" w:rsidRPr="00A92F0A">
        <w:rPr>
          <w:rFonts w:cstheme="minorHAnsi"/>
          <w:szCs w:val="22"/>
        </w:rPr>
        <w:t xml:space="preserve"> </w:t>
      </w:r>
      <w:r w:rsidR="004F0533" w:rsidRPr="004F0533">
        <w:rPr>
          <w:rFonts w:cstheme="minorHAnsi"/>
          <w:szCs w:val="22"/>
        </w:rPr>
        <w:t>nie później, niż do dnia zakończenia realizacji przedsięwzięcia</w:t>
      </w:r>
      <w:r w:rsidR="00383629">
        <w:rPr>
          <w:rFonts w:cstheme="minorHAnsi"/>
          <w:szCs w:val="22"/>
        </w:rPr>
        <w:t>.</w:t>
      </w:r>
    </w:p>
    <w:p w14:paraId="4296752D" w14:textId="77777777" w:rsidR="00E37B0D" w:rsidRDefault="0090743A" w:rsidP="00DD1AC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line="276" w:lineRule="auto"/>
        <w:ind w:left="357" w:hanging="357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może być realizowane wyłącznie w istniejącym</w:t>
      </w:r>
      <w:r w:rsidR="00494D76" w:rsidRPr="007C1DD3">
        <w:rPr>
          <w:rStyle w:val="Odwoanieprzypisudolnego"/>
          <w:szCs w:val="22"/>
        </w:rPr>
        <w:footnoteReference w:id="16"/>
      </w:r>
      <w:r w:rsidR="00494D76" w:rsidRPr="007C1DD3">
        <w:rPr>
          <w:rFonts w:cstheme="minorHAnsi"/>
          <w:szCs w:val="22"/>
        </w:rPr>
        <w:t xml:space="preserve"> </w:t>
      </w:r>
      <w:r w:rsidR="001C0850" w:rsidRPr="007C1DD3">
        <w:rPr>
          <w:rFonts w:cstheme="minorHAnsi"/>
          <w:szCs w:val="22"/>
        </w:rPr>
        <w:t>budynku</w:t>
      </w:r>
      <w:r w:rsidR="00A63CB3" w:rsidRPr="007C1DD3">
        <w:rPr>
          <w:rFonts w:cstheme="minorHAnsi"/>
          <w:szCs w:val="22"/>
        </w:rPr>
        <w:t>/</w:t>
      </w:r>
      <w:r w:rsidR="000F39CE" w:rsidRPr="007C1DD3">
        <w:rPr>
          <w:rFonts w:cstheme="minorHAnsi"/>
          <w:szCs w:val="22"/>
        </w:rPr>
        <w:t xml:space="preserve"> </w:t>
      </w:r>
      <w:r w:rsidR="00A63CB3" w:rsidRPr="007C1DD3">
        <w:rPr>
          <w:rFonts w:cstheme="minorHAnsi"/>
          <w:szCs w:val="22"/>
        </w:rPr>
        <w:t xml:space="preserve">lokalu </w:t>
      </w:r>
      <w:r w:rsidR="000F39CE" w:rsidRPr="007C1DD3">
        <w:rPr>
          <w:rFonts w:cstheme="minorHAnsi"/>
          <w:szCs w:val="22"/>
        </w:rPr>
        <w:t xml:space="preserve">mieszkalnym </w:t>
      </w:r>
      <w:r w:rsidR="001A0AEC" w:rsidRPr="007C1DD3">
        <w:rPr>
          <w:rFonts w:cstheme="minorHAnsi"/>
          <w:szCs w:val="22"/>
        </w:rPr>
        <w:t>(</w:t>
      </w:r>
      <w:r w:rsidR="00A62E80" w:rsidRPr="007C1DD3">
        <w:rPr>
          <w:rFonts w:cstheme="minorHAnsi"/>
          <w:szCs w:val="22"/>
        </w:rPr>
        <w:t>do</w:t>
      </w:r>
      <w:r w:rsidR="00A62E80">
        <w:rPr>
          <w:rFonts w:cstheme="minorHAnsi"/>
          <w:szCs w:val="22"/>
        </w:rPr>
        <w:t> </w:t>
      </w:r>
      <w:r w:rsidR="001A0AEC" w:rsidRPr="007C1DD3">
        <w:rPr>
          <w:rFonts w:cstheme="minorHAnsi"/>
          <w:szCs w:val="22"/>
        </w:rPr>
        <w:t>do</w:t>
      </w:r>
      <w:r w:rsidR="00327EF2" w:rsidRPr="007C1DD3">
        <w:rPr>
          <w:rFonts w:cstheme="minorHAnsi"/>
          <w:szCs w:val="22"/>
        </w:rPr>
        <w:t>finansowania</w:t>
      </w:r>
      <w:r w:rsidR="001A0AEC" w:rsidRPr="007C1DD3">
        <w:rPr>
          <w:rFonts w:cstheme="minorHAnsi"/>
          <w:szCs w:val="22"/>
        </w:rPr>
        <w:t xml:space="preserve"> nie kwalifikuje się kosztów poniesionych </w:t>
      </w:r>
      <w:r w:rsidR="000953EA" w:rsidRPr="007C1DD3">
        <w:rPr>
          <w:rFonts w:cstheme="minorHAnsi"/>
          <w:szCs w:val="22"/>
        </w:rPr>
        <w:t>przed oddaniem do użytkowania budynku/lokalu mieszkalnego)</w:t>
      </w:r>
      <w:r w:rsidR="00802C8F" w:rsidRPr="007C1DD3">
        <w:rPr>
          <w:rFonts w:cstheme="minorHAnsi"/>
          <w:szCs w:val="22"/>
        </w:rPr>
        <w:t>.</w:t>
      </w:r>
      <w:r w:rsidR="00806186" w:rsidRPr="007C1DD3">
        <w:rPr>
          <w:rFonts w:cstheme="minorHAnsi"/>
          <w:szCs w:val="22"/>
        </w:rPr>
        <w:t xml:space="preserve"> </w:t>
      </w:r>
    </w:p>
    <w:p w14:paraId="211A1631" w14:textId="77777777" w:rsidR="00BD4353" w:rsidRDefault="00BD4353" w:rsidP="00DD1AC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B87E0D">
        <w:rPr>
          <w:rFonts w:cstheme="minorHAnsi"/>
          <w:szCs w:val="22"/>
        </w:rPr>
        <w:t>Maksymalne kwoty dotacji określon</w:t>
      </w:r>
      <w:r w:rsidR="00B62464" w:rsidRPr="00B87E0D">
        <w:rPr>
          <w:rFonts w:cstheme="minorHAnsi"/>
          <w:szCs w:val="22"/>
        </w:rPr>
        <w:t>o na jeden</w:t>
      </w:r>
      <w:r w:rsidRPr="00B87E0D">
        <w:rPr>
          <w:rFonts w:cstheme="minorHAnsi"/>
          <w:szCs w:val="22"/>
        </w:rPr>
        <w:t xml:space="preserve"> budynek/lokal mieszkalny. </w:t>
      </w:r>
    </w:p>
    <w:p w14:paraId="5C573421" w14:textId="3ACFD1A6" w:rsidR="005E740E" w:rsidRDefault="00306EED" w:rsidP="00DD1AC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Dotacja do pompy ciepł</w:t>
      </w:r>
      <w:r w:rsidR="005E740E">
        <w:rPr>
          <w:rFonts w:cstheme="minorHAnsi"/>
          <w:szCs w:val="22"/>
        </w:rPr>
        <w:t>a</w:t>
      </w:r>
      <w:r>
        <w:rPr>
          <w:rFonts w:cstheme="minorHAnsi"/>
          <w:szCs w:val="22"/>
        </w:rPr>
        <w:t xml:space="preserve"> służącej do ogrzewania lub ogrzewania i cwu należna</w:t>
      </w:r>
      <w:r w:rsidR="005E740E">
        <w:rPr>
          <w:rFonts w:cstheme="minorHAnsi"/>
          <w:szCs w:val="22"/>
        </w:rPr>
        <w:t xml:space="preserve"> </w:t>
      </w:r>
      <w:r w:rsidR="00BD5CC1">
        <w:rPr>
          <w:rFonts w:cstheme="minorHAnsi"/>
          <w:szCs w:val="22"/>
        </w:rPr>
        <w:t>jest</w:t>
      </w:r>
      <w:r w:rsidR="005E740E">
        <w:rPr>
          <w:rFonts w:cstheme="minorHAnsi"/>
          <w:szCs w:val="22"/>
        </w:rPr>
        <w:t xml:space="preserve"> jeżeli:</w:t>
      </w:r>
    </w:p>
    <w:p w14:paraId="70CD6477" w14:textId="350DA582" w:rsidR="005E740E" w:rsidRDefault="00306EED" w:rsidP="00DD1ACA">
      <w:pPr>
        <w:pStyle w:val="Akapitzlist"/>
        <w:widowControl w:val="0"/>
        <w:numPr>
          <w:ilvl w:val="0"/>
          <w:numId w:val="59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z</w:t>
      </w:r>
      <w:r w:rsidRPr="00306EED">
        <w:rPr>
          <w:rFonts w:cstheme="minorHAnsi"/>
          <w:szCs w:val="22"/>
        </w:rPr>
        <w:t>ostał przeprowadzony audyt energetyczny budynku/lokalu mieszkalnego i</w:t>
      </w:r>
      <w:r w:rsidR="005E740E">
        <w:rPr>
          <w:rFonts w:cstheme="minorHAnsi"/>
          <w:szCs w:val="22"/>
        </w:rPr>
        <w:t xml:space="preserve"> wskazano w tym audycie wybór pompy ciepła jako nowego źródła</w:t>
      </w:r>
      <w:r w:rsidR="00E85BD5" w:rsidRPr="00E85BD5">
        <w:t xml:space="preserve"> </w:t>
      </w:r>
      <w:r w:rsidR="00E85BD5" w:rsidRPr="00E85BD5">
        <w:rPr>
          <w:rFonts w:cstheme="minorHAnsi"/>
          <w:szCs w:val="22"/>
        </w:rPr>
        <w:t>ciepła do celów</w:t>
      </w:r>
      <w:r w:rsidR="005E740E">
        <w:rPr>
          <w:rFonts w:cstheme="minorHAnsi"/>
          <w:szCs w:val="22"/>
        </w:rPr>
        <w:t xml:space="preserve"> ogrzewania</w:t>
      </w:r>
      <w:r w:rsidRPr="00306EED">
        <w:rPr>
          <w:rFonts w:cstheme="minorHAnsi"/>
          <w:szCs w:val="22"/>
        </w:rPr>
        <w:t xml:space="preserve"> </w:t>
      </w:r>
      <w:r w:rsidR="005E740E" w:rsidRPr="005E740E">
        <w:rPr>
          <w:rFonts w:cstheme="minorHAnsi"/>
          <w:szCs w:val="22"/>
        </w:rPr>
        <w:t>lub ogrzewania i cwu</w:t>
      </w:r>
      <w:r w:rsidR="005E740E">
        <w:rPr>
          <w:rFonts w:cstheme="minorHAnsi"/>
          <w:szCs w:val="22"/>
        </w:rPr>
        <w:t xml:space="preserve"> oraz</w:t>
      </w:r>
    </w:p>
    <w:p w14:paraId="1E2E526D" w14:textId="5EFB4EEF" w:rsidR="00306EED" w:rsidRDefault="005E740E" w:rsidP="00DD1ACA">
      <w:pPr>
        <w:pStyle w:val="Akapitzlist"/>
        <w:widowControl w:val="0"/>
        <w:numPr>
          <w:ilvl w:val="0"/>
          <w:numId w:val="59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został złożony </w:t>
      </w:r>
      <w:r w:rsidR="00306EED" w:rsidRPr="00306EED">
        <w:rPr>
          <w:rFonts w:cstheme="minorHAnsi"/>
          <w:szCs w:val="22"/>
        </w:rPr>
        <w:t>wraz z wnioskiem o płatność Dokument podsumowując</w:t>
      </w:r>
      <w:r w:rsidR="00BE1E2C">
        <w:rPr>
          <w:rFonts w:cstheme="minorHAnsi"/>
          <w:szCs w:val="22"/>
        </w:rPr>
        <w:t>y</w:t>
      </w:r>
      <w:r w:rsidR="00306EED" w:rsidRPr="00306EED">
        <w:rPr>
          <w:rFonts w:cstheme="minorHAnsi"/>
          <w:szCs w:val="22"/>
        </w:rPr>
        <w:t xml:space="preserve"> audyt energetyczny budynku sporządzon</w:t>
      </w:r>
      <w:r w:rsidR="00BE1E2C">
        <w:rPr>
          <w:rFonts w:cstheme="minorHAnsi"/>
          <w:szCs w:val="22"/>
        </w:rPr>
        <w:t>y</w:t>
      </w:r>
      <w:r w:rsidR="00306EED" w:rsidRPr="00306EED">
        <w:rPr>
          <w:rFonts w:cstheme="minorHAnsi"/>
          <w:szCs w:val="22"/>
        </w:rPr>
        <w:t xml:space="preserve"> na obowiązującym w ramach Programu wzorze</w:t>
      </w:r>
      <w:r w:rsidR="00720040">
        <w:rPr>
          <w:rFonts w:cstheme="minorHAnsi"/>
          <w:szCs w:val="22"/>
        </w:rPr>
        <w:t xml:space="preserve"> oraz</w:t>
      </w:r>
    </w:p>
    <w:p w14:paraId="142EDD15" w14:textId="260710E5" w:rsidR="00720040" w:rsidRPr="00B87E0D" w:rsidRDefault="00DF32AF" w:rsidP="00DD1ACA">
      <w:pPr>
        <w:pStyle w:val="Akapitzlist"/>
        <w:widowControl w:val="0"/>
        <w:numPr>
          <w:ilvl w:val="0"/>
          <w:numId w:val="59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z</w:t>
      </w:r>
      <w:r w:rsidR="00720040" w:rsidRPr="00720040">
        <w:rPr>
          <w:rFonts w:cstheme="minorHAnsi"/>
          <w:szCs w:val="22"/>
        </w:rPr>
        <w:t xml:space="preserve">realizowany został w całości </w:t>
      </w:r>
      <w:r w:rsidR="00B473C3">
        <w:rPr>
          <w:rFonts w:cstheme="minorHAnsi"/>
          <w:szCs w:val="22"/>
        </w:rPr>
        <w:t>wybrany</w:t>
      </w:r>
      <w:r w:rsidR="00885B8E">
        <w:rPr>
          <w:rFonts w:cstheme="minorHAnsi"/>
          <w:szCs w:val="22"/>
        </w:rPr>
        <w:t xml:space="preserve"> do realizacji</w:t>
      </w:r>
      <w:r w:rsidR="00B473C3">
        <w:rPr>
          <w:rFonts w:cstheme="minorHAnsi"/>
          <w:szCs w:val="22"/>
        </w:rPr>
        <w:t xml:space="preserve">, </w:t>
      </w:r>
      <w:r w:rsidR="00B473C3" w:rsidRPr="00B473C3">
        <w:rPr>
          <w:rFonts w:cstheme="minorHAnsi"/>
          <w:szCs w:val="22"/>
        </w:rPr>
        <w:t xml:space="preserve">optymalny wariant przedsięwzięcia termomodernizacyjnego </w:t>
      </w:r>
      <w:r w:rsidR="00B473C3">
        <w:rPr>
          <w:rFonts w:cstheme="minorHAnsi"/>
          <w:szCs w:val="22"/>
        </w:rPr>
        <w:t xml:space="preserve">wskazany </w:t>
      </w:r>
      <w:r w:rsidR="00D1133C">
        <w:rPr>
          <w:rFonts w:cstheme="minorHAnsi"/>
          <w:szCs w:val="22"/>
        </w:rPr>
        <w:t>w</w:t>
      </w:r>
      <w:r w:rsidR="00720040" w:rsidRPr="00720040">
        <w:rPr>
          <w:rFonts w:cstheme="minorHAnsi"/>
          <w:szCs w:val="22"/>
        </w:rPr>
        <w:t xml:space="preserve"> audy</w:t>
      </w:r>
      <w:r w:rsidR="00D1133C">
        <w:rPr>
          <w:rFonts w:cstheme="minorHAnsi"/>
          <w:szCs w:val="22"/>
        </w:rPr>
        <w:t xml:space="preserve">cie </w:t>
      </w:r>
      <w:r w:rsidR="00720040" w:rsidRPr="00720040">
        <w:rPr>
          <w:rFonts w:cstheme="minorHAnsi"/>
          <w:szCs w:val="22"/>
        </w:rPr>
        <w:t>energetyczn</w:t>
      </w:r>
      <w:r w:rsidR="00D1133C">
        <w:rPr>
          <w:rFonts w:cstheme="minorHAnsi"/>
          <w:szCs w:val="22"/>
        </w:rPr>
        <w:t>ym</w:t>
      </w:r>
      <w:r w:rsidR="00720040">
        <w:rPr>
          <w:rFonts w:cstheme="minorHAnsi"/>
          <w:szCs w:val="22"/>
        </w:rPr>
        <w:t>,</w:t>
      </w:r>
      <w:r w:rsidR="00720040" w:rsidRPr="00720040">
        <w:rPr>
          <w:rFonts w:cstheme="minorHAnsi"/>
          <w:szCs w:val="22"/>
        </w:rPr>
        <w:t xml:space="preserve"> </w:t>
      </w:r>
      <w:r w:rsidR="00BE1E2C">
        <w:rPr>
          <w:rFonts w:cstheme="minorHAnsi"/>
          <w:szCs w:val="22"/>
        </w:rPr>
        <w:t>obejmujący</w:t>
      </w:r>
      <w:r w:rsidR="00720040" w:rsidRPr="00720040">
        <w:rPr>
          <w:rFonts w:cstheme="minorHAnsi"/>
          <w:szCs w:val="22"/>
        </w:rPr>
        <w:t xml:space="preserve"> wybór pompy ciepła jako nowego źródła ciepła do celów ogrzewania lub ogrzewania i cwu, nie później, niż do dnia zakończenia realizacji przedsięwzięcia</w:t>
      </w:r>
      <w:r w:rsidR="00D1133C">
        <w:rPr>
          <w:rFonts w:cstheme="minorHAnsi"/>
          <w:szCs w:val="22"/>
        </w:rPr>
        <w:t>.</w:t>
      </w:r>
    </w:p>
    <w:p w14:paraId="17BA37F0" w14:textId="77777777" w:rsidR="001C0850" w:rsidRPr="007C1DD3" w:rsidRDefault="00667DC0" w:rsidP="00DD1ACA">
      <w:pPr>
        <w:pStyle w:val="Akapitzlist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 </w:t>
      </w:r>
      <w:r w:rsidR="001C0850" w:rsidRPr="007C1DD3">
        <w:rPr>
          <w:rFonts w:cstheme="minorHAnsi"/>
          <w:b/>
          <w:szCs w:val="22"/>
        </w:rPr>
        <w:t>Warunki dofinansowani</w:t>
      </w:r>
      <w:r w:rsidR="00E37B0D" w:rsidRPr="007C1DD3">
        <w:rPr>
          <w:rFonts w:cstheme="minorHAnsi"/>
          <w:b/>
          <w:szCs w:val="22"/>
        </w:rPr>
        <w:t>a</w:t>
      </w:r>
    </w:p>
    <w:p w14:paraId="5E00B16D" w14:textId="77777777" w:rsidR="001C0850" w:rsidRPr="007C1DD3" w:rsidRDefault="00667DC0" w:rsidP="00D92CDC">
      <w:pPr>
        <w:tabs>
          <w:tab w:val="left" w:pos="284"/>
        </w:tabs>
        <w:spacing w:before="120" w:line="276" w:lineRule="auto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>9</w:t>
      </w:r>
      <w:r w:rsidR="001C0850" w:rsidRPr="007C1DD3">
        <w:rPr>
          <w:rFonts w:cstheme="minorHAnsi"/>
          <w:b/>
          <w:szCs w:val="22"/>
        </w:rPr>
        <w:t xml:space="preserve">.3.1. Ogólne </w:t>
      </w:r>
      <w:r w:rsidR="001C0850" w:rsidRPr="00982CA8">
        <w:rPr>
          <w:rFonts w:cstheme="minorHAnsi"/>
          <w:b/>
          <w:bCs/>
          <w:szCs w:val="22"/>
        </w:rPr>
        <w:t>warunki</w:t>
      </w:r>
      <w:r w:rsidR="001C0850" w:rsidRPr="007C1DD3">
        <w:rPr>
          <w:rFonts w:cstheme="minorHAnsi"/>
          <w:b/>
          <w:szCs w:val="22"/>
        </w:rPr>
        <w:t xml:space="preserve"> </w:t>
      </w:r>
      <w:r w:rsidR="00AE76F2" w:rsidRPr="007C1DD3">
        <w:rPr>
          <w:rFonts w:cstheme="minorHAnsi"/>
          <w:b/>
          <w:szCs w:val="22"/>
        </w:rPr>
        <w:t xml:space="preserve">przyznania i wypłaty </w:t>
      </w:r>
      <w:r w:rsidR="001C0850" w:rsidRPr="007C1DD3">
        <w:rPr>
          <w:rFonts w:cstheme="minorHAnsi"/>
          <w:b/>
          <w:szCs w:val="22"/>
        </w:rPr>
        <w:t xml:space="preserve">dofinansowania </w:t>
      </w:r>
    </w:p>
    <w:p w14:paraId="5BA393A0" w14:textId="77777777" w:rsidR="001C0850" w:rsidRPr="007C1DD3" w:rsidRDefault="00601CD4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after="36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>ofinansowanie w formie dotacji (</w:t>
      </w:r>
      <w:r w:rsidR="00E9009C" w:rsidRPr="007C1DD3">
        <w:rPr>
          <w:rFonts w:cstheme="minorHAnsi"/>
          <w:szCs w:val="22"/>
        </w:rPr>
        <w:t>9</w:t>
      </w:r>
      <w:r w:rsidR="001C0850" w:rsidRPr="007C1DD3">
        <w:rPr>
          <w:rFonts w:cstheme="minorHAnsi"/>
          <w:szCs w:val="22"/>
        </w:rPr>
        <w:t>.1 pkt 1</w:t>
      </w:r>
      <w:r w:rsidR="00643E7D" w:rsidRPr="00643E7D">
        <w:rPr>
          <w:rFonts w:cstheme="minorHAnsi"/>
          <w:szCs w:val="22"/>
        </w:rPr>
        <w:t xml:space="preserve"> Części </w:t>
      </w:r>
      <w:r w:rsidR="00643E7D">
        <w:rPr>
          <w:rFonts w:cstheme="minorHAnsi"/>
          <w:szCs w:val="22"/>
        </w:rPr>
        <w:t>1</w:t>
      </w:r>
      <w:r w:rsidR="00643E7D" w:rsidRPr="00643E7D">
        <w:rPr>
          <w:rFonts w:cstheme="minorHAnsi"/>
          <w:szCs w:val="22"/>
        </w:rPr>
        <w:t>) Programu</w:t>
      </w:r>
      <w:r w:rsidR="001C0850" w:rsidRPr="007C1DD3">
        <w:rPr>
          <w:rFonts w:cstheme="minorHAnsi"/>
          <w:szCs w:val="22"/>
        </w:rPr>
        <w:t>):</w:t>
      </w:r>
      <w:r w:rsidR="00E608A8" w:rsidRPr="007C1DD3">
        <w:rPr>
          <w:rFonts w:cstheme="minorHAnsi"/>
          <w:szCs w:val="22"/>
        </w:rPr>
        <w:t xml:space="preserve"> </w:t>
      </w:r>
      <w:r w:rsidR="001C0850" w:rsidRPr="007C1DD3">
        <w:rPr>
          <w:rFonts w:cstheme="minorHAnsi"/>
          <w:szCs w:val="22"/>
        </w:rPr>
        <w:t xml:space="preserve"> </w:t>
      </w:r>
    </w:p>
    <w:p w14:paraId="2D634E5F" w14:textId="77777777" w:rsidR="001C0850" w:rsidRPr="007C1DD3" w:rsidRDefault="00E608A8" w:rsidP="00DD1AC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0A7E61" w:rsidRPr="007C1DD3">
        <w:rPr>
          <w:rFonts w:cstheme="minorHAnsi"/>
          <w:szCs w:val="22"/>
        </w:rPr>
        <w:t>otacja przyznawana jest przez</w:t>
      </w:r>
      <w:r w:rsidR="001C0850" w:rsidRPr="007C1DD3">
        <w:rPr>
          <w:rFonts w:cstheme="minorHAnsi"/>
          <w:szCs w:val="22"/>
        </w:rPr>
        <w:t xml:space="preserve"> wfośigw </w:t>
      </w:r>
      <w:r w:rsidR="001937BF" w:rsidRPr="007C1DD3">
        <w:rPr>
          <w:rFonts w:cstheme="minorHAnsi"/>
          <w:szCs w:val="22"/>
        </w:rPr>
        <w:t>obejmując</w:t>
      </w:r>
      <w:r w:rsidR="000A7E61" w:rsidRPr="007C1DD3">
        <w:rPr>
          <w:rFonts w:cstheme="minorHAnsi"/>
          <w:szCs w:val="22"/>
        </w:rPr>
        <w:t>y</w:t>
      </w:r>
      <w:r w:rsidR="001937BF" w:rsidRPr="007C1DD3">
        <w:rPr>
          <w:rFonts w:cstheme="minorHAnsi"/>
          <w:szCs w:val="22"/>
        </w:rPr>
        <w:t xml:space="preserve"> swoim </w:t>
      </w:r>
      <w:r w:rsidR="001C0850" w:rsidRPr="007C1DD3">
        <w:rPr>
          <w:rFonts w:cstheme="minorHAnsi"/>
          <w:szCs w:val="22"/>
        </w:rPr>
        <w:t>działa</w:t>
      </w:r>
      <w:r w:rsidR="001937BF" w:rsidRPr="007C1DD3">
        <w:rPr>
          <w:rFonts w:cstheme="minorHAnsi"/>
          <w:szCs w:val="22"/>
        </w:rPr>
        <w:t xml:space="preserve">niem </w:t>
      </w:r>
      <w:r w:rsidR="001C0850" w:rsidRPr="007C1DD3">
        <w:rPr>
          <w:rFonts w:cstheme="minorHAnsi"/>
          <w:szCs w:val="22"/>
        </w:rPr>
        <w:t>teren województwa, w</w:t>
      </w:r>
      <w:r w:rsidRPr="007C1DD3">
        <w:rPr>
          <w:rFonts w:cstheme="minorHAnsi"/>
          <w:szCs w:val="22"/>
        </w:rPr>
        <w:t> </w:t>
      </w:r>
      <w:r w:rsidR="001C0850" w:rsidRPr="007C1DD3">
        <w:rPr>
          <w:rFonts w:cstheme="minorHAnsi"/>
          <w:szCs w:val="22"/>
        </w:rPr>
        <w:t>którym jest zlokalizowany budynek</w:t>
      </w:r>
      <w:r w:rsidR="00C52E50" w:rsidRPr="007C1DD3">
        <w:rPr>
          <w:rFonts w:cstheme="minorHAnsi"/>
          <w:szCs w:val="22"/>
        </w:rPr>
        <w:t>/lokal mieszkalny</w:t>
      </w:r>
      <w:r w:rsidR="00F60193" w:rsidRPr="007C1DD3">
        <w:rPr>
          <w:rFonts w:cstheme="minorHAnsi"/>
          <w:szCs w:val="22"/>
        </w:rPr>
        <w:t xml:space="preserve"> objęty wnioskiem</w:t>
      </w:r>
      <w:r w:rsidR="001C0850" w:rsidRPr="007C1DD3">
        <w:rPr>
          <w:rFonts w:cstheme="minorHAnsi"/>
          <w:szCs w:val="22"/>
        </w:rPr>
        <w:t>;</w:t>
      </w:r>
    </w:p>
    <w:p w14:paraId="55C265E8" w14:textId="77777777" w:rsidR="00532C5E" w:rsidRPr="007C1DD3" w:rsidRDefault="00F60193" w:rsidP="00DD1AC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6" w:lineRule="auto"/>
        <w:ind w:left="567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470846" w:rsidRPr="007C1DD3">
        <w:rPr>
          <w:rFonts w:cstheme="minorHAnsi"/>
          <w:szCs w:val="22"/>
        </w:rPr>
        <w:t>otacja zostanie wypłacona</w:t>
      </w:r>
      <w:r w:rsidR="008D68D2" w:rsidRPr="007C1DD3">
        <w:rPr>
          <w:rFonts w:cstheme="minorHAnsi"/>
          <w:szCs w:val="22"/>
        </w:rPr>
        <w:t xml:space="preserve"> przez wfośigw </w:t>
      </w:r>
      <w:r w:rsidR="00716B02" w:rsidRPr="007C1DD3">
        <w:rPr>
          <w:rFonts w:cstheme="minorHAnsi"/>
          <w:szCs w:val="22"/>
        </w:rPr>
        <w:t xml:space="preserve">w całości lub w </w:t>
      </w:r>
      <w:r w:rsidR="00F42D20" w:rsidRPr="007C1DD3">
        <w:rPr>
          <w:rFonts w:cstheme="minorHAnsi"/>
          <w:szCs w:val="22"/>
        </w:rPr>
        <w:t xml:space="preserve">maksymalnie trzech </w:t>
      </w:r>
      <w:r w:rsidR="00716B02" w:rsidRPr="007C1DD3">
        <w:rPr>
          <w:rFonts w:cstheme="minorHAnsi"/>
          <w:szCs w:val="22"/>
        </w:rPr>
        <w:t>częściach</w:t>
      </w:r>
      <w:r w:rsidR="002A481B" w:rsidRPr="007C1DD3">
        <w:rPr>
          <w:rFonts w:cstheme="minorHAnsi"/>
          <w:szCs w:val="22"/>
        </w:rPr>
        <w:t xml:space="preserve"> </w:t>
      </w:r>
      <w:r w:rsidR="007F29F0" w:rsidRPr="007C1DD3">
        <w:rPr>
          <w:rFonts w:cstheme="minorHAnsi"/>
          <w:szCs w:val="22"/>
        </w:rPr>
        <w:t>na podstawie złożonego</w:t>
      </w:r>
      <w:r w:rsidR="00986AE5" w:rsidRPr="007C1DD3">
        <w:rPr>
          <w:rFonts w:cstheme="minorHAnsi"/>
          <w:szCs w:val="22"/>
        </w:rPr>
        <w:t xml:space="preserve"> </w:t>
      </w:r>
      <w:r w:rsidR="00470846" w:rsidRPr="007C1DD3">
        <w:rPr>
          <w:rFonts w:cstheme="minorHAnsi"/>
          <w:szCs w:val="22"/>
        </w:rPr>
        <w:t xml:space="preserve">przez Beneficjenta </w:t>
      </w:r>
      <w:r w:rsidR="00532C5E" w:rsidRPr="007C1DD3">
        <w:rPr>
          <w:rFonts w:cstheme="minorHAnsi"/>
          <w:szCs w:val="22"/>
        </w:rPr>
        <w:t xml:space="preserve">wniosku o płatność wraz z dokumentami wskazanymi </w:t>
      </w:r>
      <w:r w:rsidR="008D68D2" w:rsidRPr="007C1DD3">
        <w:rPr>
          <w:rFonts w:cstheme="minorHAnsi"/>
          <w:szCs w:val="22"/>
        </w:rPr>
        <w:t>w</w:t>
      </w:r>
      <w:r w:rsidR="005C0287" w:rsidRPr="007C1DD3">
        <w:rPr>
          <w:rFonts w:cstheme="minorHAnsi"/>
          <w:szCs w:val="22"/>
        </w:rPr>
        <w:t> </w:t>
      </w:r>
      <w:r w:rsidR="008D68D2" w:rsidRPr="007C1DD3">
        <w:rPr>
          <w:rFonts w:cstheme="minorHAnsi"/>
          <w:szCs w:val="22"/>
        </w:rPr>
        <w:t>umowie</w:t>
      </w:r>
      <w:r w:rsidR="002941DB" w:rsidRPr="007C1DD3">
        <w:rPr>
          <w:rFonts w:cstheme="minorHAnsi"/>
          <w:szCs w:val="22"/>
        </w:rPr>
        <w:t xml:space="preserve"> </w:t>
      </w:r>
      <w:r w:rsidR="008D68D2" w:rsidRPr="007C1DD3">
        <w:rPr>
          <w:rFonts w:cstheme="minorHAnsi"/>
          <w:szCs w:val="22"/>
        </w:rPr>
        <w:t>o dofinansowanie</w:t>
      </w:r>
      <w:r w:rsidRPr="007C1DD3">
        <w:rPr>
          <w:rFonts w:cstheme="minorHAnsi"/>
          <w:szCs w:val="22"/>
        </w:rPr>
        <w:t>,</w:t>
      </w:r>
      <w:r w:rsidR="008D68D2" w:rsidRPr="007C1DD3">
        <w:rPr>
          <w:rFonts w:cstheme="minorHAnsi"/>
          <w:szCs w:val="22"/>
        </w:rPr>
        <w:t xml:space="preserve"> </w:t>
      </w:r>
      <w:r w:rsidR="00532C5E" w:rsidRPr="007C1DD3">
        <w:rPr>
          <w:rFonts w:cstheme="minorHAnsi"/>
          <w:szCs w:val="22"/>
        </w:rPr>
        <w:t xml:space="preserve">potwierdzającymi </w:t>
      </w:r>
      <w:r w:rsidR="00AE76F2" w:rsidRPr="007C1DD3">
        <w:rPr>
          <w:rFonts w:cstheme="minorHAnsi"/>
          <w:szCs w:val="22"/>
        </w:rPr>
        <w:t>zrealizowanie przedsięwzięcia w całości lub części</w:t>
      </w:r>
      <w:r w:rsidR="00177511" w:rsidRPr="007C1DD3">
        <w:rPr>
          <w:rFonts w:cstheme="minorHAnsi"/>
          <w:szCs w:val="22"/>
        </w:rPr>
        <w:t>,</w:t>
      </w:r>
      <w:r w:rsidR="00470846" w:rsidRPr="007C1DD3">
        <w:rPr>
          <w:rFonts w:cstheme="minorHAnsi"/>
          <w:szCs w:val="22"/>
        </w:rPr>
        <w:t xml:space="preserve"> na rachunek bankowy wykonawcy</w:t>
      </w:r>
      <w:r w:rsidR="00D533A8" w:rsidRPr="007C1DD3">
        <w:rPr>
          <w:rFonts w:cstheme="minorHAnsi"/>
          <w:szCs w:val="22"/>
        </w:rPr>
        <w:t>/sprzedawcy</w:t>
      </w:r>
      <w:r w:rsidR="00470846" w:rsidRPr="007C1DD3">
        <w:rPr>
          <w:rFonts w:cstheme="minorHAnsi"/>
          <w:szCs w:val="22"/>
        </w:rPr>
        <w:t xml:space="preserve"> </w:t>
      </w:r>
      <w:r w:rsidR="00D974FE" w:rsidRPr="007C1DD3">
        <w:rPr>
          <w:rFonts w:cstheme="minorHAnsi"/>
          <w:szCs w:val="22"/>
        </w:rPr>
        <w:t>l</w:t>
      </w:r>
      <w:r w:rsidR="00E31B98" w:rsidRPr="007C1DD3">
        <w:rPr>
          <w:rFonts w:cstheme="minorHAnsi"/>
          <w:szCs w:val="22"/>
        </w:rPr>
        <w:t>ub</w:t>
      </w:r>
      <w:r w:rsidR="00470846" w:rsidRPr="007C1DD3">
        <w:rPr>
          <w:rFonts w:cstheme="minorHAnsi"/>
          <w:szCs w:val="22"/>
        </w:rPr>
        <w:t xml:space="preserve"> na rachunek bankowy Beneficjenta</w:t>
      </w:r>
      <w:r w:rsidR="005660E4" w:rsidRPr="007C1DD3">
        <w:rPr>
          <w:rFonts w:cstheme="minorHAnsi"/>
          <w:szCs w:val="22"/>
        </w:rPr>
        <w:t xml:space="preserve"> w terminie 30 dni</w:t>
      </w:r>
      <w:r w:rsidR="007F29F0" w:rsidRPr="007C1DD3">
        <w:rPr>
          <w:rFonts w:cstheme="minorHAnsi"/>
          <w:szCs w:val="22"/>
        </w:rPr>
        <w:t xml:space="preserve"> od daty wpływu do wfośigw </w:t>
      </w:r>
      <w:r w:rsidR="007F29F0" w:rsidRPr="003B623A">
        <w:rPr>
          <w:rFonts w:eastAsia="Calibri" w:cs="Calibri"/>
          <w:szCs w:val="22"/>
        </w:rPr>
        <w:t>kompletnego i prawidłowo wypełnionego wniosku o płatność wraz z wymaganymi dokumentami</w:t>
      </w:r>
      <w:r w:rsidR="00532C5E" w:rsidRPr="007C1DD3">
        <w:rPr>
          <w:rFonts w:cstheme="minorHAnsi"/>
          <w:szCs w:val="22"/>
        </w:rPr>
        <w:t>;</w:t>
      </w:r>
    </w:p>
    <w:p w14:paraId="1DCC557E" w14:textId="77777777" w:rsidR="001C0850" w:rsidRPr="007C1DD3" w:rsidRDefault="00601CD4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 xml:space="preserve">ofinansowanie w formie dotacji na częściową spłatę </w:t>
      </w:r>
      <w:r w:rsidR="00470846" w:rsidRPr="007C1DD3">
        <w:rPr>
          <w:rFonts w:cstheme="minorHAnsi"/>
          <w:szCs w:val="22"/>
        </w:rPr>
        <w:t xml:space="preserve">kapitału </w:t>
      </w:r>
      <w:r w:rsidR="001C0850" w:rsidRPr="007C1DD3">
        <w:rPr>
          <w:rFonts w:cstheme="minorHAnsi"/>
          <w:szCs w:val="22"/>
        </w:rPr>
        <w:t xml:space="preserve">kredytu </w:t>
      </w:r>
      <w:r w:rsidR="00470846" w:rsidRPr="007C1DD3">
        <w:rPr>
          <w:rFonts w:cstheme="minorHAnsi"/>
          <w:szCs w:val="22"/>
        </w:rPr>
        <w:t xml:space="preserve">bankowego </w:t>
      </w:r>
      <w:r w:rsidR="001C0850" w:rsidRPr="007C1DD3">
        <w:rPr>
          <w:rFonts w:cstheme="minorHAnsi"/>
          <w:szCs w:val="22"/>
        </w:rPr>
        <w:t>(</w:t>
      </w:r>
      <w:r w:rsidR="00E9009C" w:rsidRPr="007C1DD3">
        <w:rPr>
          <w:rFonts w:cstheme="minorHAnsi"/>
          <w:szCs w:val="22"/>
        </w:rPr>
        <w:t>9</w:t>
      </w:r>
      <w:r w:rsidR="001C0850" w:rsidRPr="007C1DD3">
        <w:rPr>
          <w:rFonts w:cstheme="minorHAnsi"/>
          <w:szCs w:val="22"/>
        </w:rPr>
        <w:t>.1 pkt 2</w:t>
      </w:r>
      <w:r w:rsidR="00643E7D" w:rsidRPr="00643E7D">
        <w:rPr>
          <w:rFonts w:cstheme="minorHAnsi"/>
          <w:szCs w:val="22"/>
        </w:rPr>
        <w:t xml:space="preserve"> Części 1) Programu</w:t>
      </w:r>
      <w:r w:rsidR="001C0850" w:rsidRPr="007C1DD3">
        <w:rPr>
          <w:rFonts w:cstheme="minorHAnsi"/>
          <w:szCs w:val="22"/>
        </w:rPr>
        <w:t>)</w:t>
      </w:r>
      <w:r w:rsidR="00485C96" w:rsidRPr="007C1DD3">
        <w:rPr>
          <w:rFonts w:cstheme="minorHAnsi"/>
          <w:szCs w:val="22"/>
        </w:rPr>
        <w:t>:</w:t>
      </w:r>
    </w:p>
    <w:p w14:paraId="42F87EF1" w14:textId="77777777" w:rsidR="001C0850" w:rsidRPr="007C1DD3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  <w:t>w</w:t>
      </w:r>
      <w:r w:rsidR="0017751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nioskodawca 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składa wniosek </w:t>
      </w:r>
      <w:r w:rsidR="009F462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423AB3" w:rsidRPr="007C1DD3">
        <w:rPr>
          <w:rFonts w:asciiTheme="minorHAnsi" w:hAnsiTheme="minorHAnsi" w:cstheme="minorHAnsi"/>
          <w:color w:val="auto"/>
          <w:sz w:val="22"/>
          <w:szCs w:val="22"/>
        </w:rPr>
        <w:t>dotacj</w:t>
      </w:r>
      <w:r w:rsidR="006307AD" w:rsidRPr="007C1DD3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423AB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częściową spłatę kapitału kredytu </w:t>
      </w:r>
      <w:r w:rsidR="00B76B55" w:rsidRPr="007C1DD3">
        <w:rPr>
          <w:rFonts w:asciiTheme="minorHAnsi" w:hAnsiTheme="minorHAnsi" w:cstheme="minorHAnsi"/>
          <w:color w:val="auto"/>
          <w:sz w:val="22"/>
          <w:szCs w:val="22"/>
        </w:rPr>
        <w:t>bankowego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>w banku</w:t>
      </w:r>
      <w:r w:rsidR="0043709E" w:rsidRPr="007C1DD3">
        <w:rPr>
          <w:rFonts w:asciiTheme="minorHAnsi" w:hAnsiTheme="minorHAnsi" w:cstheme="minorHAnsi"/>
          <w:color w:val="auto"/>
          <w:sz w:val="22"/>
          <w:szCs w:val="22"/>
        </w:rPr>
        <w:t>, który przystąpił do Programu</w:t>
      </w:r>
      <w:r w:rsidR="00640080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40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kwota kapitału kredytu</w:t>
      </w:r>
      <w:r w:rsidR="00F11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>udzielonego na przedsięwzięcie</w:t>
      </w:r>
      <w:r w:rsidR="00B76B5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objęte wnioskiem o dotację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musi być wyższa niż kwota </w:t>
      </w:r>
      <w:r w:rsidR="000E7BF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wnioskowanej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dotacji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to przedsięwzięcie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2AB7EB" w14:textId="77777777" w:rsidR="00A06BDE" w:rsidRPr="007C1DD3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dotacja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na czę</w:t>
      </w:r>
      <w:r w:rsidR="0095285B" w:rsidRPr="007C1DD3">
        <w:rPr>
          <w:rFonts w:asciiTheme="minorHAnsi" w:hAnsiTheme="minorHAnsi" w:cstheme="minorHAnsi"/>
          <w:color w:val="auto"/>
          <w:sz w:val="22"/>
          <w:szCs w:val="22"/>
        </w:rPr>
        <w:t>ś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ciow</w:t>
      </w:r>
      <w:r w:rsidR="0043709E" w:rsidRPr="007C1DD3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spłatę kapitału kredytu </w:t>
      </w:r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>przyznawana jest przez wfośigw obejmujący swoim działaniem teren województwa, w którym jest zlokalizowany budynek/lokal mieszkalny objęty wnioskiem</w:t>
      </w:r>
      <w:r w:rsidR="00CD768C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BDEA071" w14:textId="77777777" w:rsidR="001C0850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3)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60193" w:rsidRPr="007C1DD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arunkiem wypłaty dotacji na częściową spłatę kapitału kredytu jest wypłata </w:t>
      </w:r>
      <w:r w:rsidR="00595D5A" w:rsidRPr="007C1DD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eneficjentowi</w:t>
      </w:r>
      <w:r w:rsidR="000966F7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przez bank</w:t>
      </w:r>
      <w:r w:rsidR="000966F7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kredytu</w:t>
      </w:r>
      <w:r w:rsidR="00C70E7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>z przeznaczeniem wyłącznie na</w:t>
      </w:r>
      <w:r w:rsidR="00E149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cele zgodne z Programem 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>oraz wykorzystanie tego kredytu przez Beneficjenta zgodnie z jego przeznaczeniem</w:t>
      </w:r>
      <w:r w:rsidR="009402E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878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6BDE25F" w14:textId="77777777" w:rsidR="00463BB8" w:rsidRPr="007C1DD3" w:rsidRDefault="00B7264A" w:rsidP="00D92CDC">
      <w:pPr>
        <w:pStyle w:val="Default"/>
        <w:tabs>
          <w:tab w:val="left" w:pos="993"/>
        </w:tabs>
        <w:spacing w:after="60" w:line="276" w:lineRule="auto"/>
        <w:ind w:left="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4)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dotacja na częściową spłatę kapitału kredytu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7B48" w:rsidRPr="007C1DD3">
        <w:rPr>
          <w:rFonts w:asciiTheme="minorHAnsi" w:hAnsiTheme="minorHAnsi" w:cstheme="minorHAnsi"/>
          <w:color w:val="auto"/>
          <w:sz w:val="22"/>
          <w:szCs w:val="22"/>
        </w:rPr>
        <w:t>zostanie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>wypłacon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>przez wfośigw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B66C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na podstawie złożonego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przez Beneficjenta 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kompletnego i </w:t>
      </w:r>
      <w:r w:rsidR="00F84018" w:rsidRPr="007C1DD3">
        <w:rPr>
          <w:rFonts w:asciiTheme="minorHAnsi" w:hAnsiTheme="minorHAnsi" w:cstheme="minorHAnsi"/>
          <w:color w:val="auto"/>
          <w:sz w:val="22"/>
          <w:szCs w:val="22"/>
        </w:rPr>
        <w:t>poprawnie wypełnionego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>wniosku o płatność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wraz z</w:t>
      </w:r>
      <w:r w:rsidR="001A19E5" w:rsidRPr="007C1DD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dokumentami wskazanymi 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>w umowie o dofinansowanie</w:t>
      </w:r>
      <w:r w:rsidR="00C24539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potwierdzającymi 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>zrealizowani</w:t>
      </w:r>
      <w:r w:rsidR="00917B48" w:rsidRPr="007C1DD3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całości przedsięwzięcia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B778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rachunek </w:t>
      </w:r>
      <w:r w:rsidR="00C05C7C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bankowy </w:t>
      </w:r>
      <w:r w:rsidR="002A070A" w:rsidRPr="007C1DD3">
        <w:rPr>
          <w:rFonts w:asciiTheme="minorHAnsi" w:hAnsiTheme="minorHAnsi" w:cstheme="minorHAnsi"/>
          <w:color w:val="auto"/>
          <w:sz w:val="22"/>
          <w:szCs w:val="22"/>
        </w:rPr>
        <w:t>określony w um</w:t>
      </w:r>
      <w:r w:rsidR="00840957" w:rsidRPr="007C1DD3">
        <w:rPr>
          <w:rFonts w:asciiTheme="minorHAnsi" w:hAnsiTheme="minorHAnsi" w:cstheme="minorHAnsi"/>
          <w:color w:val="auto"/>
          <w:sz w:val="22"/>
          <w:szCs w:val="22"/>
        </w:rPr>
        <w:t>ow</w:t>
      </w:r>
      <w:r w:rsidR="002A070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ie o dofinansowanie </w:t>
      </w:r>
      <w:r w:rsidR="00BB5293" w:rsidRPr="007C1DD3">
        <w:rPr>
          <w:rFonts w:asciiTheme="minorHAnsi" w:hAnsiTheme="minorHAnsi" w:cstheme="minorHAnsi"/>
          <w:color w:val="auto"/>
          <w:sz w:val="22"/>
          <w:szCs w:val="22"/>
        </w:rPr>
        <w:t>prowadzony przez bank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660E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 terminie 30 dni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DA22FC1" w14:textId="77777777" w:rsidR="006065DA" w:rsidRPr="006065DA" w:rsidRDefault="00B7264A" w:rsidP="00D92CDC">
      <w:pPr>
        <w:pStyle w:val="Default"/>
        <w:spacing w:line="276" w:lineRule="auto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60193" w:rsidRPr="007C1DD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ank udziela kredytu z własnych środków</w:t>
      </w:r>
      <w:r w:rsidR="0060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65DA" w:rsidRPr="006065DA">
        <w:rPr>
          <w:rFonts w:asciiTheme="minorHAnsi" w:hAnsiTheme="minorHAnsi" w:cstheme="minorHAnsi"/>
          <w:color w:val="auto"/>
          <w:sz w:val="22"/>
          <w:szCs w:val="22"/>
        </w:rPr>
        <w:t>z przeznaczeniem wyłącznie na:</w:t>
      </w:r>
    </w:p>
    <w:p w14:paraId="420EBF67" w14:textId="77777777" w:rsidR="006065DA" w:rsidRPr="006065DA" w:rsidRDefault="006065DA" w:rsidP="00DD1ACA">
      <w:pPr>
        <w:pStyle w:val="Default"/>
        <w:numPr>
          <w:ilvl w:val="1"/>
          <w:numId w:val="54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pokrycie </w:t>
      </w: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osztów kwalifikowanych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rzedsięwzięcia oraz podatku od towarów i usług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VAT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naliczonego od tych kosztów </w:t>
      </w:r>
      <w:r w:rsidR="00867E5C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nie mniej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szej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niż 95% </w:t>
      </w:r>
      <w:r w:rsidR="007D6B95">
        <w:rPr>
          <w:rFonts w:asciiTheme="minorHAnsi" w:hAnsiTheme="minorHAnsi" w:cstheme="minorHAnsi"/>
          <w:color w:val="auto"/>
          <w:sz w:val="22"/>
          <w:szCs w:val="22"/>
        </w:rPr>
        <w:t>kwoty kredytu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4AD1A66A" w14:textId="77777777" w:rsidR="00463BB8" w:rsidRPr="007C1DD3" w:rsidRDefault="006065DA" w:rsidP="00DD1ACA">
      <w:pPr>
        <w:pStyle w:val="Default"/>
        <w:numPr>
          <w:ilvl w:val="1"/>
          <w:numId w:val="54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pokrycie pozostałych kosztów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rzedsięwzięcia, które są zgodne z celami Programu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 xml:space="preserve"> i niezbędne do jego realizacji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D45A9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06630C" w:rsidRPr="0006630C">
        <w:rPr>
          <w:rFonts w:asciiTheme="minorHAnsi" w:hAnsiTheme="minorHAnsi" w:cstheme="minorHAnsi"/>
          <w:color w:val="auto"/>
          <w:sz w:val="22"/>
          <w:szCs w:val="22"/>
        </w:rPr>
        <w:t xml:space="preserve">pokrycie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podatku od towarów i usług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VAT</w:t>
      </w:r>
      <w:r w:rsidR="00B46D3B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naliczonego od tych kosztów</w:t>
      </w:r>
      <w:r w:rsidR="00B524B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jednak </w:t>
      </w:r>
      <w:r w:rsidR="00AD2781" w:rsidRPr="00C54581">
        <w:rPr>
          <w:rFonts w:asciiTheme="minorHAnsi" w:hAnsiTheme="minorHAnsi" w:cstheme="minorHAnsi"/>
          <w:color w:val="auto"/>
          <w:sz w:val="22"/>
          <w:szCs w:val="22"/>
        </w:rPr>
        <w:t>łącznie</w:t>
      </w:r>
      <w:r w:rsidR="00AD2781" w:rsidRPr="00AD27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w wysokości nie większej niż 5% </w:t>
      </w:r>
      <w:r w:rsidR="007D6B95" w:rsidRPr="007D6B95">
        <w:rPr>
          <w:rFonts w:asciiTheme="minorHAnsi" w:hAnsiTheme="minorHAnsi" w:cstheme="minorHAnsi"/>
          <w:color w:val="auto"/>
          <w:sz w:val="22"/>
          <w:szCs w:val="22"/>
        </w:rPr>
        <w:t>kwoty kredytu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7E9FBBC" w14:textId="77777777" w:rsidR="00470846" w:rsidRPr="007C1DD3" w:rsidRDefault="00B7264A" w:rsidP="00D92CDC">
      <w:pPr>
        <w:pStyle w:val="Default"/>
        <w:spacing w:after="60" w:line="276" w:lineRule="auto"/>
        <w:ind w:left="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9F462A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60193" w:rsidRPr="007C1DD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zczegółowe prawa i obowiązki banku udzielającego kredytu w ramach Programu 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określa odrębna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E681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7367" w:rsidRPr="007C1DD3">
        <w:rPr>
          <w:rFonts w:asciiTheme="minorHAnsi" w:hAnsiTheme="minorHAnsi" w:cstheme="minorHAnsi"/>
          <w:color w:val="auto"/>
          <w:sz w:val="22"/>
          <w:szCs w:val="22"/>
        </w:rPr>
        <w:t>dotycząc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1736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współpracy</w:t>
      </w:r>
      <w:r w:rsidR="00E363F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 bankiem</w:t>
      </w:r>
      <w:r w:rsidR="00CD768C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zawarta między </w:t>
      </w:r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NFOŚiGW,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wfośigw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i bankiem</w:t>
      </w:r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, który przystąpił do wdrażania Programu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6B433A" w14:textId="77777777" w:rsidR="001C0850" w:rsidRPr="007C1DD3" w:rsidRDefault="001C0850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</w:t>
      </w:r>
      <w:r w:rsidR="00AE76F2" w:rsidRPr="007C1DD3">
        <w:rPr>
          <w:rFonts w:cstheme="minorHAnsi"/>
          <w:szCs w:val="22"/>
        </w:rPr>
        <w:t>udziela się dofinansowania na przedsięwzięcia realizowane</w:t>
      </w:r>
      <w:r w:rsidRPr="007C1DD3">
        <w:rPr>
          <w:rFonts w:cstheme="minorHAnsi"/>
          <w:szCs w:val="22"/>
        </w:rPr>
        <w:t xml:space="preserve"> w budynkach wykorzystywanych sezonowo lub w budynkach gospodarczych</w:t>
      </w:r>
      <w:r w:rsidR="006E2510" w:rsidRPr="007C1DD3">
        <w:rPr>
          <w:rFonts w:cstheme="minorHAnsi"/>
          <w:vertAlign w:val="superscript"/>
        </w:rPr>
        <w:footnoteReference w:id="17"/>
      </w:r>
      <w:r w:rsidR="00282DFB" w:rsidRPr="007C1DD3">
        <w:rPr>
          <w:rFonts w:cstheme="minorHAnsi"/>
          <w:szCs w:val="22"/>
        </w:rPr>
        <w:t>.</w:t>
      </w:r>
    </w:p>
    <w:p w14:paraId="2BFEB913" w14:textId="77777777" w:rsidR="00045AF3" w:rsidRPr="007C1DD3" w:rsidRDefault="00AE76F2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przedsięwzięcia, dla których wnioskowana kw</w:t>
      </w:r>
      <w:r w:rsidR="00F95855" w:rsidRPr="007C1DD3">
        <w:rPr>
          <w:rFonts w:cstheme="minorHAnsi"/>
          <w:szCs w:val="22"/>
        </w:rPr>
        <w:t xml:space="preserve">ota dotacji jest niższa </w:t>
      </w:r>
      <w:r w:rsidR="00D815FC" w:rsidRPr="007C1DD3">
        <w:rPr>
          <w:rFonts w:cstheme="minorHAnsi"/>
          <w:szCs w:val="22"/>
        </w:rPr>
        <w:t>niż 3</w:t>
      </w:r>
      <w:r w:rsidR="00EF5C4D" w:rsidRPr="007C1DD3">
        <w:rPr>
          <w:rFonts w:cstheme="minorHAnsi"/>
          <w:szCs w:val="22"/>
        </w:rPr>
        <w:t xml:space="preserve"> tysiąc</w:t>
      </w:r>
      <w:r w:rsidR="00D815FC" w:rsidRPr="007C1DD3">
        <w:rPr>
          <w:rFonts w:cstheme="minorHAnsi"/>
          <w:szCs w:val="22"/>
        </w:rPr>
        <w:t>e</w:t>
      </w:r>
      <w:r w:rsidRPr="007C1DD3">
        <w:rPr>
          <w:rFonts w:cstheme="minorHAnsi"/>
          <w:szCs w:val="22"/>
        </w:rPr>
        <w:t xml:space="preserve"> złotych. </w:t>
      </w:r>
      <w:r w:rsidR="00D815FC" w:rsidRPr="007C1DD3">
        <w:rPr>
          <w:rFonts w:cstheme="minorHAnsi"/>
          <w:szCs w:val="22"/>
        </w:rPr>
        <w:t>Warunek nie dotyczy przedsięwzięć, w zakresie których jest zakup i montaż źródła ciepła.</w:t>
      </w:r>
    </w:p>
    <w:p w14:paraId="660EDFCC" w14:textId="77777777" w:rsidR="00AE76F2" w:rsidRPr="007C1DD3" w:rsidRDefault="00536412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wypłaca się dofinansowania</w:t>
      </w:r>
      <w:r w:rsidR="00290E9D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jeżeli </w:t>
      </w:r>
      <w:r w:rsidR="00595D5A" w:rsidRPr="007C1DD3">
        <w:rPr>
          <w:rFonts w:cstheme="minorHAnsi"/>
          <w:szCs w:val="22"/>
        </w:rPr>
        <w:t>B</w:t>
      </w:r>
      <w:r w:rsidRPr="007C1DD3">
        <w:rPr>
          <w:rFonts w:cstheme="minorHAnsi"/>
          <w:szCs w:val="22"/>
        </w:rPr>
        <w:t xml:space="preserve">eneficjent zbył </w:t>
      </w:r>
      <w:r w:rsidR="00313D6D" w:rsidRPr="007C1DD3">
        <w:rPr>
          <w:rFonts w:cstheme="minorHAnsi"/>
          <w:szCs w:val="22"/>
        </w:rPr>
        <w:t xml:space="preserve">przed wypłatą dotacji </w:t>
      </w:r>
      <w:r w:rsidR="00F60193" w:rsidRPr="007C1DD3">
        <w:rPr>
          <w:rFonts w:cstheme="minorHAnsi"/>
          <w:szCs w:val="22"/>
        </w:rPr>
        <w:t>budyn</w:t>
      </w:r>
      <w:r w:rsidR="00BC1CAC" w:rsidRPr="007C1DD3">
        <w:rPr>
          <w:rFonts w:cstheme="minorHAnsi"/>
          <w:szCs w:val="22"/>
        </w:rPr>
        <w:t>ek</w:t>
      </w:r>
      <w:r w:rsidR="00F60193" w:rsidRPr="007C1DD3">
        <w:rPr>
          <w:rFonts w:cstheme="minorHAnsi"/>
          <w:szCs w:val="22"/>
        </w:rPr>
        <w:t>/</w:t>
      </w:r>
      <w:r w:rsidRPr="007C1DD3">
        <w:rPr>
          <w:rFonts w:cstheme="minorHAnsi"/>
          <w:szCs w:val="22"/>
        </w:rPr>
        <w:t>lokal mieszkaln</w:t>
      </w:r>
      <w:r w:rsidR="00BC1CAC" w:rsidRPr="007C1DD3">
        <w:rPr>
          <w:rFonts w:cstheme="minorHAnsi"/>
          <w:szCs w:val="22"/>
        </w:rPr>
        <w:t>y</w:t>
      </w:r>
      <w:r w:rsidR="00471276" w:rsidRPr="007C1DD3">
        <w:rPr>
          <w:rFonts w:cstheme="minorHAnsi"/>
          <w:szCs w:val="22"/>
        </w:rPr>
        <w:t xml:space="preserve"> </w:t>
      </w:r>
      <w:r w:rsidR="00BA5B7F" w:rsidRPr="007C1DD3">
        <w:rPr>
          <w:rFonts w:cstheme="minorHAnsi"/>
          <w:szCs w:val="22"/>
        </w:rPr>
        <w:t>objęty dofinansowaniem</w:t>
      </w:r>
      <w:r w:rsidR="00BC1CAC" w:rsidRPr="007C1DD3">
        <w:rPr>
          <w:rFonts w:cstheme="minorHAnsi"/>
          <w:szCs w:val="22"/>
        </w:rPr>
        <w:t xml:space="preserve">. </w:t>
      </w:r>
    </w:p>
    <w:p w14:paraId="63AC8367" w14:textId="77777777" w:rsidR="001C0850" w:rsidRPr="007C1DD3" w:rsidRDefault="001C0850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w </w:t>
      </w:r>
      <w:r w:rsidR="00F60193" w:rsidRPr="007C1DD3">
        <w:rPr>
          <w:rFonts w:cstheme="minorHAnsi"/>
          <w:szCs w:val="22"/>
        </w:rPr>
        <w:t>budynku/lokalu mieszkalnym</w:t>
      </w:r>
      <w:r w:rsidRPr="007C1DD3">
        <w:rPr>
          <w:rFonts w:cstheme="minorHAnsi"/>
          <w:szCs w:val="22"/>
        </w:rPr>
        <w:t>, w którym realizowan</w:t>
      </w:r>
      <w:r w:rsidR="00E415B4" w:rsidRPr="007C1DD3">
        <w:rPr>
          <w:rFonts w:cstheme="minorHAnsi"/>
          <w:szCs w:val="22"/>
        </w:rPr>
        <w:t>e jest przedsięwzięcie</w:t>
      </w:r>
      <w:r w:rsidRPr="007C1DD3">
        <w:rPr>
          <w:rFonts w:cstheme="minorHAnsi"/>
          <w:szCs w:val="22"/>
        </w:rPr>
        <w:t xml:space="preserve">, </w:t>
      </w:r>
      <w:r w:rsidR="00032614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>jest działalność gospodarcza rozumiana zgodnie z unijnym prawem konkurencji</w:t>
      </w:r>
      <w:r w:rsidR="00997069" w:rsidRPr="007C1DD3">
        <w:rPr>
          <w:rStyle w:val="Odwoanieprzypisudolnego"/>
          <w:szCs w:val="22"/>
        </w:rPr>
        <w:footnoteReference w:id="18"/>
      </w:r>
      <w:r w:rsidRPr="007C1DD3">
        <w:rPr>
          <w:rFonts w:cstheme="minorHAnsi"/>
          <w:szCs w:val="22"/>
        </w:rPr>
        <w:t xml:space="preserve">, wysokość </w:t>
      </w:r>
      <w:r w:rsidR="00217BD7" w:rsidRPr="007C1DD3">
        <w:rPr>
          <w:rFonts w:cstheme="minorHAnsi"/>
          <w:szCs w:val="22"/>
        </w:rPr>
        <w:t>dofinansowania</w:t>
      </w:r>
      <w:r w:rsidRPr="007C1DD3">
        <w:rPr>
          <w:rFonts w:cstheme="minorHAnsi"/>
          <w:szCs w:val="22"/>
        </w:rPr>
        <w:t xml:space="preserve"> jest pomniejszana proporcjonalnie do powierzchni zajmowanej na </w:t>
      </w:r>
      <w:r w:rsidR="00032614" w:rsidRPr="007C1DD3">
        <w:rPr>
          <w:rFonts w:cstheme="minorHAnsi"/>
          <w:szCs w:val="22"/>
        </w:rPr>
        <w:t>prowadz</w:t>
      </w:r>
      <w:r w:rsidR="001425F5" w:rsidRPr="007C1DD3">
        <w:rPr>
          <w:rFonts w:cstheme="minorHAnsi"/>
          <w:szCs w:val="22"/>
        </w:rPr>
        <w:t>enie</w:t>
      </w:r>
      <w:r w:rsidR="0003261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działalności gospodarczej</w:t>
      </w:r>
      <w:r w:rsidR="001C2CCD" w:rsidRPr="007C1DD3">
        <w:rPr>
          <w:rFonts w:cstheme="minorHAnsi"/>
          <w:szCs w:val="22"/>
        </w:rPr>
        <w:t>, z uwzględnieniem sezonowego charakteru tej działalności</w:t>
      </w:r>
      <w:r w:rsidRPr="007C1DD3">
        <w:rPr>
          <w:rFonts w:cstheme="minorHAnsi"/>
          <w:szCs w:val="22"/>
        </w:rPr>
        <w:t xml:space="preserve">. </w:t>
      </w:r>
    </w:p>
    <w:p w14:paraId="6C39EEA4" w14:textId="77777777" w:rsidR="001C0850" w:rsidRPr="007C1DD3" w:rsidRDefault="001C0850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działalność gospodarcza </w:t>
      </w:r>
      <w:r w:rsidR="00177511" w:rsidRPr="007C1DD3">
        <w:rPr>
          <w:rFonts w:cstheme="minorHAnsi"/>
          <w:szCs w:val="22"/>
        </w:rPr>
        <w:t xml:space="preserve">jest </w:t>
      </w:r>
      <w:r w:rsidR="001425F5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 xml:space="preserve">na powierzchni </w:t>
      </w:r>
      <w:r w:rsidR="00CF0551" w:rsidRPr="007C1DD3">
        <w:rPr>
          <w:rFonts w:cstheme="minorHAnsi"/>
          <w:szCs w:val="22"/>
        </w:rPr>
        <w:t xml:space="preserve">całkowitej </w:t>
      </w:r>
      <w:r w:rsidRPr="007C1DD3">
        <w:rPr>
          <w:rFonts w:cstheme="minorHAnsi"/>
          <w:szCs w:val="22"/>
        </w:rPr>
        <w:t xml:space="preserve">przekraczającej 30% budynku/lokalu mieszkalnego, </w:t>
      </w:r>
      <w:r w:rsidR="00C04233" w:rsidRPr="007C1DD3">
        <w:rPr>
          <w:rFonts w:cstheme="minorHAnsi"/>
          <w:szCs w:val="22"/>
        </w:rPr>
        <w:t xml:space="preserve">z uwzględnieniem sezonowego charakteru tej działalności, </w:t>
      </w:r>
      <w:r w:rsidR="00601CD4" w:rsidRPr="007C1DD3">
        <w:rPr>
          <w:rFonts w:cstheme="minorHAnsi"/>
          <w:szCs w:val="22"/>
        </w:rPr>
        <w:t>przedsięwzięcie</w:t>
      </w:r>
      <w:r w:rsidRPr="007C1DD3">
        <w:rPr>
          <w:rFonts w:cstheme="minorHAnsi"/>
          <w:szCs w:val="22"/>
        </w:rPr>
        <w:t xml:space="preserve"> nie kwalifikuje się do dofinansowania.</w:t>
      </w:r>
    </w:p>
    <w:p w14:paraId="0584FCD2" w14:textId="77777777" w:rsidR="00624413" w:rsidRPr="007C1DD3" w:rsidRDefault="00624413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Jeśli w budynku mieszkalnym </w:t>
      </w:r>
      <w:r w:rsidR="00C37080" w:rsidRPr="007C1DD3">
        <w:rPr>
          <w:rFonts w:cstheme="minorHAnsi"/>
          <w:szCs w:val="22"/>
        </w:rPr>
        <w:t xml:space="preserve">jednorodzinnym </w:t>
      </w:r>
      <w:r w:rsidRPr="007C1DD3">
        <w:rPr>
          <w:rFonts w:cstheme="minorHAnsi"/>
          <w:szCs w:val="22"/>
        </w:rPr>
        <w:t>wydzielono</w:t>
      </w:r>
      <w:r w:rsidR="00290E9D" w:rsidRPr="007C1DD3">
        <w:rPr>
          <w:rFonts w:cstheme="minorHAnsi"/>
          <w:szCs w:val="22"/>
        </w:rPr>
        <w:t xml:space="preserve"> l</w:t>
      </w:r>
      <w:r w:rsidRPr="007C1DD3">
        <w:rPr>
          <w:rFonts w:cstheme="minorHAnsi"/>
          <w:szCs w:val="22"/>
        </w:rPr>
        <w:t xml:space="preserve">okale mieszkalne, </w:t>
      </w:r>
      <w:r w:rsidR="00217BD7" w:rsidRPr="007C1DD3">
        <w:rPr>
          <w:rFonts w:cstheme="minorHAnsi"/>
          <w:szCs w:val="22"/>
        </w:rPr>
        <w:t xml:space="preserve">dofinansowanie </w:t>
      </w:r>
      <w:r w:rsidRPr="007C1DD3">
        <w:rPr>
          <w:rFonts w:cstheme="minorHAnsi"/>
          <w:szCs w:val="22"/>
        </w:rPr>
        <w:t xml:space="preserve">przysługuje osobno </w:t>
      </w:r>
      <w:r w:rsidR="000F1B89" w:rsidRPr="007C1DD3">
        <w:rPr>
          <w:rFonts w:cstheme="minorHAnsi"/>
          <w:szCs w:val="22"/>
        </w:rPr>
        <w:t>na każdy</w:t>
      </w:r>
      <w:r w:rsidRPr="007C1DD3">
        <w:rPr>
          <w:rFonts w:cstheme="minorHAnsi"/>
          <w:szCs w:val="22"/>
        </w:rPr>
        <w:t xml:space="preserve"> lokal.</w:t>
      </w:r>
    </w:p>
    <w:p w14:paraId="59E3C5DA" w14:textId="77777777" w:rsidR="00E9009C" w:rsidRPr="007C1DD3" w:rsidRDefault="00536412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gdy budynek</w:t>
      </w:r>
      <w:r w:rsidR="009F462A" w:rsidRPr="007C1DD3">
        <w:rPr>
          <w:rFonts w:cstheme="minorHAnsi"/>
          <w:szCs w:val="22"/>
        </w:rPr>
        <w:t xml:space="preserve"> lub </w:t>
      </w:r>
      <w:r w:rsidRPr="007C1DD3">
        <w:rPr>
          <w:rFonts w:cstheme="minorHAnsi"/>
          <w:szCs w:val="22"/>
        </w:rPr>
        <w:t>lokal mieszkalny, w którym ma być realizowane przedsięwzięcie</w:t>
      </w:r>
      <w:r w:rsidR="00290E9D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jest wyposażony </w:t>
      </w:r>
      <w:r w:rsidR="000F1B89" w:rsidRPr="007C1DD3">
        <w:rPr>
          <w:rFonts w:cstheme="minorHAnsi"/>
          <w:szCs w:val="22"/>
        </w:rPr>
        <w:t>w inne</w:t>
      </w:r>
      <w:r w:rsidRPr="007C1DD3">
        <w:rPr>
          <w:rFonts w:cstheme="minorHAnsi"/>
          <w:szCs w:val="22"/>
        </w:rPr>
        <w:t xml:space="preserve"> źródła ciepła niż na paliwo stałe lub w źródła ciepła na paliw</w:t>
      </w:r>
      <w:r w:rsidR="00886DED" w:rsidRPr="007C1DD3">
        <w:rPr>
          <w:rFonts w:cstheme="minorHAnsi"/>
          <w:szCs w:val="22"/>
        </w:rPr>
        <w:t>o</w:t>
      </w:r>
      <w:r w:rsidRPr="007C1DD3">
        <w:rPr>
          <w:rFonts w:cstheme="minorHAnsi"/>
          <w:szCs w:val="22"/>
        </w:rPr>
        <w:t xml:space="preserve"> stałe spełniające wymagania minimum 5 klasy </w:t>
      </w:r>
      <w:r w:rsidR="009F462A" w:rsidRPr="007C1DD3">
        <w:rPr>
          <w:rFonts w:cstheme="minorHAnsi"/>
          <w:szCs w:val="22"/>
        </w:rPr>
        <w:t xml:space="preserve">według </w:t>
      </w:r>
      <w:r w:rsidRPr="007C1DD3">
        <w:rPr>
          <w:rFonts w:cstheme="minorHAnsi"/>
          <w:szCs w:val="22"/>
        </w:rPr>
        <w:t xml:space="preserve">normy </w:t>
      </w:r>
      <w:r w:rsidR="009F462A" w:rsidRPr="007C1DD3">
        <w:rPr>
          <w:rFonts w:cstheme="minorHAnsi"/>
          <w:szCs w:val="22"/>
        </w:rPr>
        <w:t xml:space="preserve">przenoszącej normę </w:t>
      </w:r>
      <w:r w:rsidRPr="007C1DD3">
        <w:rPr>
          <w:rFonts w:cstheme="minorHAnsi"/>
          <w:szCs w:val="22"/>
        </w:rPr>
        <w:t>europejsk</w:t>
      </w:r>
      <w:r w:rsidR="009F462A" w:rsidRPr="007C1DD3">
        <w:rPr>
          <w:rFonts w:cstheme="minorHAnsi"/>
          <w:szCs w:val="22"/>
        </w:rPr>
        <w:t>ą</w:t>
      </w:r>
      <w:r w:rsidRPr="007C1DD3">
        <w:rPr>
          <w:rFonts w:cstheme="minorHAnsi"/>
          <w:szCs w:val="22"/>
        </w:rPr>
        <w:t xml:space="preserve"> EN 303-5, </w:t>
      </w:r>
      <w:r w:rsidR="00217BD7" w:rsidRPr="007C1DD3">
        <w:rPr>
          <w:rFonts w:cstheme="minorHAnsi"/>
          <w:szCs w:val="22"/>
        </w:rPr>
        <w:t xml:space="preserve">dofinansowanie </w:t>
      </w:r>
      <w:r w:rsidRPr="007C1DD3">
        <w:rPr>
          <w:rFonts w:cstheme="minorHAnsi"/>
          <w:szCs w:val="22"/>
        </w:rPr>
        <w:t>może być udzielon</w:t>
      </w:r>
      <w:r w:rsidR="00217BD7" w:rsidRPr="007C1DD3">
        <w:rPr>
          <w:rFonts w:cstheme="minorHAnsi"/>
          <w:szCs w:val="22"/>
        </w:rPr>
        <w:t>e</w:t>
      </w:r>
      <w:r w:rsidRPr="007C1DD3">
        <w:rPr>
          <w:rFonts w:cstheme="minorHAnsi"/>
          <w:szCs w:val="22"/>
        </w:rPr>
        <w:t xml:space="preserve"> wyłącznie na zakres wskazany w </w:t>
      </w:r>
      <w:r w:rsidR="002941DB" w:rsidRPr="007C1DD3">
        <w:rPr>
          <w:rFonts w:cstheme="minorHAnsi"/>
          <w:szCs w:val="22"/>
        </w:rPr>
        <w:t xml:space="preserve">pozycji 3 w </w:t>
      </w:r>
      <w:r w:rsidRPr="007C1DD3">
        <w:rPr>
          <w:rFonts w:cstheme="minorHAnsi"/>
          <w:szCs w:val="22"/>
        </w:rPr>
        <w:t xml:space="preserve">tabeli w </w:t>
      </w:r>
      <w:r w:rsidR="00B46D3B">
        <w:rPr>
          <w:rFonts w:cstheme="minorHAnsi"/>
          <w:szCs w:val="22"/>
        </w:rPr>
        <w:t xml:space="preserve">ust. </w:t>
      </w:r>
      <w:r w:rsidR="00B46D3B" w:rsidRPr="007C1DD3">
        <w:rPr>
          <w:rFonts w:cstheme="minorHAnsi"/>
          <w:szCs w:val="22"/>
        </w:rPr>
        <w:t xml:space="preserve">9.2.2 </w:t>
      </w:r>
      <w:r w:rsidRPr="007C1DD3">
        <w:rPr>
          <w:rFonts w:cstheme="minorHAnsi"/>
          <w:szCs w:val="22"/>
        </w:rPr>
        <w:t>pkt</w:t>
      </w:r>
      <w:r w:rsidR="00B46D3B">
        <w:rPr>
          <w:rFonts w:cstheme="minorHAnsi"/>
          <w:szCs w:val="22"/>
        </w:rPr>
        <w:t xml:space="preserve"> 1</w:t>
      </w:r>
      <w:r w:rsidRPr="007C1DD3">
        <w:rPr>
          <w:rFonts w:cstheme="minorHAnsi"/>
          <w:szCs w:val="22"/>
        </w:rPr>
        <w:t xml:space="preserve"> </w:t>
      </w:r>
      <w:r w:rsidR="00177511" w:rsidRPr="007C1DD3">
        <w:rPr>
          <w:rFonts w:cstheme="minorHAnsi"/>
          <w:szCs w:val="22"/>
        </w:rPr>
        <w:t>Części 1)</w:t>
      </w:r>
      <w:r w:rsidR="007D390C">
        <w:rPr>
          <w:rFonts w:cstheme="minorHAnsi"/>
          <w:szCs w:val="22"/>
        </w:rPr>
        <w:t xml:space="preserve"> Programu</w:t>
      </w:r>
      <w:r w:rsidR="00E12534" w:rsidRPr="007C1DD3">
        <w:rPr>
          <w:rFonts w:cstheme="minorHAnsi"/>
          <w:szCs w:val="22"/>
        </w:rPr>
        <w:t>,</w:t>
      </w:r>
      <w:r w:rsidR="00BC0840" w:rsidRPr="007C1DD3">
        <w:rPr>
          <w:rFonts w:cstheme="minorHAnsi"/>
          <w:szCs w:val="22"/>
        </w:rPr>
        <w:t xml:space="preserve"> z</w:t>
      </w:r>
      <w:r w:rsidR="00290E9D" w:rsidRPr="007C1DD3">
        <w:rPr>
          <w:rFonts w:cstheme="minorHAnsi"/>
          <w:szCs w:val="22"/>
        </w:rPr>
        <w:t> </w:t>
      </w:r>
      <w:r w:rsidR="00BC0840" w:rsidRPr="007C1DD3">
        <w:rPr>
          <w:rFonts w:cstheme="minorHAnsi"/>
          <w:szCs w:val="22"/>
        </w:rPr>
        <w:t>zastrzeżeniem zdania poniżej</w:t>
      </w:r>
      <w:r w:rsidRPr="007C1DD3">
        <w:rPr>
          <w:rFonts w:cstheme="minorHAnsi"/>
          <w:szCs w:val="22"/>
        </w:rPr>
        <w:t>.</w:t>
      </w:r>
    </w:p>
    <w:p w14:paraId="122A1391" w14:textId="77777777" w:rsidR="00536412" w:rsidRPr="007C1DD3" w:rsidRDefault="00B84602" w:rsidP="00D92CD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Istnieje możliwość wymiany źródła ciepła, jeżeli mimo posiadania w budynku/lokalu mieszkalnym kotła gazowego, wykorzystywane jest w tym budynku/lokalu mieszkalnym nieefektywne źródło ciepła na paliwo stałe</w:t>
      </w:r>
      <w:r w:rsidR="00E9009C" w:rsidRPr="007C1DD3">
        <w:rPr>
          <w:rFonts w:cstheme="minorHAnsi"/>
          <w:szCs w:val="22"/>
        </w:rPr>
        <w:t>, z tym</w:t>
      </w:r>
      <w:r w:rsidR="00720EC7" w:rsidRPr="007C1DD3">
        <w:rPr>
          <w:rFonts w:cstheme="minorHAnsi"/>
          <w:szCs w:val="22"/>
        </w:rPr>
        <w:t>,</w:t>
      </w:r>
      <w:r w:rsidR="00177511" w:rsidRPr="007C1DD3">
        <w:rPr>
          <w:rFonts w:cstheme="minorHAnsi"/>
          <w:szCs w:val="22"/>
        </w:rPr>
        <w:t xml:space="preserve"> </w:t>
      </w:r>
      <w:r w:rsidR="00E9009C" w:rsidRPr="007C1DD3">
        <w:rPr>
          <w:rFonts w:cstheme="minorHAnsi"/>
          <w:szCs w:val="22"/>
        </w:rPr>
        <w:t>że iloś</w:t>
      </w:r>
      <w:r w:rsidR="00177511" w:rsidRPr="007C1DD3">
        <w:rPr>
          <w:rFonts w:cstheme="minorHAnsi"/>
          <w:szCs w:val="22"/>
        </w:rPr>
        <w:t>ć</w:t>
      </w:r>
      <w:r w:rsidR="00E9009C" w:rsidRPr="007C1DD3">
        <w:rPr>
          <w:rFonts w:cstheme="minorHAnsi"/>
          <w:szCs w:val="22"/>
        </w:rPr>
        <w:t xml:space="preserve"> pobieranego paliwa gazowego</w:t>
      </w:r>
      <w:r w:rsidR="00C36901" w:rsidRPr="007C1DD3">
        <w:rPr>
          <w:rFonts w:cstheme="minorHAnsi"/>
          <w:szCs w:val="22"/>
        </w:rPr>
        <w:t xml:space="preserve"> </w:t>
      </w:r>
      <w:r w:rsidR="00C70E78" w:rsidRPr="007C1DD3">
        <w:rPr>
          <w:rFonts w:cstheme="minorHAnsi"/>
          <w:szCs w:val="22"/>
        </w:rPr>
        <w:t xml:space="preserve">z sieci dystrybucji gazu </w:t>
      </w:r>
      <w:r w:rsidR="00C36901" w:rsidRPr="007C1DD3">
        <w:rPr>
          <w:rFonts w:cstheme="minorHAnsi"/>
          <w:szCs w:val="22"/>
        </w:rPr>
        <w:t>(średnia z</w:t>
      </w:r>
      <w:r w:rsidR="001A19E5" w:rsidRPr="007C1DD3">
        <w:rPr>
          <w:rFonts w:cstheme="minorHAnsi"/>
          <w:szCs w:val="22"/>
        </w:rPr>
        <w:t> </w:t>
      </w:r>
      <w:r w:rsidR="00C36901" w:rsidRPr="007C1DD3">
        <w:rPr>
          <w:rFonts w:cstheme="minorHAnsi"/>
          <w:szCs w:val="22"/>
        </w:rPr>
        <w:t xml:space="preserve">ostatnich 3 lat </w:t>
      </w:r>
      <w:r w:rsidR="00713FC6" w:rsidRPr="007C1DD3">
        <w:rPr>
          <w:rFonts w:cstheme="minorHAnsi"/>
          <w:szCs w:val="22"/>
        </w:rPr>
        <w:t xml:space="preserve">kalendarzowych </w:t>
      </w:r>
      <w:r w:rsidR="00A87F19" w:rsidRPr="007C1DD3">
        <w:rPr>
          <w:rFonts w:cstheme="minorHAnsi"/>
          <w:szCs w:val="22"/>
        </w:rPr>
        <w:t xml:space="preserve">poprzedzających rok </w:t>
      </w:r>
      <w:r w:rsidR="00C36901" w:rsidRPr="007C1DD3">
        <w:rPr>
          <w:rFonts w:cstheme="minorHAnsi"/>
          <w:szCs w:val="22"/>
        </w:rPr>
        <w:t>złożeni</w:t>
      </w:r>
      <w:r w:rsidR="00A87F19" w:rsidRPr="007C1DD3">
        <w:rPr>
          <w:rFonts w:cstheme="minorHAnsi"/>
          <w:szCs w:val="22"/>
        </w:rPr>
        <w:t>a</w:t>
      </w:r>
      <w:r w:rsidR="00C36901" w:rsidRPr="007C1DD3">
        <w:rPr>
          <w:rFonts w:cstheme="minorHAnsi"/>
          <w:szCs w:val="22"/>
        </w:rPr>
        <w:t xml:space="preserve"> wniosku o dofinansowanie</w:t>
      </w:r>
      <w:r w:rsidR="00A1508D" w:rsidRPr="007C1DD3">
        <w:rPr>
          <w:rFonts w:cstheme="minorHAnsi"/>
          <w:szCs w:val="22"/>
        </w:rPr>
        <w:t>, a</w:t>
      </w:r>
      <w:r w:rsidR="001A19E5" w:rsidRPr="007C1DD3">
        <w:rPr>
          <w:rFonts w:cstheme="minorHAnsi"/>
          <w:szCs w:val="22"/>
        </w:rPr>
        <w:t> </w:t>
      </w:r>
      <w:r w:rsidR="00A1508D" w:rsidRPr="007C1DD3">
        <w:rPr>
          <w:rFonts w:cstheme="minorHAnsi"/>
          <w:szCs w:val="22"/>
        </w:rPr>
        <w:t>w</w:t>
      </w:r>
      <w:r w:rsidR="001A19E5" w:rsidRPr="007C1DD3">
        <w:rPr>
          <w:rFonts w:cstheme="minorHAnsi"/>
          <w:szCs w:val="22"/>
        </w:rPr>
        <w:t> </w:t>
      </w:r>
      <w:r w:rsidR="00A1508D" w:rsidRPr="007C1DD3">
        <w:rPr>
          <w:rFonts w:cstheme="minorHAnsi"/>
          <w:szCs w:val="22"/>
        </w:rPr>
        <w:t>przypadku okresu krótszego średnia z całego okresu</w:t>
      </w:r>
      <w:r w:rsidR="00C36901" w:rsidRPr="007C1DD3">
        <w:rPr>
          <w:rFonts w:cstheme="minorHAnsi"/>
          <w:szCs w:val="22"/>
        </w:rPr>
        <w:t xml:space="preserve">) </w:t>
      </w:r>
      <w:r w:rsidR="00E9009C" w:rsidRPr="007C1DD3">
        <w:rPr>
          <w:rFonts w:cstheme="minorHAnsi"/>
          <w:szCs w:val="22"/>
        </w:rPr>
        <w:t>w tym lokalu/budynku mieszkalnym nie może być wyższa niż 5 600 kWh/rok.</w:t>
      </w:r>
      <w:r w:rsidR="00BB5561" w:rsidRPr="007C1DD3">
        <w:rPr>
          <w:rFonts w:cstheme="minorHAnsi"/>
          <w:szCs w:val="22"/>
        </w:rPr>
        <w:t xml:space="preserve"> </w:t>
      </w:r>
    </w:p>
    <w:p w14:paraId="733D4D35" w14:textId="77777777" w:rsidR="00536412" w:rsidRPr="007C1DD3" w:rsidRDefault="00536412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</w:t>
      </w:r>
      <w:r w:rsidR="00A1508D" w:rsidRPr="007C1DD3">
        <w:rPr>
          <w:rFonts w:cstheme="minorHAnsi"/>
          <w:szCs w:val="22"/>
        </w:rPr>
        <w:t xml:space="preserve">Wnioskodawca </w:t>
      </w:r>
      <w:r w:rsidRPr="007C1DD3">
        <w:rPr>
          <w:rFonts w:cstheme="minorHAnsi"/>
          <w:szCs w:val="22"/>
        </w:rPr>
        <w:t>otrzymał dofinansowanie z innych programów finansowanych ze</w:t>
      </w:r>
      <w:r w:rsidR="001A19E5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środków publicznych</w:t>
      </w:r>
      <w:r w:rsidR="005660E4" w:rsidRPr="007C1DD3">
        <w:rPr>
          <w:rFonts w:cstheme="minorHAnsi"/>
          <w:szCs w:val="22"/>
        </w:rPr>
        <w:t xml:space="preserve"> </w:t>
      </w:r>
      <w:r w:rsidR="00294EDE" w:rsidRPr="007C1DD3">
        <w:rPr>
          <w:rFonts w:cstheme="minorHAnsi"/>
          <w:szCs w:val="22"/>
        </w:rPr>
        <w:t>od</w:t>
      </w:r>
      <w:r w:rsidR="005660E4" w:rsidRPr="007C1DD3">
        <w:rPr>
          <w:rFonts w:cstheme="minorHAnsi"/>
          <w:szCs w:val="22"/>
        </w:rPr>
        <w:t xml:space="preserve"> 1 stycznia 2014</w:t>
      </w:r>
      <w:r w:rsidR="00290E9D" w:rsidRPr="007C1DD3">
        <w:rPr>
          <w:rFonts w:cstheme="minorHAnsi"/>
          <w:szCs w:val="22"/>
        </w:rPr>
        <w:t xml:space="preserve"> </w:t>
      </w:r>
      <w:r w:rsidR="005660E4" w:rsidRPr="007C1DD3">
        <w:rPr>
          <w:rFonts w:cstheme="minorHAnsi"/>
          <w:szCs w:val="22"/>
        </w:rPr>
        <w:t>r.</w:t>
      </w:r>
      <w:r w:rsidR="009D1279" w:rsidRPr="007C1DD3">
        <w:rPr>
          <w:rFonts w:cstheme="minorHAnsi"/>
          <w:szCs w:val="22"/>
        </w:rPr>
        <w:t xml:space="preserve"> do 30 kwietnia 2020</w:t>
      </w:r>
      <w:r w:rsidR="001A19E5" w:rsidRPr="007C1DD3">
        <w:rPr>
          <w:rFonts w:cstheme="minorHAnsi"/>
          <w:szCs w:val="22"/>
        </w:rPr>
        <w:t xml:space="preserve"> </w:t>
      </w:r>
      <w:r w:rsidR="009D1279" w:rsidRPr="007C1DD3">
        <w:rPr>
          <w:rFonts w:cstheme="minorHAnsi"/>
          <w:szCs w:val="22"/>
        </w:rPr>
        <w:t>r.</w:t>
      </w:r>
      <w:r w:rsidRPr="007C1DD3">
        <w:rPr>
          <w:rFonts w:cstheme="minorHAnsi"/>
          <w:szCs w:val="22"/>
        </w:rPr>
        <w:t>, w tym w szczególności:</w:t>
      </w:r>
    </w:p>
    <w:p w14:paraId="11C7D88D" w14:textId="77777777" w:rsidR="00536412" w:rsidRPr="007C1DD3" w:rsidRDefault="00536412" w:rsidP="00DD1ACA">
      <w:pPr>
        <w:pStyle w:val="Akapitzlist"/>
        <w:numPr>
          <w:ilvl w:val="0"/>
          <w:numId w:val="9"/>
        </w:numPr>
        <w:tabs>
          <w:tab w:val="left" w:pos="540"/>
          <w:tab w:val="left" w:pos="567"/>
        </w:tabs>
        <w:spacing w:line="276" w:lineRule="auto"/>
        <w:ind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ramach regionalnych programów operacyjnych 2014 – 2020</w:t>
      </w:r>
      <w:r w:rsidR="00997069" w:rsidRPr="007C1DD3">
        <w:rPr>
          <w:rStyle w:val="Odwoanieprzypisudolnego"/>
          <w:szCs w:val="22"/>
        </w:rPr>
        <w:footnoteReference w:id="19"/>
      </w:r>
      <w:r w:rsidR="005870FF" w:rsidRPr="007C1DD3">
        <w:rPr>
          <w:rFonts w:cstheme="minorHAnsi"/>
          <w:szCs w:val="22"/>
        </w:rPr>
        <w:t>;</w:t>
      </w:r>
    </w:p>
    <w:p w14:paraId="3ACB5B16" w14:textId="77777777" w:rsidR="008738D5" w:rsidRPr="007C1DD3" w:rsidRDefault="00536412" w:rsidP="00DD1ACA">
      <w:pPr>
        <w:pStyle w:val="Akapitzlist"/>
        <w:numPr>
          <w:ilvl w:val="0"/>
          <w:numId w:val="9"/>
        </w:numPr>
        <w:tabs>
          <w:tab w:val="left" w:pos="540"/>
          <w:tab w:val="left" w:pos="567"/>
        </w:tabs>
        <w:spacing w:line="276" w:lineRule="auto"/>
        <w:ind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 gminnych programów ograniczania niskiej emisji</w:t>
      </w:r>
      <w:r w:rsidR="00E363F5" w:rsidRPr="007C1DD3">
        <w:rPr>
          <w:rStyle w:val="Odwoanieprzypisudolnego"/>
          <w:szCs w:val="22"/>
        </w:rPr>
        <w:footnoteReference w:id="20"/>
      </w:r>
      <w:r w:rsidR="005870FF" w:rsidRPr="007C1DD3">
        <w:rPr>
          <w:rFonts w:cstheme="minorHAnsi"/>
          <w:szCs w:val="22"/>
        </w:rPr>
        <w:t>;</w:t>
      </w:r>
    </w:p>
    <w:p w14:paraId="267227DF" w14:textId="77777777" w:rsidR="00BB5293" w:rsidRPr="007C1DD3" w:rsidRDefault="00536412" w:rsidP="00D92CDC">
      <w:pPr>
        <w:pStyle w:val="Akapitzlist"/>
        <w:spacing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może otrzymać dofinansowanie </w:t>
      </w:r>
      <w:r w:rsidR="00045AF3" w:rsidRPr="007C1DD3">
        <w:rPr>
          <w:rFonts w:cstheme="minorHAnsi"/>
          <w:szCs w:val="22"/>
        </w:rPr>
        <w:t xml:space="preserve">z Programu </w:t>
      </w:r>
      <w:r w:rsidR="00E46A89" w:rsidRPr="007C1DD3">
        <w:rPr>
          <w:rFonts w:cstheme="minorHAnsi"/>
          <w:szCs w:val="22"/>
        </w:rPr>
        <w:t xml:space="preserve">tylko </w:t>
      </w:r>
      <w:r w:rsidRPr="007C1DD3">
        <w:rPr>
          <w:rFonts w:cstheme="minorHAnsi"/>
          <w:szCs w:val="22"/>
        </w:rPr>
        <w:t>na zakres przedsięwzięcia, na który nie otrzymał</w:t>
      </w:r>
      <w:r w:rsidR="0027738A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dofinansowania w ramach powyższych programów</w:t>
      </w:r>
      <w:r w:rsidR="00CF3F87" w:rsidRPr="007C1DD3">
        <w:rPr>
          <w:rFonts w:cstheme="minorHAnsi"/>
          <w:szCs w:val="22"/>
        </w:rPr>
        <w:t>, z zastrzeżeniem pkt 11</w:t>
      </w:r>
      <w:r w:rsidR="00D64DF8" w:rsidRPr="007C1DD3">
        <w:rPr>
          <w:rFonts w:cstheme="minorHAnsi"/>
          <w:szCs w:val="22"/>
        </w:rPr>
        <w:t xml:space="preserve"> i 12</w:t>
      </w:r>
      <w:r w:rsidR="00CF3F87" w:rsidRPr="007C1DD3">
        <w:rPr>
          <w:rFonts w:cstheme="minorHAnsi"/>
          <w:szCs w:val="22"/>
        </w:rPr>
        <w:t xml:space="preserve"> poniżej</w:t>
      </w:r>
      <w:r w:rsidR="000F1B89" w:rsidRPr="007C1DD3">
        <w:rPr>
          <w:rFonts w:cstheme="minorHAnsi"/>
          <w:szCs w:val="22"/>
        </w:rPr>
        <w:t>.</w:t>
      </w:r>
    </w:p>
    <w:p w14:paraId="0470576E" w14:textId="77777777" w:rsidR="009D1279" w:rsidRPr="007C1DD3" w:rsidRDefault="009D1279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Wnioskodawca otrzymał dofinansowanie </w:t>
      </w:r>
      <w:r w:rsidR="004836E9">
        <w:rPr>
          <w:rFonts w:cstheme="minorHAnsi"/>
          <w:szCs w:val="22"/>
        </w:rPr>
        <w:t xml:space="preserve">w </w:t>
      </w:r>
      <w:r w:rsidRPr="007C1DD3">
        <w:rPr>
          <w:rFonts w:cstheme="minorHAnsi"/>
          <w:szCs w:val="22"/>
        </w:rPr>
        <w:t>ramach Programu Mój Prąd</w:t>
      </w:r>
      <w:r w:rsidRPr="007C1DD3">
        <w:rPr>
          <w:rStyle w:val="Odwoanieprzypisudolnego"/>
          <w:szCs w:val="22"/>
        </w:rPr>
        <w:footnoteReference w:id="21"/>
      </w:r>
      <w:r w:rsidRPr="007C1DD3">
        <w:rPr>
          <w:rFonts w:cstheme="minorHAnsi"/>
          <w:szCs w:val="22"/>
        </w:rPr>
        <w:t xml:space="preserve"> może otrzymać dofinansowanie z Programu na inny zakres przedsięwzięcia, niż dofinansowany z Programu Mój Prąd.</w:t>
      </w:r>
    </w:p>
    <w:p w14:paraId="64D6BA07" w14:textId="77777777" w:rsidR="00B630FB" w:rsidRPr="007C1DD3" w:rsidRDefault="0058058D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58058D">
        <w:rPr>
          <w:rFonts w:cstheme="minorHAnsi"/>
          <w:szCs w:val="22"/>
        </w:rPr>
        <w:t xml:space="preserve">W przypadku gdy Wnioskodawca otrzymał dofinansowanie </w:t>
      </w:r>
      <w:r w:rsidR="004836E9">
        <w:rPr>
          <w:rFonts w:cstheme="minorHAnsi"/>
          <w:szCs w:val="22"/>
        </w:rPr>
        <w:t xml:space="preserve">w </w:t>
      </w:r>
      <w:r w:rsidRPr="0058058D">
        <w:rPr>
          <w:rFonts w:cstheme="minorHAnsi"/>
          <w:szCs w:val="22"/>
        </w:rPr>
        <w:t xml:space="preserve">ramach Programu </w:t>
      </w:r>
      <w:r>
        <w:rPr>
          <w:rFonts w:cstheme="minorHAnsi"/>
          <w:szCs w:val="22"/>
        </w:rPr>
        <w:t>Stop Smog</w:t>
      </w:r>
      <w:r w:rsidRPr="0058058D">
        <w:rPr>
          <w:rFonts w:cstheme="minorHAnsi"/>
          <w:szCs w:val="22"/>
        </w:rPr>
        <w:t xml:space="preserve"> może otrzymać dofinansowanie z Programu na inny zakres przedsięwzięcia, niż dofinansowany z </w:t>
      </w:r>
      <w:r w:rsidR="00786D60">
        <w:rPr>
          <w:rFonts w:cstheme="minorHAnsi"/>
          <w:szCs w:val="22"/>
        </w:rPr>
        <w:t>P</w:t>
      </w:r>
      <w:r w:rsidR="00B630FB" w:rsidRPr="007C1DD3">
        <w:rPr>
          <w:rFonts w:cstheme="minorHAnsi"/>
          <w:szCs w:val="22"/>
        </w:rPr>
        <w:t>rogramu Stop Smog</w:t>
      </w:r>
      <w:r w:rsidR="008738D5" w:rsidRPr="007C1DD3">
        <w:rPr>
          <w:rFonts w:cstheme="minorHAnsi"/>
          <w:szCs w:val="22"/>
        </w:rPr>
        <w:t>.</w:t>
      </w:r>
    </w:p>
    <w:p w14:paraId="1CAB78AF" w14:textId="77777777" w:rsidR="00D64DF8" w:rsidRPr="007C1DD3" w:rsidRDefault="00D64DF8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realizowane w ramach Programu może być dofinansowane z innych środków publicznych niż Programy wymienione w pkt 11 i 12, z zastrzeżeniem pkt 10</w:t>
      </w:r>
      <w:r w:rsidR="00A7248E" w:rsidRPr="007C1DD3">
        <w:rPr>
          <w:rFonts w:cstheme="minorHAnsi"/>
          <w:szCs w:val="22"/>
        </w:rPr>
        <w:t xml:space="preserve"> oraz </w:t>
      </w:r>
      <w:r w:rsidR="009857E0">
        <w:rPr>
          <w:rFonts w:cstheme="minorHAnsi"/>
          <w:szCs w:val="22"/>
        </w:rPr>
        <w:t>w ramach</w:t>
      </w:r>
      <w:r w:rsidR="00571402" w:rsidRPr="007C1DD3">
        <w:rPr>
          <w:rFonts w:cstheme="minorHAnsi"/>
          <w:szCs w:val="22"/>
        </w:rPr>
        <w:t xml:space="preserve"> dofinansowani</w:t>
      </w:r>
      <w:r w:rsidR="009857E0">
        <w:rPr>
          <w:rFonts w:cstheme="minorHAnsi"/>
          <w:szCs w:val="22"/>
        </w:rPr>
        <w:t>a</w:t>
      </w:r>
      <w:r w:rsidR="00571402" w:rsidRPr="007C1DD3">
        <w:rPr>
          <w:rFonts w:cstheme="minorHAnsi"/>
          <w:szCs w:val="22"/>
        </w:rPr>
        <w:t xml:space="preserve"> </w:t>
      </w:r>
      <w:r w:rsidR="00E4065B" w:rsidRPr="007C1DD3">
        <w:rPr>
          <w:rFonts w:cstheme="minorHAnsi"/>
          <w:szCs w:val="22"/>
        </w:rPr>
        <w:t>przedsięwzięć służących poprawie efektywności energetycznej udzielane</w:t>
      </w:r>
      <w:r w:rsidR="009857E0">
        <w:rPr>
          <w:rFonts w:cstheme="minorHAnsi"/>
          <w:szCs w:val="22"/>
        </w:rPr>
        <w:t>go</w:t>
      </w:r>
      <w:r w:rsidR="00571402" w:rsidRPr="007C1DD3">
        <w:rPr>
          <w:rFonts w:cstheme="minorHAnsi"/>
          <w:szCs w:val="22"/>
        </w:rPr>
        <w:t xml:space="preserve"> </w:t>
      </w:r>
      <w:r w:rsidR="00EB49AF" w:rsidRPr="007C1DD3">
        <w:rPr>
          <w:rFonts w:cstheme="minorHAnsi"/>
          <w:szCs w:val="22"/>
        </w:rPr>
        <w:t>na</w:t>
      </w:r>
      <w:r w:rsidR="004F25CF">
        <w:rPr>
          <w:rFonts w:cstheme="minorHAnsi"/>
          <w:szCs w:val="22"/>
        </w:rPr>
        <w:t> </w:t>
      </w:r>
      <w:r w:rsidR="00EB49AF" w:rsidRPr="007C1DD3">
        <w:rPr>
          <w:rFonts w:cstheme="minorHAnsi"/>
          <w:szCs w:val="22"/>
        </w:rPr>
        <w:t>podstawie art. 15a Ustawy o efektywności energetycznej</w:t>
      </w:r>
      <w:r w:rsidR="00AD2781">
        <w:rPr>
          <w:rStyle w:val="Odwoanieprzypisudolnego"/>
          <w:szCs w:val="22"/>
        </w:rPr>
        <w:footnoteReference w:id="22"/>
      </w:r>
      <w:r w:rsidR="00A7248E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</w:t>
      </w:r>
      <w:r w:rsidR="00E4065B" w:rsidRPr="007C1DD3">
        <w:rPr>
          <w:rFonts w:cstheme="minorHAnsi"/>
          <w:szCs w:val="22"/>
        </w:rPr>
        <w:t>z </w:t>
      </w:r>
      <w:r w:rsidRPr="007C1DD3">
        <w:rPr>
          <w:rFonts w:cstheme="minorHAnsi"/>
          <w:szCs w:val="22"/>
        </w:rPr>
        <w:t>tym</w:t>
      </w:r>
      <w:r w:rsidR="00720EC7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że łączna kwota dofinansowania na przedsięwzięcie nie może przekroczyć 100% kosztów kwalifikowanych przedsięwzięcia.</w:t>
      </w:r>
      <w:r w:rsidR="00E0138A" w:rsidRPr="007C1DD3">
        <w:rPr>
          <w:rFonts w:cstheme="minorHAnsi"/>
          <w:szCs w:val="22"/>
        </w:rPr>
        <w:t xml:space="preserve"> </w:t>
      </w:r>
      <w:r w:rsidR="004F25CF" w:rsidRPr="007C1DD3">
        <w:rPr>
          <w:rFonts w:cstheme="minorHAnsi"/>
          <w:szCs w:val="22"/>
        </w:rPr>
        <w:t>W</w:t>
      </w:r>
      <w:r w:rsidR="004F25CF">
        <w:rPr>
          <w:rFonts w:cstheme="minorHAnsi"/>
          <w:szCs w:val="22"/>
        </w:rPr>
        <w:t> </w:t>
      </w:r>
      <w:r w:rsidR="00032E03" w:rsidRPr="007C1DD3">
        <w:rPr>
          <w:rFonts w:cstheme="minorHAnsi"/>
          <w:szCs w:val="22"/>
        </w:rPr>
        <w:t>przypadku otrzymania dofinansowania przez Wnioskodawcę z </w:t>
      </w:r>
      <w:r w:rsidR="00DD01D9" w:rsidRPr="007C1DD3">
        <w:rPr>
          <w:rFonts w:cstheme="minorHAnsi"/>
          <w:szCs w:val="22"/>
        </w:rPr>
        <w:t>programów, w </w:t>
      </w:r>
      <w:r w:rsidR="00032E03" w:rsidRPr="007C1DD3">
        <w:rPr>
          <w:rFonts w:cstheme="minorHAnsi"/>
          <w:szCs w:val="22"/>
        </w:rPr>
        <w:t>których właścicielem zakupionego źródła ciepła po wymianie jest jednostka samorzą</w:t>
      </w:r>
      <w:r w:rsidR="005F10F1" w:rsidRPr="007C1DD3">
        <w:rPr>
          <w:rFonts w:cstheme="minorHAnsi"/>
          <w:szCs w:val="22"/>
        </w:rPr>
        <w:t xml:space="preserve">du terytorialnego, użyczająca lub </w:t>
      </w:r>
      <w:r w:rsidR="00032E03" w:rsidRPr="007C1DD3">
        <w:rPr>
          <w:rFonts w:cstheme="minorHAnsi"/>
          <w:szCs w:val="22"/>
        </w:rPr>
        <w:t>oddająca je właścicielowi nieruchomości do bezpłatnego użytkowania, Wnioskodawca nie musi być właścicielem źródła ciepła, o dofinansowanie którego</w:t>
      </w:r>
      <w:r w:rsidR="00DD01D9" w:rsidRPr="007C1DD3">
        <w:rPr>
          <w:rFonts w:cstheme="minorHAnsi"/>
          <w:szCs w:val="22"/>
        </w:rPr>
        <w:t xml:space="preserve"> wnioskuje w </w:t>
      </w:r>
      <w:r w:rsidR="00032E03" w:rsidRPr="007C1DD3">
        <w:rPr>
          <w:rFonts w:cstheme="minorHAnsi"/>
          <w:szCs w:val="22"/>
        </w:rPr>
        <w:t xml:space="preserve">ramach Programu (nie musi być spełniony warunek zakupu), o </w:t>
      </w:r>
      <w:r w:rsidR="005F10F1" w:rsidRPr="007C1DD3">
        <w:rPr>
          <w:rFonts w:cstheme="minorHAnsi"/>
          <w:szCs w:val="22"/>
        </w:rPr>
        <w:t xml:space="preserve">ile </w:t>
      </w:r>
      <w:r w:rsidR="00032E03" w:rsidRPr="007C1DD3">
        <w:rPr>
          <w:rFonts w:cstheme="minorHAnsi"/>
          <w:szCs w:val="22"/>
        </w:rPr>
        <w:t>Wnioskodawca nabędzie własność tego źródła ciepła w</w:t>
      </w:r>
      <w:r w:rsidR="00D57B8A" w:rsidRPr="007C1DD3">
        <w:rPr>
          <w:rFonts w:cstheme="minorHAnsi"/>
          <w:szCs w:val="22"/>
        </w:rPr>
        <w:t xml:space="preserve"> </w:t>
      </w:r>
      <w:r w:rsidR="005F10F1" w:rsidRPr="007C1DD3">
        <w:rPr>
          <w:rFonts w:cstheme="minorHAnsi"/>
          <w:szCs w:val="22"/>
        </w:rPr>
        <w:t>przyszłości</w:t>
      </w:r>
      <w:r w:rsidR="00DD01D9" w:rsidRPr="007C1DD3">
        <w:rPr>
          <w:rFonts w:cstheme="minorHAnsi"/>
          <w:szCs w:val="22"/>
        </w:rPr>
        <w:t>.</w:t>
      </w:r>
    </w:p>
    <w:p w14:paraId="794198C1" w14:textId="77777777" w:rsidR="00946D05" w:rsidRPr="007C1DD3" w:rsidRDefault="00946D05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udzielenia dofinansowania jest zobowiązanie </w:t>
      </w:r>
      <w:r w:rsidR="00917B48" w:rsidRPr="007C1DD3">
        <w:rPr>
          <w:rFonts w:cstheme="minorHAnsi"/>
          <w:szCs w:val="22"/>
        </w:rPr>
        <w:t xml:space="preserve">się </w:t>
      </w:r>
      <w:r w:rsidR="00595D5A" w:rsidRPr="007C1DD3">
        <w:rPr>
          <w:rFonts w:cstheme="minorHAnsi"/>
          <w:szCs w:val="22"/>
        </w:rPr>
        <w:t>B</w:t>
      </w:r>
      <w:r w:rsidRPr="007C1DD3">
        <w:rPr>
          <w:rFonts w:cstheme="minorHAnsi"/>
          <w:szCs w:val="22"/>
        </w:rPr>
        <w:t xml:space="preserve">eneficjenta, że po zakończeniu realizacji przedsięwzięcia w ramach Programu w budynku/lokalu </w:t>
      </w:r>
      <w:r w:rsidR="005870FF" w:rsidRPr="007C1DD3">
        <w:rPr>
          <w:rFonts w:cstheme="minorHAnsi"/>
          <w:szCs w:val="22"/>
        </w:rPr>
        <w:t xml:space="preserve">mieszkalnym </w:t>
      </w:r>
      <w:r w:rsidRPr="007C1DD3">
        <w:rPr>
          <w:rFonts w:cstheme="minorHAnsi"/>
          <w:szCs w:val="22"/>
        </w:rPr>
        <w:t xml:space="preserve">objętym dofinansowaniem: </w:t>
      </w:r>
    </w:p>
    <w:p w14:paraId="648E1361" w14:textId="77777777" w:rsidR="00886DED" w:rsidRDefault="00946D05" w:rsidP="00DD1ACA">
      <w:pPr>
        <w:pStyle w:val="Akapitzlist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będzie zainstalowane</w:t>
      </w:r>
      <w:r w:rsidR="00A80A04">
        <w:rPr>
          <w:rFonts w:cstheme="minorHAnsi"/>
          <w:szCs w:val="22"/>
        </w:rPr>
        <w:t xml:space="preserve"> i nie będzie</w:t>
      </w:r>
      <w:r w:rsidRPr="007C1DD3">
        <w:rPr>
          <w:rFonts w:cstheme="minorHAnsi"/>
          <w:szCs w:val="22"/>
        </w:rPr>
        <w:t xml:space="preserve"> użytkowane źródło ciepła na paliwa stałe o klasie niższej niż 5 klasa </w:t>
      </w:r>
      <w:r w:rsidR="009F462A" w:rsidRPr="007C1DD3">
        <w:rPr>
          <w:rFonts w:cstheme="minorHAnsi"/>
          <w:szCs w:val="22"/>
        </w:rPr>
        <w:t>według normy przenoszącej normę europejską EN 303-5</w:t>
      </w:r>
      <w:r w:rsidR="00D3163E">
        <w:rPr>
          <w:rFonts w:cstheme="minorHAnsi"/>
          <w:szCs w:val="22"/>
        </w:rPr>
        <w:t>;</w:t>
      </w:r>
      <w:r w:rsidR="00886DED" w:rsidRPr="007C1DD3">
        <w:rPr>
          <w:rFonts w:cstheme="minorHAnsi"/>
          <w:szCs w:val="22"/>
        </w:rPr>
        <w:t xml:space="preserve"> </w:t>
      </w:r>
    </w:p>
    <w:p w14:paraId="398A6667" w14:textId="77777777" w:rsidR="00305B8F" w:rsidRPr="00383629" w:rsidRDefault="00305B8F" w:rsidP="00DD1ACA">
      <w:pPr>
        <w:pStyle w:val="Akapitzlist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383629">
        <w:rPr>
          <w:rFonts w:cstheme="minorHAnsi"/>
          <w:bCs/>
          <w:szCs w:val="22"/>
        </w:rPr>
        <w:t xml:space="preserve">zamontowane w budynku/ lokalu mieszkalnym kominki wykorzystywane na cele rekreacyjne będą spełniać </w:t>
      </w:r>
      <w:r w:rsidRPr="00383629">
        <w:rPr>
          <w:rFonts w:cstheme="minorHAnsi"/>
          <w:szCs w:val="22"/>
        </w:rPr>
        <w:t>wymagania ekoprojektu</w:t>
      </w:r>
      <w:r w:rsidRPr="00383629">
        <w:rPr>
          <w:rStyle w:val="Odwoanieprzypisudolnego"/>
          <w:szCs w:val="22"/>
        </w:rPr>
        <w:footnoteReference w:id="23"/>
      </w:r>
      <w:r w:rsidR="00700635">
        <w:rPr>
          <w:rFonts w:cstheme="minorHAnsi"/>
          <w:szCs w:val="22"/>
        </w:rPr>
        <w:t>,</w:t>
      </w:r>
    </w:p>
    <w:p w14:paraId="0D87420E" w14:textId="77777777" w:rsidR="0063797E" w:rsidRPr="007C1DD3" w:rsidRDefault="00946D05" w:rsidP="00DD1A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283"/>
      </w:pPr>
      <w:r w:rsidRPr="007C1DD3">
        <w:rPr>
          <w:rFonts w:cstheme="minorHAnsi"/>
          <w:szCs w:val="22"/>
        </w:rPr>
        <w:t xml:space="preserve">wszystkie zainstalowane oraz użytkowane urządzenia służące do celów ogrzewania lub przygotowania ciepłej wody użytkowej (w tym kominki wykorzystywane na cele rekreacyjne) </w:t>
      </w:r>
      <w:r w:rsidR="00917B48" w:rsidRPr="007C1DD3">
        <w:rPr>
          <w:rFonts w:cstheme="minorHAnsi"/>
          <w:szCs w:val="22"/>
        </w:rPr>
        <w:t>będą</w:t>
      </w:r>
      <w:r w:rsidRPr="007C1DD3">
        <w:rPr>
          <w:rFonts w:cstheme="minorHAnsi"/>
          <w:szCs w:val="22"/>
        </w:rPr>
        <w:t xml:space="preserve"> spełniać docelowe wymagania </w:t>
      </w:r>
      <w:r w:rsidR="00924172" w:rsidRPr="007C1DD3">
        <w:rPr>
          <w:rFonts w:cstheme="minorHAnsi"/>
          <w:szCs w:val="22"/>
        </w:rPr>
        <w:t>obowiązujących na terenie położenia budynku/lokalu</w:t>
      </w:r>
      <w:r w:rsidR="00F11949" w:rsidRPr="007C1DD3">
        <w:rPr>
          <w:rFonts w:cstheme="minorHAnsi"/>
          <w:szCs w:val="22"/>
        </w:rPr>
        <w:t xml:space="preserve"> mieszkalnego</w:t>
      </w:r>
      <w:r w:rsidR="00924172" w:rsidRPr="007C1DD3">
        <w:rPr>
          <w:rFonts w:cstheme="minorHAnsi"/>
          <w:szCs w:val="22"/>
        </w:rPr>
        <w:t xml:space="preserve"> objętego dofinansowaniem, </w:t>
      </w:r>
      <w:r w:rsidRPr="007C1DD3">
        <w:rPr>
          <w:rFonts w:cstheme="minorHAnsi"/>
          <w:szCs w:val="22"/>
        </w:rPr>
        <w:t>aktów prawa miejscowego, w tym uchwał antysmogowych</w:t>
      </w:r>
      <w:r w:rsidR="009F462A" w:rsidRPr="007C1DD3">
        <w:rPr>
          <w:rStyle w:val="Odwoanieprzypisudolnego"/>
          <w:szCs w:val="22"/>
        </w:rPr>
        <w:footnoteReference w:id="24"/>
      </w:r>
      <w:r w:rsidR="00580F18" w:rsidRPr="007C1DD3">
        <w:rPr>
          <w:rFonts w:cstheme="minorHAnsi"/>
          <w:szCs w:val="22"/>
        </w:rPr>
        <w:t>,</w:t>
      </w:r>
      <w:r w:rsidR="00132B85" w:rsidRPr="007C1DD3">
        <w:t xml:space="preserve"> </w:t>
      </w:r>
      <w:r w:rsidR="00132B85" w:rsidRPr="007C1DD3">
        <w:rPr>
          <w:rFonts w:cstheme="minorHAnsi"/>
          <w:szCs w:val="22"/>
        </w:rPr>
        <w:t>również wtedy kiedy akty te przewidują bardziej rygorystyczne ograniczenia dotyczące zakupu i montażu źródła ciepła</w:t>
      </w:r>
      <w:r w:rsidR="00917B48" w:rsidRPr="007C1DD3">
        <w:rPr>
          <w:rFonts w:cstheme="minorHAnsi"/>
          <w:szCs w:val="22"/>
        </w:rPr>
        <w:t>.</w:t>
      </w:r>
      <w:r w:rsidR="008E5AAF" w:rsidRPr="007C1DD3">
        <w:rPr>
          <w:rFonts w:cstheme="minorHAnsi"/>
          <w:bCs/>
          <w:szCs w:val="22"/>
        </w:rPr>
        <w:t xml:space="preserve"> </w:t>
      </w:r>
    </w:p>
    <w:p w14:paraId="18FDD540" w14:textId="77777777" w:rsidR="00527918" w:rsidRPr="007C1DD3" w:rsidRDefault="00527918" w:rsidP="00DD1ACA">
      <w:pPr>
        <w:pStyle w:val="Akapitzlist"/>
        <w:numPr>
          <w:ilvl w:val="3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Zakres </w:t>
      </w:r>
      <w:r w:rsidR="00B47499" w:rsidRPr="007C1DD3">
        <w:rPr>
          <w:rFonts w:cstheme="minorHAnsi"/>
          <w:szCs w:val="22"/>
        </w:rPr>
        <w:t xml:space="preserve">przedsięwzięcia </w:t>
      </w:r>
      <w:r w:rsidRPr="007C1DD3">
        <w:rPr>
          <w:rFonts w:cstheme="minorHAnsi"/>
          <w:szCs w:val="22"/>
        </w:rPr>
        <w:t>finansowanego w ramach Programu musi być zgodny</w:t>
      </w:r>
      <w:r w:rsidR="00CB73A1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z</w:t>
      </w:r>
      <w:r w:rsidR="005E4DD2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programem ochrony powietrza </w:t>
      </w:r>
      <w:r w:rsidR="00B047DA" w:rsidRPr="007C1DD3">
        <w:rPr>
          <w:rFonts w:cstheme="minorHAnsi"/>
          <w:szCs w:val="22"/>
        </w:rPr>
        <w:t>w rozumieniu</w:t>
      </w:r>
      <w:r w:rsidR="00F27174" w:rsidRPr="007C1DD3">
        <w:rPr>
          <w:rFonts w:cstheme="minorHAnsi"/>
          <w:szCs w:val="22"/>
        </w:rPr>
        <w:t xml:space="preserve"> art. 91 </w:t>
      </w:r>
      <w:r w:rsidR="00BA5B7F" w:rsidRPr="007C1DD3">
        <w:rPr>
          <w:rFonts w:cstheme="minorHAnsi"/>
          <w:szCs w:val="22"/>
        </w:rPr>
        <w:t xml:space="preserve">ustawy </w:t>
      </w:r>
      <w:r w:rsidR="00F27174" w:rsidRPr="007C1DD3">
        <w:rPr>
          <w:rFonts w:cstheme="minorHAnsi"/>
          <w:szCs w:val="22"/>
        </w:rPr>
        <w:t>z dnia 27 kwietnia 2001</w:t>
      </w:r>
      <w:r w:rsidR="00B524BA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>r. –</w:t>
      </w:r>
      <w:r w:rsidR="00177511" w:rsidRPr="007C1DD3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 xml:space="preserve">Prawo ochrony środowiska, </w:t>
      </w:r>
      <w:r w:rsidRPr="007C1DD3">
        <w:rPr>
          <w:rFonts w:cstheme="minorHAnsi"/>
          <w:szCs w:val="22"/>
        </w:rPr>
        <w:t>właściwym ze względu na usytuowanie budynku</w:t>
      </w:r>
      <w:r w:rsidR="008D4805" w:rsidRPr="007C1DD3">
        <w:rPr>
          <w:rFonts w:cstheme="minorHAnsi"/>
          <w:szCs w:val="22"/>
        </w:rPr>
        <w:t>/lokalu mieszkalnego</w:t>
      </w:r>
      <w:r w:rsidR="00E41C1C" w:rsidRPr="007C1DD3">
        <w:rPr>
          <w:rFonts w:cstheme="minorHAnsi"/>
          <w:szCs w:val="22"/>
        </w:rPr>
        <w:t>, obowiązującym na dzień złożenia wniosku o dofinansowanie</w:t>
      </w:r>
      <w:r w:rsidR="00667E8D" w:rsidRPr="007C1DD3">
        <w:rPr>
          <w:rFonts w:cstheme="minorHAnsi"/>
          <w:szCs w:val="22"/>
        </w:rPr>
        <w:t>.</w:t>
      </w:r>
      <w:r w:rsidRPr="007C1DD3">
        <w:rPr>
          <w:rFonts w:cstheme="minorHAnsi"/>
          <w:szCs w:val="22"/>
        </w:rPr>
        <w:t xml:space="preserve"> </w:t>
      </w:r>
    </w:p>
    <w:p w14:paraId="5CEABAA3" w14:textId="77777777" w:rsidR="007E4378" w:rsidRPr="007C1DD3" w:rsidRDefault="000B6CBE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Na </w:t>
      </w:r>
      <w:r w:rsidR="007E4378" w:rsidRPr="007C1DD3">
        <w:rPr>
          <w:rFonts w:cstheme="minorHAnsi"/>
          <w:szCs w:val="22"/>
        </w:rPr>
        <w:t>przedsięwzięcia realizowane w budynkach, na</w:t>
      </w:r>
      <w:r w:rsidR="00A63CB3" w:rsidRPr="007C1DD3">
        <w:rPr>
          <w:rFonts w:cstheme="minorHAnsi"/>
          <w:szCs w:val="22"/>
        </w:rPr>
        <w:t xml:space="preserve"> budowę</w:t>
      </w:r>
      <w:r w:rsidR="007E4378" w:rsidRPr="007C1DD3">
        <w:rPr>
          <w:rFonts w:cstheme="minorHAnsi"/>
          <w:szCs w:val="22"/>
        </w:rPr>
        <w:t xml:space="preserve"> </w:t>
      </w:r>
      <w:r w:rsidR="00A63CB3" w:rsidRPr="007C1DD3">
        <w:rPr>
          <w:rFonts w:cstheme="minorHAnsi"/>
          <w:szCs w:val="22"/>
        </w:rPr>
        <w:t xml:space="preserve">których </w:t>
      </w:r>
      <w:r w:rsidR="007E4378" w:rsidRPr="007C1DD3">
        <w:rPr>
          <w:rFonts w:cstheme="minorHAnsi"/>
          <w:szCs w:val="22"/>
        </w:rPr>
        <w:t>po 31 grudnia 2013 r.:</w:t>
      </w:r>
    </w:p>
    <w:p w14:paraId="3406D682" w14:textId="77777777" w:rsidR="007E4378" w:rsidRPr="007C1DD3" w:rsidRDefault="007E4378" w:rsidP="00DD1ACA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 złożony wniosek o pozwolenie na budowę lub odrębny wniosek o zatwierdzenie projektu budowlanego,</w:t>
      </w:r>
    </w:p>
    <w:p w14:paraId="05600429" w14:textId="77777777" w:rsidR="007E4378" w:rsidRPr="007C1DD3" w:rsidRDefault="007E4378" w:rsidP="00DD1ACA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zostało dokonane zgłoszenie budowy lub wykonania robót budowlanych w przypadku, gdy nie jest wymagane uzyskanie decyzji o pozwoleniu na budowę,</w:t>
      </w:r>
      <w:r w:rsidRPr="007C1DD3" w:rsidDel="007E4378">
        <w:rPr>
          <w:rFonts w:cstheme="minorHAnsi"/>
          <w:szCs w:val="22"/>
        </w:rPr>
        <w:t xml:space="preserve"> </w:t>
      </w:r>
    </w:p>
    <w:p w14:paraId="4F8C3E95" w14:textId="2F517C92" w:rsidR="00C83FA1" w:rsidRPr="007C1DD3" w:rsidRDefault="007E4378" w:rsidP="00D92CDC">
      <w:pPr>
        <w:tabs>
          <w:tab w:val="left" w:pos="709"/>
        </w:tabs>
        <w:autoSpaceDE w:val="0"/>
        <w:autoSpaceDN w:val="0"/>
        <w:adjustRightInd w:val="0"/>
        <w:spacing w:line="276" w:lineRule="auto"/>
        <w:ind w:left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udziela się dofinansowania na zakres kosztów kwalifikowanych wskazany </w:t>
      </w:r>
      <w:r w:rsidRPr="00A8732E">
        <w:rPr>
          <w:rFonts w:cstheme="minorHAnsi"/>
          <w:szCs w:val="22"/>
        </w:rPr>
        <w:t xml:space="preserve">w tabeli 3 Załącznika </w:t>
      </w:r>
      <w:r w:rsidR="004F25CF" w:rsidRPr="00A8732E">
        <w:rPr>
          <w:rFonts w:cstheme="minorHAnsi"/>
          <w:szCs w:val="22"/>
        </w:rPr>
        <w:t>2 </w:t>
      </w:r>
      <w:r w:rsidRPr="00A8732E">
        <w:rPr>
          <w:rFonts w:cstheme="minorHAnsi"/>
          <w:szCs w:val="22"/>
        </w:rPr>
        <w:t>do Programu, tj. ocieplenie przegród budowlanych, stolarka okienna i drzwiowa</w:t>
      </w:r>
      <w:r w:rsidR="000B3257">
        <w:rPr>
          <w:rFonts w:cstheme="minorHAnsi"/>
          <w:szCs w:val="22"/>
        </w:rPr>
        <w:t>, bramy garażowe</w:t>
      </w:r>
      <w:r w:rsidRPr="00A8732E">
        <w:rPr>
          <w:rFonts w:cstheme="minorHAnsi"/>
          <w:szCs w:val="22"/>
        </w:rPr>
        <w:t>.</w:t>
      </w:r>
      <w:r w:rsidRPr="00A8732E" w:rsidDel="007E4378">
        <w:rPr>
          <w:rFonts w:cstheme="minorHAnsi"/>
          <w:szCs w:val="22"/>
        </w:rPr>
        <w:t xml:space="preserve"> </w:t>
      </w:r>
    </w:p>
    <w:p w14:paraId="5249C1FB" w14:textId="77777777" w:rsidR="0063797E" w:rsidRPr="007C1DD3" w:rsidRDefault="0063797E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montażu</w:t>
      </w:r>
      <w:r w:rsidR="00F37715" w:rsidRPr="007C1DD3">
        <w:rPr>
          <w:rFonts w:cstheme="minorHAnsi"/>
          <w:szCs w:val="22"/>
        </w:rPr>
        <w:t xml:space="preserve"> mikro</w:t>
      </w:r>
      <w:r w:rsidRPr="007C1DD3">
        <w:rPr>
          <w:rFonts w:cstheme="minorHAnsi"/>
          <w:szCs w:val="22"/>
        </w:rPr>
        <w:t>instalacji fotowoltaicznej warunkiem wypłaty do</w:t>
      </w:r>
      <w:r w:rsidR="00217BD7" w:rsidRPr="007C1DD3">
        <w:rPr>
          <w:rFonts w:cstheme="minorHAnsi"/>
          <w:szCs w:val="22"/>
        </w:rPr>
        <w:t>finansowania</w:t>
      </w:r>
      <w:r w:rsidRPr="007C1DD3">
        <w:rPr>
          <w:rFonts w:cstheme="minorHAnsi"/>
          <w:szCs w:val="22"/>
        </w:rPr>
        <w:t xml:space="preserve"> </w:t>
      </w:r>
      <w:r w:rsidR="007E4378" w:rsidRPr="007C1DD3">
        <w:rPr>
          <w:rFonts w:cstheme="minorHAnsi"/>
          <w:szCs w:val="22"/>
        </w:rPr>
        <w:t xml:space="preserve">na ten koszt kwalifikowany </w:t>
      </w:r>
      <w:r w:rsidRPr="007C1DD3">
        <w:rPr>
          <w:rFonts w:cstheme="minorHAnsi"/>
          <w:szCs w:val="22"/>
        </w:rPr>
        <w:t xml:space="preserve">jest przedstawienie </w:t>
      </w:r>
      <w:r w:rsidR="00DB3272" w:rsidRPr="007C1DD3">
        <w:rPr>
          <w:rFonts w:cstheme="minorHAnsi"/>
          <w:szCs w:val="22"/>
        </w:rPr>
        <w:t xml:space="preserve">wystawionego na </w:t>
      </w:r>
      <w:r w:rsidR="00595D5A" w:rsidRPr="007C1DD3">
        <w:rPr>
          <w:rFonts w:cstheme="minorHAnsi"/>
          <w:szCs w:val="22"/>
        </w:rPr>
        <w:t>B</w:t>
      </w:r>
      <w:r w:rsidRPr="007C1DD3">
        <w:rPr>
          <w:rFonts w:cstheme="minorHAnsi"/>
          <w:szCs w:val="22"/>
        </w:rPr>
        <w:t>eneficjenta zaświadczenia Operatora Sieci Dystrybucyjnej potwierdzającego montaż licznika wraz z numerem Punktu Poboru Energii opatrzonego pieczęcią firmową oraz czytelnym podpisem</w:t>
      </w:r>
      <w:r w:rsidR="00123BA3" w:rsidRPr="007C1DD3">
        <w:rPr>
          <w:rFonts w:cstheme="minorHAnsi"/>
          <w:szCs w:val="22"/>
        </w:rPr>
        <w:t xml:space="preserve"> lub umowy kompleksowej </w:t>
      </w:r>
      <w:r w:rsidR="00D93D6E" w:rsidRPr="007C1DD3">
        <w:rPr>
          <w:rFonts w:cstheme="minorHAnsi"/>
          <w:szCs w:val="22"/>
        </w:rPr>
        <w:t xml:space="preserve">regulującej kwestie związane </w:t>
      </w:r>
      <w:r w:rsidR="001D251B" w:rsidRPr="007C1DD3">
        <w:rPr>
          <w:rFonts w:cstheme="minorHAnsi"/>
          <w:szCs w:val="22"/>
        </w:rPr>
        <w:t>z </w:t>
      </w:r>
      <w:r w:rsidR="00D93D6E" w:rsidRPr="007C1DD3">
        <w:rPr>
          <w:rFonts w:cstheme="minorHAnsi"/>
          <w:szCs w:val="22"/>
        </w:rPr>
        <w:t xml:space="preserve">wprowadzaniem do sieci </w:t>
      </w:r>
      <w:r w:rsidR="00123BA3" w:rsidRPr="007C1DD3">
        <w:rPr>
          <w:rFonts w:cstheme="minorHAnsi"/>
          <w:szCs w:val="22"/>
        </w:rPr>
        <w:t>energii elektrycznej</w:t>
      </w:r>
      <w:r w:rsidR="00D93D6E" w:rsidRPr="007C1DD3">
        <w:rPr>
          <w:rFonts w:cstheme="minorHAnsi"/>
          <w:szCs w:val="22"/>
        </w:rPr>
        <w:t xml:space="preserve"> wytworzonej w mikroinstal</w:t>
      </w:r>
      <w:r w:rsidR="00F15ACF" w:rsidRPr="007C1DD3">
        <w:rPr>
          <w:rFonts w:cstheme="minorHAnsi"/>
          <w:szCs w:val="22"/>
        </w:rPr>
        <w:t>a</w:t>
      </w:r>
      <w:r w:rsidR="00D93D6E" w:rsidRPr="007C1DD3">
        <w:rPr>
          <w:rFonts w:cstheme="minorHAnsi"/>
          <w:szCs w:val="22"/>
        </w:rPr>
        <w:t>cji,</w:t>
      </w:r>
      <w:r w:rsidR="00123BA3" w:rsidRPr="007C1DD3">
        <w:rPr>
          <w:rFonts w:cstheme="minorHAnsi"/>
          <w:szCs w:val="22"/>
        </w:rPr>
        <w:t xml:space="preserve"> </w:t>
      </w:r>
      <w:r w:rsidR="00D93D6E" w:rsidRPr="007C1DD3">
        <w:rPr>
          <w:rFonts w:cstheme="minorHAnsi"/>
          <w:szCs w:val="22"/>
        </w:rPr>
        <w:t>której stronami są Beneficjent i</w:t>
      </w:r>
      <w:r w:rsidR="00123BA3" w:rsidRPr="007C1DD3">
        <w:rPr>
          <w:rFonts w:cstheme="minorHAnsi"/>
          <w:szCs w:val="22"/>
        </w:rPr>
        <w:t xml:space="preserve"> Operator Sieci Dystrybucyjnej</w:t>
      </w:r>
      <w:r w:rsidRPr="007C1DD3">
        <w:rPr>
          <w:rFonts w:cstheme="minorHAnsi"/>
          <w:szCs w:val="22"/>
        </w:rPr>
        <w:t>.</w:t>
      </w:r>
    </w:p>
    <w:p w14:paraId="72A38A94" w14:textId="5CEF5DC6" w:rsidR="00DE1387" w:rsidRPr="00F640A1" w:rsidRDefault="0016713F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P</w:t>
      </w:r>
      <w:r w:rsidRPr="00F640A1">
        <w:rPr>
          <w:rFonts w:cstheme="minorHAnsi"/>
          <w:szCs w:val="22"/>
        </w:rPr>
        <w:t>rzeprowadzenie audytu energetycznego</w:t>
      </w:r>
      <w:r>
        <w:rPr>
          <w:rFonts w:cstheme="minorHAnsi"/>
          <w:szCs w:val="22"/>
        </w:rPr>
        <w:t xml:space="preserve"> jest obowiązkowe w przypadku </w:t>
      </w:r>
      <w:r w:rsidR="004B77C2" w:rsidRPr="00F640A1">
        <w:rPr>
          <w:rFonts w:cstheme="minorHAnsi"/>
          <w:szCs w:val="22"/>
        </w:rPr>
        <w:t>dotacji</w:t>
      </w:r>
      <w:r w:rsidR="00ED2042" w:rsidRPr="00F640A1">
        <w:rPr>
          <w:rFonts w:cstheme="minorHAnsi"/>
          <w:szCs w:val="22"/>
        </w:rPr>
        <w:t xml:space="preserve"> </w:t>
      </w:r>
      <w:r w:rsidR="00FC042B">
        <w:rPr>
          <w:rFonts w:cstheme="minorHAnsi"/>
          <w:szCs w:val="22"/>
        </w:rPr>
        <w:t>na</w:t>
      </w:r>
      <w:r w:rsidR="003D1EA0" w:rsidRPr="00F640A1">
        <w:rPr>
          <w:rFonts w:cstheme="minorHAnsi"/>
          <w:szCs w:val="22"/>
        </w:rPr>
        <w:t xml:space="preserve"> </w:t>
      </w:r>
      <w:r w:rsidR="00786D60" w:rsidRPr="00F640A1">
        <w:rPr>
          <w:rFonts w:cstheme="minorHAnsi"/>
          <w:szCs w:val="22"/>
        </w:rPr>
        <w:t>przedsięwzięcia z</w:t>
      </w:r>
      <w:r w:rsidR="003F138E">
        <w:rPr>
          <w:rFonts w:cstheme="minorHAnsi"/>
          <w:szCs w:val="22"/>
        </w:rPr>
        <w:t> </w:t>
      </w:r>
      <w:r w:rsidR="003D1EA0" w:rsidRPr="00F640A1">
        <w:rPr>
          <w:rFonts w:cstheme="minorHAnsi"/>
          <w:szCs w:val="22"/>
        </w:rPr>
        <w:t>kompleksow</w:t>
      </w:r>
      <w:r w:rsidR="00786D60" w:rsidRPr="00F640A1">
        <w:rPr>
          <w:rFonts w:cstheme="minorHAnsi"/>
          <w:szCs w:val="22"/>
        </w:rPr>
        <w:t>ą</w:t>
      </w:r>
      <w:r w:rsidR="003D1EA0" w:rsidRPr="00F640A1">
        <w:rPr>
          <w:rFonts w:cstheme="minorHAnsi"/>
          <w:szCs w:val="22"/>
        </w:rPr>
        <w:t xml:space="preserve"> termomodernizacj</w:t>
      </w:r>
      <w:r w:rsidR="00786D60" w:rsidRPr="00F640A1">
        <w:rPr>
          <w:rFonts w:cstheme="minorHAnsi"/>
          <w:szCs w:val="22"/>
        </w:rPr>
        <w:t>ą</w:t>
      </w:r>
      <w:r w:rsidR="00AB06EE" w:rsidRPr="00F640A1">
        <w:rPr>
          <w:rFonts w:cstheme="minorHAnsi"/>
          <w:szCs w:val="22"/>
        </w:rPr>
        <w:t>,</w:t>
      </w:r>
      <w:r w:rsidR="004B77C2" w:rsidRPr="00F640A1">
        <w:rPr>
          <w:rFonts w:cstheme="minorHAnsi"/>
          <w:szCs w:val="22"/>
        </w:rPr>
        <w:t xml:space="preserve"> w rozumieniu </w:t>
      </w:r>
      <w:bookmarkStart w:id="5" w:name="_Hlk166673649"/>
      <w:r w:rsidR="00B46D3B">
        <w:rPr>
          <w:rFonts w:cstheme="minorHAnsi"/>
          <w:szCs w:val="22"/>
        </w:rPr>
        <w:t xml:space="preserve">ust. </w:t>
      </w:r>
      <w:r w:rsidR="00AB06EE" w:rsidRPr="00F640A1">
        <w:rPr>
          <w:rFonts w:cstheme="minorHAnsi"/>
          <w:szCs w:val="22"/>
        </w:rPr>
        <w:t>9.2.2</w:t>
      </w:r>
      <w:r w:rsidR="00F640A1" w:rsidRPr="00F640A1">
        <w:rPr>
          <w:rFonts w:cstheme="minorHAnsi"/>
          <w:szCs w:val="22"/>
        </w:rPr>
        <w:t xml:space="preserve"> </w:t>
      </w:r>
      <w:bookmarkEnd w:id="5"/>
      <w:r w:rsidR="00C50583" w:rsidRPr="00F640A1">
        <w:rPr>
          <w:rFonts w:cstheme="minorHAnsi"/>
          <w:szCs w:val="22"/>
        </w:rPr>
        <w:t>pkt</w:t>
      </w:r>
      <w:r w:rsidR="00F640A1" w:rsidRPr="00F640A1">
        <w:rPr>
          <w:rFonts w:cstheme="minorHAnsi"/>
          <w:szCs w:val="22"/>
        </w:rPr>
        <w:t xml:space="preserve"> 3</w:t>
      </w:r>
      <w:r w:rsidR="00FC042B">
        <w:rPr>
          <w:rFonts w:cstheme="minorHAnsi"/>
          <w:szCs w:val="22"/>
        </w:rPr>
        <w:t xml:space="preserve"> Części 1) Programu</w:t>
      </w:r>
      <w:r w:rsidR="00F058B1">
        <w:rPr>
          <w:rFonts w:cstheme="minorHAnsi"/>
          <w:szCs w:val="22"/>
        </w:rPr>
        <w:t xml:space="preserve"> oraz w </w:t>
      </w:r>
      <w:r w:rsidR="00BD5CC1">
        <w:rPr>
          <w:rFonts w:cstheme="minorHAnsi"/>
          <w:szCs w:val="22"/>
        </w:rPr>
        <w:t>przypadku,</w:t>
      </w:r>
      <w:r w:rsidR="00F058B1" w:rsidRPr="00F058B1">
        <w:t xml:space="preserve"> </w:t>
      </w:r>
      <w:r w:rsidR="00465AE5">
        <w:rPr>
          <w:rFonts w:cstheme="minorHAnsi"/>
          <w:szCs w:val="22"/>
        </w:rPr>
        <w:t>gdy przedsięwzięci</w:t>
      </w:r>
      <w:r w:rsidR="00E85BD5">
        <w:rPr>
          <w:rFonts w:cstheme="minorHAnsi"/>
          <w:szCs w:val="22"/>
        </w:rPr>
        <w:t>e obejmuje</w:t>
      </w:r>
      <w:r w:rsidR="00465AE5">
        <w:rPr>
          <w:rFonts w:cstheme="minorHAnsi"/>
          <w:szCs w:val="22"/>
        </w:rPr>
        <w:t xml:space="preserve"> zakup i montaż pompy ciepła</w:t>
      </w:r>
      <w:r w:rsidR="00F058B1" w:rsidRPr="00F058B1">
        <w:rPr>
          <w:rFonts w:cstheme="minorHAnsi"/>
          <w:szCs w:val="22"/>
        </w:rPr>
        <w:t xml:space="preserve"> </w:t>
      </w:r>
      <w:r w:rsidR="00E85BD5" w:rsidRPr="00E85BD5">
        <w:rPr>
          <w:rFonts w:cstheme="minorHAnsi"/>
          <w:szCs w:val="22"/>
        </w:rPr>
        <w:t>jako nowego źródła ciepła do celów ogrzewania lub ogrzewania i cwu</w:t>
      </w:r>
      <w:r w:rsidR="00571402" w:rsidRPr="00F640A1">
        <w:rPr>
          <w:rFonts w:cstheme="minorHAnsi"/>
          <w:szCs w:val="22"/>
        </w:rPr>
        <w:t>.</w:t>
      </w:r>
      <w:r w:rsidR="003D1EA0" w:rsidRPr="00F640A1">
        <w:rPr>
          <w:rFonts w:cstheme="minorHAnsi"/>
          <w:szCs w:val="22"/>
        </w:rPr>
        <w:t xml:space="preserve"> </w:t>
      </w:r>
      <w:r w:rsidR="00571402" w:rsidRPr="00F640A1">
        <w:rPr>
          <w:rFonts w:cstheme="minorHAnsi"/>
          <w:szCs w:val="22"/>
        </w:rPr>
        <w:t>W</w:t>
      </w:r>
      <w:r w:rsidR="003D1EA0" w:rsidRPr="00F640A1">
        <w:rPr>
          <w:rFonts w:cstheme="minorHAnsi"/>
          <w:szCs w:val="22"/>
        </w:rPr>
        <w:t xml:space="preserve"> pozostałych przypadkach, p</w:t>
      </w:r>
      <w:r w:rsidR="00DE1387" w:rsidRPr="00F640A1">
        <w:rPr>
          <w:rFonts w:cstheme="minorHAnsi"/>
          <w:szCs w:val="22"/>
        </w:rPr>
        <w:t xml:space="preserve">rzeprowadzenie audytu nie </w:t>
      </w:r>
      <w:r w:rsidR="00831D9B" w:rsidRPr="00F640A1">
        <w:rPr>
          <w:rFonts w:cstheme="minorHAnsi"/>
          <w:szCs w:val="22"/>
        </w:rPr>
        <w:t xml:space="preserve">jest obowiązkowe </w:t>
      </w:r>
      <w:r w:rsidR="0003681B" w:rsidRPr="00F640A1">
        <w:rPr>
          <w:rFonts w:cstheme="minorHAnsi"/>
          <w:szCs w:val="22"/>
        </w:rPr>
        <w:t xml:space="preserve">do </w:t>
      </w:r>
      <w:r w:rsidR="00DE1387" w:rsidRPr="00F640A1">
        <w:rPr>
          <w:rFonts w:cstheme="minorHAnsi"/>
          <w:szCs w:val="22"/>
        </w:rPr>
        <w:t>uzy</w:t>
      </w:r>
      <w:r w:rsidR="0070558F" w:rsidRPr="00F640A1">
        <w:rPr>
          <w:rFonts w:cstheme="minorHAnsi"/>
          <w:szCs w:val="22"/>
        </w:rPr>
        <w:t>s</w:t>
      </w:r>
      <w:r w:rsidR="00DE1387" w:rsidRPr="00F640A1">
        <w:rPr>
          <w:rFonts w:cstheme="minorHAnsi"/>
          <w:szCs w:val="22"/>
        </w:rPr>
        <w:t>kania dofinansowania na realizację przedsięwzięcia</w:t>
      </w:r>
      <w:r w:rsidR="00010659" w:rsidRPr="00F640A1">
        <w:rPr>
          <w:rFonts w:cstheme="minorHAnsi"/>
          <w:szCs w:val="22"/>
        </w:rPr>
        <w:t>.</w:t>
      </w:r>
      <w:r w:rsidR="00694B97" w:rsidRPr="00F640A1">
        <w:rPr>
          <w:rFonts w:cstheme="minorHAnsi"/>
          <w:szCs w:val="22"/>
        </w:rPr>
        <w:t xml:space="preserve"> </w:t>
      </w:r>
    </w:p>
    <w:p w14:paraId="07084C26" w14:textId="77777777" w:rsidR="00694B97" w:rsidRPr="007C1DD3" w:rsidRDefault="00694B97" w:rsidP="00DD1ACA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Wykonanie ekspertyzy ornitologicznej i chiropterologicznej nie jest obowiązkowe do uzyskania dofinansowania na realizację przedsięwzięcia.</w:t>
      </w:r>
    </w:p>
    <w:p w14:paraId="5904911A" w14:textId="77777777" w:rsidR="007D7799" w:rsidRPr="007C1DD3" w:rsidRDefault="00667DC0" w:rsidP="00D92CDC">
      <w:pPr>
        <w:tabs>
          <w:tab w:val="left" w:pos="284"/>
        </w:tabs>
        <w:spacing w:before="120" w:line="276" w:lineRule="auto"/>
      </w:pPr>
      <w:r w:rsidRPr="007C1DD3">
        <w:rPr>
          <w:rFonts w:cstheme="minorHAnsi"/>
          <w:b/>
          <w:szCs w:val="22"/>
        </w:rPr>
        <w:t>9</w:t>
      </w:r>
      <w:r w:rsidR="001C0850" w:rsidRPr="007C1DD3">
        <w:rPr>
          <w:rFonts w:cstheme="minorHAnsi"/>
          <w:b/>
          <w:szCs w:val="22"/>
        </w:rPr>
        <w:t xml:space="preserve">.3.2. Warunki odnoszące się do źródeł ciepła </w:t>
      </w:r>
    </w:p>
    <w:p w14:paraId="1F3F785A" w14:textId="77777777" w:rsidR="00817009" w:rsidRPr="007C1DD3" w:rsidRDefault="00817009" w:rsidP="00DD1ACA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ramach Programu można dofinansować zakup i montaż jednego źródła </w:t>
      </w:r>
      <w:bookmarkStart w:id="6" w:name="_Hlk166748111"/>
      <w:r w:rsidRPr="007C1DD3">
        <w:rPr>
          <w:rFonts w:cstheme="minorHAnsi"/>
          <w:szCs w:val="22"/>
        </w:rPr>
        <w:t xml:space="preserve">ciepła do celów </w:t>
      </w:r>
      <w:bookmarkEnd w:id="6"/>
      <w:r w:rsidRPr="007C1DD3">
        <w:rPr>
          <w:rFonts w:cstheme="minorHAnsi"/>
          <w:szCs w:val="22"/>
        </w:rPr>
        <w:t>ogrzewania lub ogrzewania i c</w:t>
      </w:r>
      <w:r w:rsidR="00177511" w:rsidRPr="007C1DD3">
        <w:rPr>
          <w:rFonts w:cstheme="minorHAnsi"/>
          <w:szCs w:val="22"/>
        </w:rPr>
        <w:t>wu</w:t>
      </w:r>
      <w:r w:rsidR="00E04036" w:rsidRPr="007C1DD3">
        <w:rPr>
          <w:rFonts w:cstheme="minorHAnsi"/>
          <w:szCs w:val="22"/>
        </w:rPr>
        <w:t>.</w:t>
      </w:r>
      <w:r w:rsidR="001E5E53" w:rsidRPr="007C1DD3">
        <w:rPr>
          <w:rFonts w:cstheme="minorHAnsi"/>
          <w:szCs w:val="22"/>
        </w:rPr>
        <w:t xml:space="preserve"> </w:t>
      </w:r>
      <w:r w:rsidR="00450353" w:rsidRPr="007C1DD3">
        <w:rPr>
          <w:rFonts w:cstheme="minorHAnsi"/>
          <w:szCs w:val="22"/>
        </w:rPr>
        <w:t xml:space="preserve">Wyjątek stanowi </w:t>
      </w:r>
      <w:r w:rsidR="001E5E53" w:rsidRPr="007C1DD3">
        <w:rPr>
          <w:rFonts w:cstheme="minorHAnsi"/>
          <w:szCs w:val="22"/>
        </w:rPr>
        <w:t>ogrzewani</w:t>
      </w:r>
      <w:r w:rsidR="00450353" w:rsidRPr="007C1DD3">
        <w:rPr>
          <w:rFonts w:cstheme="minorHAnsi"/>
          <w:szCs w:val="22"/>
        </w:rPr>
        <w:t>e</w:t>
      </w:r>
      <w:r w:rsidR="001E5E53" w:rsidRPr="007C1DD3">
        <w:rPr>
          <w:rFonts w:cstheme="minorHAnsi"/>
          <w:szCs w:val="22"/>
        </w:rPr>
        <w:t xml:space="preserve"> elektryczne, które może się składać z kilku urządzeń </w:t>
      </w:r>
      <w:r w:rsidR="00EF232C" w:rsidRPr="007C1DD3">
        <w:rPr>
          <w:rFonts w:cstheme="minorHAnsi"/>
          <w:szCs w:val="22"/>
        </w:rPr>
        <w:t>trwale zainstalowanych w budynku</w:t>
      </w:r>
      <w:r w:rsidR="00123BA3" w:rsidRPr="007C1DD3">
        <w:rPr>
          <w:rFonts w:cstheme="minorHAnsi"/>
          <w:szCs w:val="22"/>
        </w:rPr>
        <w:t>/lokalu mieszkalnym,</w:t>
      </w:r>
      <w:r w:rsidR="00EF232C" w:rsidRPr="007C1DD3">
        <w:rPr>
          <w:rFonts w:cstheme="minorHAnsi"/>
          <w:szCs w:val="22"/>
        </w:rPr>
        <w:t xml:space="preserve"> tworzących system ogrzewania</w:t>
      </w:r>
      <w:r w:rsidR="00450353" w:rsidRPr="007C1DD3">
        <w:rPr>
          <w:rFonts w:cstheme="minorHAnsi"/>
          <w:szCs w:val="22"/>
        </w:rPr>
        <w:t xml:space="preserve"> tego budynku/lokalu mieszkalnego</w:t>
      </w:r>
      <w:r w:rsidR="00EF232C" w:rsidRPr="007C1DD3">
        <w:rPr>
          <w:rFonts w:cstheme="minorHAnsi"/>
          <w:szCs w:val="22"/>
        </w:rPr>
        <w:t>.</w:t>
      </w:r>
    </w:p>
    <w:p w14:paraId="60F8C95E" w14:textId="77777777" w:rsidR="001C0850" w:rsidRPr="007C1DD3" w:rsidRDefault="00FB19E8" w:rsidP="00DD1ACA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przypadku gdy </w:t>
      </w:r>
      <w:r w:rsidR="006A7EBB" w:rsidRPr="007C1DD3">
        <w:rPr>
          <w:rFonts w:asciiTheme="minorHAnsi" w:hAnsiTheme="minorHAnsi" w:cstheme="minorHAnsi"/>
          <w:color w:val="auto"/>
          <w:sz w:val="22"/>
          <w:szCs w:val="22"/>
        </w:rPr>
        <w:t>budynek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/lokal </w:t>
      </w:r>
      <w:r w:rsidR="006A7EBB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mieszkalny jest podłączony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1C0850" w:rsidRPr="007C1DD3">
        <w:rPr>
          <w:rFonts w:asciiTheme="minorHAnsi" w:hAnsiTheme="minorHAnsi" w:cstheme="minorHAnsi"/>
          <w:bCs/>
          <w:color w:val="auto"/>
          <w:sz w:val="22"/>
          <w:szCs w:val="22"/>
        </w:rPr>
        <w:t>sieci dystrybucji gazu</w:t>
      </w:r>
      <w:r w:rsidR="004C5E72" w:rsidRPr="007C1DD3">
        <w:rPr>
          <w:rFonts w:asciiTheme="minorHAnsi" w:hAnsiTheme="minorHAnsi" w:cstheme="minorHAnsi"/>
          <w:bCs/>
          <w:color w:val="auto"/>
          <w:sz w:val="22"/>
          <w:szCs w:val="22"/>
        </w:rPr>
        <w:t>, montaż kotła na biomasę jest możliwy wyłącznie w przypadku</w:t>
      </w:r>
      <w:r w:rsidR="00C8017A" w:rsidRPr="007C1DD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zastosowania</w:t>
      </w:r>
      <w:r w:rsidR="004C5E72" w:rsidRPr="007C1DD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kotła na </w:t>
      </w:r>
      <w:r w:rsidR="001E753F">
        <w:rPr>
          <w:rFonts w:asciiTheme="minorHAnsi" w:hAnsiTheme="minorHAnsi" w:cstheme="minorHAnsi"/>
          <w:bCs/>
          <w:color w:val="auto"/>
          <w:sz w:val="22"/>
          <w:szCs w:val="22"/>
        </w:rPr>
        <w:t>biomasę</w:t>
      </w:r>
      <w:r w:rsidR="00C537F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C537F7" w:rsidRPr="000D4033">
        <w:rPr>
          <w:rFonts w:asciiTheme="minorHAnsi" w:hAnsiTheme="minorHAnsi" w:cstheme="minorHAnsi"/>
          <w:bCs/>
          <w:color w:val="auto"/>
          <w:sz w:val="22"/>
          <w:szCs w:val="22"/>
        </w:rPr>
        <w:t>drzewną</w:t>
      </w:r>
      <w:r w:rsidR="004C5E72" w:rsidRPr="007C1DD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obniżonej emisyjności cząstek stałych o wartości ≤ 20 mg/m</w:t>
      </w:r>
      <w:r w:rsidR="004C5E72" w:rsidRPr="007C1DD3">
        <w:rPr>
          <w:rFonts w:asciiTheme="minorHAnsi" w:hAnsiTheme="minorHAnsi" w:cstheme="minorHAnsi"/>
          <w:bCs/>
          <w:color w:val="auto"/>
          <w:sz w:val="22"/>
          <w:szCs w:val="22"/>
          <w:vertAlign w:val="superscript"/>
        </w:rPr>
        <w:t>3</w:t>
      </w:r>
      <w:r w:rsidR="00AE23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z zastrzeżeniem </w:t>
      </w:r>
      <w:r w:rsidR="00AE237D" w:rsidRPr="00AE23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ust. 9.3.1 pkt 14 ppkt </w:t>
      </w:r>
      <w:r w:rsidR="00C63A2E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AE237D" w:rsidRPr="00AE23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Części 1) Programu</w:t>
      </w:r>
      <w:r w:rsidR="00580F18"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3520F96" w14:textId="47E37FB1" w:rsidR="00F077DE" w:rsidRPr="003B623A" w:rsidRDefault="001C0850" w:rsidP="00DD1ACA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/>
          <w:bCs/>
          <w:color w:val="auto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Wymieniane źródło ciepła</w:t>
      </w:r>
      <w:r w:rsidR="00EE56C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5CF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paliwo stałe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musi być trwale wyłączone z użytku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Potwierdzeniem trwałego wyłączenia z użytku </w:t>
      </w:r>
      <w:r w:rsidR="00EE56CF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źródła ciepła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na paliwo stałe jest imienny dokument zezłomowania</w:t>
      </w:r>
      <w:r w:rsidR="00EE56CF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/karta przekazania odpadu</w:t>
      </w:r>
      <w:r w:rsidR="00C22027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/formularz przyjęcia odpadów metali</w:t>
      </w:r>
      <w:r w:rsidR="00277BDC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F07E76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Dopuszcza się pozostawienie </w:t>
      </w:r>
      <w:r w:rsidR="00010659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w </w:t>
      </w:r>
      <w:r w:rsidR="00F3343D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budynku/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lokalu mieszkalnym pieców kaflowych lub kominków</w:t>
      </w:r>
      <w:r w:rsidR="00032017" w:rsidRPr="003B623A">
        <w:rPr>
          <w:rFonts w:asciiTheme="minorHAnsi" w:hAnsiTheme="minorHAnsi"/>
        </w:rPr>
        <w:t xml:space="preserve"> 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niespełniających</w:t>
      </w:r>
      <w:r w:rsidR="00DF47A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F47A5" w:rsidRPr="00E06B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wymagań </w:t>
      </w:r>
      <w:r w:rsidR="0033358F" w:rsidRPr="00E06B96">
        <w:rPr>
          <w:rFonts w:asciiTheme="minorHAnsi" w:eastAsia="Calibri" w:hAnsiTheme="minorHAnsi" w:cstheme="minorHAnsi"/>
          <w:sz w:val="22"/>
          <w:szCs w:val="22"/>
          <w:lang w:eastAsia="en-US"/>
        </w:rPr>
        <w:t>ekoprojektu</w:t>
      </w:r>
      <w:r w:rsidR="0033358F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22</w:t>
      </w:r>
      <w:r w:rsidR="0033358F" w:rsidRPr="00E06B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E753F">
        <w:rPr>
          <w:rFonts w:asciiTheme="minorHAnsi" w:eastAsia="Calibri" w:hAnsiTheme="minorHAnsi" w:cstheme="minorHAnsi"/>
          <w:sz w:val="22"/>
          <w:szCs w:val="22"/>
          <w:lang w:eastAsia="en-US"/>
        </w:rPr>
        <w:t>oraz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docelowych wymagań aktów prawa miejscowego (w tym uchwał antysmogowych,</w:t>
      </w:r>
      <w:r w:rsidR="00032017" w:rsidRPr="007C1DD3">
        <w:rPr>
          <w:rFonts w:asciiTheme="minorHAnsi" w:hAnsiTheme="minorHAnsi" w:cstheme="minorHAnsi"/>
          <w:sz w:val="22"/>
          <w:szCs w:val="22"/>
        </w:rPr>
        <w:t xml:space="preserve"> o których mowa w ust. 9.3.1 pkt 14 ppkt </w:t>
      </w:r>
      <w:r w:rsidR="00C63A2E">
        <w:rPr>
          <w:rFonts w:asciiTheme="minorHAnsi" w:hAnsiTheme="minorHAnsi" w:cstheme="minorHAnsi"/>
          <w:sz w:val="22"/>
          <w:szCs w:val="22"/>
        </w:rPr>
        <w:t xml:space="preserve">3 </w:t>
      </w:r>
      <w:r w:rsidR="00612089" w:rsidRPr="00612089">
        <w:rPr>
          <w:rFonts w:asciiTheme="minorHAnsi" w:hAnsiTheme="minorHAnsi" w:cstheme="minorHAnsi"/>
          <w:sz w:val="22"/>
          <w:szCs w:val="22"/>
        </w:rPr>
        <w:t xml:space="preserve">Części </w:t>
      </w:r>
      <w:r w:rsidR="00612089">
        <w:rPr>
          <w:rFonts w:asciiTheme="minorHAnsi" w:hAnsiTheme="minorHAnsi" w:cstheme="minorHAnsi"/>
          <w:sz w:val="22"/>
          <w:szCs w:val="22"/>
        </w:rPr>
        <w:t>1</w:t>
      </w:r>
      <w:r w:rsidR="00612089" w:rsidRPr="00612089">
        <w:rPr>
          <w:rFonts w:asciiTheme="minorHAnsi" w:hAnsiTheme="minorHAnsi" w:cstheme="minorHAnsi"/>
          <w:sz w:val="22"/>
          <w:szCs w:val="22"/>
        </w:rPr>
        <w:t>) Programu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), jednak muszą być one trwale odłączone od przewodu kominowego, co oznacza trwałe wyłączenie z użytku i musi być to potwierdzone odpowiednim protokołem kominiarskim wydanym przez mistrza kominiarskiego.</w:t>
      </w:r>
    </w:p>
    <w:p w14:paraId="587487B4" w14:textId="77777777" w:rsidR="00886DED" w:rsidRPr="007C1DD3" w:rsidRDefault="0050213B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Szczegółowe kryteria wyboru przedsięwzięć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"/>
        <w:tblDescription w:val="Kryteria formalne wyboru przedsięwzięć"/>
      </w:tblPr>
      <w:tblGrid>
        <w:gridCol w:w="644"/>
        <w:gridCol w:w="7107"/>
        <w:gridCol w:w="864"/>
        <w:gridCol w:w="731"/>
      </w:tblGrid>
      <w:tr w:rsidR="0073501C" w:rsidRPr="007C1DD3" w14:paraId="06EA5704" w14:textId="77777777" w:rsidTr="00BF0D4B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16F9C43F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 xml:space="preserve">KRYTERIA </w:t>
            </w:r>
            <w:r w:rsidR="002C444B" w:rsidRPr="007C1DD3">
              <w:rPr>
                <w:rFonts w:cstheme="minorHAnsi"/>
                <w:b/>
                <w:szCs w:val="22"/>
              </w:rPr>
              <w:t>FORMALNE</w:t>
            </w:r>
          </w:p>
        </w:tc>
      </w:tr>
      <w:tr w:rsidR="0073501C" w:rsidRPr="007C1DD3" w14:paraId="72395AC9" w14:textId="77777777" w:rsidTr="00BF0D4B">
        <w:trPr>
          <w:cantSplit/>
          <w:trHeight w:val="344"/>
          <w:jc w:val="center"/>
        </w:trPr>
        <w:tc>
          <w:tcPr>
            <w:tcW w:w="345" w:type="pct"/>
            <w:shd w:val="clear" w:color="auto" w:fill="BFBFBF"/>
          </w:tcPr>
          <w:p w14:paraId="6718FBC8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802" w:type="pct"/>
            <w:shd w:val="clear" w:color="auto" w:fill="BFBFBF"/>
            <w:vAlign w:val="center"/>
          </w:tcPr>
          <w:p w14:paraId="448024DD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0312F9C5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</w:t>
            </w:r>
          </w:p>
        </w:tc>
        <w:tc>
          <w:tcPr>
            <w:tcW w:w="391" w:type="pct"/>
            <w:shd w:val="clear" w:color="auto" w:fill="BFBFBF"/>
            <w:vAlign w:val="center"/>
          </w:tcPr>
          <w:p w14:paraId="0A04B8FC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7CA7BBA2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D5CCD8B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802" w:type="pct"/>
            <w:vAlign w:val="center"/>
          </w:tcPr>
          <w:p w14:paraId="0C4613DB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w terminie określonym w regulaminie naboru</w:t>
            </w:r>
          </w:p>
        </w:tc>
        <w:tc>
          <w:tcPr>
            <w:tcW w:w="462" w:type="pct"/>
            <w:vAlign w:val="center"/>
          </w:tcPr>
          <w:p w14:paraId="77748189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4B9A61D3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784CF0FA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9D629D7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802" w:type="pct"/>
            <w:vAlign w:val="center"/>
          </w:tcPr>
          <w:p w14:paraId="380FFDD7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na obowiązującym formularzu i w wymaganej formie</w:t>
            </w:r>
          </w:p>
        </w:tc>
        <w:tc>
          <w:tcPr>
            <w:tcW w:w="462" w:type="pct"/>
            <w:vAlign w:val="center"/>
          </w:tcPr>
          <w:p w14:paraId="5889E7B0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3D8A28D3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1542284D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AC5AE37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802" w:type="pct"/>
            <w:vAlign w:val="center"/>
          </w:tcPr>
          <w:p w14:paraId="4CB95683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kompletny i prawidłowo podpisany, wypełniono wszystkie wymagane pola formularza wniosku oraz dołączono wszystkie wymagane załączniki</w:t>
            </w:r>
          </w:p>
        </w:tc>
        <w:tc>
          <w:tcPr>
            <w:tcW w:w="462" w:type="pct"/>
            <w:vAlign w:val="center"/>
          </w:tcPr>
          <w:p w14:paraId="7D38B3F5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035CAC14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56C408B0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2610CBD2" w14:textId="77777777" w:rsidR="0050213B" w:rsidRPr="007C1DD3" w:rsidRDefault="0050213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802" w:type="pct"/>
            <w:vAlign w:val="center"/>
          </w:tcPr>
          <w:p w14:paraId="6D67F374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Wnioskodawca mieści się w katalogu Beneficjentów, określonym w</w:t>
            </w:r>
            <w:r w:rsidR="004D6AEF" w:rsidRPr="007C1DD3">
              <w:rPr>
                <w:rFonts w:cstheme="minorHAnsi"/>
                <w:szCs w:val="22"/>
              </w:rPr>
              <w:t xml:space="preserve"> </w:t>
            </w:r>
            <w:r w:rsidR="00CB73A1" w:rsidRPr="007C1DD3">
              <w:rPr>
                <w:rFonts w:cstheme="minorHAnsi"/>
                <w:szCs w:val="22"/>
              </w:rPr>
              <w:t xml:space="preserve">Części 1) </w:t>
            </w:r>
            <w:r w:rsidRPr="007C1DD3">
              <w:rPr>
                <w:rFonts w:cstheme="minorHAnsi"/>
                <w:szCs w:val="22"/>
              </w:rPr>
              <w:t>Program</w:t>
            </w:r>
            <w:r w:rsidR="00713FC6" w:rsidRPr="007C1DD3">
              <w:rPr>
                <w:rFonts w:cstheme="minorHAnsi"/>
                <w:szCs w:val="22"/>
              </w:rPr>
              <w:t>u</w:t>
            </w:r>
            <w:r w:rsidRPr="007C1DD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2" w:type="pct"/>
          </w:tcPr>
          <w:p w14:paraId="47F3A3DF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68E2903B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44E06A8C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98E3F4D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5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211F2E03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Cel i rodzaj przedsięwzięcia jest zgodny z Programem</w:t>
            </w:r>
          </w:p>
        </w:tc>
        <w:tc>
          <w:tcPr>
            <w:tcW w:w="462" w:type="pct"/>
          </w:tcPr>
          <w:p w14:paraId="4434F60B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3ECFCC61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62EF180B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064575F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6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5478C189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Okres realizacji przedsięwzięcia jest zgodny z Programem </w:t>
            </w:r>
          </w:p>
        </w:tc>
        <w:tc>
          <w:tcPr>
            <w:tcW w:w="462" w:type="pct"/>
            <w:vAlign w:val="center"/>
          </w:tcPr>
          <w:p w14:paraId="37A57F82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631976CA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4B51CF5B" w14:textId="77777777" w:rsidTr="00BF0D4B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097A5715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7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356B887C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Forma i intensywność wnioskowanego dofinansowania jest zgodna </w:t>
            </w:r>
            <w:r w:rsidRPr="007C1DD3">
              <w:rPr>
                <w:rFonts w:cstheme="minorHAnsi"/>
                <w:szCs w:val="22"/>
              </w:rPr>
              <w:br/>
              <w:t xml:space="preserve">z </w:t>
            </w:r>
            <w:r w:rsidR="00CB73A1" w:rsidRPr="007C1DD3">
              <w:rPr>
                <w:rFonts w:cstheme="minorHAnsi"/>
                <w:szCs w:val="22"/>
              </w:rPr>
              <w:t xml:space="preserve">Częścią 1) Programu </w:t>
            </w:r>
          </w:p>
        </w:tc>
        <w:tc>
          <w:tcPr>
            <w:tcW w:w="462" w:type="pct"/>
          </w:tcPr>
          <w:p w14:paraId="795FDE4D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6DE02755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</w:tr>
    </w:tbl>
    <w:p w14:paraId="1C8CAA0E" w14:textId="77777777" w:rsidR="006630AC" w:rsidRPr="007C1DD3" w:rsidRDefault="0050213B" w:rsidP="00D92CDC">
      <w:pPr>
        <w:pStyle w:val="Legenda"/>
        <w:spacing w:after="0" w:line="276" w:lineRule="auto"/>
        <w:rPr>
          <w:rFonts w:cstheme="minorHAnsi"/>
          <w:color w:val="auto"/>
          <w:sz w:val="22"/>
          <w:szCs w:val="22"/>
        </w:rPr>
      </w:pPr>
      <w:r w:rsidRPr="007C1DD3">
        <w:rPr>
          <w:rFonts w:cstheme="minorHAnsi"/>
          <w:color w:val="auto"/>
          <w:sz w:val="22"/>
          <w:szCs w:val="22"/>
        </w:rPr>
        <w:t xml:space="preserve">Niespełnienie któregokolwiek z kryteriów </w:t>
      </w:r>
      <w:r w:rsidR="00667DC0" w:rsidRPr="007C1DD3">
        <w:rPr>
          <w:rFonts w:cstheme="minorHAnsi"/>
          <w:color w:val="auto"/>
          <w:sz w:val="22"/>
          <w:szCs w:val="22"/>
        </w:rPr>
        <w:t xml:space="preserve">formalnych </w:t>
      </w:r>
      <w:r w:rsidRPr="007C1DD3">
        <w:rPr>
          <w:rFonts w:cstheme="minorHAnsi"/>
          <w:color w:val="auto"/>
          <w:sz w:val="22"/>
          <w:szCs w:val="22"/>
        </w:rPr>
        <w:t>powoduje odrzucenie wniosku.</w:t>
      </w:r>
    </w:p>
    <w:p w14:paraId="5B64A650" w14:textId="77777777" w:rsidR="00CA494B" w:rsidRPr="007C1DD3" w:rsidRDefault="00CA494B" w:rsidP="00D92CDC">
      <w:pPr>
        <w:spacing w:line="276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merytoryczne"/>
        <w:tblDescription w:val="Kryteria merytoryczne wyboru przedsięwzięć"/>
      </w:tblPr>
      <w:tblGrid>
        <w:gridCol w:w="702"/>
        <w:gridCol w:w="6524"/>
        <w:gridCol w:w="1202"/>
        <w:gridCol w:w="918"/>
      </w:tblGrid>
      <w:tr w:rsidR="0073501C" w:rsidRPr="007C1DD3" w14:paraId="0FA9EB48" w14:textId="77777777" w:rsidTr="00BF0D4B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3F4D32FD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 xml:space="preserve">KRYTERIA </w:t>
            </w:r>
            <w:r w:rsidR="002C444B" w:rsidRPr="007C1DD3">
              <w:rPr>
                <w:rFonts w:cstheme="minorHAnsi"/>
                <w:b/>
                <w:szCs w:val="22"/>
              </w:rPr>
              <w:t>MERYTORYCZNE</w:t>
            </w:r>
          </w:p>
        </w:tc>
      </w:tr>
      <w:tr w:rsidR="0073501C" w:rsidRPr="007C1DD3" w14:paraId="2B9786EC" w14:textId="77777777" w:rsidTr="00BF0D4B">
        <w:trPr>
          <w:cantSplit/>
          <w:trHeight w:val="344"/>
          <w:jc w:val="center"/>
        </w:trPr>
        <w:tc>
          <w:tcPr>
            <w:tcW w:w="376" w:type="pct"/>
            <w:shd w:val="clear" w:color="auto" w:fill="BFBFBF"/>
          </w:tcPr>
          <w:p w14:paraId="04B3D4B2" w14:textId="77777777" w:rsidR="007D7799" w:rsidRPr="007C1DD3" w:rsidRDefault="007D7799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490" w:type="pct"/>
            <w:shd w:val="clear" w:color="auto" w:fill="BFBFBF"/>
            <w:vAlign w:val="center"/>
          </w:tcPr>
          <w:p w14:paraId="01F3523C" w14:textId="77777777" w:rsidR="007D7799" w:rsidRPr="007C1DD3" w:rsidRDefault="007D7799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643" w:type="pct"/>
            <w:shd w:val="clear" w:color="auto" w:fill="BFBFBF"/>
            <w:vAlign w:val="center"/>
          </w:tcPr>
          <w:p w14:paraId="6EA689A8" w14:textId="77777777" w:rsidR="007D7799" w:rsidRPr="007C1DD3" w:rsidRDefault="007D7799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TAK/</w:t>
            </w:r>
            <w:r w:rsidR="001540CB" w:rsidRPr="007C1DD3">
              <w:rPr>
                <w:rFonts w:cstheme="minorHAnsi"/>
                <w:b/>
                <w:szCs w:val="22"/>
              </w:rPr>
              <w:t xml:space="preserve"> </w:t>
            </w:r>
            <w:r w:rsidRPr="007C1DD3">
              <w:rPr>
                <w:rFonts w:cstheme="minorHAnsi"/>
                <w:b/>
                <w:szCs w:val="22"/>
              </w:rPr>
              <w:t>NIE DOTYCZY</w:t>
            </w:r>
          </w:p>
        </w:tc>
        <w:tc>
          <w:tcPr>
            <w:tcW w:w="491" w:type="pct"/>
            <w:shd w:val="clear" w:color="auto" w:fill="BFBFBF"/>
            <w:vAlign w:val="center"/>
          </w:tcPr>
          <w:p w14:paraId="05FBE547" w14:textId="77777777" w:rsidR="007D7799" w:rsidRPr="007C1DD3" w:rsidRDefault="007D7799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7BB37E74" w14:textId="77777777" w:rsidTr="00BF0D4B">
        <w:trPr>
          <w:cantSplit/>
          <w:trHeight w:val="344"/>
          <w:jc w:val="center"/>
        </w:trPr>
        <w:tc>
          <w:tcPr>
            <w:tcW w:w="376" w:type="pct"/>
            <w:vAlign w:val="center"/>
          </w:tcPr>
          <w:p w14:paraId="6F1FD310" w14:textId="77777777" w:rsidR="007D7799" w:rsidRPr="007C1DD3" w:rsidRDefault="007D7799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490" w:type="pct"/>
            <w:vAlign w:val="center"/>
          </w:tcPr>
          <w:p w14:paraId="32F10A05" w14:textId="77777777" w:rsidR="007D7799" w:rsidRPr="007C1DD3" w:rsidRDefault="007D7799" w:rsidP="00D92CD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Koszty kwalifikowane są zgodne z </w:t>
            </w:r>
            <w:r w:rsidR="00BC3EE8" w:rsidRPr="007C1DD3">
              <w:rPr>
                <w:rFonts w:cstheme="minorHAnsi"/>
                <w:szCs w:val="22"/>
              </w:rPr>
              <w:t>Programem</w:t>
            </w:r>
            <w:r w:rsidR="00EC6284" w:rsidRPr="007C1DD3">
              <w:rPr>
                <w:rFonts w:cstheme="minorHAnsi"/>
                <w:szCs w:val="22"/>
              </w:rPr>
              <w:t xml:space="preserve">, </w:t>
            </w:r>
            <w:r w:rsidR="00BC3EE8" w:rsidRPr="007C1DD3">
              <w:rPr>
                <w:rFonts w:cstheme="minorHAnsi"/>
                <w:szCs w:val="22"/>
              </w:rPr>
              <w:t>w tym w szczególności z</w:t>
            </w:r>
            <w:r w:rsidR="000764C7" w:rsidRPr="007C1DD3">
              <w:rPr>
                <w:rFonts w:cstheme="minorHAnsi"/>
                <w:szCs w:val="22"/>
              </w:rPr>
              <w:t> </w:t>
            </w:r>
            <w:r w:rsidRPr="007C1DD3">
              <w:rPr>
                <w:rFonts w:cstheme="minorHAnsi"/>
                <w:szCs w:val="22"/>
              </w:rPr>
              <w:t xml:space="preserve">Załącznikiem nr </w:t>
            </w:r>
            <w:r w:rsidR="00E771AD" w:rsidRPr="007C1DD3">
              <w:rPr>
                <w:rFonts w:cstheme="minorHAnsi"/>
                <w:szCs w:val="22"/>
              </w:rPr>
              <w:t>2</w:t>
            </w:r>
            <w:r w:rsidRPr="007C1DD3">
              <w:rPr>
                <w:rFonts w:cstheme="minorHAnsi"/>
                <w:szCs w:val="22"/>
              </w:rPr>
              <w:t xml:space="preserve"> – </w:t>
            </w:r>
            <w:r w:rsidR="00785AAF" w:rsidRPr="007C1DD3">
              <w:rPr>
                <w:rFonts w:cstheme="minorHAnsi"/>
                <w:szCs w:val="22"/>
              </w:rPr>
              <w:t>Koszty kwalifikowane oraz maksymalny poziom dofinansowania</w:t>
            </w:r>
            <w:r w:rsidR="00CB73A1" w:rsidRPr="007C1DD3">
              <w:rPr>
                <w:rFonts w:cstheme="minorHAnsi"/>
                <w:szCs w:val="22"/>
              </w:rPr>
              <w:t xml:space="preserve"> dla Części 1) Programu</w:t>
            </w:r>
          </w:p>
        </w:tc>
        <w:tc>
          <w:tcPr>
            <w:tcW w:w="643" w:type="pct"/>
            <w:vAlign w:val="center"/>
          </w:tcPr>
          <w:p w14:paraId="641A295F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5AB20D42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598F18F3" w14:textId="77777777" w:rsidTr="00BF0D4B">
        <w:trPr>
          <w:cantSplit/>
          <w:trHeight w:val="344"/>
          <w:jc w:val="center"/>
        </w:trPr>
        <w:tc>
          <w:tcPr>
            <w:tcW w:w="376" w:type="pct"/>
            <w:vAlign w:val="center"/>
          </w:tcPr>
          <w:p w14:paraId="30073468" w14:textId="77777777" w:rsidR="007D7799" w:rsidRPr="007C1DD3" w:rsidRDefault="007D7799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490" w:type="pct"/>
            <w:vAlign w:val="center"/>
          </w:tcPr>
          <w:p w14:paraId="1F7254D2" w14:textId="3AA4A9B5" w:rsidR="007D7799" w:rsidRPr="007C1DD3" w:rsidRDefault="007D7799" w:rsidP="00D92CDC">
            <w:pPr>
              <w:pStyle w:val="Default"/>
              <w:spacing w:after="6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Wymi</w:t>
            </w:r>
            <w:r w:rsidR="00FB4300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="006A3A5E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ie/likwidacji ulegną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wszystkie źródła ciepła na paliwo stałe, niespełniające wymagań</w:t>
            </w:r>
            <w:r w:rsidR="00CE3DD6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minimum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 klasy 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według 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normy 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przenoszącej normę 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europejsk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ą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303-5 </w:t>
            </w:r>
            <w:r w:rsidR="00FB4300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 zakończeniu realizacji przedsięwzięcia w budynku/lokalu</w:t>
            </w:r>
            <w:r w:rsidR="00CB73A1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mieszkalnym</w:t>
            </w:r>
            <w:r w:rsidR="00FB4300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wszystkie zainstalowane oraz użytkowane urządzenia służące do celów ogrzewania </w:t>
            </w:r>
            <w:r w:rsidR="00E46962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</w:t>
            </w:r>
            <w:r w:rsidR="00FB4300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przygotowania ciepłej wody użytkowej (w tym kominki wykorzyst</w:t>
            </w:r>
            <w:r w:rsidR="00D428BB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ywane na cele rekreacyjne) będą</w:t>
            </w:r>
            <w:r w:rsidR="00FB4300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spełniać docelowe wymagania aktów prawa miejscowego, w tym uchwał antysmogowych</w:t>
            </w:r>
            <w:r w:rsidR="009A18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9A18D0" w:rsidRPr="009A18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Kominki wykorzystywane na cele rekreacyjne będą spełniać również </w:t>
            </w:r>
            <w:r w:rsidR="009A18D0" w:rsidRPr="009A18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wymagania </w:t>
            </w:r>
            <w:r w:rsidR="00382696" w:rsidRPr="009A18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ekoprojektu</w:t>
            </w:r>
            <w:r w:rsidR="00382696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  <w:r w:rsidR="0033358F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43" w:type="pct"/>
            <w:vAlign w:val="center"/>
          </w:tcPr>
          <w:p w14:paraId="002CCA5E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515C35F7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7D366708" w14:textId="77777777" w:rsidTr="00BF0D4B">
        <w:trPr>
          <w:cantSplit/>
          <w:trHeight w:val="344"/>
          <w:jc w:val="center"/>
        </w:trPr>
        <w:tc>
          <w:tcPr>
            <w:tcW w:w="376" w:type="pct"/>
          </w:tcPr>
          <w:p w14:paraId="61BD10CB" w14:textId="77777777" w:rsidR="007D7799" w:rsidRPr="007C1DD3" w:rsidRDefault="007D7799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490" w:type="pct"/>
          </w:tcPr>
          <w:p w14:paraId="2D3A38E1" w14:textId="77777777" w:rsidR="007D7799" w:rsidRPr="007C1DD3" w:rsidRDefault="00536ABC" w:rsidP="00D92CDC">
            <w:pPr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 przypadku przedsięwzięcia nieobejmującego</w:t>
            </w:r>
            <w:r w:rsidR="002E6811" w:rsidRPr="007C1DD3">
              <w:rPr>
                <w:rFonts w:cstheme="minorHAnsi"/>
                <w:szCs w:val="22"/>
              </w:rPr>
              <w:t xml:space="preserve"> wymiany</w:t>
            </w:r>
            <w:r w:rsidRPr="007C1DD3">
              <w:rPr>
                <w:rFonts w:cstheme="minorHAnsi"/>
                <w:szCs w:val="22"/>
              </w:rPr>
              <w:t xml:space="preserve"> źródła ciepła, b</w:t>
            </w:r>
            <w:r w:rsidR="007D7799" w:rsidRPr="007C1DD3">
              <w:rPr>
                <w:rFonts w:cstheme="minorHAnsi"/>
                <w:szCs w:val="22"/>
              </w:rPr>
              <w:t xml:space="preserve">udynek/lokal mieszkalny jest wyposażony w źródło ciepła inne niż na paliwo stałe lub w źródło ciepła na paliwo stałe spełniające wymagania minimum 5 klasy </w:t>
            </w:r>
            <w:r w:rsidR="00396285" w:rsidRPr="007C1DD3">
              <w:rPr>
                <w:rFonts w:cstheme="minorHAnsi"/>
                <w:szCs w:val="22"/>
              </w:rPr>
              <w:t>według normy przenoszącej normę europejską EN 303-5</w:t>
            </w:r>
          </w:p>
        </w:tc>
        <w:tc>
          <w:tcPr>
            <w:tcW w:w="643" w:type="pct"/>
            <w:vAlign w:val="center"/>
          </w:tcPr>
          <w:p w14:paraId="2DA4D041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26D61027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66725304" w14:textId="77777777" w:rsidTr="00BF0D4B">
        <w:trPr>
          <w:cantSplit/>
          <w:trHeight w:val="344"/>
          <w:jc w:val="center"/>
        </w:trPr>
        <w:tc>
          <w:tcPr>
            <w:tcW w:w="376" w:type="pct"/>
          </w:tcPr>
          <w:p w14:paraId="2B1B86F5" w14:textId="77777777" w:rsidR="007D7799" w:rsidRPr="007C1DD3" w:rsidRDefault="00F07E76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</w:t>
            </w:r>
            <w:r w:rsidR="00896707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490" w:type="pct"/>
          </w:tcPr>
          <w:p w14:paraId="5A1531F4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 przypadku </w:t>
            </w:r>
            <w:r w:rsidR="00290D13" w:rsidRPr="007C1DD3">
              <w:rPr>
                <w:rFonts w:cstheme="minorHAnsi"/>
                <w:szCs w:val="22"/>
              </w:rPr>
              <w:t>gdy</w:t>
            </w:r>
            <w:r w:rsidRPr="007C1DD3">
              <w:rPr>
                <w:rFonts w:cstheme="minorHAnsi"/>
                <w:szCs w:val="22"/>
              </w:rPr>
              <w:t xml:space="preserve"> </w:t>
            </w:r>
            <w:r w:rsidR="00926AFC" w:rsidRPr="007C1DD3">
              <w:rPr>
                <w:rFonts w:cstheme="minorHAnsi"/>
                <w:szCs w:val="22"/>
              </w:rPr>
              <w:t xml:space="preserve">budynek/lokal mieszkalny jest podłączony do sieci </w:t>
            </w:r>
            <w:r w:rsidR="00837AD0" w:rsidRPr="007C1DD3">
              <w:rPr>
                <w:rFonts w:cstheme="minorHAnsi"/>
                <w:szCs w:val="22"/>
              </w:rPr>
              <w:t>dystrybucji gazu</w:t>
            </w:r>
            <w:r w:rsidR="0053792A">
              <w:rPr>
                <w:rFonts w:cstheme="minorHAnsi"/>
                <w:szCs w:val="22"/>
              </w:rPr>
              <w:t xml:space="preserve"> </w:t>
            </w:r>
            <w:r w:rsidR="00553D26" w:rsidRPr="00553D26">
              <w:rPr>
                <w:rFonts w:cstheme="minorHAnsi"/>
                <w:szCs w:val="22"/>
              </w:rPr>
              <w:t>i Wnioskodawca wnioskuje o kocioł na paliwo stałe, zastosowany zostanie kocioł na biomasę</w:t>
            </w:r>
            <w:r w:rsidR="00C537F7">
              <w:rPr>
                <w:rFonts w:cstheme="minorHAnsi"/>
                <w:szCs w:val="22"/>
              </w:rPr>
              <w:t xml:space="preserve"> </w:t>
            </w:r>
            <w:r w:rsidR="00C537F7" w:rsidRPr="00DC343D">
              <w:rPr>
                <w:rFonts w:cstheme="minorHAnsi"/>
                <w:szCs w:val="22"/>
              </w:rPr>
              <w:t>drzewną</w:t>
            </w:r>
            <w:r w:rsidR="00553D26" w:rsidRPr="00553D26">
              <w:rPr>
                <w:rFonts w:cstheme="minorHAnsi"/>
                <w:szCs w:val="22"/>
              </w:rPr>
              <w:t xml:space="preserve"> o obniżonej emisyjności cząstek stałych o wartości ≤ 20 mg/m</w:t>
            </w:r>
            <w:r w:rsidR="00553D26" w:rsidRPr="00321E8F">
              <w:rPr>
                <w:rFonts w:cstheme="minorHAnsi"/>
                <w:szCs w:val="22"/>
                <w:vertAlign w:val="superscript"/>
              </w:rPr>
              <w:t>3</w:t>
            </w:r>
          </w:p>
        </w:tc>
        <w:tc>
          <w:tcPr>
            <w:tcW w:w="643" w:type="pct"/>
            <w:vAlign w:val="center"/>
          </w:tcPr>
          <w:p w14:paraId="7A2A4C62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43C13746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</w:tbl>
    <w:p w14:paraId="4AE7B172" w14:textId="77777777" w:rsidR="007D7799" w:rsidRPr="007C1DD3" w:rsidRDefault="007D7799" w:rsidP="00D92CDC">
      <w:pPr>
        <w:pStyle w:val="Tekstpodstawowy"/>
        <w:spacing w:line="276" w:lineRule="auto"/>
        <w:rPr>
          <w:rFonts w:asciiTheme="minorHAnsi" w:hAnsiTheme="minorHAnsi" w:cstheme="minorHAnsi"/>
          <w:i/>
          <w:szCs w:val="22"/>
        </w:rPr>
      </w:pPr>
      <w:r w:rsidRPr="007C1DD3">
        <w:rPr>
          <w:rFonts w:asciiTheme="minorHAnsi" w:hAnsiTheme="minorHAnsi" w:cstheme="minorHAnsi"/>
          <w:i/>
          <w:szCs w:val="22"/>
        </w:rPr>
        <w:t xml:space="preserve">Niespełnienie któregokolwiek z kryteriów </w:t>
      </w:r>
      <w:r w:rsidR="00667DC0" w:rsidRPr="007C1DD3">
        <w:rPr>
          <w:rFonts w:asciiTheme="minorHAnsi" w:hAnsiTheme="minorHAnsi" w:cstheme="minorHAnsi"/>
          <w:i/>
          <w:szCs w:val="22"/>
        </w:rPr>
        <w:t>merytoryczn</w:t>
      </w:r>
      <w:r w:rsidR="00151AA2" w:rsidRPr="007C1DD3">
        <w:rPr>
          <w:rFonts w:asciiTheme="minorHAnsi" w:hAnsiTheme="minorHAnsi" w:cstheme="minorHAnsi"/>
          <w:i/>
          <w:szCs w:val="22"/>
        </w:rPr>
        <w:t>ych</w:t>
      </w:r>
      <w:r w:rsidR="00667DC0" w:rsidRPr="007C1DD3">
        <w:rPr>
          <w:rFonts w:asciiTheme="minorHAnsi" w:hAnsiTheme="minorHAnsi" w:cstheme="minorHAnsi"/>
          <w:i/>
          <w:szCs w:val="22"/>
        </w:rPr>
        <w:t xml:space="preserve"> </w:t>
      </w:r>
      <w:r w:rsidRPr="007C1DD3">
        <w:rPr>
          <w:rFonts w:asciiTheme="minorHAnsi" w:hAnsiTheme="minorHAnsi" w:cstheme="minorHAnsi"/>
          <w:i/>
          <w:szCs w:val="22"/>
        </w:rPr>
        <w:t>powoduje odrzucenie wniosku.</w:t>
      </w:r>
    </w:p>
    <w:p w14:paraId="682BA5B8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Postanowienia dodatkowe</w:t>
      </w:r>
    </w:p>
    <w:p w14:paraId="6D8167F2" w14:textId="77777777" w:rsidR="0027738A" w:rsidRPr="007C1DD3" w:rsidRDefault="001C0850" w:rsidP="00DD1ACA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Wnioski o </w:t>
      </w:r>
      <w:r w:rsidR="007E2842" w:rsidRPr="007C1DD3">
        <w:rPr>
          <w:rFonts w:cstheme="minorHAnsi"/>
          <w:szCs w:val="22"/>
        </w:rPr>
        <w:t>dofinansowanie</w:t>
      </w:r>
      <w:r w:rsidRPr="007C1DD3">
        <w:rPr>
          <w:rFonts w:cstheme="minorHAnsi"/>
          <w:szCs w:val="22"/>
        </w:rPr>
        <w:t xml:space="preserve"> są rozpatrywane przez</w:t>
      </w:r>
      <w:r w:rsidR="00782C04" w:rsidRPr="007C1DD3">
        <w:rPr>
          <w:rFonts w:cstheme="minorHAnsi"/>
          <w:szCs w:val="22"/>
        </w:rPr>
        <w:t xml:space="preserve"> wfośigw</w:t>
      </w:r>
      <w:r w:rsidR="0027738A" w:rsidRPr="007C1DD3">
        <w:rPr>
          <w:rFonts w:cstheme="minorHAnsi"/>
          <w:szCs w:val="22"/>
        </w:rPr>
        <w:t>:</w:t>
      </w:r>
    </w:p>
    <w:p w14:paraId="187DA288" w14:textId="77777777" w:rsidR="006D231E" w:rsidRPr="007C1DD3" w:rsidRDefault="00073CE6" w:rsidP="00D92CDC">
      <w:pPr>
        <w:pStyle w:val="Akapitzlist"/>
        <w:spacing w:after="120" w:line="276" w:lineRule="auto"/>
        <w:ind w:left="709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1) </w:t>
      </w:r>
      <w:r w:rsidR="005660E4" w:rsidRPr="007C1DD3">
        <w:rPr>
          <w:rFonts w:cstheme="minorHAnsi"/>
          <w:szCs w:val="22"/>
        </w:rPr>
        <w:t xml:space="preserve">w terminie </w:t>
      </w:r>
      <w:r w:rsidR="00E82D98">
        <w:rPr>
          <w:rFonts w:cstheme="minorHAnsi"/>
          <w:szCs w:val="22"/>
        </w:rPr>
        <w:t xml:space="preserve">do </w:t>
      </w:r>
      <w:r w:rsidR="001B78FC" w:rsidRPr="007C1DD3">
        <w:rPr>
          <w:rFonts w:cstheme="minorHAnsi"/>
          <w:szCs w:val="22"/>
        </w:rPr>
        <w:t xml:space="preserve">30 </w:t>
      </w:r>
      <w:r w:rsidR="005660E4" w:rsidRPr="007C1DD3">
        <w:rPr>
          <w:rFonts w:cstheme="minorHAnsi"/>
          <w:szCs w:val="22"/>
        </w:rPr>
        <w:t>dni</w:t>
      </w:r>
      <w:r w:rsidR="00F61D00" w:rsidRPr="007C1DD3">
        <w:rPr>
          <w:rFonts w:cstheme="minorHAnsi"/>
          <w:szCs w:val="22"/>
        </w:rPr>
        <w:t xml:space="preserve"> od </w:t>
      </w:r>
      <w:r w:rsidR="00AC7530" w:rsidRPr="007C1DD3">
        <w:rPr>
          <w:rFonts w:cstheme="minorHAnsi"/>
          <w:szCs w:val="22"/>
        </w:rPr>
        <w:t>dnia wpływu</w:t>
      </w:r>
      <w:r w:rsidR="00F61D00" w:rsidRPr="007C1DD3">
        <w:rPr>
          <w:rFonts w:cstheme="minorHAnsi"/>
          <w:szCs w:val="22"/>
        </w:rPr>
        <w:t xml:space="preserve"> do wfośigw</w:t>
      </w:r>
      <w:r w:rsidR="006D231E" w:rsidRPr="007C1DD3">
        <w:rPr>
          <w:rFonts w:cstheme="minorHAnsi"/>
          <w:szCs w:val="22"/>
        </w:rPr>
        <w:t xml:space="preserve"> wniosku o dotację</w:t>
      </w:r>
      <w:r w:rsidR="0027738A" w:rsidRPr="007C1DD3">
        <w:rPr>
          <w:rFonts w:cstheme="minorHAnsi"/>
          <w:szCs w:val="22"/>
        </w:rPr>
        <w:t>,</w:t>
      </w:r>
    </w:p>
    <w:p w14:paraId="26D0F960" w14:textId="77777777" w:rsidR="00073CE6" w:rsidRPr="007C1DD3" w:rsidRDefault="00073CE6" w:rsidP="00D92CDC">
      <w:pPr>
        <w:pStyle w:val="Akapitzlist"/>
        <w:spacing w:after="120" w:line="276" w:lineRule="auto"/>
        <w:ind w:left="709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2) </w:t>
      </w:r>
      <w:r w:rsidR="0027738A" w:rsidRPr="007C1DD3">
        <w:rPr>
          <w:rFonts w:cstheme="minorHAnsi"/>
          <w:szCs w:val="22"/>
        </w:rPr>
        <w:t>w</w:t>
      </w:r>
      <w:r w:rsidR="006D231E" w:rsidRPr="007C1DD3">
        <w:rPr>
          <w:rFonts w:cstheme="minorHAnsi"/>
          <w:szCs w:val="22"/>
        </w:rPr>
        <w:t xml:space="preserve"> terminie</w:t>
      </w:r>
      <w:r w:rsidR="00E82D98">
        <w:rPr>
          <w:rFonts w:cstheme="minorHAnsi"/>
          <w:szCs w:val="22"/>
        </w:rPr>
        <w:t xml:space="preserve"> do</w:t>
      </w:r>
      <w:r w:rsidR="006D231E" w:rsidRPr="007C1DD3">
        <w:rPr>
          <w:rFonts w:cstheme="minorHAnsi"/>
          <w:szCs w:val="22"/>
        </w:rPr>
        <w:t xml:space="preserve"> 14 dni</w:t>
      </w:r>
      <w:r w:rsidR="006D231E" w:rsidRPr="007C1DD3">
        <w:t xml:space="preserve"> </w:t>
      </w:r>
      <w:r w:rsidR="006D231E" w:rsidRPr="007C1DD3">
        <w:rPr>
          <w:rFonts w:cstheme="minorHAnsi"/>
          <w:szCs w:val="22"/>
        </w:rPr>
        <w:t>od dnia wpływu do wfośigw wniosku o dotację na częściową spłatę kapitału kredytu bankowego</w:t>
      </w:r>
      <w:r w:rsidRPr="007C1DD3">
        <w:rPr>
          <w:rFonts w:cstheme="minorHAnsi"/>
          <w:szCs w:val="22"/>
        </w:rPr>
        <w:t>,</w:t>
      </w:r>
    </w:p>
    <w:p w14:paraId="39FB93AB" w14:textId="77777777" w:rsidR="0027738A" w:rsidRPr="007C1DD3" w:rsidRDefault="00073CE6" w:rsidP="00D92CDC">
      <w:pPr>
        <w:pStyle w:val="Akapitzlist"/>
        <w:spacing w:after="120" w:line="276" w:lineRule="auto"/>
        <w:ind w:left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 zastrzeżeniem, że szczegółowy sposób </w:t>
      </w:r>
      <w:r w:rsidR="0095285B" w:rsidRPr="007C1DD3">
        <w:rPr>
          <w:rFonts w:cstheme="minorHAnsi"/>
          <w:szCs w:val="22"/>
        </w:rPr>
        <w:t>postępowania</w:t>
      </w:r>
      <w:r w:rsidRPr="007C1DD3">
        <w:rPr>
          <w:rFonts w:cstheme="minorHAnsi"/>
          <w:szCs w:val="22"/>
        </w:rPr>
        <w:t xml:space="preserve"> z wnioskiem określa</w:t>
      </w:r>
      <w:r w:rsidR="00882490" w:rsidRPr="007C1DD3">
        <w:rPr>
          <w:rFonts w:cstheme="minorHAnsi"/>
          <w:szCs w:val="22"/>
        </w:rPr>
        <w:t xml:space="preserve"> właściwy</w:t>
      </w:r>
      <w:r w:rsidRPr="007C1DD3">
        <w:rPr>
          <w:rFonts w:cstheme="minorHAnsi"/>
          <w:szCs w:val="22"/>
        </w:rPr>
        <w:t xml:space="preserve"> regulamin naboru</w:t>
      </w:r>
      <w:r w:rsidR="0027738A" w:rsidRPr="007C1DD3">
        <w:rPr>
          <w:rFonts w:cstheme="minorHAnsi"/>
          <w:szCs w:val="22"/>
        </w:rPr>
        <w:t>.</w:t>
      </w:r>
    </w:p>
    <w:p w14:paraId="035CDF04" w14:textId="77777777" w:rsidR="001C0850" w:rsidRPr="007C1DD3" w:rsidRDefault="00217BD7" w:rsidP="00DD1ACA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="Arial"/>
          <w:szCs w:val="22"/>
          <w:shd w:val="clear" w:color="auto" w:fill="FFFFFF"/>
        </w:rPr>
        <w:t xml:space="preserve">Dofinansowanie </w:t>
      </w:r>
      <w:r w:rsidR="001C0850" w:rsidRPr="007C1DD3">
        <w:rPr>
          <w:rFonts w:cs="Arial"/>
          <w:szCs w:val="22"/>
          <w:shd w:val="clear" w:color="auto" w:fill="FFFFFF"/>
        </w:rPr>
        <w:t xml:space="preserve">będzie </w:t>
      </w:r>
      <w:r w:rsidR="007E2842" w:rsidRPr="007C1DD3">
        <w:rPr>
          <w:rFonts w:cs="Arial"/>
          <w:szCs w:val="22"/>
          <w:shd w:val="clear" w:color="auto" w:fill="FFFFFF"/>
        </w:rPr>
        <w:t>udzielon</w:t>
      </w:r>
      <w:r w:rsidR="00E41C1C" w:rsidRPr="007C1DD3">
        <w:rPr>
          <w:rFonts w:cs="Arial"/>
          <w:szCs w:val="22"/>
          <w:shd w:val="clear" w:color="auto" w:fill="FFFFFF"/>
        </w:rPr>
        <w:t>e</w:t>
      </w:r>
      <w:r w:rsidR="007E2842" w:rsidRPr="007C1DD3">
        <w:rPr>
          <w:rFonts w:cs="Arial"/>
          <w:szCs w:val="22"/>
          <w:shd w:val="clear" w:color="auto" w:fill="FFFFFF"/>
        </w:rPr>
        <w:t xml:space="preserve"> </w:t>
      </w:r>
      <w:r w:rsidR="001C0850" w:rsidRPr="007C1DD3">
        <w:rPr>
          <w:rFonts w:cs="Arial"/>
          <w:szCs w:val="22"/>
          <w:shd w:val="clear" w:color="auto" w:fill="FFFFFF"/>
        </w:rPr>
        <w:t xml:space="preserve">każdemu </w:t>
      </w:r>
      <w:r w:rsidR="00C52E50" w:rsidRPr="007C1DD3">
        <w:rPr>
          <w:rFonts w:cs="Arial"/>
          <w:szCs w:val="22"/>
          <w:shd w:val="clear" w:color="auto" w:fill="FFFFFF"/>
        </w:rPr>
        <w:t>Wnioskodawcy</w:t>
      </w:r>
      <w:r w:rsidR="001C0850" w:rsidRPr="007C1DD3">
        <w:rPr>
          <w:rFonts w:cs="Arial"/>
          <w:szCs w:val="22"/>
          <w:shd w:val="clear" w:color="auto" w:fill="FFFFFF"/>
        </w:rPr>
        <w:t xml:space="preserve">, który spełni </w:t>
      </w:r>
      <w:r w:rsidR="00EC6284" w:rsidRPr="007C1DD3">
        <w:rPr>
          <w:rFonts w:cs="Arial"/>
          <w:szCs w:val="22"/>
          <w:shd w:val="clear" w:color="auto" w:fill="FFFFFF"/>
        </w:rPr>
        <w:t xml:space="preserve">warunki </w:t>
      </w:r>
      <w:r w:rsidR="00EB7825" w:rsidRPr="007C1DD3">
        <w:rPr>
          <w:rFonts w:cs="Arial"/>
          <w:szCs w:val="22"/>
          <w:shd w:val="clear" w:color="auto" w:fill="FFFFFF"/>
        </w:rPr>
        <w:t>Programu</w:t>
      </w:r>
      <w:r w:rsidR="00C52E50" w:rsidRPr="007C1DD3">
        <w:rPr>
          <w:rFonts w:cs="Arial"/>
          <w:szCs w:val="22"/>
          <w:shd w:val="clear" w:color="auto" w:fill="FFFFFF"/>
        </w:rPr>
        <w:t>,</w:t>
      </w:r>
      <w:r w:rsidR="00EB7825" w:rsidRPr="007C1DD3">
        <w:rPr>
          <w:rFonts w:cs="Arial"/>
          <w:szCs w:val="22"/>
          <w:shd w:val="clear" w:color="auto" w:fill="FFFFFF"/>
        </w:rPr>
        <w:t xml:space="preserve"> </w:t>
      </w:r>
      <w:r w:rsidR="001C0850" w:rsidRPr="007C1DD3">
        <w:rPr>
          <w:rFonts w:cs="Arial"/>
          <w:szCs w:val="22"/>
          <w:shd w:val="clear" w:color="auto" w:fill="FFFFFF"/>
        </w:rPr>
        <w:t xml:space="preserve">aż do wyczerpania budżetu Programu. </w:t>
      </w:r>
    </w:p>
    <w:p w14:paraId="1CE45267" w14:textId="77777777" w:rsidR="001C0850" w:rsidRPr="007C1DD3" w:rsidRDefault="001C0850" w:rsidP="00DD1ACA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Lista banków udzielających kredyt</w:t>
      </w:r>
      <w:r w:rsidR="00C52E50" w:rsidRPr="007C1DD3">
        <w:rPr>
          <w:rFonts w:cstheme="minorHAnsi"/>
          <w:szCs w:val="22"/>
        </w:rPr>
        <w:t>u</w:t>
      </w:r>
      <w:r w:rsidRPr="007C1DD3">
        <w:rPr>
          <w:rFonts w:cstheme="minorHAnsi"/>
          <w:szCs w:val="22"/>
        </w:rPr>
        <w:t xml:space="preserve"> </w:t>
      </w:r>
      <w:r w:rsidR="00A06AB0" w:rsidRPr="007C1DD3">
        <w:rPr>
          <w:rFonts w:cstheme="minorHAnsi"/>
          <w:szCs w:val="22"/>
        </w:rPr>
        <w:t>objętego</w:t>
      </w:r>
      <w:r w:rsidR="00396285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dofinansowaniem </w:t>
      </w:r>
      <w:r w:rsidR="00A06AB0" w:rsidRPr="007C1DD3">
        <w:rPr>
          <w:rFonts w:cstheme="minorHAnsi"/>
          <w:szCs w:val="22"/>
        </w:rPr>
        <w:t xml:space="preserve">w ramach Programu </w:t>
      </w:r>
      <w:r w:rsidRPr="007C1DD3">
        <w:rPr>
          <w:rFonts w:cstheme="minorHAnsi"/>
          <w:szCs w:val="22"/>
        </w:rPr>
        <w:t xml:space="preserve">publikowana jest na stronie internetowej </w:t>
      </w:r>
      <w:hyperlink r:id="rId8" w:history="1">
        <w:r w:rsidR="00DD01D9" w:rsidRPr="007C1DD3">
          <w:rPr>
            <w:rStyle w:val="Hipercze"/>
            <w:rFonts w:cstheme="minorHAnsi"/>
            <w:szCs w:val="22"/>
          </w:rPr>
          <w:t>www.czystepowietrze.gov.pl</w:t>
        </w:r>
      </w:hyperlink>
      <w:r w:rsidR="00DD01D9" w:rsidRPr="007C1DD3">
        <w:rPr>
          <w:rFonts w:cstheme="minorHAnsi"/>
          <w:szCs w:val="22"/>
        </w:rPr>
        <w:t xml:space="preserve"> oraz na stronach internetowych wfośigw.</w:t>
      </w:r>
    </w:p>
    <w:p w14:paraId="7E3A0ADD" w14:textId="77777777" w:rsidR="00940631" w:rsidRPr="007C1DD3" w:rsidRDefault="00940631" w:rsidP="00DD1ACA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Listy gmin, które zawarły porozumienia w sprawie realizacji </w:t>
      </w:r>
      <w:r w:rsidR="00C52E50" w:rsidRPr="007C1DD3">
        <w:rPr>
          <w:rFonts w:cstheme="minorHAnsi"/>
          <w:szCs w:val="22"/>
        </w:rPr>
        <w:t xml:space="preserve">Programu </w:t>
      </w:r>
      <w:r w:rsidRPr="007C1DD3">
        <w:rPr>
          <w:rFonts w:cstheme="minorHAnsi"/>
          <w:szCs w:val="22"/>
        </w:rPr>
        <w:t>publikowane są na stronach internetowych poszczególnych wfośigw.</w:t>
      </w:r>
    </w:p>
    <w:p w14:paraId="13BFAB23" w14:textId="301C14F6" w:rsidR="001C0850" w:rsidRDefault="001C0850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NFOŚiGW/</w:t>
      </w:r>
      <w:r w:rsidR="00C52E50" w:rsidRPr="007C1DD3">
        <w:rPr>
          <w:rFonts w:cstheme="minorHAnsi"/>
          <w:bCs/>
          <w:szCs w:val="22"/>
        </w:rPr>
        <w:t xml:space="preserve">wfośigw </w:t>
      </w:r>
      <w:r w:rsidRPr="007C1DD3">
        <w:rPr>
          <w:rFonts w:cstheme="minorHAnsi"/>
          <w:bCs/>
          <w:szCs w:val="22"/>
        </w:rPr>
        <w:t>może dokonać kontroli przedsięwzięć samodzielnie lub poprzez podmioty zewnętrzne od d</w:t>
      </w:r>
      <w:r w:rsidR="00596F93" w:rsidRPr="007C1DD3">
        <w:rPr>
          <w:rFonts w:cstheme="minorHAnsi"/>
          <w:bCs/>
          <w:szCs w:val="22"/>
        </w:rPr>
        <w:t>aty</w:t>
      </w:r>
      <w:r w:rsidRPr="007C1DD3">
        <w:rPr>
          <w:rFonts w:cstheme="minorHAnsi"/>
          <w:bCs/>
          <w:szCs w:val="22"/>
        </w:rPr>
        <w:t xml:space="preserve"> złożenia wniosku o dofinansowanie, w trakcie realizacji oraz w</w:t>
      </w:r>
      <w:r w:rsidR="00A218DD" w:rsidRPr="007C1DD3">
        <w:rPr>
          <w:rFonts w:cstheme="minorHAnsi"/>
          <w:bCs/>
          <w:szCs w:val="22"/>
        </w:rPr>
        <w:t> </w:t>
      </w:r>
      <w:r w:rsidRPr="007C1DD3">
        <w:rPr>
          <w:rFonts w:cstheme="minorHAnsi"/>
          <w:bCs/>
          <w:szCs w:val="22"/>
        </w:rPr>
        <w:t xml:space="preserve">okresie </w:t>
      </w:r>
      <w:r w:rsidRPr="00062733">
        <w:rPr>
          <w:rFonts w:cstheme="minorHAnsi"/>
          <w:bCs/>
          <w:szCs w:val="22"/>
        </w:rPr>
        <w:t>trwałości</w:t>
      </w:r>
      <w:r w:rsidR="00E202F7" w:rsidRPr="00062733">
        <w:rPr>
          <w:rFonts w:cstheme="minorHAnsi"/>
          <w:bCs/>
          <w:szCs w:val="22"/>
        </w:rPr>
        <w:t>(w tym kontroli krzyżowej przedsięwzięć realizowanych/zrealizowanych przez Beneficjenta na terenie całego kraju)</w:t>
      </w:r>
      <w:r w:rsidRPr="00062733">
        <w:rPr>
          <w:rFonts w:cstheme="minorHAnsi"/>
          <w:bCs/>
          <w:szCs w:val="22"/>
        </w:rPr>
        <w:t>.</w:t>
      </w:r>
    </w:p>
    <w:p w14:paraId="3B151217" w14:textId="0DE164EA" w:rsidR="001172E8" w:rsidRPr="00C63A2E" w:rsidRDefault="001172E8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1172E8">
        <w:rPr>
          <w:rFonts w:cstheme="minorHAnsi"/>
          <w:bCs/>
          <w:szCs w:val="22"/>
        </w:rPr>
        <w:t xml:space="preserve">Przedsięwzięcia </w:t>
      </w:r>
      <w:r w:rsidR="0058082F">
        <w:rPr>
          <w:rFonts w:cstheme="minorHAnsi"/>
          <w:bCs/>
          <w:szCs w:val="22"/>
        </w:rPr>
        <w:t>mogą podlegać</w:t>
      </w:r>
      <w:r w:rsidR="0058082F" w:rsidRPr="001172E8">
        <w:rPr>
          <w:rFonts w:cstheme="minorHAnsi"/>
          <w:bCs/>
          <w:szCs w:val="22"/>
        </w:rPr>
        <w:t xml:space="preserve"> </w:t>
      </w:r>
      <w:r w:rsidRPr="001172E8">
        <w:rPr>
          <w:rFonts w:cstheme="minorHAnsi"/>
          <w:bCs/>
          <w:szCs w:val="22"/>
        </w:rPr>
        <w:t xml:space="preserve">kontroli lub audytowi dokonywanym przez uprawnione instytucje </w:t>
      </w:r>
      <w:r w:rsidR="0058082F" w:rsidRPr="001172E8">
        <w:rPr>
          <w:rFonts w:cstheme="minorHAnsi"/>
          <w:bCs/>
          <w:szCs w:val="22"/>
        </w:rPr>
        <w:t>i</w:t>
      </w:r>
      <w:r w:rsidR="0058082F">
        <w:rPr>
          <w:rFonts w:cstheme="minorHAnsi"/>
          <w:bCs/>
          <w:szCs w:val="22"/>
        </w:rPr>
        <w:t> </w:t>
      </w:r>
      <w:r w:rsidR="00DF3D78" w:rsidRPr="001172E8">
        <w:rPr>
          <w:rFonts w:cstheme="minorHAnsi"/>
          <w:bCs/>
          <w:szCs w:val="22"/>
        </w:rPr>
        <w:t>o</w:t>
      </w:r>
      <w:r w:rsidR="00DF3D78">
        <w:rPr>
          <w:rFonts w:cstheme="minorHAnsi"/>
          <w:bCs/>
          <w:szCs w:val="22"/>
        </w:rPr>
        <w:t>rg</w:t>
      </w:r>
      <w:r w:rsidR="00DF3D78" w:rsidRPr="001172E8">
        <w:rPr>
          <w:rFonts w:cstheme="minorHAnsi"/>
          <w:bCs/>
          <w:szCs w:val="22"/>
        </w:rPr>
        <w:t>any</w:t>
      </w:r>
      <w:r w:rsidRPr="001172E8">
        <w:rPr>
          <w:rFonts w:cstheme="minorHAnsi"/>
          <w:bCs/>
          <w:szCs w:val="22"/>
        </w:rPr>
        <w:t>, samodzielnie lub przez podmioty zewnętrzne, od daty złożenia wniosku o dofinansowanie, w trakcie realizacji oraz w okresie trwałości, zgodnie z przepisami prawa krajowego i unijnego oraz dokumentami, w tym wytycznymi właściwego ministra, dotyczącymi środków pozyskiwanych na</w:t>
      </w:r>
      <w:r w:rsidR="00D0426D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realizację Programu z budżetu Unii Europejskiej w ramach perspektywy finansowej 2021-2027 oraz środków finansowych, którymi Polski Fundusz Rozwoju S.A. z siedzibą w Warszawie ma prawo i</w:t>
      </w:r>
      <w:r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 xml:space="preserve">obowiązek dysponować w trybie i na zasadach określonych w umowie o wykonywanie zadań związanych z realizacją Planu Rozwojowego, o której mowa w art. 14ln ust. 5 ustawy z dnia 6 grudnia 2006 r. o zasadach prowadzenia polityki rozwoju </w:t>
      </w:r>
      <w:r w:rsidR="0073377B" w:rsidRPr="0073377B">
        <w:rPr>
          <w:rFonts w:cstheme="minorHAnsi"/>
          <w:bCs/>
          <w:szCs w:val="22"/>
        </w:rPr>
        <w:t xml:space="preserve">oraz środków planowanej pożyczki dla Polski w ramach instrumentu finansowego Banku Światowego Program for </w:t>
      </w:r>
      <w:proofErr w:type="spellStart"/>
      <w:r w:rsidR="0073377B" w:rsidRPr="0073377B">
        <w:rPr>
          <w:rFonts w:cstheme="minorHAnsi"/>
          <w:bCs/>
          <w:szCs w:val="22"/>
        </w:rPr>
        <w:t>Results</w:t>
      </w:r>
      <w:proofErr w:type="spellEnd"/>
      <w:r>
        <w:rPr>
          <w:rFonts w:cstheme="minorHAnsi"/>
          <w:bCs/>
          <w:szCs w:val="22"/>
        </w:rPr>
        <w:t>.</w:t>
      </w:r>
    </w:p>
    <w:p w14:paraId="3263D4EC" w14:textId="77777777" w:rsidR="001C0850" w:rsidRPr="007C1DD3" w:rsidRDefault="001C0850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 xml:space="preserve">Okres trwałości wynosi </w:t>
      </w:r>
      <w:r w:rsidR="00182517" w:rsidRPr="007C1DD3">
        <w:rPr>
          <w:rFonts w:cstheme="minorHAnsi"/>
          <w:bCs/>
          <w:szCs w:val="22"/>
        </w:rPr>
        <w:t>5</w:t>
      </w:r>
      <w:r w:rsidRPr="007C1DD3">
        <w:rPr>
          <w:rFonts w:cstheme="minorHAnsi"/>
          <w:bCs/>
          <w:szCs w:val="22"/>
        </w:rPr>
        <w:t xml:space="preserve"> lat od </w:t>
      </w:r>
      <w:r w:rsidR="00C52E50" w:rsidRPr="007C1DD3">
        <w:rPr>
          <w:rFonts w:cstheme="minorHAnsi"/>
          <w:bCs/>
          <w:szCs w:val="22"/>
        </w:rPr>
        <w:t xml:space="preserve">daty </w:t>
      </w:r>
      <w:r w:rsidRPr="007C1DD3">
        <w:rPr>
          <w:rFonts w:cstheme="minorHAnsi"/>
          <w:bCs/>
          <w:szCs w:val="22"/>
        </w:rPr>
        <w:t xml:space="preserve">zakończenia przedsięwzięcia. W okresie trwałości </w:t>
      </w:r>
      <w:r w:rsidR="00595D5A" w:rsidRPr="007C1DD3">
        <w:rPr>
          <w:rFonts w:cstheme="minorHAnsi"/>
          <w:bCs/>
          <w:szCs w:val="22"/>
        </w:rPr>
        <w:t>B</w:t>
      </w:r>
      <w:r w:rsidRPr="007C1DD3">
        <w:rPr>
          <w:rFonts w:cstheme="minorHAnsi"/>
          <w:bCs/>
          <w:szCs w:val="22"/>
        </w:rPr>
        <w:t>eneficjent nie może zmienić przeznaczenia budynku/lokalu z mieszkalnego na inny, nie może zdemontować urządzeń, instalacji oraz wyrobów budowlanych</w:t>
      </w:r>
      <w:r w:rsidRPr="007C1DD3" w:rsidDel="00EE3F12">
        <w:rPr>
          <w:rFonts w:cstheme="minorHAnsi"/>
          <w:bCs/>
          <w:szCs w:val="22"/>
        </w:rPr>
        <w:t xml:space="preserve"> </w:t>
      </w:r>
      <w:r w:rsidRPr="007C1DD3">
        <w:rPr>
          <w:rFonts w:cstheme="minorHAnsi"/>
          <w:bCs/>
          <w:szCs w:val="22"/>
        </w:rPr>
        <w:t>zakupionych i zainstalowanych w</w:t>
      </w:r>
      <w:r w:rsidR="00A218DD" w:rsidRPr="007C1DD3">
        <w:rPr>
          <w:rFonts w:cstheme="minorHAnsi"/>
          <w:bCs/>
          <w:szCs w:val="22"/>
        </w:rPr>
        <w:t> </w:t>
      </w:r>
      <w:r w:rsidRPr="007C1DD3">
        <w:rPr>
          <w:rFonts w:cstheme="minorHAnsi"/>
          <w:bCs/>
          <w:szCs w:val="22"/>
        </w:rPr>
        <w:t xml:space="preserve">trakcie realizacji przedsięwzięcia, a także nie może zainstalować dodatkowych źródeł ciepła, </w:t>
      </w:r>
      <w:r w:rsidR="00720EC7" w:rsidRPr="007C1DD3">
        <w:rPr>
          <w:rFonts w:cstheme="minorHAnsi"/>
          <w:bCs/>
          <w:szCs w:val="22"/>
        </w:rPr>
        <w:t>niespełniających</w:t>
      </w:r>
      <w:r w:rsidR="00B941C1" w:rsidRPr="007C1DD3">
        <w:rPr>
          <w:rFonts w:cstheme="minorHAnsi"/>
          <w:bCs/>
          <w:szCs w:val="22"/>
        </w:rPr>
        <w:t xml:space="preserve"> warunków Programu i</w:t>
      </w:r>
      <w:r w:rsidR="00CB73A1" w:rsidRPr="007C1DD3">
        <w:rPr>
          <w:rFonts w:cstheme="minorHAnsi"/>
          <w:bCs/>
          <w:szCs w:val="22"/>
        </w:rPr>
        <w:t xml:space="preserve"> wymagań technicznych określonych </w:t>
      </w:r>
      <w:r w:rsidR="00CB73A1" w:rsidRPr="00950647">
        <w:rPr>
          <w:rFonts w:cstheme="minorHAnsi"/>
          <w:bCs/>
          <w:szCs w:val="22"/>
        </w:rPr>
        <w:t xml:space="preserve">w </w:t>
      </w:r>
      <w:r w:rsidR="004A7BD2" w:rsidRPr="00950647">
        <w:rPr>
          <w:rFonts w:cstheme="minorHAnsi"/>
          <w:bCs/>
          <w:szCs w:val="22"/>
        </w:rPr>
        <w:t xml:space="preserve">Programie oraz </w:t>
      </w:r>
      <w:r w:rsidR="00F6527F" w:rsidRPr="00950647">
        <w:rPr>
          <w:rFonts w:cstheme="minorHAnsi"/>
          <w:bCs/>
          <w:szCs w:val="22"/>
        </w:rPr>
        <w:t>załącznik</w:t>
      </w:r>
      <w:r w:rsidR="00CB73A1" w:rsidRPr="00950647">
        <w:rPr>
          <w:rFonts w:cstheme="minorHAnsi"/>
          <w:bCs/>
          <w:szCs w:val="22"/>
        </w:rPr>
        <w:t>u</w:t>
      </w:r>
      <w:r w:rsidR="00F6527F" w:rsidRPr="007C1DD3">
        <w:rPr>
          <w:rFonts w:cstheme="minorHAnsi"/>
          <w:bCs/>
          <w:szCs w:val="22"/>
        </w:rPr>
        <w:t xml:space="preserve"> </w:t>
      </w:r>
      <w:r w:rsidR="00396285" w:rsidRPr="007C1DD3">
        <w:rPr>
          <w:rFonts w:cstheme="minorHAnsi"/>
          <w:bCs/>
          <w:szCs w:val="22"/>
        </w:rPr>
        <w:t xml:space="preserve">nr </w:t>
      </w:r>
      <w:r w:rsidR="00A20956" w:rsidRPr="007C1DD3">
        <w:rPr>
          <w:rFonts w:cstheme="minorHAnsi"/>
          <w:bCs/>
          <w:szCs w:val="22"/>
        </w:rPr>
        <w:t>2</w:t>
      </w:r>
      <w:r w:rsidR="006C0199" w:rsidRPr="007C1DD3">
        <w:rPr>
          <w:rFonts w:cstheme="minorHAnsi"/>
          <w:bCs/>
          <w:szCs w:val="22"/>
        </w:rPr>
        <w:t xml:space="preserve"> do Programu</w:t>
      </w:r>
      <w:r w:rsidR="00F6527F" w:rsidRPr="007C1DD3">
        <w:rPr>
          <w:rFonts w:cstheme="minorHAnsi"/>
          <w:bCs/>
          <w:szCs w:val="22"/>
        </w:rPr>
        <w:t xml:space="preserve">. </w:t>
      </w:r>
    </w:p>
    <w:p w14:paraId="3AEC3009" w14:textId="77777777" w:rsidR="00EE251A" w:rsidRPr="007C1DD3" w:rsidRDefault="001C0850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W ramach Programu nie udziela się pomocy publicznej.</w:t>
      </w:r>
    </w:p>
    <w:p w14:paraId="11FB9BFE" w14:textId="338AB8F0" w:rsidR="004045FB" w:rsidRPr="00BA7F5F" w:rsidRDefault="00BD6A6C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D1FA9">
        <w:rPr>
          <w:rFonts w:cstheme="minorHAnsi"/>
          <w:bCs/>
          <w:szCs w:val="22"/>
        </w:rPr>
        <w:t>N</w:t>
      </w:r>
      <w:r w:rsidR="00B304A2" w:rsidRPr="007D1FA9">
        <w:rPr>
          <w:rFonts w:cstheme="minorHAnsi"/>
          <w:bCs/>
          <w:szCs w:val="22"/>
        </w:rPr>
        <w:t xml:space="preserve">a </w:t>
      </w:r>
      <w:r w:rsidRPr="007D1FA9">
        <w:rPr>
          <w:rFonts w:cstheme="minorHAnsi"/>
          <w:bCs/>
          <w:szCs w:val="22"/>
        </w:rPr>
        <w:t xml:space="preserve">jeden </w:t>
      </w:r>
      <w:r w:rsidR="00B304A2" w:rsidRPr="007D1FA9">
        <w:rPr>
          <w:rFonts w:cstheme="minorHAnsi"/>
          <w:bCs/>
          <w:szCs w:val="22"/>
        </w:rPr>
        <w:t xml:space="preserve">budynek/lokal mieszkalny </w:t>
      </w:r>
      <w:r w:rsidRPr="007D1FA9">
        <w:rPr>
          <w:rFonts w:cstheme="minorHAnsi"/>
          <w:bCs/>
          <w:szCs w:val="22"/>
        </w:rPr>
        <w:t>może zostać udzielon</w:t>
      </w:r>
      <w:r w:rsidR="007E0A0A">
        <w:rPr>
          <w:rFonts w:cstheme="minorHAnsi"/>
          <w:bCs/>
          <w:szCs w:val="22"/>
        </w:rPr>
        <w:t>a</w:t>
      </w:r>
      <w:r w:rsidRPr="007D1FA9">
        <w:rPr>
          <w:rFonts w:cstheme="minorHAnsi"/>
          <w:bCs/>
          <w:szCs w:val="22"/>
        </w:rPr>
        <w:t xml:space="preserve"> </w:t>
      </w:r>
      <w:r w:rsidR="006A134C">
        <w:rPr>
          <w:rFonts w:cstheme="minorHAnsi"/>
          <w:bCs/>
          <w:szCs w:val="22"/>
        </w:rPr>
        <w:t>i wypłacon</w:t>
      </w:r>
      <w:r w:rsidR="007E0A0A">
        <w:rPr>
          <w:rFonts w:cstheme="minorHAnsi"/>
          <w:bCs/>
          <w:szCs w:val="22"/>
        </w:rPr>
        <w:t>a</w:t>
      </w:r>
      <w:r w:rsidR="006A134C">
        <w:rPr>
          <w:rFonts w:cstheme="minorHAnsi"/>
          <w:bCs/>
          <w:szCs w:val="22"/>
        </w:rPr>
        <w:t xml:space="preserve"> </w:t>
      </w:r>
      <w:r w:rsidR="007E0A0A">
        <w:rPr>
          <w:rFonts w:cstheme="minorHAnsi"/>
          <w:bCs/>
          <w:szCs w:val="22"/>
        </w:rPr>
        <w:t>dotacja</w:t>
      </w:r>
      <w:r w:rsidRPr="007D1FA9">
        <w:rPr>
          <w:rFonts w:cstheme="minorHAnsi"/>
          <w:bCs/>
          <w:szCs w:val="22"/>
        </w:rPr>
        <w:t xml:space="preserve"> na podstawie </w:t>
      </w:r>
      <w:r w:rsidR="006A134C" w:rsidRPr="007D1FA9">
        <w:rPr>
          <w:rFonts w:cstheme="minorHAnsi"/>
          <w:bCs/>
          <w:szCs w:val="22"/>
        </w:rPr>
        <w:t xml:space="preserve">maksymalnie </w:t>
      </w:r>
      <w:r w:rsidR="00DA0DCA" w:rsidRPr="006A134C">
        <w:rPr>
          <w:rFonts w:cstheme="minorHAnsi"/>
          <w:bCs/>
          <w:szCs w:val="22"/>
        </w:rPr>
        <w:t>dw</w:t>
      </w:r>
      <w:r w:rsidRPr="007D1FA9">
        <w:rPr>
          <w:rFonts w:cstheme="minorHAnsi"/>
          <w:bCs/>
          <w:szCs w:val="22"/>
        </w:rPr>
        <w:t>óch</w:t>
      </w:r>
      <w:r w:rsidR="002D56E8" w:rsidRPr="006A134C">
        <w:rPr>
          <w:rFonts w:cstheme="minorHAnsi"/>
          <w:bCs/>
          <w:szCs w:val="22"/>
        </w:rPr>
        <w:t xml:space="preserve"> wnios</w:t>
      </w:r>
      <w:r w:rsidR="00DA0DCA" w:rsidRPr="006A134C">
        <w:rPr>
          <w:rFonts w:cstheme="minorHAnsi"/>
          <w:bCs/>
          <w:szCs w:val="22"/>
        </w:rPr>
        <w:t>k</w:t>
      </w:r>
      <w:r w:rsidRPr="007D1FA9">
        <w:rPr>
          <w:rFonts w:cstheme="minorHAnsi"/>
          <w:bCs/>
          <w:szCs w:val="22"/>
        </w:rPr>
        <w:t>ów</w:t>
      </w:r>
      <w:r w:rsidR="002D56E8" w:rsidRPr="006A134C">
        <w:rPr>
          <w:rFonts w:cstheme="minorHAnsi"/>
          <w:bCs/>
          <w:szCs w:val="22"/>
        </w:rPr>
        <w:t xml:space="preserve"> o dofinansowanie</w:t>
      </w:r>
      <w:r w:rsidR="006A134C">
        <w:rPr>
          <w:rFonts w:cstheme="minorHAnsi"/>
          <w:bCs/>
          <w:szCs w:val="22"/>
        </w:rPr>
        <w:t>,</w:t>
      </w:r>
      <w:r w:rsidR="00624FE5">
        <w:rPr>
          <w:rFonts w:cstheme="minorHAnsi"/>
          <w:bCs/>
          <w:szCs w:val="22"/>
        </w:rPr>
        <w:t xml:space="preserve">  </w:t>
      </w:r>
      <w:r w:rsidR="006A134C" w:rsidRPr="009A722B">
        <w:rPr>
          <w:rFonts w:cstheme="minorHAnsi"/>
          <w:bCs/>
          <w:szCs w:val="22"/>
        </w:rPr>
        <w:t>z zastrzeżeniem pkt</w:t>
      </w:r>
      <w:r w:rsidR="006A134C" w:rsidRPr="00014EE4">
        <w:rPr>
          <w:rFonts w:cstheme="minorHAnsi"/>
          <w:bCs/>
          <w:szCs w:val="22"/>
        </w:rPr>
        <w:t xml:space="preserve"> 1</w:t>
      </w:r>
      <w:r w:rsidR="006A134C">
        <w:rPr>
          <w:rFonts w:cstheme="minorHAnsi"/>
          <w:bCs/>
          <w:szCs w:val="22"/>
        </w:rPr>
        <w:t>0</w:t>
      </w:r>
      <w:r w:rsidR="006A134C" w:rsidRPr="009A722B">
        <w:rPr>
          <w:rFonts w:cstheme="minorHAnsi"/>
          <w:bCs/>
          <w:szCs w:val="22"/>
        </w:rPr>
        <w:t xml:space="preserve"> poniżej</w:t>
      </w:r>
      <w:r w:rsidR="006A134C" w:rsidRPr="007D1FA9">
        <w:rPr>
          <w:rFonts w:cstheme="minorHAnsi"/>
          <w:bCs/>
          <w:szCs w:val="22"/>
        </w:rPr>
        <w:t xml:space="preserve">. </w:t>
      </w:r>
      <w:r w:rsidR="006A134C" w:rsidRPr="003170D3">
        <w:rPr>
          <w:rFonts w:cstheme="minorHAnsi"/>
          <w:bCs/>
          <w:szCs w:val="22"/>
        </w:rPr>
        <w:t>Nie wlicza się do</w:t>
      </w:r>
      <w:r w:rsidR="0010717E">
        <w:rPr>
          <w:rFonts w:cstheme="minorHAnsi"/>
          <w:bCs/>
          <w:szCs w:val="22"/>
        </w:rPr>
        <w:t> </w:t>
      </w:r>
      <w:r w:rsidR="006A134C" w:rsidRPr="003170D3">
        <w:rPr>
          <w:rFonts w:cstheme="minorHAnsi"/>
          <w:bCs/>
          <w:szCs w:val="22"/>
        </w:rPr>
        <w:t xml:space="preserve">tej liczby wniosków, na </w:t>
      </w:r>
      <w:r w:rsidR="006A134C">
        <w:rPr>
          <w:rFonts w:cstheme="minorHAnsi"/>
          <w:bCs/>
          <w:szCs w:val="22"/>
        </w:rPr>
        <w:t xml:space="preserve">podstawie </w:t>
      </w:r>
      <w:r w:rsidR="006A134C" w:rsidRPr="003170D3">
        <w:rPr>
          <w:rFonts w:cstheme="minorHAnsi"/>
          <w:bCs/>
          <w:szCs w:val="22"/>
        </w:rPr>
        <w:t>któr</w:t>
      </w:r>
      <w:r w:rsidR="006A134C">
        <w:rPr>
          <w:rFonts w:cstheme="minorHAnsi"/>
          <w:bCs/>
          <w:szCs w:val="22"/>
        </w:rPr>
        <w:t>ych</w:t>
      </w:r>
      <w:r w:rsidR="006A134C" w:rsidRPr="003170D3">
        <w:rPr>
          <w:rFonts w:cstheme="minorHAnsi"/>
          <w:bCs/>
          <w:szCs w:val="22"/>
        </w:rPr>
        <w:t xml:space="preserve"> udzielono i wypłacono dofinansowanie w wersjach Programu obowiązujących do 14.05.2020</w:t>
      </w:r>
      <w:r w:rsidR="007E0A0A">
        <w:rPr>
          <w:rFonts w:cstheme="minorHAnsi"/>
          <w:bCs/>
          <w:szCs w:val="22"/>
        </w:rPr>
        <w:t> </w:t>
      </w:r>
      <w:r w:rsidR="006A134C" w:rsidRPr="003170D3">
        <w:rPr>
          <w:rFonts w:cstheme="minorHAnsi"/>
          <w:bCs/>
          <w:szCs w:val="22"/>
        </w:rPr>
        <w:t>r</w:t>
      </w:r>
      <w:r w:rsidR="006A134C" w:rsidRPr="006A134C">
        <w:rPr>
          <w:rFonts w:cstheme="minorHAnsi"/>
          <w:bCs/>
          <w:szCs w:val="22"/>
        </w:rPr>
        <w:t>.</w:t>
      </w:r>
      <w:r w:rsidR="00200A26">
        <w:rPr>
          <w:rFonts w:cstheme="minorHAnsi"/>
          <w:bCs/>
          <w:szCs w:val="22"/>
        </w:rPr>
        <w:t xml:space="preserve"> </w:t>
      </w:r>
      <w:r w:rsidR="004045FB">
        <w:rPr>
          <w:rFonts w:cstheme="minorHAnsi"/>
          <w:bCs/>
          <w:szCs w:val="22"/>
        </w:rPr>
        <w:t>K</w:t>
      </w:r>
      <w:r w:rsidR="00200A26" w:rsidRPr="00200A26">
        <w:rPr>
          <w:rFonts w:cstheme="minorHAnsi"/>
          <w:bCs/>
          <w:szCs w:val="22"/>
        </w:rPr>
        <w:t xml:space="preserve">olejny wniosek o dofinansowanie może zostać złożony na inne koszty kwalifikowane niż dofinansowane </w:t>
      </w:r>
      <w:r w:rsidR="00A30064">
        <w:rPr>
          <w:rFonts w:cstheme="minorHAnsi"/>
          <w:bCs/>
          <w:szCs w:val="22"/>
        </w:rPr>
        <w:t>wcześniejszą dotacją/</w:t>
      </w:r>
      <w:r w:rsidR="00200A26" w:rsidRPr="00200A26">
        <w:rPr>
          <w:rFonts w:cstheme="minorHAnsi"/>
          <w:bCs/>
          <w:szCs w:val="22"/>
        </w:rPr>
        <w:t xml:space="preserve">wcześniejszymi dotacjami, pod warunkiem zakończenia i rozliczenia </w:t>
      </w:r>
      <w:r w:rsidR="00A30064">
        <w:rPr>
          <w:rFonts w:cstheme="minorHAnsi"/>
          <w:bCs/>
          <w:szCs w:val="22"/>
        </w:rPr>
        <w:t>wcześniejszego przedsięwzięcia/</w:t>
      </w:r>
      <w:r w:rsidR="004045FB">
        <w:rPr>
          <w:rFonts w:cstheme="minorHAnsi"/>
          <w:bCs/>
          <w:szCs w:val="22"/>
        </w:rPr>
        <w:t>wcześniejszych</w:t>
      </w:r>
      <w:r w:rsidR="00200A26" w:rsidRPr="00200A26">
        <w:rPr>
          <w:rFonts w:cstheme="minorHAnsi"/>
          <w:bCs/>
          <w:szCs w:val="22"/>
        </w:rPr>
        <w:t xml:space="preserve"> przedsięwzięć</w:t>
      </w:r>
      <w:r w:rsidR="004045FB">
        <w:rPr>
          <w:rFonts w:cstheme="minorHAnsi"/>
          <w:bCs/>
          <w:szCs w:val="22"/>
        </w:rPr>
        <w:t>.</w:t>
      </w:r>
    </w:p>
    <w:p w14:paraId="7C9C2720" w14:textId="4C462A5A" w:rsidR="00FC5005" w:rsidRPr="006A134C" w:rsidRDefault="00DA0DCA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D1FA9">
        <w:rPr>
          <w:rFonts w:cstheme="minorHAnsi"/>
          <w:bCs/>
          <w:szCs w:val="22"/>
        </w:rPr>
        <w:t>Dotacja</w:t>
      </w:r>
      <w:r w:rsidR="00C4194F" w:rsidRPr="006A134C">
        <w:rPr>
          <w:rFonts w:cstheme="minorHAnsi"/>
          <w:bCs/>
          <w:szCs w:val="22"/>
        </w:rPr>
        <w:t xml:space="preserve"> do </w:t>
      </w:r>
      <w:r w:rsidRPr="007D1FA9">
        <w:rPr>
          <w:rFonts w:cstheme="minorHAnsi"/>
          <w:bCs/>
          <w:szCs w:val="22"/>
        </w:rPr>
        <w:t>przedsięwzięci</w:t>
      </w:r>
      <w:r w:rsidR="00AC7373" w:rsidRPr="007D1FA9">
        <w:rPr>
          <w:rFonts w:cstheme="minorHAnsi"/>
          <w:bCs/>
          <w:szCs w:val="22"/>
        </w:rPr>
        <w:t>a</w:t>
      </w:r>
      <w:r w:rsidR="00C4194F" w:rsidRPr="006A134C">
        <w:rPr>
          <w:rFonts w:cstheme="minorHAnsi"/>
          <w:bCs/>
          <w:szCs w:val="22"/>
        </w:rPr>
        <w:t xml:space="preserve"> z kompleksową termomodernizacją w rozumieniu ust. 9.2.2 pkt 3 może być udzielon</w:t>
      </w:r>
      <w:r w:rsidR="00AC7373" w:rsidRPr="007D1FA9">
        <w:rPr>
          <w:rFonts w:cstheme="minorHAnsi"/>
          <w:bCs/>
          <w:szCs w:val="22"/>
        </w:rPr>
        <w:t>a</w:t>
      </w:r>
      <w:r w:rsidRPr="007D1FA9">
        <w:rPr>
          <w:rFonts w:cstheme="minorHAnsi"/>
          <w:bCs/>
          <w:szCs w:val="22"/>
        </w:rPr>
        <w:t xml:space="preserve"> i wypłacon</w:t>
      </w:r>
      <w:r w:rsidR="00AC7373" w:rsidRPr="007D1FA9">
        <w:rPr>
          <w:rFonts w:cstheme="minorHAnsi"/>
          <w:bCs/>
          <w:szCs w:val="22"/>
        </w:rPr>
        <w:t>a</w:t>
      </w:r>
      <w:r w:rsidR="00C4194F" w:rsidRPr="006A134C">
        <w:rPr>
          <w:rFonts w:cstheme="minorHAnsi"/>
          <w:bCs/>
          <w:szCs w:val="22"/>
        </w:rPr>
        <w:t xml:space="preserve"> na dany budynek</w:t>
      </w:r>
      <w:r w:rsidRPr="007D1FA9">
        <w:rPr>
          <w:rFonts w:cstheme="minorHAnsi"/>
          <w:bCs/>
          <w:szCs w:val="22"/>
        </w:rPr>
        <w:t>/lokal mieszkalny</w:t>
      </w:r>
      <w:r w:rsidRPr="006A134C">
        <w:rPr>
          <w:rFonts w:cstheme="minorHAnsi"/>
          <w:bCs/>
          <w:szCs w:val="22"/>
        </w:rPr>
        <w:t xml:space="preserve"> </w:t>
      </w:r>
      <w:r w:rsidR="006A134C">
        <w:rPr>
          <w:rFonts w:cstheme="minorHAnsi"/>
          <w:bCs/>
          <w:szCs w:val="22"/>
        </w:rPr>
        <w:t xml:space="preserve">wyłącznie </w:t>
      </w:r>
      <w:r w:rsidRPr="006A134C">
        <w:rPr>
          <w:rFonts w:cstheme="minorHAnsi"/>
          <w:bCs/>
          <w:szCs w:val="22"/>
        </w:rPr>
        <w:t>w ramach jednego wniosku o</w:t>
      </w:r>
      <w:r w:rsidR="00AC7373" w:rsidRPr="007D1FA9">
        <w:rPr>
          <w:rFonts w:cstheme="minorHAnsi"/>
          <w:bCs/>
          <w:szCs w:val="22"/>
        </w:rPr>
        <w:t> </w:t>
      </w:r>
      <w:r w:rsidRPr="006A134C">
        <w:rPr>
          <w:rFonts w:cstheme="minorHAnsi"/>
          <w:bCs/>
          <w:szCs w:val="22"/>
        </w:rPr>
        <w:t>dofinansowanie</w:t>
      </w:r>
      <w:r w:rsidR="003A28EE" w:rsidRPr="006A134C">
        <w:rPr>
          <w:rFonts w:cstheme="minorHAnsi"/>
          <w:bCs/>
          <w:szCs w:val="22"/>
        </w:rPr>
        <w:t xml:space="preserve">. </w:t>
      </w:r>
      <w:r w:rsidR="00FC5005" w:rsidRPr="006A134C">
        <w:rPr>
          <w:rFonts w:cstheme="minorHAnsi"/>
          <w:bCs/>
          <w:szCs w:val="22"/>
        </w:rPr>
        <w:t>Po zrealizowaniu przedsięwzięcia z kompleksową termomodernizacją i wypłacie dotacji w tym zakresie</w:t>
      </w:r>
      <w:r w:rsidR="00417A37">
        <w:rPr>
          <w:rFonts w:cstheme="minorHAnsi"/>
          <w:bCs/>
          <w:szCs w:val="22"/>
        </w:rPr>
        <w:t>,</w:t>
      </w:r>
      <w:r w:rsidR="00FC5005" w:rsidRPr="006A134C">
        <w:rPr>
          <w:rFonts w:cstheme="minorHAnsi"/>
          <w:bCs/>
          <w:szCs w:val="22"/>
        </w:rPr>
        <w:t xml:space="preserve"> nie ma możliwości składania kolejnego wniosku o dofinansowanie </w:t>
      </w:r>
      <w:r w:rsidR="00BE1104" w:rsidRPr="00BE1104">
        <w:rPr>
          <w:rFonts w:cstheme="minorHAnsi"/>
          <w:bCs/>
          <w:szCs w:val="22"/>
        </w:rPr>
        <w:t xml:space="preserve">na dany </w:t>
      </w:r>
      <w:r w:rsidR="00BE1104" w:rsidRPr="00062733">
        <w:rPr>
          <w:rFonts w:cstheme="minorHAnsi"/>
          <w:bCs/>
          <w:szCs w:val="22"/>
        </w:rPr>
        <w:t xml:space="preserve">budynek/lokal mieszkalny </w:t>
      </w:r>
      <w:r w:rsidR="00FC5005" w:rsidRPr="00062733">
        <w:rPr>
          <w:rFonts w:cstheme="minorHAnsi"/>
          <w:bCs/>
          <w:szCs w:val="22"/>
        </w:rPr>
        <w:t>w</w:t>
      </w:r>
      <w:r w:rsidR="00FC5005" w:rsidRPr="006A134C">
        <w:rPr>
          <w:rFonts w:cstheme="minorHAnsi"/>
          <w:bCs/>
          <w:szCs w:val="22"/>
        </w:rPr>
        <w:t xml:space="preserve"> ramach Programu. </w:t>
      </w:r>
    </w:p>
    <w:p w14:paraId="0D95FE40" w14:textId="57F4A1B0" w:rsidR="001F2D5A" w:rsidRPr="00731572" w:rsidRDefault="00A259DE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414D86">
        <w:rPr>
          <w:rFonts w:eastAsia="Calibri" w:cstheme="minorHAnsi"/>
          <w:szCs w:val="22"/>
          <w:lang w:eastAsia="en-US"/>
        </w:rPr>
        <w:t xml:space="preserve">W sytuacjach niezależnych od Beneficjenta, </w:t>
      </w:r>
      <w:r w:rsidRPr="00414D86">
        <w:rPr>
          <w:rFonts w:cstheme="minorHAnsi"/>
          <w:szCs w:val="22"/>
        </w:rPr>
        <w:t xml:space="preserve">których następstw nie mógł uniknąć mimo zachowania należytej staranności, </w:t>
      </w:r>
      <w:r w:rsidRPr="00414D86">
        <w:rPr>
          <w:rFonts w:eastAsia="Calibri" w:cstheme="minorHAnsi"/>
          <w:szCs w:val="22"/>
          <w:lang w:eastAsia="en-US"/>
        </w:rPr>
        <w:t xml:space="preserve">na uzasadniony wniosek Beneficjenta, </w:t>
      </w:r>
      <w:r w:rsidR="006D6B3D" w:rsidRPr="00414D86">
        <w:rPr>
          <w:rFonts w:eastAsia="Calibri" w:cstheme="minorHAnsi"/>
          <w:szCs w:val="22"/>
          <w:lang w:eastAsia="en-US"/>
        </w:rPr>
        <w:t>wfośigw</w:t>
      </w:r>
      <w:r w:rsidRPr="00414D86">
        <w:rPr>
          <w:rFonts w:eastAsia="Calibri" w:cstheme="minorHAnsi"/>
          <w:szCs w:val="22"/>
          <w:lang w:eastAsia="en-US"/>
        </w:rPr>
        <w:t xml:space="preserve"> może przedłużyć </w:t>
      </w:r>
      <w:r w:rsidRPr="00414D86">
        <w:rPr>
          <w:rFonts w:cstheme="minorHAnsi"/>
          <w:szCs w:val="22"/>
        </w:rPr>
        <w:t xml:space="preserve">maksymalny okres </w:t>
      </w:r>
      <w:r w:rsidRPr="00414D86">
        <w:rPr>
          <w:rFonts w:eastAsia="Calibri" w:cstheme="minorHAnsi"/>
          <w:szCs w:val="22"/>
          <w:lang w:eastAsia="en-US"/>
        </w:rPr>
        <w:t>realizacj</w:t>
      </w:r>
      <w:r w:rsidRPr="00414D86">
        <w:rPr>
          <w:rFonts w:cstheme="minorHAnsi"/>
          <w:szCs w:val="22"/>
        </w:rPr>
        <w:t>i</w:t>
      </w:r>
      <w:r w:rsidRPr="00414D86">
        <w:rPr>
          <w:rFonts w:eastAsia="Calibri" w:cstheme="minorHAnsi"/>
          <w:szCs w:val="22"/>
          <w:lang w:eastAsia="en-US"/>
        </w:rPr>
        <w:t xml:space="preserve"> przedsięwzięcia o okres nie dłuższy niż 6 miesięcy</w:t>
      </w:r>
      <w:r w:rsidRPr="0066515C">
        <w:rPr>
          <w:rFonts w:cstheme="minorHAnsi"/>
          <w:szCs w:val="22"/>
        </w:rPr>
        <w:t xml:space="preserve">, </w:t>
      </w:r>
      <w:r w:rsidR="00A73401" w:rsidRPr="0066515C">
        <w:rPr>
          <w:rFonts w:cstheme="minorHAnsi"/>
          <w:szCs w:val="22"/>
        </w:rPr>
        <w:t xml:space="preserve">jednak </w:t>
      </w:r>
      <w:r w:rsidRPr="0066515C">
        <w:rPr>
          <w:rFonts w:cstheme="minorHAnsi"/>
          <w:szCs w:val="22"/>
        </w:rPr>
        <w:t>nie dłużej niż do 30.06.2029</w:t>
      </w:r>
      <w:r w:rsidR="002859B4" w:rsidRPr="0066515C">
        <w:rPr>
          <w:rFonts w:cstheme="minorHAnsi"/>
          <w:szCs w:val="22"/>
        </w:rPr>
        <w:t xml:space="preserve"> r</w:t>
      </w:r>
      <w:r w:rsidRPr="00731572">
        <w:rPr>
          <w:rFonts w:cstheme="minorHAnsi"/>
          <w:szCs w:val="22"/>
        </w:rPr>
        <w:t>.</w:t>
      </w:r>
      <w:r w:rsidR="00D15CF3" w:rsidRPr="00731572">
        <w:rPr>
          <w:rFonts w:cstheme="minorHAnsi"/>
          <w:szCs w:val="22"/>
        </w:rPr>
        <w:t xml:space="preserve"> Limit 6 miesięcy nie dotyczy wydłużenia okresu realizacji przedsięwzięcia w wyniku przesunięcia terminu przyłączenia gazu przez operatora.</w:t>
      </w:r>
    </w:p>
    <w:p w14:paraId="4E478809" w14:textId="5B5F20BB" w:rsidR="006630AC" w:rsidRDefault="00EC6E7D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7C1DD3">
        <w:rPr>
          <w:rFonts w:eastAsia="Calibri" w:cstheme="minorHAnsi"/>
          <w:szCs w:val="22"/>
          <w:lang w:eastAsia="en-US"/>
        </w:rPr>
        <w:t xml:space="preserve">W przypadku </w:t>
      </w:r>
      <w:r w:rsidR="007F50AA" w:rsidRPr="007C1DD3">
        <w:rPr>
          <w:rFonts w:eastAsia="Calibri" w:cstheme="minorHAnsi"/>
          <w:szCs w:val="22"/>
          <w:lang w:eastAsia="en-US"/>
        </w:rPr>
        <w:t>wniosku</w:t>
      </w:r>
      <w:r w:rsidR="00BB6FE2" w:rsidRPr="007C1DD3">
        <w:rPr>
          <w:rFonts w:eastAsia="Calibri" w:cstheme="minorHAnsi"/>
          <w:szCs w:val="22"/>
          <w:lang w:eastAsia="en-US"/>
        </w:rPr>
        <w:t xml:space="preserve"> o dofinansowanie w formie dotacji na częściową spłatę kapitału kredytu bankowego </w:t>
      </w:r>
      <w:r w:rsidR="007F50AA" w:rsidRPr="007C1DD3">
        <w:rPr>
          <w:rFonts w:eastAsia="Calibri" w:cstheme="minorHAnsi"/>
          <w:szCs w:val="22"/>
          <w:lang w:eastAsia="en-US"/>
        </w:rPr>
        <w:t xml:space="preserve">składanego </w:t>
      </w:r>
      <w:r w:rsidR="008F72C0" w:rsidRPr="007C1DD3">
        <w:rPr>
          <w:rFonts w:eastAsia="Calibri" w:cstheme="minorHAnsi"/>
          <w:szCs w:val="22"/>
          <w:lang w:eastAsia="en-US"/>
        </w:rPr>
        <w:t>w banku, który przystąpił do Programu,</w:t>
      </w:r>
      <w:r w:rsidR="00BB6FE2" w:rsidRPr="007C1DD3">
        <w:rPr>
          <w:rFonts w:eastAsia="Calibri" w:cstheme="minorHAnsi"/>
          <w:szCs w:val="22"/>
          <w:lang w:eastAsia="en-US"/>
        </w:rPr>
        <w:t xml:space="preserve"> </w:t>
      </w:r>
      <w:r w:rsidR="00A646E4" w:rsidRPr="007C1DD3">
        <w:rPr>
          <w:rFonts w:eastAsia="Calibri" w:cstheme="minorHAnsi"/>
          <w:szCs w:val="22"/>
          <w:lang w:eastAsia="en-US"/>
        </w:rPr>
        <w:t xml:space="preserve">dofinansowanie jest udzielane dla </w:t>
      </w:r>
      <w:r w:rsidR="00187D94" w:rsidRPr="007C1DD3">
        <w:rPr>
          <w:rFonts w:eastAsia="Calibri" w:cstheme="minorHAnsi"/>
          <w:szCs w:val="22"/>
          <w:lang w:eastAsia="en-US"/>
        </w:rPr>
        <w:t>budynku</w:t>
      </w:r>
      <w:r w:rsidR="00A646E4" w:rsidRPr="007C1DD3">
        <w:rPr>
          <w:rFonts w:eastAsia="Calibri" w:cstheme="minorHAnsi"/>
          <w:szCs w:val="22"/>
          <w:lang w:eastAsia="en-US"/>
        </w:rPr>
        <w:t xml:space="preserve"> mieszkalnego </w:t>
      </w:r>
      <w:r w:rsidR="00720EC7" w:rsidRPr="007C1DD3">
        <w:rPr>
          <w:rFonts w:eastAsia="Calibri" w:cstheme="minorHAnsi"/>
          <w:szCs w:val="22"/>
          <w:lang w:eastAsia="en-US"/>
        </w:rPr>
        <w:t>jednorodzinnego, jeżeli</w:t>
      </w:r>
      <w:r w:rsidR="00187D94" w:rsidRPr="007C1DD3">
        <w:rPr>
          <w:rFonts w:eastAsia="Calibri" w:cstheme="minorHAnsi"/>
          <w:szCs w:val="22"/>
          <w:lang w:eastAsia="en-US"/>
        </w:rPr>
        <w:t xml:space="preserve"> dla tego budynku lub nieruchomości gruntowej</w:t>
      </w:r>
      <w:r w:rsidR="00115FAE" w:rsidRPr="007C1DD3">
        <w:rPr>
          <w:rFonts w:eastAsia="Calibri" w:cstheme="minorHAnsi"/>
          <w:szCs w:val="22"/>
          <w:lang w:eastAsia="en-US"/>
        </w:rPr>
        <w:t>,</w:t>
      </w:r>
      <w:r w:rsidR="00187D94" w:rsidRPr="007C1DD3">
        <w:rPr>
          <w:rFonts w:eastAsia="Calibri" w:cstheme="minorHAnsi"/>
          <w:szCs w:val="22"/>
          <w:lang w:eastAsia="en-US"/>
        </w:rPr>
        <w:t xml:space="preserve"> na której posadowiono ten budynek</w:t>
      </w:r>
      <w:r w:rsidR="00A8732E">
        <w:rPr>
          <w:rFonts w:eastAsia="Calibri" w:cstheme="minorHAnsi"/>
          <w:szCs w:val="22"/>
          <w:lang w:eastAsia="en-US"/>
        </w:rPr>
        <w:t>,</w:t>
      </w:r>
      <w:r w:rsidR="00187D94" w:rsidRPr="007C1DD3">
        <w:rPr>
          <w:rFonts w:eastAsia="Calibri" w:cstheme="minorHAnsi"/>
          <w:szCs w:val="22"/>
          <w:lang w:eastAsia="en-US"/>
        </w:rPr>
        <w:t xml:space="preserve"> została założona księga wieczysta.</w:t>
      </w:r>
      <w:r w:rsidR="008B2CB6" w:rsidRPr="007C1DD3">
        <w:rPr>
          <w:rFonts w:eastAsia="Calibri" w:cstheme="minorHAnsi"/>
          <w:szCs w:val="22"/>
          <w:lang w:eastAsia="en-US"/>
        </w:rPr>
        <w:t xml:space="preserve"> </w:t>
      </w:r>
    </w:p>
    <w:p w14:paraId="4F8E7BF0" w14:textId="5EEBC60F" w:rsidR="00D4404E" w:rsidRDefault="005773CE" w:rsidP="00DD1AC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5773CE">
        <w:rPr>
          <w:rFonts w:eastAsia="Calibri" w:cstheme="minorHAnsi"/>
          <w:szCs w:val="22"/>
          <w:lang w:eastAsia="en-US"/>
        </w:rPr>
        <w:t>Wyboru wykonawcy</w:t>
      </w:r>
      <w:r w:rsidR="008064F7">
        <w:rPr>
          <w:rFonts w:eastAsia="Calibri" w:cstheme="minorHAnsi"/>
          <w:szCs w:val="22"/>
          <w:lang w:eastAsia="en-US"/>
        </w:rPr>
        <w:t>/wykonawców</w:t>
      </w:r>
      <w:r w:rsidRPr="005773CE">
        <w:rPr>
          <w:rFonts w:eastAsia="Calibri" w:cstheme="minorHAnsi"/>
          <w:szCs w:val="22"/>
          <w:lang w:eastAsia="en-US"/>
        </w:rPr>
        <w:t xml:space="preserve"> realizującego</w:t>
      </w:r>
      <w:r w:rsidR="004E79A2">
        <w:rPr>
          <w:rFonts w:eastAsia="Calibri" w:cstheme="minorHAnsi"/>
          <w:szCs w:val="22"/>
          <w:lang w:eastAsia="en-US"/>
        </w:rPr>
        <w:t>/realizujących</w:t>
      </w:r>
      <w:r w:rsidRPr="005773CE">
        <w:rPr>
          <w:rFonts w:eastAsia="Calibri" w:cstheme="minorHAnsi"/>
          <w:szCs w:val="22"/>
          <w:lang w:eastAsia="en-US"/>
        </w:rPr>
        <w:t xml:space="preserve"> przedsięwzięcie dokonuje na własne ryzyko Beneficjent.</w:t>
      </w:r>
    </w:p>
    <w:p w14:paraId="533BA4AC" w14:textId="326807BD" w:rsidR="00D4404E" w:rsidRDefault="00D4404E" w:rsidP="00DD1ACA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D4404E">
        <w:rPr>
          <w:rFonts w:eastAsia="Calibri" w:cstheme="minorHAnsi"/>
          <w:szCs w:val="22"/>
          <w:lang w:eastAsia="en-US"/>
        </w:rPr>
        <w:t xml:space="preserve">Nie są kwalifikowane koszty w ramach </w:t>
      </w:r>
      <w:r w:rsidR="006D6B3D">
        <w:rPr>
          <w:rFonts w:eastAsia="Calibri" w:cstheme="minorHAnsi"/>
          <w:szCs w:val="22"/>
          <w:lang w:eastAsia="en-US"/>
        </w:rPr>
        <w:t>P</w:t>
      </w:r>
      <w:r w:rsidR="006D6B3D" w:rsidRPr="00D4404E">
        <w:rPr>
          <w:rFonts w:eastAsia="Calibri" w:cstheme="minorHAnsi"/>
          <w:szCs w:val="22"/>
          <w:lang w:eastAsia="en-US"/>
        </w:rPr>
        <w:t xml:space="preserve">rogramu </w:t>
      </w:r>
      <w:r w:rsidRPr="00D4404E">
        <w:rPr>
          <w:rFonts w:eastAsia="Calibri" w:cstheme="minorHAnsi"/>
          <w:szCs w:val="22"/>
          <w:lang w:eastAsia="en-US"/>
        </w:rPr>
        <w:t xml:space="preserve">w sytuacji, gdy małżonek </w:t>
      </w:r>
      <w:r w:rsidR="006D6B3D">
        <w:rPr>
          <w:rFonts w:eastAsia="Calibri" w:cstheme="minorHAnsi"/>
          <w:szCs w:val="22"/>
          <w:lang w:eastAsia="en-US"/>
        </w:rPr>
        <w:t>B</w:t>
      </w:r>
      <w:r w:rsidR="006D6B3D" w:rsidRPr="00D4404E">
        <w:rPr>
          <w:rFonts w:eastAsia="Calibri" w:cstheme="minorHAnsi"/>
          <w:szCs w:val="22"/>
          <w:lang w:eastAsia="en-US"/>
        </w:rPr>
        <w:t xml:space="preserve">eneficjenta </w:t>
      </w:r>
      <w:r w:rsidRPr="00D4404E">
        <w:rPr>
          <w:rFonts w:eastAsia="Calibri" w:cstheme="minorHAnsi"/>
          <w:szCs w:val="22"/>
          <w:lang w:eastAsia="en-US"/>
        </w:rPr>
        <w:t>pozostający z nim w ustawowej wspólności majątkowej, jako osoba fizyczna prowadząca działalność gospodarczą</w:t>
      </w:r>
      <w:r w:rsidR="00A8732E">
        <w:rPr>
          <w:rFonts w:eastAsia="Calibri" w:cstheme="minorHAnsi"/>
          <w:szCs w:val="22"/>
          <w:lang w:eastAsia="en-US"/>
        </w:rPr>
        <w:t>,</w:t>
      </w:r>
      <w:r w:rsidRPr="00D4404E">
        <w:rPr>
          <w:rFonts w:eastAsia="Calibri" w:cstheme="minorHAnsi"/>
          <w:szCs w:val="22"/>
          <w:lang w:eastAsia="en-US"/>
        </w:rPr>
        <w:t xml:space="preserve"> dokonuje sprzedaży lub dostawy lub wykonuje usługę i wystawia fakturę lub równoważny dokument księgowy na Beneficjenta.</w:t>
      </w:r>
    </w:p>
    <w:p w14:paraId="4780601B" w14:textId="77777777" w:rsidR="00BB5677" w:rsidRPr="00D4404E" w:rsidRDefault="00BB5677" w:rsidP="00BB5677">
      <w:pPr>
        <w:pStyle w:val="Akapitzlist"/>
        <w:spacing w:line="276" w:lineRule="auto"/>
        <w:ind w:left="426"/>
        <w:rPr>
          <w:rFonts w:eastAsia="Calibri" w:cstheme="minorHAnsi"/>
          <w:szCs w:val="22"/>
          <w:lang w:eastAsia="en-US"/>
        </w:rPr>
      </w:pPr>
    </w:p>
    <w:p w14:paraId="495E07B6" w14:textId="77777777" w:rsidR="008022CD" w:rsidRPr="00C229B3" w:rsidRDefault="008022CD" w:rsidP="00D92CDC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b/>
          <w:bCs/>
          <w:sz w:val="24"/>
        </w:rPr>
      </w:pPr>
      <w:r w:rsidRPr="00C229B3">
        <w:rPr>
          <w:rFonts w:cstheme="minorHAnsi"/>
          <w:b/>
          <w:bCs/>
          <w:sz w:val="24"/>
        </w:rPr>
        <w:t>Część 2)</w:t>
      </w:r>
      <w:r w:rsidR="009F2799" w:rsidRPr="00C229B3">
        <w:rPr>
          <w:rFonts w:cstheme="minorHAnsi"/>
          <w:b/>
          <w:bCs/>
          <w:sz w:val="24"/>
        </w:rPr>
        <w:t xml:space="preserve"> Dla Beneficjentów </w:t>
      </w:r>
      <w:r w:rsidR="002E6811" w:rsidRPr="00C229B3">
        <w:rPr>
          <w:rFonts w:cstheme="minorHAnsi"/>
          <w:b/>
          <w:bCs/>
          <w:sz w:val="24"/>
        </w:rPr>
        <w:t xml:space="preserve">uprawnionych do podwyższonego poziomu </w:t>
      </w:r>
      <w:r w:rsidR="009F2799" w:rsidRPr="00C229B3">
        <w:rPr>
          <w:rFonts w:cstheme="minorHAnsi"/>
          <w:b/>
          <w:bCs/>
          <w:sz w:val="24"/>
        </w:rPr>
        <w:t>dofinansowania</w:t>
      </w:r>
    </w:p>
    <w:p w14:paraId="375AB5BF" w14:textId="77777777" w:rsidR="00C80DC2" w:rsidRPr="007C1DD3" w:rsidRDefault="00C80DC2" w:rsidP="00DD1ACA">
      <w:pPr>
        <w:pStyle w:val="Akapitzlist"/>
        <w:keepNext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142" w:hanging="142"/>
        <w:contextualSpacing w:val="0"/>
        <w:rPr>
          <w:rFonts w:cstheme="minorHAnsi"/>
        </w:rPr>
      </w:pPr>
      <w:r w:rsidRPr="007C1DD3">
        <w:rPr>
          <w:rFonts w:cstheme="minorHAnsi"/>
          <w:b/>
          <w:szCs w:val="22"/>
        </w:rPr>
        <w:t>Beneficjenc</w:t>
      </w:r>
      <w:r w:rsidR="00A218DD" w:rsidRPr="007C1DD3">
        <w:rPr>
          <w:rFonts w:cstheme="minorHAnsi"/>
          <w:b/>
          <w:szCs w:val="22"/>
        </w:rPr>
        <w:t>i</w:t>
      </w:r>
    </w:p>
    <w:p w14:paraId="2DFB380E" w14:textId="77777777" w:rsidR="00C80DC2" w:rsidRPr="007C1DD3" w:rsidRDefault="00407E90" w:rsidP="00D92CDC">
      <w:pPr>
        <w:pStyle w:val="Akapitzlist"/>
        <w:spacing w:after="100" w:afterAutospacing="1" w:line="276" w:lineRule="auto"/>
        <w:ind w:left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1. </w:t>
      </w:r>
      <w:r w:rsidR="00C80DC2" w:rsidRPr="007C1DD3">
        <w:rPr>
          <w:rFonts w:cstheme="minorHAnsi"/>
          <w:szCs w:val="22"/>
        </w:rPr>
        <w:t>Beneficjent</w:t>
      </w:r>
      <w:r w:rsidR="000F1451" w:rsidRPr="007C1DD3">
        <w:rPr>
          <w:rFonts w:cstheme="minorHAnsi"/>
          <w:szCs w:val="22"/>
        </w:rPr>
        <w:t>e</w:t>
      </w:r>
      <w:r w:rsidR="00C80DC2" w:rsidRPr="007C1DD3">
        <w:rPr>
          <w:rFonts w:cstheme="minorHAnsi"/>
          <w:szCs w:val="22"/>
        </w:rPr>
        <w:t>m</w:t>
      </w:r>
      <w:r w:rsidR="00EC6284" w:rsidRPr="007C1DD3">
        <w:rPr>
          <w:rFonts w:cstheme="minorHAnsi"/>
          <w:szCs w:val="22"/>
        </w:rPr>
        <w:t xml:space="preserve"> jest</w:t>
      </w:r>
      <w:r w:rsidR="00C80DC2" w:rsidRPr="007C1DD3">
        <w:rPr>
          <w:rFonts w:cstheme="minorHAnsi"/>
          <w:szCs w:val="22"/>
        </w:rPr>
        <w:t xml:space="preserve"> </w:t>
      </w:r>
      <w:r w:rsidR="00EC6284" w:rsidRPr="007C1DD3">
        <w:rPr>
          <w:rFonts w:cstheme="minorHAnsi"/>
          <w:szCs w:val="22"/>
        </w:rPr>
        <w:t>osoba fizyczna</w:t>
      </w:r>
      <w:r w:rsidR="00C80DC2" w:rsidRPr="007C1DD3">
        <w:rPr>
          <w:rFonts w:cstheme="minorHAnsi"/>
          <w:szCs w:val="22"/>
        </w:rPr>
        <w:t>, któr</w:t>
      </w:r>
      <w:r w:rsidR="00F1419F" w:rsidRPr="007C1DD3">
        <w:rPr>
          <w:rFonts w:cstheme="minorHAnsi"/>
          <w:szCs w:val="22"/>
        </w:rPr>
        <w:t>a</w:t>
      </w:r>
      <w:r w:rsidR="00C80DC2" w:rsidRPr="007C1DD3">
        <w:rPr>
          <w:rFonts w:cstheme="minorHAnsi"/>
          <w:szCs w:val="22"/>
        </w:rPr>
        <w:t xml:space="preserve"> łącznie </w:t>
      </w:r>
      <w:r w:rsidR="00EC6284" w:rsidRPr="007C1DD3">
        <w:rPr>
          <w:rFonts w:cstheme="minorHAnsi"/>
          <w:szCs w:val="22"/>
        </w:rPr>
        <w:t xml:space="preserve">spełnia </w:t>
      </w:r>
      <w:r w:rsidR="00C80DC2" w:rsidRPr="007C1DD3">
        <w:rPr>
          <w:rFonts w:cstheme="minorHAnsi"/>
          <w:szCs w:val="22"/>
        </w:rPr>
        <w:t>następujące warunki:</w:t>
      </w:r>
    </w:p>
    <w:p w14:paraId="19A2387F" w14:textId="77777777" w:rsidR="00C80DC2" w:rsidRPr="007C1DD3" w:rsidRDefault="00EC6284" w:rsidP="00DD1ACA">
      <w:pPr>
        <w:pStyle w:val="Akapitzlist"/>
        <w:numPr>
          <w:ilvl w:val="0"/>
          <w:numId w:val="13"/>
        </w:numPr>
        <w:spacing w:before="240" w:line="276" w:lineRule="auto"/>
        <w:ind w:left="426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jest </w:t>
      </w:r>
      <w:r w:rsidR="00C80DC2" w:rsidRPr="007C1DD3">
        <w:rPr>
          <w:rFonts w:cstheme="minorHAnsi"/>
          <w:szCs w:val="22"/>
        </w:rPr>
        <w:t>właścicielem/współwłaścicielem</w:t>
      </w:r>
      <w:r w:rsidR="00A218DD" w:rsidRPr="007C1DD3">
        <w:rPr>
          <w:rStyle w:val="Odwoanieprzypisudolnego"/>
          <w:rFonts w:cstheme="minorHAnsi"/>
          <w:szCs w:val="22"/>
        </w:rPr>
        <w:footnoteReference w:id="25"/>
      </w:r>
      <w:r w:rsidR="00C80DC2" w:rsidRPr="007C1DD3">
        <w:rPr>
          <w:rFonts w:cstheme="minorHAnsi"/>
          <w:szCs w:val="22"/>
        </w:rPr>
        <w:t xml:space="preserve"> budynku mieszkalnego jednorodzinnego lub wydzielonego w</w:t>
      </w:r>
      <w:r w:rsidR="00A218DD" w:rsidRPr="007C1DD3">
        <w:rPr>
          <w:rFonts w:cstheme="minorHAnsi"/>
          <w:szCs w:val="22"/>
        </w:rPr>
        <w:t> </w:t>
      </w:r>
      <w:r w:rsidR="00C80DC2" w:rsidRPr="007C1DD3">
        <w:rPr>
          <w:rFonts w:cstheme="minorHAnsi"/>
          <w:szCs w:val="22"/>
        </w:rPr>
        <w:t>budynku jednorodzinnym lokalu mieszkalnego z wyodrębnioną księgą wieczystą</w:t>
      </w:r>
      <w:r w:rsidR="00A218DD" w:rsidRPr="007C1DD3">
        <w:rPr>
          <w:rStyle w:val="Odwoanieprzypisudolnego"/>
          <w:rFonts w:cstheme="minorHAnsi"/>
          <w:szCs w:val="22"/>
        </w:rPr>
        <w:footnoteReference w:id="26"/>
      </w:r>
      <w:r w:rsidR="00C80DC2" w:rsidRPr="007C1DD3">
        <w:rPr>
          <w:rFonts w:cstheme="minorHAnsi"/>
          <w:szCs w:val="22"/>
        </w:rPr>
        <w:t xml:space="preserve">;  </w:t>
      </w:r>
    </w:p>
    <w:p w14:paraId="7F5E1795" w14:textId="77777777" w:rsidR="004350D5" w:rsidRPr="007C1DD3" w:rsidRDefault="00720EC7" w:rsidP="00DD1ACA">
      <w:pPr>
        <w:pStyle w:val="Akapitzlist"/>
        <w:numPr>
          <w:ilvl w:val="0"/>
          <w:numId w:val="13"/>
        </w:numPr>
        <w:spacing w:line="276" w:lineRule="auto"/>
        <w:ind w:left="426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przeciętny</w:t>
      </w:r>
      <w:r w:rsidR="004350D5" w:rsidRPr="007C1DD3">
        <w:rPr>
          <w:rFonts w:cstheme="minorHAnsi"/>
          <w:szCs w:val="22"/>
        </w:rPr>
        <w:t xml:space="preserve"> miesięczny dochód na jednego członka</w:t>
      </w:r>
      <w:r w:rsidR="007F57BB" w:rsidRPr="007C1DD3">
        <w:rPr>
          <w:rFonts w:cstheme="minorHAnsi"/>
          <w:szCs w:val="22"/>
        </w:rPr>
        <w:t xml:space="preserve"> </w:t>
      </w:r>
      <w:r w:rsidR="00274A91" w:rsidRPr="007C1DD3">
        <w:rPr>
          <w:rFonts w:cstheme="minorHAnsi"/>
          <w:szCs w:val="22"/>
        </w:rPr>
        <w:t xml:space="preserve">jej </w:t>
      </w:r>
      <w:r w:rsidR="004350D5" w:rsidRPr="007C1DD3">
        <w:rPr>
          <w:rFonts w:cstheme="minorHAnsi"/>
          <w:szCs w:val="22"/>
        </w:rPr>
        <w:t>gospodarstwa domowego wskazany w</w:t>
      </w:r>
      <w:r w:rsidR="00604756" w:rsidRPr="007C1DD3">
        <w:rPr>
          <w:rFonts w:cstheme="minorHAnsi"/>
          <w:szCs w:val="22"/>
        </w:rPr>
        <w:t> </w:t>
      </w:r>
      <w:r w:rsidR="004350D5" w:rsidRPr="007C1DD3">
        <w:rPr>
          <w:rFonts w:cstheme="minorHAnsi"/>
          <w:szCs w:val="22"/>
        </w:rPr>
        <w:t>zaświadczeniu wydawanym</w:t>
      </w:r>
      <w:r w:rsidR="00CC202E" w:rsidRPr="007C1DD3">
        <w:rPr>
          <w:rFonts w:cstheme="minorHAnsi"/>
          <w:szCs w:val="22"/>
        </w:rPr>
        <w:t xml:space="preserve"> przez wójta, burmistrza lub prezydenta miasta</w:t>
      </w:r>
      <w:r w:rsidR="00360544">
        <w:rPr>
          <w:rStyle w:val="Odwoanieprzypisudolnego"/>
          <w:szCs w:val="22"/>
        </w:rPr>
        <w:footnoteReference w:id="27"/>
      </w:r>
      <w:r w:rsidR="004350D5" w:rsidRPr="007C1DD3">
        <w:rPr>
          <w:rFonts w:cstheme="minorHAnsi"/>
          <w:szCs w:val="22"/>
        </w:rPr>
        <w:t xml:space="preserve"> zgodnie z art. 411 ust. 10g ustawy – Prawo ochrony środowiska, nie przekracza kwoty:</w:t>
      </w:r>
    </w:p>
    <w:p w14:paraId="57BB98DA" w14:textId="77777777" w:rsidR="004350D5" w:rsidRPr="007C1DD3" w:rsidRDefault="00F05B70" w:rsidP="00DD1ACA">
      <w:pPr>
        <w:pStyle w:val="Akapitzlist"/>
        <w:numPr>
          <w:ilvl w:val="0"/>
          <w:numId w:val="22"/>
        </w:numPr>
        <w:spacing w:line="276" w:lineRule="auto"/>
        <w:ind w:left="567" w:hanging="141"/>
        <w:rPr>
          <w:rFonts w:cstheme="minorHAnsi"/>
          <w:szCs w:val="22"/>
        </w:rPr>
      </w:pPr>
      <w:r>
        <w:rPr>
          <w:rFonts w:cstheme="minorHAnsi"/>
          <w:szCs w:val="22"/>
        </w:rPr>
        <w:t>1</w:t>
      </w:r>
      <w:r w:rsidR="00FF0A9F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8</w:t>
      </w:r>
      <w:r w:rsidR="001E199E">
        <w:rPr>
          <w:rFonts w:cstheme="minorHAnsi"/>
          <w:szCs w:val="22"/>
        </w:rPr>
        <w:t>94</w:t>
      </w:r>
      <w:r w:rsidR="0018760E" w:rsidRPr="007C1DD3">
        <w:rPr>
          <w:rFonts w:cstheme="minorHAnsi"/>
          <w:szCs w:val="22"/>
        </w:rPr>
        <w:t xml:space="preserve"> </w:t>
      </w:r>
      <w:r w:rsidR="004350D5" w:rsidRPr="007C1DD3">
        <w:rPr>
          <w:rFonts w:cstheme="minorHAnsi"/>
          <w:szCs w:val="22"/>
        </w:rPr>
        <w:t>zł w gospodarstwie wieloosobowym,</w:t>
      </w:r>
    </w:p>
    <w:p w14:paraId="11B6075E" w14:textId="77777777" w:rsidR="00C1574D" w:rsidRDefault="0018760E" w:rsidP="00DD1ACA">
      <w:pPr>
        <w:pStyle w:val="Akapitzlist"/>
        <w:numPr>
          <w:ilvl w:val="0"/>
          <w:numId w:val="22"/>
        </w:numPr>
        <w:spacing w:line="276" w:lineRule="auto"/>
        <w:ind w:left="567" w:hanging="141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2</w:t>
      </w:r>
      <w:r w:rsidR="00FF0A9F">
        <w:rPr>
          <w:rFonts w:cstheme="minorHAnsi"/>
          <w:szCs w:val="22"/>
        </w:rPr>
        <w:t xml:space="preserve"> </w:t>
      </w:r>
      <w:r w:rsidR="001E199E">
        <w:rPr>
          <w:rFonts w:cstheme="minorHAnsi"/>
          <w:szCs w:val="22"/>
        </w:rPr>
        <w:t>651</w:t>
      </w:r>
      <w:r w:rsidRPr="007C1DD3">
        <w:rPr>
          <w:rFonts w:cstheme="minorHAnsi"/>
          <w:szCs w:val="22"/>
        </w:rPr>
        <w:t xml:space="preserve"> </w:t>
      </w:r>
      <w:r w:rsidR="004350D5" w:rsidRPr="007C1DD3">
        <w:rPr>
          <w:rFonts w:cstheme="minorHAnsi"/>
          <w:szCs w:val="22"/>
        </w:rPr>
        <w:t xml:space="preserve">zł w gospodarstwie jednoosobowym. </w:t>
      </w:r>
    </w:p>
    <w:p w14:paraId="2F04726B" w14:textId="41BE9319" w:rsidR="00C1574D" w:rsidRPr="00C1574D" w:rsidRDefault="00C1574D" w:rsidP="00D92CDC">
      <w:pPr>
        <w:spacing w:line="276" w:lineRule="auto"/>
        <w:ind w:left="426" w:hanging="284"/>
        <w:rPr>
          <w:rFonts w:cstheme="minorHAnsi"/>
          <w:szCs w:val="22"/>
        </w:rPr>
      </w:pPr>
      <w:r w:rsidRPr="00062733">
        <w:rPr>
          <w:rFonts w:cstheme="minorHAnsi"/>
          <w:szCs w:val="22"/>
        </w:rPr>
        <w:t>3)</w:t>
      </w:r>
      <w:r w:rsidRPr="00062733">
        <w:rPr>
          <w:rFonts w:cstheme="minorHAnsi"/>
          <w:szCs w:val="22"/>
        </w:rPr>
        <w:tab/>
      </w:r>
      <w:r w:rsidR="001379BB" w:rsidRPr="00062733">
        <w:rPr>
          <w:rFonts w:cstheme="minorHAnsi"/>
          <w:szCs w:val="22"/>
        </w:rPr>
        <w:t xml:space="preserve">nie jest Beneficjentem Części 3) Programu w związku z realizacją przedsięwzięcia w innym budynku/lokalu mieszkalnym (dotyczy umów zawartych </w:t>
      </w:r>
      <w:r w:rsidR="00F67C43" w:rsidRPr="00062733">
        <w:rPr>
          <w:rFonts w:cstheme="minorHAnsi"/>
          <w:szCs w:val="22"/>
        </w:rPr>
        <w:t xml:space="preserve">na podstawie </w:t>
      </w:r>
      <w:r w:rsidR="001379BB" w:rsidRPr="00062733">
        <w:rPr>
          <w:rFonts w:cstheme="minorHAnsi"/>
          <w:szCs w:val="22"/>
        </w:rPr>
        <w:t>wniosków o dofinansowanie złożonych od</w:t>
      </w:r>
      <w:r w:rsidR="00AC430B">
        <w:rPr>
          <w:rFonts w:cstheme="minorHAnsi"/>
          <w:szCs w:val="22"/>
        </w:rPr>
        <w:t xml:space="preserve"> dnia </w:t>
      </w:r>
      <w:r w:rsidR="00134F66">
        <w:rPr>
          <w:rFonts w:cstheme="minorHAnsi"/>
          <w:szCs w:val="22"/>
        </w:rPr>
        <w:t>22.04.2024</w:t>
      </w:r>
      <w:r w:rsidR="00F60497">
        <w:rPr>
          <w:rFonts w:cstheme="minorHAnsi"/>
          <w:szCs w:val="22"/>
        </w:rPr>
        <w:t xml:space="preserve"> r.</w:t>
      </w:r>
      <w:r w:rsidR="001379BB" w:rsidRPr="00062733">
        <w:rPr>
          <w:rFonts w:cstheme="minorHAnsi"/>
          <w:szCs w:val="22"/>
        </w:rPr>
        <w:t>)</w:t>
      </w:r>
      <w:r w:rsidR="00F67C43" w:rsidRPr="00062733">
        <w:rPr>
          <w:rFonts w:cstheme="minorHAnsi"/>
          <w:szCs w:val="22"/>
        </w:rPr>
        <w:t>.</w:t>
      </w:r>
      <w:r w:rsidR="00C4496D" w:rsidRPr="00062733">
        <w:rPr>
          <w:rStyle w:val="Odwoanieprzypisudolnego"/>
          <w:szCs w:val="22"/>
        </w:rPr>
        <w:footnoteReference w:id="28"/>
      </w:r>
    </w:p>
    <w:p w14:paraId="078CC04A" w14:textId="77777777" w:rsidR="00862E2C" w:rsidRPr="00D0426D" w:rsidRDefault="00407E90" w:rsidP="00D92CDC">
      <w:pPr>
        <w:spacing w:line="276" w:lineRule="auto"/>
        <w:ind w:left="284" w:hanging="284"/>
        <w:rPr>
          <w:rFonts w:cs="Calibri"/>
          <w:szCs w:val="22"/>
        </w:rPr>
      </w:pPr>
      <w:r w:rsidRPr="007C1DD3">
        <w:rPr>
          <w:rFonts w:cstheme="minorHAnsi"/>
          <w:szCs w:val="22"/>
        </w:rPr>
        <w:t xml:space="preserve">2. </w:t>
      </w:r>
      <w:r w:rsidR="004350D5" w:rsidRPr="007C1DD3">
        <w:rPr>
          <w:rFonts w:cstheme="minorHAnsi"/>
          <w:szCs w:val="22"/>
        </w:rPr>
        <w:t>W przypadku prowadzenia działalności gospodarczej, roczny przychód osoby, o której mowa w ust. 1, z</w:t>
      </w:r>
      <w:r w:rsidR="00862E2C" w:rsidRPr="007C1DD3">
        <w:rPr>
          <w:rFonts w:cstheme="minorHAnsi"/>
          <w:szCs w:val="22"/>
        </w:rPr>
        <w:t xml:space="preserve"> </w:t>
      </w:r>
      <w:r w:rsidR="00604756" w:rsidRPr="007C1DD3">
        <w:rPr>
          <w:rFonts w:cstheme="minorHAnsi"/>
          <w:szCs w:val="22"/>
        </w:rPr>
        <w:t> </w:t>
      </w:r>
      <w:r w:rsidR="004350D5" w:rsidRPr="007C1DD3">
        <w:rPr>
          <w:rFonts w:cstheme="minorHAnsi"/>
          <w:szCs w:val="22"/>
        </w:rPr>
        <w:t xml:space="preserve">tytułu prowadzenia pozarolniczej działalności gospodarczej </w:t>
      </w:r>
      <w:r w:rsidR="00862E2C" w:rsidRPr="007C1DD3">
        <w:rPr>
          <w:rFonts w:cstheme="minorHAnsi"/>
          <w:szCs w:val="22"/>
        </w:rPr>
        <w:t>za</w:t>
      </w:r>
      <w:r w:rsidR="004350D5" w:rsidRPr="007C1DD3">
        <w:rPr>
          <w:rFonts w:cstheme="minorHAnsi"/>
          <w:szCs w:val="22"/>
        </w:rPr>
        <w:t xml:space="preserve"> rok kalendarzowy</w:t>
      </w:r>
      <w:r w:rsidR="00862E2C" w:rsidRPr="007C1DD3">
        <w:rPr>
          <w:rFonts w:cstheme="minorHAnsi"/>
          <w:szCs w:val="22"/>
        </w:rPr>
        <w:t xml:space="preserve">, za który ustalony został przeciętny miesięczny dochód wskazany w zaświadczeniu, o którym mowa w ust. 1 pkt 2, </w:t>
      </w:r>
      <w:r w:rsidR="004350D5" w:rsidRPr="007C1DD3">
        <w:rPr>
          <w:rFonts w:cstheme="minorHAnsi"/>
          <w:szCs w:val="22"/>
        </w:rPr>
        <w:t xml:space="preserve"> nie przekroczył </w:t>
      </w:r>
      <w:r w:rsidR="0043366C" w:rsidRPr="007C1DD3">
        <w:rPr>
          <w:rFonts w:cstheme="minorHAnsi"/>
          <w:szCs w:val="22"/>
        </w:rPr>
        <w:t xml:space="preserve">czterdziestokrotności </w:t>
      </w:r>
      <w:r w:rsidR="004350D5" w:rsidRPr="007C1DD3">
        <w:rPr>
          <w:rFonts w:cstheme="minorHAnsi"/>
          <w:szCs w:val="22"/>
        </w:rPr>
        <w:t>kwoty minimalnego wynagrodzenia za pracę określonego w</w:t>
      </w:r>
      <w:r w:rsidR="00604756" w:rsidRPr="007C1DD3">
        <w:rPr>
          <w:rFonts w:cstheme="minorHAnsi"/>
          <w:szCs w:val="22"/>
        </w:rPr>
        <w:t> </w:t>
      </w:r>
      <w:r w:rsidR="004350D5" w:rsidRPr="007C1DD3">
        <w:rPr>
          <w:rFonts w:cstheme="minorHAnsi"/>
          <w:szCs w:val="22"/>
        </w:rPr>
        <w:t>rozporządzeniu Rady Ministrów obowiązującym w grudniu roku</w:t>
      </w:r>
      <w:r w:rsidR="00862E2C" w:rsidRPr="006A153D">
        <w:t xml:space="preserve"> </w:t>
      </w:r>
      <w:r w:rsidR="00862E2C" w:rsidRPr="007C1DD3">
        <w:rPr>
          <w:rFonts w:cstheme="minorHAnsi"/>
          <w:szCs w:val="22"/>
        </w:rPr>
        <w:t xml:space="preserve">poprzedzającego </w:t>
      </w:r>
      <w:r w:rsidR="00407D4C" w:rsidRPr="007C1DD3">
        <w:rPr>
          <w:rFonts w:cstheme="minorHAnsi"/>
          <w:szCs w:val="22"/>
        </w:rPr>
        <w:t>rok</w:t>
      </w:r>
      <w:r w:rsidR="00862E2C" w:rsidRPr="007C1DD3">
        <w:rPr>
          <w:rFonts w:cstheme="minorHAnsi"/>
          <w:szCs w:val="22"/>
        </w:rPr>
        <w:t xml:space="preserve"> złożenia wniosku o dofinansowanie.</w:t>
      </w:r>
    </w:p>
    <w:p w14:paraId="3DB97D52" w14:textId="77777777" w:rsidR="008022CD" w:rsidRPr="00C229B3" w:rsidRDefault="008022CD" w:rsidP="00DD1ACA">
      <w:pPr>
        <w:pStyle w:val="Akapitzlist"/>
        <w:keepNext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142" w:hanging="142"/>
        <w:contextualSpacing w:val="0"/>
        <w:rPr>
          <w:rFonts w:cstheme="minorHAnsi"/>
          <w:b/>
          <w:szCs w:val="22"/>
        </w:rPr>
      </w:pPr>
      <w:r w:rsidRPr="00C229B3">
        <w:rPr>
          <w:rFonts w:cstheme="minorHAnsi"/>
          <w:b/>
          <w:szCs w:val="22"/>
        </w:rPr>
        <w:t>Formy i warunki udzielania dofinansowania</w:t>
      </w:r>
    </w:p>
    <w:p w14:paraId="1009939A" w14:textId="77777777" w:rsidR="00275547" w:rsidRPr="007C1DD3" w:rsidRDefault="00EC6284" w:rsidP="00DD1ACA">
      <w:pPr>
        <w:pStyle w:val="Akapitzlist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425" w:hanging="425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 </w:t>
      </w:r>
      <w:r w:rsidR="008022CD" w:rsidRPr="007C1DD3">
        <w:rPr>
          <w:rFonts w:cstheme="minorHAnsi"/>
          <w:b/>
          <w:szCs w:val="22"/>
        </w:rPr>
        <w:t>Formy dofinansowania</w:t>
      </w:r>
    </w:p>
    <w:p w14:paraId="5A702222" w14:textId="77777777" w:rsidR="008022CD" w:rsidRPr="007C1DD3" w:rsidRDefault="00E947B1" w:rsidP="00DD1AC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szCs w:val="22"/>
        </w:rPr>
        <w:t>d</w:t>
      </w:r>
      <w:r w:rsidR="008022CD" w:rsidRPr="007C1DD3">
        <w:rPr>
          <w:rFonts w:cstheme="minorHAnsi"/>
          <w:szCs w:val="22"/>
        </w:rPr>
        <w:t>otacja;</w:t>
      </w:r>
    </w:p>
    <w:p w14:paraId="1ADA4C1E" w14:textId="77777777" w:rsidR="00DF4ACD" w:rsidRPr="007C1DD3" w:rsidRDefault="00E947B1" w:rsidP="00DD1A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</w:t>
      </w:r>
      <w:r w:rsidR="00353B06" w:rsidRPr="007C1DD3">
        <w:rPr>
          <w:rFonts w:cstheme="minorHAnsi"/>
          <w:szCs w:val="22"/>
        </w:rPr>
        <w:t xml:space="preserve">ożyczka dla </w:t>
      </w:r>
      <w:r w:rsidR="00016222" w:rsidRPr="007C1DD3">
        <w:rPr>
          <w:rFonts w:cstheme="minorHAnsi"/>
          <w:szCs w:val="22"/>
        </w:rPr>
        <w:t>gmin</w:t>
      </w:r>
      <w:r w:rsidR="000930DD" w:rsidRPr="007C1DD3">
        <w:rPr>
          <w:rFonts w:cstheme="minorHAnsi"/>
          <w:szCs w:val="22"/>
        </w:rPr>
        <w:t>,</w:t>
      </w:r>
      <w:r w:rsidR="00032614" w:rsidRPr="007C1DD3">
        <w:rPr>
          <w:rFonts w:cstheme="minorHAnsi"/>
          <w:szCs w:val="22"/>
        </w:rPr>
        <w:t xml:space="preserve"> jako uzupełniające finansowanie dla </w:t>
      </w:r>
      <w:r w:rsidR="00EC6284" w:rsidRPr="007C1DD3">
        <w:rPr>
          <w:rFonts w:cstheme="minorHAnsi"/>
          <w:szCs w:val="22"/>
        </w:rPr>
        <w:t>Beneficjentów;</w:t>
      </w:r>
    </w:p>
    <w:p w14:paraId="43A6E59A" w14:textId="77777777" w:rsidR="00275547" w:rsidRPr="007C1DD3" w:rsidRDefault="00E947B1" w:rsidP="00DD1A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00" w:afterAutospacing="1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DF4ACD" w:rsidRPr="007C1DD3">
        <w:rPr>
          <w:rFonts w:cstheme="minorHAnsi"/>
          <w:szCs w:val="22"/>
        </w:rPr>
        <w:t>otacja na częściową spłatę kapitału kredytu bankowego</w:t>
      </w:r>
      <w:r w:rsidR="005A78FB">
        <w:rPr>
          <w:rFonts w:cstheme="minorHAnsi"/>
          <w:szCs w:val="22"/>
        </w:rPr>
        <w:t>;</w:t>
      </w:r>
      <w:r w:rsidR="005A78FB" w:rsidRPr="007C1DD3">
        <w:rPr>
          <w:rFonts w:cstheme="minorHAnsi"/>
          <w:szCs w:val="22"/>
        </w:rPr>
        <w:t xml:space="preserve"> </w:t>
      </w:r>
    </w:p>
    <w:p w14:paraId="74C32274" w14:textId="77777777" w:rsidR="005A78FB" w:rsidRPr="0013212E" w:rsidRDefault="005A78FB" w:rsidP="00DD1A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641" w:hanging="357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dotacja z prefinansowaniem. </w:t>
      </w:r>
    </w:p>
    <w:p w14:paraId="11336269" w14:textId="77777777" w:rsidR="00275547" w:rsidRPr="007C1DD3" w:rsidRDefault="00EC6284" w:rsidP="00DD1ACA">
      <w:pPr>
        <w:pStyle w:val="Akapitzlist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425" w:hanging="425"/>
        <w:contextualSpacing w:val="0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 xml:space="preserve"> </w:t>
      </w:r>
      <w:r w:rsidR="008022CD" w:rsidRPr="007C1DD3">
        <w:rPr>
          <w:rFonts w:cstheme="minorHAnsi"/>
          <w:b/>
          <w:szCs w:val="22"/>
        </w:rPr>
        <w:t>Poziom dofinansowania</w:t>
      </w:r>
    </w:p>
    <w:p w14:paraId="7B531767" w14:textId="77777777" w:rsidR="008022CD" w:rsidRDefault="003161BA" w:rsidP="00D92CDC">
      <w:pPr>
        <w:tabs>
          <w:tab w:val="left" w:pos="284"/>
        </w:tabs>
        <w:spacing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8022CD" w:rsidRPr="007C1DD3">
        <w:rPr>
          <w:rFonts w:cstheme="minorHAnsi"/>
          <w:b/>
          <w:bCs/>
          <w:szCs w:val="22"/>
        </w:rPr>
        <w:t>.2.1. Intensywność dofinansowania</w:t>
      </w:r>
      <w:r w:rsidR="009B1116" w:rsidRPr="007C1DD3">
        <w:rPr>
          <w:rFonts w:cstheme="minorHAnsi"/>
          <w:b/>
          <w:bCs/>
          <w:szCs w:val="22"/>
        </w:rPr>
        <w:t xml:space="preserve"> w formie dotacji</w:t>
      </w:r>
      <w:r w:rsidR="008022CD" w:rsidRPr="007C1DD3">
        <w:rPr>
          <w:rFonts w:cstheme="minorHAnsi"/>
          <w:b/>
          <w:bCs/>
          <w:szCs w:val="22"/>
        </w:rPr>
        <w:t>:</w:t>
      </w:r>
    </w:p>
    <w:p w14:paraId="3DB5D2A3" w14:textId="77777777" w:rsidR="009E6FB4" w:rsidRPr="009E6FB4" w:rsidRDefault="009E6FB4" w:rsidP="00D92CDC">
      <w:p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9E6FB4">
        <w:rPr>
          <w:rFonts w:cstheme="minorHAnsi"/>
          <w:bCs/>
          <w:szCs w:val="22"/>
        </w:rPr>
        <w:t>Intensywność dofinansowania odnosi się do kosztów kwalifikowanych. Koszty kwalifikowane nie obejmują podatku od towarów i usług (VAT).</w:t>
      </w:r>
    </w:p>
    <w:p w14:paraId="035E99C0" w14:textId="77777777" w:rsidR="00275547" w:rsidRPr="007C1DD3" w:rsidRDefault="000B57CD" w:rsidP="00D92CDC">
      <w:pPr>
        <w:tabs>
          <w:tab w:val="left" w:pos="284"/>
        </w:tabs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Intensywność dofinansowania w przypadku dotacji na częściową spłatę kapitału kredytu ustalana jest w</w:t>
      </w:r>
      <w:r w:rsidR="001451B5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 xml:space="preserve">odniesieniu do faktycznie poniesionych kosztów kwalifikowanych przedsięwzięcia pokrytych </w:t>
      </w:r>
      <w:r w:rsidR="00DC343D" w:rsidRPr="007C1DD3">
        <w:rPr>
          <w:rFonts w:cstheme="minorHAnsi"/>
          <w:szCs w:val="22"/>
        </w:rPr>
        <w:t>ze</w:t>
      </w:r>
      <w:r w:rsidR="00DC343D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środków własnych oraz ze środków kredytu bankowego, z zastrzeżeniem</w:t>
      </w:r>
      <w:r w:rsidR="00E57EC6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że </w:t>
      </w:r>
      <w:r w:rsidR="00F5348C" w:rsidRPr="007C1DD3">
        <w:rPr>
          <w:rFonts w:cstheme="minorHAnsi"/>
          <w:szCs w:val="22"/>
        </w:rPr>
        <w:t xml:space="preserve">wypłacona </w:t>
      </w:r>
      <w:r w:rsidRPr="007C1DD3">
        <w:rPr>
          <w:rFonts w:cstheme="minorHAnsi"/>
          <w:szCs w:val="22"/>
        </w:rPr>
        <w:t>kwota</w:t>
      </w:r>
      <w:r w:rsidR="002B2B20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dotacji musi być niższa niż kapitał kredytu wykorzystany na </w:t>
      </w:r>
      <w:r w:rsidR="005954E7" w:rsidRPr="007C1DD3">
        <w:rPr>
          <w:rFonts w:cstheme="minorHAnsi"/>
          <w:szCs w:val="22"/>
        </w:rPr>
        <w:t xml:space="preserve">koszty kwalifikowane </w:t>
      </w:r>
      <w:r w:rsidRPr="007C1DD3">
        <w:rPr>
          <w:rFonts w:cstheme="minorHAnsi"/>
          <w:szCs w:val="22"/>
        </w:rPr>
        <w:t>tego przedsięwzięcia.</w:t>
      </w:r>
    </w:p>
    <w:p w14:paraId="5F3D08C1" w14:textId="77777777" w:rsidR="00D324D9" w:rsidRPr="00C72F16" w:rsidRDefault="00D324D9" w:rsidP="00D92CDC">
      <w:pPr>
        <w:tabs>
          <w:tab w:val="left" w:pos="284"/>
        </w:tabs>
        <w:spacing w:before="120" w:after="120" w:line="276" w:lineRule="auto"/>
        <w:rPr>
          <w:rFonts w:cstheme="minorHAnsi"/>
          <w:szCs w:val="22"/>
        </w:rPr>
      </w:pPr>
      <w:r w:rsidRPr="00C72F16">
        <w:rPr>
          <w:rFonts w:cstheme="minorHAnsi"/>
          <w:szCs w:val="22"/>
        </w:rPr>
        <w:t xml:space="preserve">Intensywność dofinansowania oraz </w:t>
      </w:r>
      <w:r w:rsidR="00FD1B82" w:rsidRPr="00C72F16">
        <w:rPr>
          <w:rFonts w:cstheme="minorHAnsi"/>
          <w:szCs w:val="22"/>
        </w:rPr>
        <w:t xml:space="preserve">maksymalne kwoty dotacji dla poszczególnych kosztów </w:t>
      </w:r>
      <w:r w:rsidRPr="00C72F16">
        <w:rPr>
          <w:rFonts w:cstheme="minorHAnsi"/>
          <w:szCs w:val="22"/>
        </w:rPr>
        <w:t xml:space="preserve">kwalifikowanych wskazano w Załączniku nr 2a do Programu. </w:t>
      </w:r>
    </w:p>
    <w:p w14:paraId="7D775864" w14:textId="77777777" w:rsidR="008022CD" w:rsidRPr="007C1DD3" w:rsidRDefault="003161BA" w:rsidP="00D92CDC">
      <w:pPr>
        <w:tabs>
          <w:tab w:val="left" w:pos="284"/>
        </w:tabs>
        <w:spacing w:before="120"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8022CD" w:rsidRPr="007C1DD3">
        <w:rPr>
          <w:rFonts w:cstheme="minorHAnsi"/>
          <w:b/>
          <w:bCs/>
          <w:szCs w:val="22"/>
        </w:rPr>
        <w:t>.2.2. Rodzaje przedsięwzięć oraz maksymalna kwota dotacji</w:t>
      </w:r>
      <w:r w:rsidR="00FD1B82" w:rsidRPr="00C72F16">
        <w:rPr>
          <w:rFonts w:cstheme="minorHAnsi"/>
          <w:b/>
          <w:bCs/>
          <w:szCs w:val="22"/>
        </w:rPr>
        <w:t xml:space="preserve"> </w:t>
      </w:r>
      <w:r w:rsidR="00FD1B82" w:rsidRPr="00FD1B82">
        <w:rPr>
          <w:rFonts w:cstheme="minorHAnsi"/>
          <w:b/>
          <w:bCs/>
          <w:szCs w:val="22"/>
        </w:rPr>
        <w:t>dla przedsięwzięć</w:t>
      </w:r>
      <w:r w:rsidR="008022CD" w:rsidRPr="007C1DD3">
        <w:rPr>
          <w:rFonts w:cstheme="minorHAnsi"/>
          <w:b/>
          <w:bCs/>
          <w:szCs w:val="22"/>
        </w:rPr>
        <w:t xml:space="preserve">: </w:t>
      </w:r>
    </w:p>
    <w:p w14:paraId="6686F3EE" w14:textId="77777777" w:rsidR="00983AC3" w:rsidRPr="007C1DD3" w:rsidRDefault="00FA5CDC" w:rsidP="00DD1ACA">
      <w:pPr>
        <w:keepNext/>
        <w:numPr>
          <w:ilvl w:val="0"/>
          <w:numId w:val="45"/>
        </w:numPr>
        <w:tabs>
          <w:tab w:val="left" w:pos="426"/>
        </w:tabs>
        <w:spacing w:before="240" w:after="120" w:line="276" w:lineRule="auto"/>
        <w:rPr>
          <w:rFonts w:cstheme="minorHAnsi"/>
          <w:szCs w:val="22"/>
        </w:rPr>
      </w:pPr>
      <w:r w:rsidRPr="00FA5CDC">
        <w:rPr>
          <w:rFonts w:cstheme="minorHAnsi"/>
          <w:szCs w:val="22"/>
        </w:rPr>
        <w:t>Rodzaje przedsięwzięć</w:t>
      </w:r>
      <w:r w:rsidR="00983AC3" w:rsidRPr="007C1DD3">
        <w:rPr>
          <w:rFonts w:cstheme="minorHAnsi"/>
          <w:szCs w:val="22"/>
        </w:rPr>
        <w:t xml:space="preserve">: </w:t>
      </w:r>
    </w:p>
    <w:tbl>
      <w:tblPr>
        <w:tblStyle w:val="Tabela-Siatka1"/>
        <w:tblW w:w="9634" w:type="dxa"/>
        <w:tblLook w:val="04A0" w:firstRow="1" w:lastRow="0" w:firstColumn="1" w:lastColumn="0" w:noHBand="0" w:noVBand="1"/>
        <w:tblCaption w:val="Rodzaje przedsięwzięć"/>
        <w:tblDescription w:val="Rodzaje przedsięwzięć oraz maksymalne kwoty dotacji"/>
      </w:tblPr>
      <w:tblGrid>
        <w:gridCol w:w="414"/>
        <w:gridCol w:w="4684"/>
        <w:gridCol w:w="2268"/>
        <w:gridCol w:w="2268"/>
      </w:tblGrid>
      <w:tr w:rsidR="00206AC8" w:rsidRPr="007C1DD3" w14:paraId="63BEF707" w14:textId="77777777" w:rsidTr="001B6D81">
        <w:tc>
          <w:tcPr>
            <w:tcW w:w="414" w:type="dxa"/>
            <w:vMerge w:val="restart"/>
            <w:vAlign w:val="center"/>
          </w:tcPr>
          <w:p w14:paraId="6248D830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cstheme="minorHAnsi"/>
                <w:szCs w:val="22"/>
              </w:rPr>
            </w:pPr>
            <w:r w:rsidRPr="00925C5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84" w:type="dxa"/>
            <w:vMerge w:val="restart"/>
            <w:vAlign w:val="center"/>
          </w:tcPr>
          <w:p w14:paraId="1F9A8467" w14:textId="77777777" w:rsidR="00206AC8" w:rsidRPr="007C1DD3" w:rsidRDefault="00206AC8" w:rsidP="00D92CDC">
            <w:pPr>
              <w:tabs>
                <w:tab w:val="left" w:pos="317"/>
              </w:tabs>
              <w:spacing w:after="120" w:line="276" w:lineRule="auto"/>
              <w:ind w:left="-108" w:right="-72"/>
              <w:contextualSpacing/>
              <w:jc w:val="center"/>
              <w:rPr>
                <w:rFonts w:cstheme="minorHAnsi"/>
                <w:szCs w:val="22"/>
              </w:rPr>
            </w:pPr>
            <w:r w:rsidRPr="00FA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Pr="00925C58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</w:p>
        </w:tc>
        <w:tc>
          <w:tcPr>
            <w:tcW w:w="2268" w:type="dxa"/>
          </w:tcPr>
          <w:p w14:paraId="05D62A87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nie obejmuje mikroinstalacji fotowoltaicznej</w:t>
            </w:r>
          </w:p>
        </w:tc>
        <w:tc>
          <w:tcPr>
            <w:tcW w:w="2268" w:type="dxa"/>
          </w:tcPr>
          <w:p w14:paraId="042A3EFC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obejmuje mikroinstalację fotowoltaiczną</w:t>
            </w:r>
          </w:p>
        </w:tc>
      </w:tr>
      <w:tr w:rsidR="00206AC8" w:rsidRPr="007C1DD3" w14:paraId="088AFD15" w14:textId="77777777" w:rsidTr="00DF47A5">
        <w:tc>
          <w:tcPr>
            <w:tcW w:w="414" w:type="dxa"/>
            <w:vMerge/>
          </w:tcPr>
          <w:p w14:paraId="3017AB33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rPr>
                <w:rFonts w:cstheme="minorHAnsi"/>
                <w:szCs w:val="22"/>
              </w:rPr>
            </w:pPr>
          </w:p>
        </w:tc>
        <w:tc>
          <w:tcPr>
            <w:tcW w:w="4684" w:type="dxa"/>
            <w:vMerge/>
          </w:tcPr>
          <w:p w14:paraId="170F8D56" w14:textId="77777777" w:rsidR="00206AC8" w:rsidRPr="007C1DD3" w:rsidRDefault="00206AC8" w:rsidP="00D92CDC">
            <w:pPr>
              <w:tabs>
                <w:tab w:val="left" w:pos="317"/>
              </w:tabs>
              <w:spacing w:after="120" w:line="276" w:lineRule="auto"/>
              <w:ind w:left="-108" w:right="-72"/>
              <w:contextualSpacing/>
              <w:rPr>
                <w:rFonts w:cstheme="minorHAnsi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AADCC7F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cstheme="minorHAnsi"/>
                <w:szCs w:val="22"/>
              </w:rPr>
            </w:pPr>
            <w:r w:rsidRPr="00925C58">
              <w:rPr>
                <w:rFonts w:asciiTheme="minorHAnsi" w:hAnsiTheme="minorHAnsi" w:cstheme="minorHAnsi"/>
                <w:b/>
                <w:sz w:val="22"/>
                <w:szCs w:val="22"/>
              </w:rPr>
              <w:t>Maksymalna kwota dotacji</w:t>
            </w:r>
            <w:r w:rsidR="00D02322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9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</w:t>
            </w:r>
          </w:p>
        </w:tc>
      </w:tr>
      <w:tr w:rsidR="00206AC8" w:rsidRPr="007C1DD3" w14:paraId="008A7F6C" w14:textId="77777777" w:rsidTr="001B6D81">
        <w:tc>
          <w:tcPr>
            <w:tcW w:w="414" w:type="dxa"/>
          </w:tcPr>
          <w:p w14:paraId="571BB30B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4684" w:type="dxa"/>
          </w:tcPr>
          <w:p w14:paraId="5CB09179" w14:textId="43A440AD" w:rsidR="00206AC8" w:rsidRPr="007C1DD3" w:rsidRDefault="00206AC8" w:rsidP="00D92CDC">
            <w:pPr>
              <w:tabs>
                <w:tab w:val="left" w:pos="317"/>
              </w:tabs>
              <w:spacing w:after="120" w:line="276" w:lineRule="auto"/>
              <w:ind w:left="-108"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 zakup i montaż pompy ciepła typu powietrze-woda albo gruntowej pompy ciepła do celów ogrzewania lub ogrzewania i cwu</w:t>
            </w:r>
            <w:r w:rsidR="00656391">
              <w:rPr>
                <w:rFonts w:asciiTheme="minorHAnsi" w:hAnsiTheme="minorHAnsi" w:cstheme="minorHAnsi"/>
                <w:sz w:val="22"/>
                <w:szCs w:val="22"/>
              </w:rPr>
              <w:t>, audyt energetyczny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C9BF0C" w14:textId="77777777" w:rsidR="00206AC8" w:rsidRPr="007C1DD3" w:rsidRDefault="00206AC8" w:rsidP="00D92CDC">
            <w:pPr>
              <w:tabs>
                <w:tab w:val="left" w:pos="317"/>
              </w:tabs>
              <w:spacing w:before="240" w:line="276" w:lineRule="auto"/>
              <w:ind w:left="-108" w:right="-7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Dodatkowo mogą być wykonane (dopuszcza się wybór więcej niż jednego elementu z zakresu):</w:t>
            </w:r>
          </w:p>
          <w:p w14:paraId="62B3255F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23"/>
              </w:tabs>
              <w:spacing w:after="120" w:line="276" w:lineRule="auto"/>
              <w:ind w:left="181" w:right="-72" w:hanging="14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demontaż oraz zakup i montaż nowej instalacji centralnego ogrzewania lub cwu (w tym kolektorów słonecznych), </w:t>
            </w:r>
          </w:p>
          <w:p w14:paraId="0DAD8AA7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23"/>
              </w:tabs>
              <w:spacing w:after="120" w:line="276" w:lineRule="auto"/>
              <w:ind w:left="181" w:right="-72" w:hanging="14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55ACD3AD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23"/>
              </w:tabs>
              <w:spacing w:after="120" w:line="276" w:lineRule="auto"/>
              <w:ind w:left="181" w:right="-72" w:hanging="14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 odzyskiem ciepła,</w:t>
            </w:r>
          </w:p>
          <w:p w14:paraId="624177BA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23"/>
              </w:tabs>
              <w:spacing w:after="120" w:line="276" w:lineRule="auto"/>
              <w:ind w:left="181" w:right="-72" w:hanging="14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049AF949" w14:textId="471DF821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181" w:right="-72" w:hanging="14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zakresu:, dokumentacja projektowa, ekspertyzy.</w:t>
            </w:r>
          </w:p>
        </w:tc>
        <w:tc>
          <w:tcPr>
            <w:tcW w:w="2268" w:type="dxa"/>
          </w:tcPr>
          <w:p w14:paraId="485A0969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7DB35" w14:textId="77777777" w:rsidR="00D324D9" w:rsidRPr="00D324D9" w:rsidRDefault="00D324D9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4D9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D324D9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11166D5" w14:textId="77777777" w:rsidR="00206AC8" w:rsidRPr="00B0798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7988">
              <w:rPr>
                <w:rFonts w:asciiTheme="minorHAnsi" w:hAnsiTheme="minorHAnsi" w:cstheme="minorHAnsi"/>
                <w:b/>
                <w:sz w:val="22"/>
                <w:szCs w:val="22"/>
              </w:rPr>
              <w:t>50 000 zł</w:t>
            </w:r>
          </w:p>
          <w:p w14:paraId="03A2C669" w14:textId="77777777" w:rsidR="00206AC8" w:rsidRDefault="00513E82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16A25322" w14:textId="77777777" w:rsidR="00513E82" w:rsidRDefault="00513E82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C0089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08D8906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513E8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513E8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  <w:r w:rsidR="00C0753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70CE6B64" w14:textId="77777777" w:rsidR="00206AC8" w:rsidRPr="00E345D6" w:rsidRDefault="00513E8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</w:tcPr>
          <w:p w14:paraId="39FACEB8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93831" w14:textId="77777777" w:rsidR="00D324D9" w:rsidRPr="00D324D9" w:rsidRDefault="00D324D9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4D9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D324D9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94D975A" w14:textId="77777777" w:rsidR="00206AC8" w:rsidRPr="00B0798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7988">
              <w:rPr>
                <w:rFonts w:asciiTheme="minorHAnsi" w:hAnsiTheme="minorHAnsi" w:cstheme="minorHAnsi"/>
                <w:b/>
                <w:sz w:val="22"/>
                <w:szCs w:val="22"/>
              </w:rPr>
              <w:t>59 000 zł</w:t>
            </w:r>
          </w:p>
          <w:p w14:paraId="10B43296" w14:textId="77777777" w:rsidR="00206AC8" w:rsidRPr="0019388B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388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13E82" w:rsidRPr="00513E82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13E82" w:rsidRPr="00513E82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6C0564A1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260E9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E7C9E30" w14:textId="77777777" w:rsidR="00206AC8" w:rsidRPr="00C5267A" w:rsidRDefault="00513E82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99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6DCD8594" w14:textId="77777777" w:rsidR="00206AC8" w:rsidRPr="00E345D6" w:rsidRDefault="00513E82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13E82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</w:tr>
      <w:tr w:rsidR="00206AC8" w:rsidRPr="007C1DD3" w14:paraId="7987D8B6" w14:textId="77777777" w:rsidTr="001B6D81">
        <w:tc>
          <w:tcPr>
            <w:tcW w:w="414" w:type="dxa"/>
          </w:tcPr>
          <w:p w14:paraId="5C470110" w14:textId="77777777" w:rsidR="00206AC8" w:rsidRPr="00666D8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84" w:type="dxa"/>
          </w:tcPr>
          <w:p w14:paraId="2B00B0CF" w14:textId="77777777" w:rsidR="00206AC8" w:rsidRPr="00666D88" w:rsidRDefault="00206AC8" w:rsidP="00D92CDC">
            <w:pPr>
              <w:tabs>
                <w:tab w:val="left" w:pos="284"/>
              </w:tabs>
              <w:spacing w:line="276" w:lineRule="auto"/>
              <w:ind w:left="-108" w:right="-7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oraz:</w:t>
            </w:r>
          </w:p>
          <w:p w14:paraId="13D6762F" w14:textId="63B46ACF" w:rsidR="00656391" w:rsidRPr="00F61D8A" w:rsidRDefault="00656391" w:rsidP="00DD1ACA">
            <w:pPr>
              <w:pStyle w:val="Akapitzlist"/>
              <w:numPr>
                <w:ilvl w:val="0"/>
                <w:numId w:val="60"/>
              </w:numPr>
              <w:tabs>
                <w:tab w:val="left" w:pos="178"/>
              </w:tabs>
              <w:spacing w:line="276" w:lineRule="auto"/>
              <w:ind w:left="178" w:right="-74" w:hanging="17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D8A">
              <w:rPr>
                <w:rFonts w:asciiTheme="minorHAnsi" w:hAnsiTheme="minorHAnsi" w:cstheme="minorHAnsi"/>
                <w:sz w:val="22"/>
                <w:szCs w:val="22"/>
              </w:rPr>
              <w:t>zakup i montaż</w:t>
            </w:r>
            <w:r w:rsidR="00666D88" w:rsidRPr="00F61D8A">
              <w:rPr>
                <w:rFonts w:asciiTheme="minorHAnsi" w:hAnsiTheme="minorHAnsi" w:cstheme="minorHAnsi"/>
                <w:sz w:val="22"/>
                <w:szCs w:val="22"/>
              </w:rPr>
              <w:t xml:space="preserve"> pompy ciepła</w:t>
            </w:r>
            <w:r w:rsidRPr="00F61D8A">
              <w:rPr>
                <w:rFonts w:asciiTheme="minorHAnsi" w:hAnsiTheme="minorHAnsi" w:cstheme="minorHAnsi"/>
                <w:sz w:val="22"/>
                <w:szCs w:val="22"/>
              </w:rPr>
              <w:t xml:space="preserve"> powietrze/powietrze, audyt energetyczny albo</w:t>
            </w:r>
          </w:p>
          <w:p w14:paraId="548BCD04" w14:textId="77777777" w:rsidR="00206AC8" w:rsidRPr="00F61D8A" w:rsidRDefault="00206AC8" w:rsidP="00DD1ACA">
            <w:pPr>
              <w:pStyle w:val="Akapitzlist"/>
              <w:numPr>
                <w:ilvl w:val="0"/>
                <w:numId w:val="60"/>
              </w:numPr>
              <w:tabs>
                <w:tab w:val="left" w:pos="35"/>
                <w:tab w:val="left" w:pos="178"/>
              </w:tabs>
              <w:spacing w:line="276" w:lineRule="auto"/>
              <w:ind w:left="178" w:right="-74" w:hanging="17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D8A">
              <w:rPr>
                <w:rFonts w:asciiTheme="minorHAnsi" w:hAnsiTheme="minorHAnsi" w:cstheme="minorHAnsi"/>
                <w:sz w:val="22"/>
                <w:szCs w:val="22"/>
              </w:rPr>
              <w:t>zakup i montaż innego źródła ciepła niż wymienione w pkt 1 (powyżej) do celów ogrzewania lub ogrzewania i cwu albo</w:t>
            </w:r>
          </w:p>
          <w:p w14:paraId="1244E7CD" w14:textId="77777777" w:rsidR="00206AC8" w:rsidRPr="00F61D8A" w:rsidRDefault="00206AC8" w:rsidP="00DD1ACA">
            <w:pPr>
              <w:pStyle w:val="Akapitzlist"/>
              <w:numPr>
                <w:ilvl w:val="0"/>
                <w:numId w:val="60"/>
              </w:numPr>
              <w:tabs>
                <w:tab w:val="left" w:pos="35"/>
                <w:tab w:val="left" w:pos="178"/>
              </w:tabs>
              <w:spacing w:line="276" w:lineRule="auto"/>
              <w:ind w:left="178" w:right="-74" w:hanging="17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D8A">
              <w:rPr>
                <w:rFonts w:asciiTheme="minorHAnsi" w:hAnsiTheme="minorHAnsi" w:cstheme="minorHAnsi"/>
                <w:sz w:val="22"/>
                <w:szCs w:val="22"/>
              </w:rPr>
              <w:t>zakup i montaż kotłowni gazowej w rozumieniu Załącznika 2a do Programu.</w:t>
            </w:r>
          </w:p>
          <w:p w14:paraId="787D52AD" w14:textId="77777777" w:rsidR="00206AC8" w:rsidRPr="00666D88" w:rsidRDefault="00206AC8" w:rsidP="00D92CDC">
            <w:pPr>
              <w:tabs>
                <w:tab w:val="left" w:pos="284"/>
              </w:tabs>
              <w:spacing w:line="276" w:lineRule="auto"/>
              <w:ind w:left="-108" w:right="-7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 xml:space="preserve">Dodatkowo mogą być wykonane (dopuszcza się wybór więcej niż jednego elementu z zakresu): </w:t>
            </w:r>
          </w:p>
          <w:p w14:paraId="7AD9A151" w14:textId="77777777" w:rsidR="00206AC8" w:rsidRPr="00666D88" w:rsidRDefault="00206AC8" w:rsidP="00DD1ACA">
            <w:pPr>
              <w:numPr>
                <w:ilvl w:val="0"/>
                <w:numId w:val="40"/>
              </w:numPr>
              <w:spacing w:line="276" w:lineRule="auto"/>
              <w:ind w:left="39" w:right="-74" w:hanging="14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 xml:space="preserve">demontaż oraz zakup i montaż nowej instalacji centralnego ogrzewania lub cwu (w tym kolektorów słonecznych, pompy ciepła wyłącznie do cwu) </w:t>
            </w:r>
          </w:p>
          <w:p w14:paraId="0A0EA4FA" w14:textId="77777777" w:rsidR="00206AC8" w:rsidRPr="00666D88" w:rsidRDefault="00206AC8" w:rsidP="00DD1ACA">
            <w:pPr>
              <w:numPr>
                <w:ilvl w:val="0"/>
                <w:numId w:val="40"/>
              </w:numPr>
              <w:spacing w:line="276" w:lineRule="auto"/>
              <w:ind w:left="39" w:right="-74" w:hanging="14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6EDBCABB" w14:textId="77777777" w:rsidR="00206AC8" w:rsidRPr="00666D88" w:rsidRDefault="00206AC8" w:rsidP="00DD1ACA">
            <w:pPr>
              <w:numPr>
                <w:ilvl w:val="0"/>
                <w:numId w:val="40"/>
              </w:numPr>
              <w:spacing w:line="276" w:lineRule="auto"/>
              <w:ind w:left="39" w:right="-74" w:hanging="14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</w:t>
            </w:r>
            <w:r w:rsidR="00AF4E37" w:rsidRPr="00666D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odzyskiem ciepła,</w:t>
            </w:r>
          </w:p>
          <w:p w14:paraId="00FD65D1" w14:textId="77777777" w:rsidR="00206AC8" w:rsidRPr="00666D88" w:rsidRDefault="00206AC8" w:rsidP="00DD1ACA">
            <w:pPr>
              <w:numPr>
                <w:ilvl w:val="0"/>
                <w:numId w:val="40"/>
              </w:numPr>
              <w:spacing w:line="276" w:lineRule="auto"/>
              <w:ind w:left="39" w:right="-74" w:hanging="14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1437BC66" w14:textId="77777777" w:rsidR="00206AC8" w:rsidRPr="00666D88" w:rsidRDefault="00206AC8" w:rsidP="00DD1ACA">
            <w:pPr>
              <w:numPr>
                <w:ilvl w:val="0"/>
                <w:numId w:val="40"/>
              </w:numPr>
              <w:spacing w:line="276" w:lineRule="auto"/>
              <w:ind w:left="39" w:right="-74" w:hanging="14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D88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 audyt energetyczny, dokumentacja projektowa, ekspertyzy.</w:t>
            </w:r>
          </w:p>
        </w:tc>
        <w:tc>
          <w:tcPr>
            <w:tcW w:w="2268" w:type="dxa"/>
          </w:tcPr>
          <w:p w14:paraId="394354BF" w14:textId="77777777" w:rsidR="006065FD" w:rsidRPr="001F35C8" w:rsidRDefault="006065FD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6F17F" w14:textId="77777777" w:rsidR="00D324D9" w:rsidRPr="00C3481D" w:rsidRDefault="00D324D9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565008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63B9004" w14:textId="77777777" w:rsidR="00206AC8" w:rsidRPr="00C3481D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32 000 zł</w:t>
            </w:r>
          </w:p>
          <w:p w14:paraId="6610E575" w14:textId="77777777" w:rsidR="00206AC8" w:rsidRPr="001F35C8" w:rsidRDefault="0088790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5C8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 w:rsidRPr="001F35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F35C8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313FAB06" w14:textId="77777777" w:rsidR="00206AC8" w:rsidRPr="001F35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0BFC5" w14:textId="77777777" w:rsidR="00206AC8" w:rsidRPr="0056500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termomodernizacją:</w:t>
            </w:r>
          </w:p>
          <w:p w14:paraId="3619EA6B" w14:textId="77777777" w:rsidR="00206AC8" w:rsidRPr="001F35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87908"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2 0</w:t>
            </w: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1B42DC78" w14:textId="77777777" w:rsidR="00206AC8" w:rsidRPr="001F35C8" w:rsidRDefault="0088790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35C8">
              <w:rPr>
                <w:rFonts w:cstheme="minorHAnsi"/>
                <w:sz w:val="18"/>
                <w:szCs w:val="18"/>
              </w:rPr>
              <w:t>(dodatkowo audyt energetyczny: 1 </w:t>
            </w:r>
            <w:r w:rsidR="001E199E" w:rsidRPr="001F35C8">
              <w:rPr>
                <w:rFonts w:cstheme="minorHAnsi"/>
                <w:sz w:val="18"/>
                <w:szCs w:val="18"/>
              </w:rPr>
              <w:t>2</w:t>
            </w:r>
            <w:r w:rsidRPr="001F35C8">
              <w:rPr>
                <w:rFonts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</w:tcPr>
          <w:p w14:paraId="6F10BA03" w14:textId="77777777" w:rsidR="006065FD" w:rsidRPr="00565008" w:rsidRDefault="006065FD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CFDCC" w14:textId="77777777" w:rsidR="00D324D9" w:rsidRPr="001F35C8" w:rsidRDefault="00D324D9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565008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0616CED" w14:textId="77777777" w:rsidR="00206AC8" w:rsidRPr="001F35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41 000 zł</w:t>
            </w:r>
          </w:p>
          <w:p w14:paraId="749C96A3" w14:textId="77777777" w:rsidR="00206AC8" w:rsidRPr="00565008" w:rsidRDefault="0088790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(dodatkowo audyt energetyczny: 1 </w:t>
            </w:r>
            <w:r w:rsidR="001E199E"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00 zł)</w:t>
            </w:r>
          </w:p>
          <w:p w14:paraId="364BE38D" w14:textId="77777777" w:rsidR="00206AC8" w:rsidRPr="0056500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656746" w14:textId="77777777" w:rsidR="00206AC8" w:rsidRPr="0056500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termomodernizacją:</w:t>
            </w:r>
          </w:p>
          <w:p w14:paraId="0537B41C" w14:textId="77777777" w:rsidR="00206AC8" w:rsidRPr="001F35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887908"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887908"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565008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45055B2E" w14:textId="77777777" w:rsidR="00206AC8" w:rsidRPr="00565008" w:rsidRDefault="0088790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(dodatkowo audyt energetyczny: 1 </w:t>
            </w:r>
            <w:r w:rsidR="001E199E"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565008">
              <w:rPr>
                <w:rFonts w:asciiTheme="minorHAnsi" w:hAnsiTheme="minorHAnsi" w:cstheme="minorHAnsi"/>
                <w:b/>
                <w:sz w:val="18"/>
                <w:szCs w:val="18"/>
              </w:rPr>
              <w:t>00 zł)</w:t>
            </w:r>
          </w:p>
        </w:tc>
      </w:tr>
      <w:tr w:rsidR="00206AC8" w:rsidRPr="007C1DD3" w14:paraId="41E65F93" w14:textId="77777777" w:rsidTr="001B6D81">
        <w:tc>
          <w:tcPr>
            <w:tcW w:w="414" w:type="dxa"/>
          </w:tcPr>
          <w:p w14:paraId="6B91B89F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84" w:type="dxa"/>
          </w:tcPr>
          <w:p w14:paraId="5064AB5D" w14:textId="77777777" w:rsidR="00206AC8" w:rsidRPr="007C1DD3" w:rsidRDefault="00206AC8" w:rsidP="00D92CDC">
            <w:pPr>
              <w:spacing w:after="120" w:line="276" w:lineRule="auto"/>
              <w:ind w:left="-108"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nieobejmujące wymiany źródła ciepła na paliwo stałe na nowe źródło ciepła, a</w:t>
            </w:r>
            <w:r w:rsidR="00AF4E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obejmujące (dopuszcza się wybór więcej niż jednego elementu z zakresu):</w:t>
            </w:r>
          </w:p>
          <w:p w14:paraId="410EF583" w14:textId="77777777" w:rsidR="00206AC8" w:rsidRPr="007C1DD3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44" w:right="-72" w:hanging="15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</w:t>
            </w:r>
            <w:r w:rsidR="00AF4E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odzyskiem ciepła, </w:t>
            </w:r>
          </w:p>
          <w:p w14:paraId="75ED7D8D" w14:textId="77777777" w:rsidR="00206AC8" w:rsidRPr="007C1DD3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44" w:right="-72" w:hanging="15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32F677B2" w14:textId="77777777" w:rsidR="00206AC8" w:rsidRPr="00C229B3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44" w:right="-72" w:hanging="152"/>
              <w:contextualSpacing/>
              <w:jc w:val="left"/>
              <w:rPr>
                <w:rFonts w:asciiTheme="minorHAnsi" w:hAnsiTheme="minorHAnsi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wykonanie dokumentacji dotyczącej powyższego zakresu: audytu energetycznego, dokumentacji projektowej, ekspertyz.</w:t>
            </w:r>
          </w:p>
        </w:tc>
        <w:tc>
          <w:tcPr>
            <w:tcW w:w="2268" w:type="dxa"/>
          </w:tcPr>
          <w:p w14:paraId="345AA9AD" w14:textId="77777777" w:rsidR="006065FD" w:rsidRDefault="006065FD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2C2CAA" w14:textId="77777777" w:rsidR="00D324D9" w:rsidRPr="00D324D9" w:rsidRDefault="00D324D9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4D9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D324D9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ABA2EED" w14:textId="77777777" w:rsidR="00206AC8" w:rsidRPr="00E940C2" w:rsidRDefault="003B7101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="00206AC8" w:rsidRPr="00E940C2">
              <w:rPr>
                <w:rFonts w:asciiTheme="minorHAnsi" w:hAnsiTheme="minorHAnsi" w:cstheme="minorHAnsi"/>
                <w:b/>
                <w:sz w:val="22"/>
                <w:szCs w:val="22"/>
              </w:rPr>
              <w:t> 000 zł</w:t>
            </w:r>
          </w:p>
          <w:p w14:paraId="33A72AA4" w14:textId="77777777" w:rsidR="00206AC8" w:rsidRPr="0019388B" w:rsidRDefault="00DB21D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21D5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B21D5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2F1BA8AD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B92E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6270CB9" w14:textId="77777777" w:rsidR="00206AC8" w:rsidRPr="00C5267A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DB21D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DB21D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53200E71" w14:textId="77777777" w:rsidR="00206AC8" w:rsidRPr="000E3F9E" w:rsidRDefault="00DB21D5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21D5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E1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B21D5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  <w:shd w:val="clear" w:color="auto" w:fill="auto"/>
          </w:tcPr>
          <w:p w14:paraId="0FD6DAFF" w14:textId="77777777" w:rsidR="006065FD" w:rsidRDefault="006065FD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9C293A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40C2">
              <w:rPr>
                <w:rFonts w:asciiTheme="minorHAnsi" w:hAnsiTheme="minorHAnsi" w:cstheme="minorHAnsi"/>
                <w:b/>
                <w:sz w:val="22"/>
                <w:szCs w:val="22"/>
              </w:rPr>
              <w:t>Nie dotycz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</w:tbl>
    <w:p w14:paraId="584243A6" w14:textId="77777777" w:rsidR="00513E82" w:rsidRDefault="00513E82" w:rsidP="00DD1ACA">
      <w:pPr>
        <w:pStyle w:val="Akapitzlist"/>
        <w:numPr>
          <w:ilvl w:val="0"/>
          <w:numId w:val="45"/>
        </w:numPr>
        <w:tabs>
          <w:tab w:val="left" w:pos="426"/>
        </w:tabs>
        <w:spacing w:before="240" w:line="276" w:lineRule="auto"/>
        <w:contextualSpacing w:val="0"/>
        <w:rPr>
          <w:rFonts w:cstheme="minorHAnsi"/>
          <w:szCs w:val="22"/>
        </w:rPr>
      </w:pPr>
      <w:r w:rsidRPr="00DC40CE">
        <w:rPr>
          <w:rFonts w:cstheme="minorHAnsi"/>
          <w:szCs w:val="22"/>
        </w:rPr>
        <w:t>Maksymalne kwoty dotacji opisane w powyższej tabeli nie sumują się</w:t>
      </w:r>
      <w:r w:rsidR="00CB0FF5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  <w:r w:rsidR="00AE2A95">
        <w:rPr>
          <w:rFonts w:cstheme="minorHAnsi"/>
          <w:szCs w:val="22"/>
        </w:rPr>
        <w:t>W</w:t>
      </w:r>
      <w:r w:rsidR="00CB0FF5" w:rsidRPr="00CB0FF5">
        <w:rPr>
          <w:rFonts w:cstheme="minorHAnsi"/>
          <w:szCs w:val="22"/>
        </w:rPr>
        <w:t>yjątkiem jest możliwość zwiększenia maksymalnej kwoty dotacji o faktycznie poniesiony koszt przeprowadzenia audytu energetycznego</w:t>
      </w:r>
      <w:r w:rsidR="00CB0FF5">
        <w:rPr>
          <w:rFonts w:cstheme="minorHAnsi"/>
          <w:szCs w:val="22"/>
        </w:rPr>
        <w:t>.</w:t>
      </w:r>
    </w:p>
    <w:p w14:paraId="012A26F4" w14:textId="77777777" w:rsidR="00513E82" w:rsidRPr="007C1DD3" w:rsidRDefault="00513E82" w:rsidP="00DD1ACA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Dotacja</w:t>
      </w:r>
      <w:r w:rsidRPr="007C1D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do przedsięwzięcia z</w:t>
      </w:r>
      <w:r w:rsidRPr="007C1DD3">
        <w:rPr>
          <w:rFonts w:cstheme="minorHAnsi"/>
          <w:szCs w:val="22"/>
        </w:rPr>
        <w:t xml:space="preserve"> kompleksow</w:t>
      </w:r>
      <w:r>
        <w:rPr>
          <w:rFonts w:cstheme="minorHAnsi"/>
          <w:szCs w:val="22"/>
        </w:rPr>
        <w:t>ą</w:t>
      </w:r>
      <w:r w:rsidRPr="007C1DD3">
        <w:rPr>
          <w:rFonts w:cstheme="minorHAnsi"/>
          <w:szCs w:val="22"/>
        </w:rPr>
        <w:t xml:space="preserve"> termomodernizacj</w:t>
      </w:r>
      <w:r>
        <w:rPr>
          <w:rFonts w:cstheme="minorHAnsi"/>
          <w:szCs w:val="22"/>
        </w:rPr>
        <w:t>ą</w:t>
      </w:r>
      <w:r w:rsidR="00276064" w:rsidRPr="00276064">
        <w:rPr>
          <w:rFonts w:cstheme="minorHAnsi"/>
          <w:szCs w:val="22"/>
        </w:rPr>
        <w:t xml:space="preserve"> budynku/lokalu mieszkalnego</w:t>
      </w:r>
      <w:r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wskazana w powyższej tabeli, należna jest</w:t>
      </w:r>
      <w:r w:rsidRPr="007C1DD3">
        <w:rPr>
          <w:rFonts w:cstheme="minorHAnsi"/>
          <w:szCs w:val="22"/>
        </w:rPr>
        <w:t xml:space="preserve"> po spełnieniu </w:t>
      </w:r>
      <w:r w:rsidRPr="006B74CC">
        <w:rPr>
          <w:rFonts w:cstheme="minorHAnsi"/>
          <w:b/>
          <w:szCs w:val="22"/>
        </w:rPr>
        <w:t>łącznie następujących warunków</w:t>
      </w:r>
      <w:r w:rsidRPr="007C1DD3">
        <w:rPr>
          <w:rFonts w:cstheme="minorHAnsi"/>
          <w:szCs w:val="22"/>
        </w:rPr>
        <w:t>:</w:t>
      </w:r>
    </w:p>
    <w:p w14:paraId="4925047B" w14:textId="77777777" w:rsidR="00513E82" w:rsidRPr="00CF526C" w:rsidRDefault="00B14D1F" w:rsidP="00DD1ACA">
      <w:pPr>
        <w:pStyle w:val="Akapitzlist"/>
        <w:numPr>
          <w:ilvl w:val="0"/>
          <w:numId w:val="55"/>
        </w:numPr>
        <w:tabs>
          <w:tab w:val="left" w:pos="709"/>
        </w:tabs>
        <w:spacing w:before="240" w:after="120" w:line="276" w:lineRule="auto"/>
        <w:ind w:left="709"/>
        <w:rPr>
          <w:rFonts w:cstheme="minorHAnsi"/>
          <w:szCs w:val="22"/>
        </w:rPr>
      </w:pPr>
      <w:r w:rsidRPr="00B14D1F">
        <w:rPr>
          <w:rFonts w:cstheme="minorHAnsi"/>
          <w:szCs w:val="22"/>
        </w:rPr>
        <w:t>Został przeprowadzony audyt energetyczny budynku/lokalu mieszkalnego i został złożony wraz z</w:t>
      </w:r>
      <w:r>
        <w:rPr>
          <w:rFonts w:cstheme="minorHAnsi"/>
          <w:szCs w:val="22"/>
        </w:rPr>
        <w:t> </w:t>
      </w:r>
      <w:r w:rsidRPr="00B14D1F">
        <w:rPr>
          <w:rFonts w:cstheme="minorHAnsi"/>
          <w:szCs w:val="22"/>
        </w:rPr>
        <w:t>wnioskiem o płatność Dokument podsumowujący audyt energetyczny budynku sporządzony na</w:t>
      </w:r>
      <w:r>
        <w:rPr>
          <w:rFonts w:cstheme="minorHAnsi"/>
          <w:szCs w:val="22"/>
        </w:rPr>
        <w:t> </w:t>
      </w:r>
      <w:r w:rsidRPr="00B14D1F">
        <w:rPr>
          <w:rFonts w:cstheme="minorHAnsi"/>
          <w:szCs w:val="22"/>
        </w:rPr>
        <w:t>obowiązującym w ramach programu wzorze</w:t>
      </w:r>
      <w:r w:rsidR="00513E82" w:rsidRPr="00CF526C">
        <w:rPr>
          <w:rFonts w:cstheme="minorHAnsi"/>
          <w:szCs w:val="22"/>
        </w:rPr>
        <w:t>;</w:t>
      </w:r>
    </w:p>
    <w:p w14:paraId="2C29B21C" w14:textId="77777777" w:rsidR="00DB2E00" w:rsidRPr="00DB2E00" w:rsidRDefault="00DB2E00" w:rsidP="00DD1ACA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left="709"/>
        <w:contextualSpacing w:val="0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 xml:space="preserve">Osiągnięto co najmniej jeden wskaźnik kompleksowej termomodernizacji: </w:t>
      </w:r>
    </w:p>
    <w:p w14:paraId="56A2AFCA" w14:textId="77777777" w:rsidR="00DB2E00" w:rsidRPr="00DB2E00" w:rsidRDefault="00DB2E00" w:rsidP="00DD1ACA">
      <w:pPr>
        <w:numPr>
          <w:ilvl w:val="0"/>
          <w:numId w:val="56"/>
        </w:numPr>
        <w:tabs>
          <w:tab w:val="left" w:pos="567"/>
        </w:tabs>
        <w:spacing w:line="276" w:lineRule="auto"/>
        <w:ind w:left="993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>zmniejszenie zapotrzebowania na energię użytkową do 80 kWh/</w:t>
      </w:r>
      <w:r w:rsidR="005F44F7">
        <w:rPr>
          <w:rFonts w:cstheme="minorHAnsi"/>
          <w:szCs w:val="22"/>
        </w:rPr>
        <w:t>(</w:t>
      </w:r>
      <w:r w:rsidRPr="00DB2E00">
        <w:rPr>
          <w:rFonts w:cstheme="minorHAnsi"/>
          <w:szCs w:val="22"/>
        </w:rPr>
        <w:t>m</w:t>
      </w:r>
      <w:r w:rsidRPr="005F44F7">
        <w:rPr>
          <w:rFonts w:cstheme="minorHAnsi"/>
          <w:szCs w:val="22"/>
          <w:vertAlign w:val="superscript"/>
        </w:rPr>
        <w:t>2</w:t>
      </w:r>
      <w:r w:rsidR="005F44F7">
        <w:rPr>
          <w:rFonts w:cstheme="minorHAnsi"/>
          <w:szCs w:val="22"/>
        </w:rPr>
        <w:t>*</w:t>
      </w:r>
      <w:r w:rsidRPr="00DB2E00">
        <w:rPr>
          <w:rFonts w:cstheme="minorHAnsi"/>
          <w:szCs w:val="22"/>
        </w:rPr>
        <w:t>rok</w:t>
      </w:r>
      <w:r w:rsidR="005F44F7">
        <w:rPr>
          <w:rFonts w:cstheme="minorHAnsi"/>
          <w:szCs w:val="22"/>
        </w:rPr>
        <w:t>)</w:t>
      </w:r>
      <w:r w:rsidRPr="00DB2E00">
        <w:rPr>
          <w:rFonts w:cstheme="minorHAnsi"/>
          <w:szCs w:val="22"/>
        </w:rPr>
        <w:t xml:space="preserve"> lub</w:t>
      </w:r>
    </w:p>
    <w:p w14:paraId="3A3ECD7F" w14:textId="77777777" w:rsidR="00DB2E00" w:rsidRPr="00DB2E00" w:rsidRDefault="00DB2E00" w:rsidP="00DD1ACA">
      <w:pPr>
        <w:numPr>
          <w:ilvl w:val="0"/>
          <w:numId w:val="56"/>
        </w:numPr>
        <w:tabs>
          <w:tab w:val="left" w:pos="567"/>
        </w:tabs>
        <w:spacing w:line="276" w:lineRule="auto"/>
        <w:ind w:left="993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>zmniejszenie zapotrzebowania na energię użytkową o minimum 40%;</w:t>
      </w:r>
    </w:p>
    <w:p w14:paraId="165E574F" w14:textId="77777777" w:rsidR="00DB2E00" w:rsidRPr="00DB2E00" w:rsidRDefault="00DB2E00" w:rsidP="00DD1ACA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left="709"/>
        <w:contextualSpacing w:val="0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>Zrealizowany został</w:t>
      </w:r>
      <w:r w:rsidR="00CB0FF5">
        <w:rPr>
          <w:rFonts w:cstheme="minorHAnsi"/>
          <w:szCs w:val="22"/>
        </w:rPr>
        <w:t xml:space="preserve"> w całości</w:t>
      </w:r>
      <w:r w:rsidRPr="00DB2E00">
        <w:rPr>
          <w:rFonts w:cstheme="minorHAnsi"/>
          <w:szCs w:val="22"/>
        </w:rPr>
        <w:t xml:space="preserve"> wariant </w:t>
      </w:r>
      <w:r w:rsidR="00CB0FF5">
        <w:rPr>
          <w:rFonts w:cstheme="minorHAnsi"/>
          <w:szCs w:val="22"/>
        </w:rPr>
        <w:t xml:space="preserve">z </w:t>
      </w:r>
      <w:r w:rsidRPr="00DB2E00">
        <w:rPr>
          <w:rFonts w:cstheme="minorHAnsi"/>
          <w:szCs w:val="22"/>
        </w:rPr>
        <w:t>audytu energetycznego gwarantujący osiągnięcie co</w:t>
      </w:r>
      <w:r w:rsidR="00AF4E37">
        <w:rPr>
          <w:rFonts w:cstheme="minorHAnsi"/>
          <w:szCs w:val="22"/>
        </w:rPr>
        <w:t> </w:t>
      </w:r>
      <w:r w:rsidRPr="00DB2E00">
        <w:rPr>
          <w:rFonts w:cstheme="minorHAnsi"/>
          <w:szCs w:val="22"/>
        </w:rPr>
        <w:t>najmniej jednego ze wskaźników określonych w ppkt 2, nie później, niż do dnia zakończenia realizacji przedsięwzięcia;</w:t>
      </w:r>
    </w:p>
    <w:p w14:paraId="3C4820D4" w14:textId="77777777" w:rsidR="00E940C2" w:rsidRDefault="00E940C2" w:rsidP="00DD1ACA">
      <w:pPr>
        <w:pStyle w:val="Akapitzlist"/>
        <w:widowControl w:val="0"/>
        <w:numPr>
          <w:ilvl w:val="0"/>
          <w:numId w:val="45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może być realizowane wyłącznie w istniejącym</w:t>
      </w:r>
      <w:r w:rsidRPr="007C1DD3">
        <w:rPr>
          <w:rStyle w:val="Odwoanieprzypisudolnego"/>
          <w:szCs w:val="22"/>
        </w:rPr>
        <w:footnoteReference w:id="30"/>
      </w:r>
      <w:r w:rsidRPr="007C1DD3">
        <w:rPr>
          <w:rFonts w:cstheme="minorHAnsi"/>
          <w:szCs w:val="22"/>
        </w:rPr>
        <w:t xml:space="preserve"> budynku/ lokalu mieszkalnym (</w:t>
      </w:r>
      <w:r w:rsidR="00936E12" w:rsidRPr="007C1DD3">
        <w:rPr>
          <w:rFonts w:cstheme="minorHAnsi"/>
          <w:szCs w:val="22"/>
        </w:rPr>
        <w:t>do</w:t>
      </w:r>
      <w:r w:rsidR="00936E12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 xml:space="preserve">dofinansowania nie kwalifikuje się kosztów poniesionych przed oddaniem do użytkowania budynku/lokalu mieszkalnego). </w:t>
      </w:r>
    </w:p>
    <w:p w14:paraId="36204885" w14:textId="77777777" w:rsidR="00AE2A95" w:rsidRDefault="00AE2A95" w:rsidP="00DD1ACA">
      <w:pPr>
        <w:pStyle w:val="Akapitzlist"/>
        <w:widowControl w:val="0"/>
        <w:numPr>
          <w:ilvl w:val="0"/>
          <w:numId w:val="45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AE2A95">
        <w:rPr>
          <w:rFonts w:cstheme="minorHAnsi"/>
          <w:szCs w:val="22"/>
        </w:rPr>
        <w:t>Maksymalne kwoty dotacji określono na jeden budynek/lokal mieszkalny.</w:t>
      </w:r>
    </w:p>
    <w:p w14:paraId="24064E88" w14:textId="4792B116" w:rsidR="00FC4633" w:rsidRPr="00FC4633" w:rsidRDefault="00FC4633" w:rsidP="00DD1ACA">
      <w:pPr>
        <w:pStyle w:val="Akapitzlist"/>
        <w:widowControl w:val="0"/>
        <w:numPr>
          <w:ilvl w:val="0"/>
          <w:numId w:val="45"/>
        </w:numPr>
        <w:tabs>
          <w:tab w:val="left" w:pos="426"/>
        </w:tabs>
        <w:spacing w:line="276" w:lineRule="auto"/>
        <w:rPr>
          <w:rFonts w:cstheme="minorHAnsi"/>
          <w:szCs w:val="22"/>
        </w:rPr>
      </w:pPr>
      <w:r w:rsidRPr="00FC4633">
        <w:rPr>
          <w:rFonts w:cstheme="minorHAnsi"/>
          <w:szCs w:val="22"/>
        </w:rPr>
        <w:t>Dotacja do pompy ciepła służącej do ogrzewania lub ogrzewania i cwu należna jest jeżeli:</w:t>
      </w:r>
    </w:p>
    <w:p w14:paraId="20FF7B98" w14:textId="77777777" w:rsidR="00FC4633" w:rsidRPr="00FC4633" w:rsidRDefault="00FC4633" w:rsidP="00DD1ACA">
      <w:pPr>
        <w:pStyle w:val="Akapitzlist"/>
        <w:widowControl w:val="0"/>
        <w:numPr>
          <w:ilvl w:val="0"/>
          <w:numId w:val="61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FC4633">
        <w:rPr>
          <w:rFonts w:cstheme="minorHAnsi"/>
          <w:szCs w:val="22"/>
        </w:rPr>
        <w:t>został przeprowadzony audyt energetyczny budynku/lokalu mieszkalnego i wskazano w tym audycie wybór pompy ciepła jako nowego źródła ciepła do celów ogrzewania lub ogrzewania i cwu oraz</w:t>
      </w:r>
    </w:p>
    <w:p w14:paraId="043534F0" w14:textId="77777777" w:rsidR="00FC4633" w:rsidRPr="00FC4633" w:rsidRDefault="00FC4633" w:rsidP="00DD1ACA">
      <w:pPr>
        <w:pStyle w:val="Akapitzlist"/>
        <w:widowControl w:val="0"/>
        <w:numPr>
          <w:ilvl w:val="0"/>
          <w:numId w:val="61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FC4633">
        <w:rPr>
          <w:rFonts w:cstheme="minorHAnsi"/>
          <w:szCs w:val="22"/>
        </w:rPr>
        <w:t>został złożony wraz z wnioskiem o płatność Dokument podsumowujący audyt energetyczny budynku sporządzony na obowiązującym w ramach Programu wzorze oraz</w:t>
      </w:r>
    </w:p>
    <w:p w14:paraId="083C8FF1" w14:textId="77777777" w:rsidR="00FC4633" w:rsidRPr="00FC4633" w:rsidRDefault="00FC4633" w:rsidP="00DD1ACA">
      <w:pPr>
        <w:pStyle w:val="Akapitzlist"/>
        <w:widowControl w:val="0"/>
        <w:numPr>
          <w:ilvl w:val="0"/>
          <w:numId w:val="61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FC4633">
        <w:rPr>
          <w:rFonts w:cstheme="minorHAnsi"/>
          <w:szCs w:val="22"/>
        </w:rPr>
        <w:t>Zrealizowany został w całości wybrany do realizacji, optymalny wariant przedsięwzięcia termomodernizacyjnego wskazany w audycie energetycznym, obejmujący wybór pompy ciepła jako nowego źródła ciepła do celów ogrzewania lub ogrzewania i cwu, nie później, niż do dnia zakończenia realizacji przedsięwzięcia.</w:t>
      </w:r>
    </w:p>
    <w:p w14:paraId="7E68C359" w14:textId="77777777" w:rsidR="00FC4633" w:rsidRPr="007C1DD3" w:rsidRDefault="00FC4633" w:rsidP="00F61D8A">
      <w:pPr>
        <w:pStyle w:val="Akapitzlist"/>
        <w:widowControl w:val="0"/>
        <w:tabs>
          <w:tab w:val="left" w:pos="426"/>
        </w:tabs>
        <w:spacing w:line="276" w:lineRule="auto"/>
        <w:ind w:left="360"/>
        <w:contextualSpacing w:val="0"/>
        <w:rPr>
          <w:rFonts w:cstheme="minorHAnsi"/>
          <w:szCs w:val="22"/>
        </w:rPr>
      </w:pPr>
    </w:p>
    <w:p w14:paraId="616DF1B8" w14:textId="77777777" w:rsidR="008022CD" w:rsidRPr="007C1DD3" w:rsidRDefault="008022CD" w:rsidP="00DD1ACA">
      <w:pPr>
        <w:pStyle w:val="Akapitzlist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Warunki dofinansowania</w:t>
      </w:r>
    </w:p>
    <w:p w14:paraId="51DEF809" w14:textId="77777777" w:rsidR="007C5DB7" w:rsidRPr="007C1DD3" w:rsidRDefault="007C5DB7" w:rsidP="00D92CDC">
      <w:pPr>
        <w:pStyle w:val="Akapitzlist"/>
        <w:spacing w:line="276" w:lineRule="auto"/>
        <w:ind w:left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9.3.1. Ogólne warunki przyznania i wypłaty dofinansowania:</w:t>
      </w:r>
    </w:p>
    <w:p w14:paraId="71DE4317" w14:textId="77777777" w:rsidR="00DF4ACD" w:rsidRPr="007C1DD3" w:rsidRDefault="00DF4ACD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60" w:line="276" w:lineRule="auto"/>
        <w:ind w:left="0" w:firstLine="0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Dofinansowanie w formie dotacji (9.1. pkt 1</w:t>
      </w:r>
      <w:r w:rsidR="005A78FB" w:rsidRPr="005A78FB">
        <w:rPr>
          <w:rFonts w:cstheme="minorHAnsi"/>
          <w:szCs w:val="22"/>
        </w:rPr>
        <w:t xml:space="preserve"> Części 2) Programu</w:t>
      </w:r>
      <w:r w:rsidRPr="007C1DD3">
        <w:rPr>
          <w:rFonts w:cstheme="minorHAnsi"/>
          <w:szCs w:val="22"/>
        </w:rPr>
        <w:t>):</w:t>
      </w:r>
    </w:p>
    <w:p w14:paraId="76C0B0AE" w14:textId="77777777" w:rsidR="001425F5" w:rsidRPr="007C1DD3" w:rsidRDefault="00E72EBA" w:rsidP="00DD1AC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8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FB6206" w:rsidRPr="007C1DD3">
        <w:rPr>
          <w:rFonts w:cstheme="minorHAnsi"/>
          <w:szCs w:val="22"/>
        </w:rPr>
        <w:t>otacja przyznawana jest przez</w:t>
      </w:r>
      <w:r w:rsidR="00275547" w:rsidRPr="007C1DD3">
        <w:rPr>
          <w:rFonts w:cstheme="minorHAnsi"/>
          <w:szCs w:val="22"/>
        </w:rPr>
        <w:t xml:space="preserve"> </w:t>
      </w:r>
      <w:r w:rsidR="001425F5" w:rsidRPr="007C1DD3">
        <w:rPr>
          <w:rFonts w:cstheme="minorHAnsi"/>
          <w:szCs w:val="22"/>
        </w:rPr>
        <w:t>wfośigw obejmując</w:t>
      </w:r>
      <w:r w:rsidR="00FB6206" w:rsidRPr="007C1DD3">
        <w:rPr>
          <w:rFonts w:cstheme="minorHAnsi"/>
          <w:szCs w:val="22"/>
        </w:rPr>
        <w:t>y</w:t>
      </w:r>
      <w:r w:rsidR="001425F5" w:rsidRPr="007C1DD3">
        <w:rPr>
          <w:rFonts w:cstheme="minorHAnsi"/>
          <w:szCs w:val="22"/>
        </w:rPr>
        <w:t xml:space="preserve"> swoim działaniem teren województwa, w</w:t>
      </w:r>
      <w:r w:rsidR="00275547" w:rsidRPr="007C1DD3">
        <w:rPr>
          <w:rFonts w:cstheme="minorHAnsi"/>
          <w:szCs w:val="22"/>
        </w:rPr>
        <w:t> </w:t>
      </w:r>
      <w:r w:rsidR="001425F5" w:rsidRPr="007C1DD3">
        <w:rPr>
          <w:rFonts w:cstheme="minorHAnsi"/>
          <w:szCs w:val="22"/>
        </w:rPr>
        <w:t>którym jest zlokalizowany budynek/lokal mieszkalny objęty wnioskiem</w:t>
      </w:r>
      <w:r w:rsidR="00FB6206" w:rsidRPr="007C1DD3">
        <w:rPr>
          <w:rFonts w:cstheme="minorHAnsi"/>
          <w:szCs w:val="22"/>
        </w:rPr>
        <w:t>;</w:t>
      </w:r>
    </w:p>
    <w:p w14:paraId="5946EFA2" w14:textId="046D5BD2" w:rsidR="004E52A8" w:rsidRPr="007C1DD3" w:rsidRDefault="00FB6206" w:rsidP="00DD1AC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8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</w:t>
      </w:r>
      <w:r w:rsidR="004E52A8" w:rsidRPr="007C1DD3">
        <w:rPr>
          <w:rFonts w:cstheme="minorHAnsi"/>
          <w:szCs w:val="22"/>
        </w:rPr>
        <w:t xml:space="preserve">arunkiem przyznania dofinansowania jest przedłożenie wraz z wnioskiem o dofinansowanie </w:t>
      </w:r>
      <w:r w:rsidR="008B1384" w:rsidRPr="007C1DD3">
        <w:rPr>
          <w:rFonts w:cstheme="minorHAnsi"/>
          <w:szCs w:val="22"/>
        </w:rPr>
        <w:t>zaświadczenia wydawanego</w:t>
      </w:r>
      <w:r w:rsidR="00D91377" w:rsidRPr="007C1DD3">
        <w:rPr>
          <w:rFonts w:cstheme="minorHAnsi"/>
          <w:szCs w:val="22"/>
        </w:rPr>
        <w:t xml:space="preserve"> </w:t>
      </w:r>
      <w:r w:rsidR="00482022" w:rsidRPr="007C1DD3">
        <w:rPr>
          <w:rFonts w:cstheme="minorHAnsi"/>
          <w:szCs w:val="22"/>
        </w:rPr>
        <w:t xml:space="preserve">zgodnie z </w:t>
      </w:r>
      <w:r w:rsidR="006C58CB">
        <w:rPr>
          <w:rFonts w:cstheme="minorHAnsi"/>
          <w:szCs w:val="22"/>
        </w:rPr>
        <w:t>ust.</w:t>
      </w:r>
      <w:r w:rsidR="006C58CB" w:rsidRPr="007C1DD3">
        <w:rPr>
          <w:rFonts w:cstheme="minorHAnsi"/>
          <w:szCs w:val="22"/>
        </w:rPr>
        <w:t xml:space="preserve"> </w:t>
      </w:r>
      <w:r w:rsidR="004E52A8" w:rsidRPr="007C1DD3">
        <w:rPr>
          <w:rFonts w:cstheme="minorHAnsi"/>
          <w:szCs w:val="22"/>
        </w:rPr>
        <w:t xml:space="preserve">8 pkt </w:t>
      </w:r>
      <w:r w:rsidR="008B1384" w:rsidRPr="007C1DD3">
        <w:rPr>
          <w:rFonts w:cstheme="minorHAnsi"/>
          <w:szCs w:val="22"/>
        </w:rPr>
        <w:t>1.2</w:t>
      </w:r>
      <w:r w:rsidR="005A78FB" w:rsidRPr="005A78FB">
        <w:rPr>
          <w:rFonts w:cstheme="minorHAnsi"/>
          <w:szCs w:val="22"/>
        </w:rPr>
        <w:t xml:space="preserve"> Części 2) Programu</w:t>
      </w:r>
      <w:r w:rsidRPr="007C1DD3">
        <w:rPr>
          <w:rFonts w:cstheme="minorHAnsi"/>
          <w:szCs w:val="22"/>
        </w:rPr>
        <w:t>;</w:t>
      </w:r>
      <w:r w:rsidR="004E52A8" w:rsidRPr="007C1DD3">
        <w:rPr>
          <w:rFonts w:cstheme="minorHAnsi"/>
          <w:szCs w:val="22"/>
        </w:rPr>
        <w:t xml:space="preserve"> </w:t>
      </w:r>
    </w:p>
    <w:p w14:paraId="1163ED66" w14:textId="77777777" w:rsidR="00DF4ACD" w:rsidRPr="007C1DD3" w:rsidRDefault="00FB6206" w:rsidP="00DD1AC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8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425F5" w:rsidRPr="007C1DD3">
        <w:rPr>
          <w:rFonts w:cstheme="minorHAnsi"/>
          <w:szCs w:val="22"/>
        </w:rPr>
        <w:t xml:space="preserve">otacja zostanie wypłacona przez wfośigw </w:t>
      </w:r>
      <w:r w:rsidR="001314AD" w:rsidRPr="007C1DD3">
        <w:rPr>
          <w:rFonts w:cstheme="minorHAnsi"/>
          <w:szCs w:val="22"/>
        </w:rPr>
        <w:t>w całości lub w</w:t>
      </w:r>
      <w:r w:rsidRPr="007C1DD3">
        <w:rPr>
          <w:rFonts w:cstheme="minorHAnsi"/>
          <w:szCs w:val="22"/>
        </w:rPr>
        <w:t xml:space="preserve"> maksymalnie trzech</w:t>
      </w:r>
      <w:r w:rsidR="001314AD" w:rsidRPr="007C1DD3">
        <w:rPr>
          <w:rFonts w:cstheme="minorHAnsi"/>
          <w:szCs w:val="22"/>
        </w:rPr>
        <w:t xml:space="preserve"> częściach</w:t>
      </w:r>
      <w:r w:rsidR="008364D1" w:rsidRPr="007C1DD3">
        <w:rPr>
          <w:rFonts w:cstheme="minorHAnsi"/>
          <w:szCs w:val="22"/>
        </w:rPr>
        <w:t xml:space="preserve"> na podstawie złożonego </w:t>
      </w:r>
      <w:r w:rsidR="001425F5" w:rsidRPr="007C1DD3">
        <w:rPr>
          <w:rFonts w:cstheme="minorHAnsi"/>
          <w:szCs w:val="22"/>
        </w:rPr>
        <w:t xml:space="preserve">przez Beneficjenta </w:t>
      </w:r>
      <w:r w:rsidR="008364D1" w:rsidRPr="007C1DD3">
        <w:rPr>
          <w:rFonts w:cstheme="minorHAnsi"/>
          <w:szCs w:val="22"/>
        </w:rPr>
        <w:t xml:space="preserve">wniosku o płatność wraz z dokumentami wskazanymi </w:t>
      </w:r>
      <w:r w:rsidR="001425F5" w:rsidRPr="007C1DD3">
        <w:rPr>
          <w:rFonts w:cstheme="minorHAnsi"/>
          <w:szCs w:val="22"/>
        </w:rPr>
        <w:t>w</w:t>
      </w:r>
      <w:r w:rsidR="00485269" w:rsidRPr="007C1DD3">
        <w:rPr>
          <w:rFonts w:cstheme="minorHAnsi"/>
          <w:szCs w:val="22"/>
        </w:rPr>
        <w:t> </w:t>
      </w:r>
      <w:r w:rsidR="001425F5" w:rsidRPr="007C1DD3">
        <w:rPr>
          <w:rFonts w:cstheme="minorHAnsi"/>
          <w:szCs w:val="22"/>
        </w:rPr>
        <w:t xml:space="preserve">umowie o dofinansowanie, </w:t>
      </w:r>
      <w:r w:rsidR="008364D1" w:rsidRPr="007C1DD3">
        <w:rPr>
          <w:rFonts w:cstheme="minorHAnsi"/>
          <w:szCs w:val="22"/>
        </w:rPr>
        <w:t xml:space="preserve">potwierdzającymi </w:t>
      </w:r>
      <w:r w:rsidR="001425F5" w:rsidRPr="007C1DD3">
        <w:rPr>
          <w:rFonts w:cstheme="minorHAnsi"/>
          <w:szCs w:val="22"/>
        </w:rPr>
        <w:t>zrealizowanie przedsięwzięcia w całości lub części</w:t>
      </w:r>
      <w:r w:rsidR="00B47499" w:rsidRPr="007C1DD3">
        <w:rPr>
          <w:rFonts w:cstheme="minorHAnsi"/>
          <w:szCs w:val="22"/>
        </w:rPr>
        <w:t>,</w:t>
      </w:r>
      <w:r w:rsidR="001425F5" w:rsidRPr="007C1DD3">
        <w:rPr>
          <w:rFonts w:cstheme="minorHAnsi"/>
          <w:szCs w:val="22"/>
        </w:rPr>
        <w:t xml:space="preserve"> na rachunek bankowy wykonawcy</w:t>
      </w:r>
      <w:r w:rsidR="00D533A8" w:rsidRPr="007C1DD3">
        <w:rPr>
          <w:rFonts w:cstheme="minorHAnsi"/>
          <w:szCs w:val="22"/>
        </w:rPr>
        <w:t>/sprzedawcy</w:t>
      </w:r>
      <w:r w:rsidR="001425F5" w:rsidRPr="007C1DD3">
        <w:rPr>
          <w:rFonts w:cstheme="minorHAnsi"/>
          <w:szCs w:val="22"/>
        </w:rPr>
        <w:t xml:space="preserve"> lub na rachunek bankowy Beneficjenta w terminie 30 dni</w:t>
      </w:r>
      <w:r w:rsidR="008364D1" w:rsidRPr="007C1DD3">
        <w:t xml:space="preserve"> </w:t>
      </w:r>
      <w:r w:rsidR="008364D1" w:rsidRPr="007C1DD3">
        <w:rPr>
          <w:rFonts w:cstheme="minorHAnsi"/>
          <w:szCs w:val="22"/>
        </w:rPr>
        <w:t>od daty wpływu do wfośigw kompletnego i prawidłowo wypełnionego wniosku o płatność wraz z wymaganymi dokumentami;</w:t>
      </w:r>
    </w:p>
    <w:p w14:paraId="419729D6" w14:textId="77777777" w:rsidR="00DF4ACD" w:rsidRPr="007C1DD3" w:rsidRDefault="00DF4ACD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Dofinansowanie w formie pożyczki dla gmin (9.1 pkt 2</w:t>
      </w:r>
      <w:r w:rsidR="008E66C6" w:rsidRPr="008E66C6">
        <w:rPr>
          <w:rFonts w:cstheme="minorHAnsi"/>
          <w:szCs w:val="22"/>
        </w:rPr>
        <w:t xml:space="preserve"> Części 2) Programu</w:t>
      </w:r>
      <w:r w:rsidRPr="007C1DD3">
        <w:rPr>
          <w:rFonts w:cstheme="minorHAnsi"/>
          <w:szCs w:val="22"/>
        </w:rPr>
        <w:t>)</w:t>
      </w:r>
      <w:r w:rsidR="001540CB" w:rsidRPr="007C1DD3">
        <w:rPr>
          <w:rFonts w:cstheme="minorHAnsi"/>
          <w:szCs w:val="22"/>
        </w:rPr>
        <w:t>:</w:t>
      </w:r>
    </w:p>
    <w:p w14:paraId="5F2CD107" w14:textId="77777777" w:rsidR="00FF6FCD" w:rsidRPr="007C1DD3" w:rsidRDefault="00BE56B8" w:rsidP="00DD1ACA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</w:t>
      </w:r>
      <w:r w:rsidR="00FF6FCD" w:rsidRPr="007C1DD3">
        <w:rPr>
          <w:rFonts w:cstheme="minorHAnsi"/>
          <w:szCs w:val="22"/>
        </w:rPr>
        <w:t xml:space="preserve">ożyczka </w:t>
      </w:r>
      <w:r w:rsidR="008B005F" w:rsidRPr="007C1DD3">
        <w:rPr>
          <w:rFonts w:cstheme="minorHAnsi"/>
          <w:szCs w:val="22"/>
        </w:rPr>
        <w:t xml:space="preserve">dla gminy </w:t>
      </w:r>
      <w:r w:rsidR="00FF6FCD" w:rsidRPr="007C1DD3">
        <w:rPr>
          <w:rFonts w:cstheme="minorHAnsi"/>
          <w:szCs w:val="22"/>
        </w:rPr>
        <w:t>udzielana jest</w:t>
      </w:r>
      <w:r w:rsidR="009E19B0" w:rsidRPr="007C1DD3">
        <w:rPr>
          <w:rFonts w:cstheme="minorHAnsi"/>
          <w:szCs w:val="22"/>
        </w:rPr>
        <w:t xml:space="preserve"> ze środków udostępnianych</w:t>
      </w:r>
      <w:r w:rsidR="00FF6FCD" w:rsidRPr="007C1DD3">
        <w:rPr>
          <w:rFonts w:cstheme="minorHAnsi"/>
          <w:szCs w:val="22"/>
        </w:rPr>
        <w:t xml:space="preserve"> </w:t>
      </w:r>
      <w:r w:rsidR="009E19B0" w:rsidRPr="007C1DD3">
        <w:rPr>
          <w:rFonts w:cstheme="minorHAnsi"/>
          <w:szCs w:val="22"/>
        </w:rPr>
        <w:t xml:space="preserve">przez NFOŚiGW dla </w:t>
      </w:r>
      <w:r w:rsidR="00350AEE" w:rsidRPr="007C1DD3">
        <w:rPr>
          <w:rFonts w:cstheme="minorHAnsi"/>
          <w:szCs w:val="22"/>
        </w:rPr>
        <w:t>wfośigw</w:t>
      </w:r>
      <w:r w:rsidR="00FF6FCD" w:rsidRPr="007C1DD3">
        <w:rPr>
          <w:rFonts w:cstheme="minorHAnsi"/>
          <w:szCs w:val="22"/>
        </w:rPr>
        <w:t xml:space="preserve"> </w:t>
      </w:r>
      <w:r w:rsidR="00032017" w:rsidRPr="007C1DD3">
        <w:rPr>
          <w:rFonts w:cstheme="minorHAnsi"/>
          <w:szCs w:val="22"/>
        </w:rPr>
        <w:t xml:space="preserve">albo ze środków wfośigw, </w:t>
      </w:r>
      <w:r w:rsidR="009E19B0" w:rsidRPr="007C1DD3">
        <w:rPr>
          <w:rFonts w:cstheme="minorHAnsi"/>
          <w:szCs w:val="22"/>
        </w:rPr>
        <w:t xml:space="preserve">z przeznaczeniem na </w:t>
      </w:r>
      <w:r w:rsidR="007830B7" w:rsidRPr="007C1DD3">
        <w:rPr>
          <w:rFonts w:cstheme="minorHAnsi"/>
          <w:szCs w:val="22"/>
        </w:rPr>
        <w:t xml:space="preserve">dofinansowanie </w:t>
      </w:r>
      <w:r w:rsidR="009E19B0" w:rsidRPr="007C1DD3">
        <w:rPr>
          <w:rFonts w:cstheme="minorHAnsi"/>
          <w:szCs w:val="22"/>
        </w:rPr>
        <w:t>dla Beneficjentów</w:t>
      </w:r>
      <w:r w:rsidR="007830B7" w:rsidRPr="007C1DD3">
        <w:rPr>
          <w:rFonts w:cstheme="minorHAnsi"/>
          <w:szCs w:val="22"/>
        </w:rPr>
        <w:t>,</w:t>
      </w:r>
      <w:r w:rsidR="009E19B0" w:rsidRPr="007C1DD3">
        <w:rPr>
          <w:rFonts w:cstheme="minorHAnsi"/>
          <w:szCs w:val="22"/>
        </w:rPr>
        <w:t xml:space="preserve"> na warunkach nie mniej korzystnych </w:t>
      </w:r>
      <w:r w:rsidR="002E6811" w:rsidRPr="007C1DD3">
        <w:rPr>
          <w:rFonts w:cstheme="minorHAnsi"/>
          <w:szCs w:val="22"/>
        </w:rPr>
        <w:t xml:space="preserve">niż te, </w:t>
      </w:r>
      <w:r w:rsidR="009E19B0" w:rsidRPr="007C1DD3">
        <w:rPr>
          <w:rFonts w:cstheme="minorHAnsi"/>
          <w:szCs w:val="22"/>
        </w:rPr>
        <w:t xml:space="preserve">na jakich gmina uzyskała </w:t>
      </w:r>
      <w:r w:rsidR="008066D4" w:rsidRPr="007C1DD3">
        <w:rPr>
          <w:rFonts w:cstheme="minorHAnsi"/>
          <w:szCs w:val="22"/>
        </w:rPr>
        <w:t xml:space="preserve">pożyczkę </w:t>
      </w:r>
      <w:r w:rsidR="009E19B0" w:rsidRPr="007C1DD3">
        <w:rPr>
          <w:rFonts w:cstheme="minorHAnsi"/>
          <w:szCs w:val="22"/>
        </w:rPr>
        <w:t>z wfośigw</w:t>
      </w:r>
      <w:r w:rsidRPr="007C1DD3">
        <w:rPr>
          <w:rFonts w:cstheme="minorHAnsi"/>
          <w:szCs w:val="22"/>
        </w:rPr>
        <w:t>;</w:t>
      </w:r>
    </w:p>
    <w:p w14:paraId="555BF506" w14:textId="77777777" w:rsidR="00FF6FCD" w:rsidRPr="007C1DD3" w:rsidRDefault="00BE56B8" w:rsidP="00DD1ACA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s</w:t>
      </w:r>
      <w:r w:rsidR="00C63F35" w:rsidRPr="007C1DD3">
        <w:rPr>
          <w:rFonts w:cstheme="minorHAnsi"/>
          <w:szCs w:val="22"/>
        </w:rPr>
        <w:t xml:space="preserve">zczegółowe prawa i obowiązki gminy udzielającej </w:t>
      </w:r>
      <w:r w:rsidR="007830B7" w:rsidRPr="007C1DD3">
        <w:rPr>
          <w:rFonts w:cstheme="minorHAnsi"/>
          <w:szCs w:val="22"/>
        </w:rPr>
        <w:t xml:space="preserve">dofinansowania </w:t>
      </w:r>
      <w:r w:rsidR="00C63F35" w:rsidRPr="007C1DD3">
        <w:rPr>
          <w:rFonts w:cstheme="minorHAnsi"/>
          <w:szCs w:val="22"/>
        </w:rPr>
        <w:t>w ramach Programu zostaną określone w umowie</w:t>
      </w:r>
      <w:r w:rsidR="002E6811" w:rsidRPr="007C1DD3">
        <w:rPr>
          <w:rFonts w:cstheme="minorHAnsi"/>
          <w:szCs w:val="22"/>
        </w:rPr>
        <w:t xml:space="preserve"> wfośigw</w:t>
      </w:r>
      <w:r w:rsidR="00C63F35" w:rsidRPr="007C1DD3">
        <w:rPr>
          <w:rFonts w:cstheme="minorHAnsi"/>
          <w:szCs w:val="22"/>
        </w:rPr>
        <w:t xml:space="preserve"> z </w:t>
      </w:r>
      <w:r w:rsidR="00981FBC" w:rsidRPr="007C1DD3">
        <w:rPr>
          <w:rFonts w:cstheme="minorHAnsi"/>
          <w:szCs w:val="22"/>
        </w:rPr>
        <w:t>gminą</w:t>
      </w:r>
      <w:r w:rsidR="00C63F35" w:rsidRPr="007C1DD3">
        <w:rPr>
          <w:rFonts w:cstheme="minorHAnsi"/>
          <w:szCs w:val="22"/>
        </w:rPr>
        <w:t>.</w:t>
      </w:r>
    </w:p>
    <w:p w14:paraId="43D3CE35" w14:textId="77777777" w:rsidR="00DF4ACD" w:rsidRPr="007C1DD3" w:rsidRDefault="00DF4ACD" w:rsidP="00DD1ACA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Dofinansowanie w formie dotacji na częściową spłatę kapitału kredytu bankowego (9.1 pkt 3</w:t>
      </w:r>
      <w:r w:rsidR="008E66C6" w:rsidRPr="008E66C6">
        <w:rPr>
          <w:rFonts w:cstheme="minorHAnsi"/>
          <w:szCs w:val="22"/>
        </w:rPr>
        <w:t xml:space="preserve"> Części 2) Programu</w:t>
      </w:r>
      <w:r w:rsidRPr="007C1DD3">
        <w:rPr>
          <w:rFonts w:cstheme="minorHAnsi"/>
          <w:szCs w:val="22"/>
        </w:rPr>
        <w:t>):</w:t>
      </w:r>
    </w:p>
    <w:p w14:paraId="2F9A97BA" w14:textId="77777777" w:rsidR="00DF4ACD" w:rsidRPr="007C1DD3" w:rsidRDefault="00DF4ACD" w:rsidP="00D92CDC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nioskodawca składa wniosek o </w:t>
      </w:r>
      <w:r w:rsidR="004E730A" w:rsidRPr="007C1DD3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993E7B" w:rsidRPr="007C1DD3">
        <w:rPr>
          <w:rFonts w:asciiTheme="minorHAnsi" w:hAnsiTheme="minorHAnsi" w:cstheme="minorHAnsi"/>
          <w:color w:val="auto"/>
          <w:sz w:val="22"/>
          <w:szCs w:val="22"/>
        </w:rPr>
        <w:t>otacj</w:t>
      </w:r>
      <w:r w:rsidR="0095285B" w:rsidRPr="007C1DD3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993E7B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częściową spłatę kapitału kredytu bankowego</w:t>
      </w:r>
      <w:r w:rsidR="0026042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w banku</w:t>
      </w:r>
      <w:r w:rsidR="0095285B" w:rsidRPr="007C1DD3">
        <w:rPr>
          <w:rFonts w:asciiTheme="minorHAnsi" w:hAnsiTheme="minorHAnsi" w:cstheme="minorHAnsi"/>
          <w:color w:val="auto"/>
          <w:sz w:val="22"/>
          <w:szCs w:val="22"/>
        </w:rPr>
        <w:t>, który przystąpił do Programu</w:t>
      </w:r>
      <w:r w:rsidR="0066537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66537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kwota kapitału kredytu </w:t>
      </w:r>
      <w:r w:rsidR="00095FE4" w:rsidRPr="007C1DD3">
        <w:rPr>
          <w:rFonts w:asciiTheme="minorHAnsi" w:hAnsiTheme="minorHAnsi" w:cstheme="minorHAnsi"/>
          <w:color w:val="auto"/>
          <w:sz w:val="22"/>
          <w:szCs w:val="22"/>
        </w:rPr>
        <w:t>udzielonego</w:t>
      </w:r>
      <w:r w:rsidR="0066537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5FE4" w:rsidRPr="007C1DD3">
        <w:rPr>
          <w:rFonts w:asciiTheme="minorHAnsi" w:hAnsiTheme="minorHAnsi" w:cstheme="minorHAnsi"/>
          <w:color w:val="auto"/>
          <w:sz w:val="22"/>
          <w:szCs w:val="22"/>
        </w:rPr>
        <w:t>na przedsięwzięcie objęte wnioskiem o dotację</w:t>
      </w:r>
      <w:r w:rsidR="0066537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4A73" w:rsidRPr="007C1DD3">
        <w:rPr>
          <w:rFonts w:asciiTheme="minorHAnsi" w:hAnsiTheme="minorHAnsi" w:cstheme="minorHAnsi"/>
          <w:color w:val="auto"/>
          <w:sz w:val="22"/>
          <w:szCs w:val="22"/>
        </w:rPr>
        <w:t>musi być wyższa niż kwota</w:t>
      </w:r>
      <w:r w:rsidR="0066537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wnioskowanej dotacji</w:t>
      </w:r>
      <w:r w:rsidR="00095FE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to przedsięwzięcie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8BB978E" w14:textId="77777777" w:rsidR="00CE04F9" w:rsidRPr="007C1DD3" w:rsidRDefault="00156AB9" w:rsidP="00D92CDC">
      <w:pPr>
        <w:pStyle w:val="Default"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ab/>
        <w:t xml:space="preserve">dotacja </w:t>
      </w:r>
      <w:r w:rsidR="00C52459" w:rsidRPr="007C1DD3">
        <w:rPr>
          <w:rFonts w:asciiTheme="minorHAnsi" w:hAnsiTheme="minorHAnsi" w:cstheme="minorHAnsi"/>
          <w:color w:val="auto"/>
          <w:sz w:val="22"/>
          <w:szCs w:val="22"/>
        </w:rPr>
        <w:t>na części</w:t>
      </w:r>
      <w:r w:rsidR="0095285B" w:rsidRPr="007C1DD3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C5245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wą spłatę kapitału kredytu bankowego 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przyznawana jest przez wfośigw obejmujący swoim działaniem teren województwa, w którym jest zlokalizowany budynek/lokal mieszkalny objęty wnioskiem</w:t>
      </w:r>
      <w:r w:rsidR="00ED18BD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FB20C63" w14:textId="72682ED9" w:rsidR="00CE04F9" w:rsidRPr="007C1DD3" w:rsidRDefault="00156AB9" w:rsidP="00D92CDC">
      <w:pPr>
        <w:pStyle w:val="Default"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ab/>
        <w:t xml:space="preserve">warunkiem przyznania dofinansowania jest przedłożenie wraz z wnioskiem o dofinansowanie zaświadczenia wydawanego zgodnie z </w:t>
      </w:r>
      <w:r w:rsidR="00393232">
        <w:rPr>
          <w:rFonts w:asciiTheme="minorHAnsi" w:hAnsiTheme="minorHAnsi" w:cstheme="minorHAnsi"/>
          <w:color w:val="auto"/>
          <w:sz w:val="22"/>
          <w:szCs w:val="22"/>
        </w:rPr>
        <w:t>ust.</w:t>
      </w:r>
      <w:r w:rsidR="0039323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8 pkt 1</w:t>
      </w:r>
      <w:r w:rsidR="000623D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E66C6" w:rsidRPr="008E66C6">
        <w:t xml:space="preserve"> </w:t>
      </w:r>
      <w:r w:rsidR="008E66C6" w:rsidRPr="008E66C6">
        <w:rPr>
          <w:rFonts w:asciiTheme="minorHAnsi" w:hAnsiTheme="minorHAnsi" w:cstheme="minorHAnsi"/>
          <w:color w:val="auto"/>
          <w:sz w:val="22"/>
          <w:szCs w:val="22"/>
        </w:rPr>
        <w:t>Części 2) Programu</w:t>
      </w:r>
      <w:r w:rsidR="00CE04F9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91F7B9" w14:textId="77777777" w:rsidR="00C61560" w:rsidRPr="007C1DD3" w:rsidRDefault="00156AB9" w:rsidP="00D92CDC">
      <w:pPr>
        <w:pStyle w:val="Default"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ab/>
        <w:t>warunkiem wypłaty dotacji na częściową spłatę kapitału kredytu jest wypłata Beneficjentowi</w:t>
      </w:r>
      <w:r w:rsidR="00215AAA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60E7C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przez bank</w:t>
      </w:r>
      <w:r w:rsidR="00215AAA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60E7C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kredytu z przeznaczeniem wyłącznie na cele zgodne z Programem </w:t>
      </w:r>
      <w:r w:rsidR="00095FE4" w:rsidRPr="007C1DD3">
        <w:rPr>
          <w:rFonts w:asciiTheme="minorHAnsi" w:hAnsiTheme="minorHAnsi" w:cstheme="minorHAnsi"/>
          <w:color w:val="auto"/>
          <w:sz w:val="22"/>
          <w:szCs w:val="22"/>
        </w:rPr>
        <w:t>oraz wykorzystanie tego kredytu przez Beneficjenta</w:t>
      </w:r>
      <w:r w:rsidR="00215AAA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95FE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zgodnie z jego przeznaczeniem</w:t>
      </w:r>
      <w:r w:rsidR="00303EE9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6D9522A" w14:textId="77777777" w:rsidR="00DF4ACD" w:rsidRPr="007C1DD3" w:rsidRDefault="006B767F" w:rsidP="00DD1ACA">
      <w:pPr>
        <w:pStyle w:val="Default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dotacja na częściową </w:t>
      </w:r>
      <w:r w:rsidR="00965C31" w:rsidRPr="007C1DD3">
        <w:rPr>
          <w:rFonts w:asciiTheme="minorHAnsi" w:hAnsiTheme="minorHAnsi" w:cstheme="minorHAnsi"/>
          <w:color w:val="auto"/>
          <w:sz w:val="22"/>
          <w:szCs w:val="22"/>
        </w:rPr>
        <w:t>spłatę kapitału kredytu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zostanie wypłacon</w:t>
      </w:r>
      <w:r w:rsidR="005C3D0D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przez wfośigw </w:t>
      </w:r>
      <w:r w:rsidR="00965C3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podstawie złożonego </w:t>
      </w:r>
      <w:r w:rsidR="00B176A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przez Beneficjenta </w:t>
      </w:r>
      <w:r w:rsidR="00123BA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kompletnego i poprawnie wypełnionego </w:t>
      </w:r>
      <w:r w:rsidR="006F7ACA" w:rsidRPr="007C1DD3">
        <w:rPr>
          <w:rFonts w:asciiTheme="minorHAnsi" w:hAnsiTheme="minorHAnsi" w:cstheme="minorHAnsi"/>
          <w:color w:val="auto"/>
          <w:sz w:val="22"/>
          <w:szCs w:val="22"/>
        </w:rPr>
        <w:t>wniosku o płatność wraz z </w:t>
      </w:r>
      <w:r w:rsidR="00965C3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dokumentami wskazanymi 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w umowie o dofinansowanie </w:t>
      </w:r>
      <w:r w:rsidR="00965C3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potwierdzającymi 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zrealizowanie całości przedsięwzięcia, na rachunek 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bankowy </w:t>
      </w:r>
      <w:r w:rsidR="0084095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określony w umowie o dofinansowanie, </w:t>
      </w:r>
      <w:r w:rsidR="00DF4ACD" w:rsidRPr="007C1DD3">
        <w:rPr>
          <w:rFonts w:asciiTheme="minorHAnsi" w:hAnsiTheme="minorHAnsi" w:cstheme="minorHAnsi"/>
          <w:color w:val="auto"/>
          <w:sz w:val="22"/>
          <w:szCs w:val="22"/>
        </w:rPr>
        <w:t>prowadzony przez bank w terminie 30 dni</w:t>
      </w:r>
      <w:r w:rsidR="0088583F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A320CEB" w14:textId="77777777" w:rsidR="00471C85" w:rsidRPr="00471C85" w:rsidRDefault="00DF4ACD" w:rsidP="00DD1ACA">
      <w:pPr>
        <w:pStyle w:val="Default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bank udziela kredytu z własnych środków</w:t>
      </w:r>
      <w:r w:rsidR="00471C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1C85" w:rsidRPr="00471C85">
        <w:rPr>
          <w:rFonts w:asciiTheme="minorHAnsi" w:hAnsiTheme="minorHAnsi" w:cstheme="minorHAnsi"/>
          <w:color w:val="auto"/>
          <w:sz w:val="22"/>
          <w:szCs w:val="22"/>
        </w:rPr>
        <w:t>z przeznaczeniem wyłącznie na:</w:t>
      </w:r>
    </w:p>
    <w:p w14:paraId="2D267049" w14:textId="77777777" w:rsidR="00471C85" w:rsidRPr="00F813D3" w:rsidRDefault="00471C85" w:rsidP="00DD1ACA">
      <w:pPr>
        <w:pStyle w:val="Default"/>
        <w:numPr>
          <w:ilvl w:val="0"/>
          <w:numId w:val="57"/>
        </w:numPr>
        <w:spacing w:line="276" w:lineRule="auto"/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F813D3">
        <w:rPr>
          <w:rFonts w:asciiTheme="minorHAnsi" w:hAnsiTheme="minorHAnsi" w:cstheme="minorHAnsi"/>
          <w:sz w:val="22"/>
          <w:szCs w:val="22"/>
        </w:rPr>
        <w:t xml:space="preserve">pokrycie kosztów kwalifikowanych przedsięwzięcia oraz kosztów podatku od towarów i usług (VAT) </w:t>
      </w:r>
      <w:r w:rsidRPr="00F813D3">
        <w:rPr>
          <w:rFonts w:asciiTheme="minorHAnsi" w:hAnsiTheme="minorHAnsi" w:cstheme="minorHAnsi"/>
          <w:color w:val="auto"/>
          <w:sz w:val="22"/>
          <w:szCs w:val="22"/>
        </w:rPr>
        <w:t>naliczonego</w:t>
      </w:r>
      <w:r w:rsidRPr="00F813D3">
        <w:rPr>
          <w:rFonts w:asciiTheme="minorHAnsi" w:hAnsiTheme="minorHAnsi" w:cstheme="minorHAnsi"/>
          <w:sz w:val="22"/>
          <w:szCs w:val="22"/>
        </w:rPr>
        <w:t xml:space="preserve"> od tych kosztów w wysokości nie mniejszej niż 95% </w:t>
      </w:r>
      <w:r w:rsidR="008D6920" w:rsidRPr="008D6920">
        <w:rPr>
          <w:rFonts w:asciiTheme="minorHAnsi" w:hAnsiTheme="minorHAnsi" w:cstheme="minorHAnsi"/>
          <w:sz w:val="22"/>
          <w:szCs w:val="22"/>
        </w:rPr>
        <w:t>kwoty kredytu</w:t>
      </w:r>
      <w:r w:rsidRPr="00F813D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6AE5CFD" w14:textId="77777777" w:rsidR="00DF4ACD" w:rsidRPr="00F813D3" w:rsidRDefault="00471C85" w:rsidP="00DD1ACA">
      <w:pPr>
        <w:pStyle w:val="Default"/>
        <w:numPr>
          <w:ilvl w:val="0"/>
          <w:numId w:val="57"/>
        </w:numPr>
        <w:spacing w:line="276" w:lineRule="auto"/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F813D3">
        <w:rPr>
          <w:rFonts w:asciiTheme="minorHAnsi" w:hAnsiTheme="minorHAnsi" w:cstheme="minorHAnsi"/>
          <w:sz w:val="22"/>
          <w:szCs w:val="22"/>
        </w:rPr>
        <w:t>pokrycie pozostałych kosztów przedsięwzięcia, które są zgodne z celami Programu</w:t>
      </w:r>
      <w:r w:rsidR="00975AE4">
        <w:rPr>
          <w:rFonts w:asciiTheme="minorHAnsi" w:hAnsiTheme="minorHAnsi" w:cstheme="minorHAnsi"/>
          <w:sz w:val="22"/>
          <w:szCs w:val="22"/>
        </w:rPr>
        <w:t xml:space="preserve"> i niezbędne do jego realizacji oraz</w:t>
      </w:r>
      <w:r w:rsidR="006F4F60">
        <w:rPr>
          <w:rFonts w:asciiTheme="minorHAnsi" w:hAnsiTheme="minorHAnsi" w:cstheme="minorHAnsi"/>
          <w:sz w:val="22"/>
          <w:szCs w:val="22"/>
        </w:rPr>
        <w:t xml:space="preserve"> </w:t>
      </w:r>
      <w:r w:rsidR="006F4F60" w:rsidRPr="0019006D">
        <w:rPr>
          <w:rFonts w:asciiTheme="minorHAnsi" w:hAnsiTheme="minorHAnsi" w:cstheme="minorHAnsi"/>
          <w:sz w:val="22"/>
          <w:szCs w:val="22"/>
        </w:rPr>
        <w:t>pokrycie</w:t>
      </w:r>
      <w:r w:rsidRPr="00F813D3">
        <w:rPr>
          <w:rFonts w:asciiTheme="minorHAnsi" w:hAnsiTheme="minorHAnsi" w:cstheme="minorHAnsi"/>
          <w:sz w:val="22"/>
          <w:szCs w:val="22"/>
        </w:rPr>
        <w:t xml:space="preserve"> podatku od towarów i usług (VAT) naliczonego od tych kosztów</w:t>
      </w:r>
      <w:r w:rsidR="00CD2E60">
        <w:rPr>
          <w:rFonts w:asciiTheme="minorHAnsi" w:hAnsiTheme="minorHAnsi" w:cstheme="minorHAnsi"/>
          <w:sz w:val="22"/>
          <w:szCs w:val="22"/>
        </w:rPr>
        <w:t xml:space="preserve">, </w:t>
      </w:r>
      <w:r w:rsidRPr="00F813D3">
        <w:rPr>
          <w:rFonts w:asciiTheme="minorHAnsi" w:hAnsiTheme="minorHAnsi" w:cstheme="minorHAnsi"/>
          <w:sz w:val="22"/>
          <w:szCs w:val="22"/>
        </w:rPr>
        <w:t xml:space="preserve"> jednak </w:t>
      </w:r>
      <w:r w:rsidR="008E773A">
        <w:rPr>
          <w:rFonts w:asciiTheme="minorHAnsi" w:hAnsiTheme="minorHAnsi" w:cstheme="minorHAnsi"/>
          <w:sz w:val="22"/>
          <w:szCs w:val="22"/>
        </w:rPr>
        <w:t xml:space="preserve">łącznie </w:t>
      </w:r>
      <w:r w:rsidRPr="00F813D3">
        <w:rPr>
          <w:rFonts w:asciiTheme="minorHAnsi" w:hAnsiTheme="minorHAnsi" w:cstheme="minorHAnsi"/>
          <w:sz w:val="22"/>
          <w:szCs w:val="22"/>
        </w:rPr>
        <w:t xml:space="preserve">w wysokości nie większej niż 5% </w:t>
      </w:r>
      <w:r w:rsidR="008D6920" w:rsidRPr="008D6920">
        <w:rPr>
          <w:rFonts w:asciiTheme="minorHAnsi" w:hAnsiTheme="minorHAnsi" w:cstheme="minorHAnsi"/>
          <w:sz w:val="22"/>
          <w:szCs w:val="22"/>
        </w:rPr>
        <w:t>kwoty kredytu</w:t>
      </w:r>
      <w:r w:rsidR="00F813D3">
        <w:rPr>
          <w:rFonts w:asciiTheme="minorHAnsi" w:hAnsiTheme="minorHAnsi" w:cstheme="minorHAnsi"/>
          <w:sz w:val="22"/>
          <w:szCs w:val="22"/>
        </w:rPr>
        <w:t>;</w:t>
      </w:r>
    </w:p>
    <w:p w14:paraId="5A321FCA" w14:textId="77777777" w:rsidR="00DF4ACD" w:rsidRPr="007C1DD3" w:rsidRDefault="00DF4ACD" w:rsidP="00DD1ACA">
      <w:pPr>
        <w:pStyle w:val="Default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szczegółowe prawa i obowiązki banku udzielającego kredytu w ramach Programu określ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odrębna</w:t>
      </w:r>
      <w:r w:rsidR="00275547" w:rsidRPr="007C1DD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6206" w:rsidRPr="007C1DD3">
        <w:rPr>
          <w:rFonts w:asciiTheme="minorHAnsi" w:hAnsiTheme="minorHAnsi" w:cstheme="minorHAnsi"/>
          <w:color w:val="auto"/>
          <w:sz w:val="22"/>
          <w:szCs w:val="22"/>
        </w:rPr>
        <w:t>dotycząc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FB6206" w:rsidRPr="007C1DD3">
        <w:rPr>
          <w:rFonts w:asciiTheme="minorHAnsi" w:hAnsiTheme="minorHAnsi" w:cstheme="minorHAnsi"/>
          <w:color w:val="auto"/>
          <w:sz w:val="22"/>
          <w:szCs w:val="22"/>
        </w:rPr>
        <w:t>współpracy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 bankiem</w:t>
      </w:r>
      <w:r w:rsidR="00215AAA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65C31" w:rsidRPr="00B12888">
        <w:rPr>
          <w:rFonts w:asciiTheme="minorHAnsi" w:hAnsiTheme="minorHAnsi"/>
        </w:rPr>
        <w:t xml:space="preserve"> </w:t>
      </w:r>
      <w:r w:rsidR="00965C31" w:rsidRPr="007C1DD3">
        <w:rPr>
          <w:rFonts w:asciiTheme="minorHAnsi" w:hAnsiTheme="minorHAnsi" w:cstheme="minorHAnsi"/>
          <w:color w:val="auto"/>
          <w:sz w:val="22"/>
          <w:szCs w:val="22"/>
        </w:rPr>
        <w:t>zawarta między NFOŚiGW, wfośigw i bankiem, który przystąpił do wdrażania Programu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FFA65F8" w14:textId="77777777" w:rsidR="008E66C6" w:rsidRDefault="008E66C6" w:rsidP="00DD1ACA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Dotacja z prefinansowaniem (9.1 pkt 4</w:t>
      </w:r>
      <w:r w:rsidRPr="00570AE0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Części 2) Programu)</w:t>
      </w:r>
      <w:r w:rsidRPr="000E06A8">
        <w:rPr>
          <w:rFonts w:cstheme="minorHAnsi"/>
          <w:szCs w:val="22"/>
        </w:rPr>
        <w:t>:</w:t>
      </w:r>
    </w:p>
    <w:p w14:paraId="5426AFE9" w14:textId="77777777" w:rsidR="008E66C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prefinansowanie stanowi wypłatę przez wfośigw przyznanej Beneficjent</w:t>
      </w:r>
      <w:r w:rsidR="00EC7648">
        <w:rPr>
          <w:rFonts w:cstheme="minorHAnsi"/>
          <w:szCs w:val="22"/>
        </w:rPr>
        <w:t xml:space="preserve">owi części lub całości dotacji </w:t>
      </w:r>
      <w:r>
        <w:rPr>
          <w:rFonts w:cstheme="minorHAnsi"/>
          <w:szCs w:val="22"/>
        </w:rPr>
        <w:t>na rachunek bankowy wykonawcy, na warunkach określonych w Programie</w:t>
      </w:r>
      <w:r w:rsidR="00D34D03">
        <w:rPr>
          <w:rFonts w:cstheme="minorHAnsi"/>
          <w:szCs w:val="22"/>
        </w:rPr>
        <w:t xml:space="preserve"> z</w:t>
      </w:r>
      <w:r w:rsidR="00AF4E37">
        <w:rPr>
          <w:rFonts w:cstheme="minorHAnsi"/>
          <w:szCs w:val="22"/>
        </w:rPr>
        <w:t> </w:t>
      </w:r>
      <w:r w:rsidR="00D34D03">
        <w:rPr>
          <w:rFonts w:cstheme="minorHAnsi"/>
          <w:szCs w:val="22"/>
        </w:rPr>
        <w:t xml:space="preserve">zastrzeżeniem </w:t>
      </w:r>
      <w:r w:rsidR="0055641C">
        <w:rPr>
          <w:rFonts w:cstheme="minorHAnsi"/>
          <w:szCs w:val="22"/>
        </w:rPr>
        <w:t>p</w:t>
      </w:r>
      <w:r w:rsidR="00D34D03">
        <w:rPr>
          <w:rFonts w:cstheme="minorHAnsi"/>
          <w:szCs w:val="22"/>
        </w:rPr>
        <w:t xml:space="preserve">pkt </w:t>
      </w:r>
      <w:r w:rsidR="00F51628">
        <w:rPr>
          <w:rFonts w:cstheme="minorHAnsi"/>
          <w:szCs w:val="22"/>
        </w:rPr>
        <w:t>7</w:t>
      </w:r>
      <w:r w:rsidR="00D34D03">
        <w:rPr>
          <w:rFonts w:cstheme="minorHAnsi"/>
          <w:szCs w:val="22"/>
        </w:rPr>
        <w:t>)</w:t>
      </w:r>
      <w:r>
        <w:rPr>
          <w:rFonts w:cstheme="minorHAnsi"/>
          <w:szCs w:val="22"/>
        </w:rPr>
        <w:t>;</w:t>
      </w:r>
    </w:p>
    <w:p w14:paraId="6B376F29" w14:textId="77777777" w:rsidR="008E66C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 w:rsidRPr="00BC1BD3">
        <w:rPr>
          <w:rFonts w:cstheme="minorHAnsi"/>
          <w:szCs w:val="22"/>
        </w:rPr>
        <w:t xml:space="preserve">dotacja </w:t>
      </w:r>
      <w:r>
        <w:rPr>
          <w:rFonts w:cstheme="minorHAnsi"/>
          <w:szCs w:val="22"/>
        </w:rPr>
        <w:t xml:space="preserve">z prefinansowaniem </w:t>
      </w:r>
      <w:r w:rsidRPr="00BC1BD3">
        <w:rPr>
          <w:rFonts w:cstheme="minorHAnsi"/>
          <w:szCs w:val="22"/>
        </w:rPr>
        <w:t>przyznawana jest przez wfośigw obejmujący swoim działaniem teren województwa, w którym jest zlokalizowany budynek/lokal mieszkalny objęty wnioskiem</w:t>
      </w:r>
      <w:r>
        <w:rPr>
          <w:rFonts w:cstheme="minorHAnsi"/>
          <w:szCs w:val="22"/>
        </w:rPr>
        <w:t>;</w:t>
      </w:r>
    </w:p>
    <w:p w14:paraId="48B058DA" w14:textId="77777777" w:rsidR="008E66C6" w:rsidRPr="007D039C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 w:rsidRPr="001120CB">
        <w:rPr>
          <w:rFonts w:cstheme="minorHAnsi"/>
          <w:szCs w:val="22"/>
        </w:rPr>
        <w:t>warunkiem przyznania dofinansowania</w:t>
      </w:r>
      <w:r w:rsidRPr="007D039C">
        <w:rPr>
          <w:rFonts w:cstheme="minorHAnsi"/>
          <w:szCs w:val="22"/>
        </w:rPr>
        <w:t xml:space="preserve"> i wypłaty zaliczki</w:t>
      </w:r>
      <w:r w:rsidRPr="001120CB">
        <w:rPr>
          <w:rFonts w:cstheme="minorHAnsi"/>
          <w:szCs w:val="22"/>
        </w:rPr>
        <w:t xml:space="preserve"> jest </w:t>
      </w:r>
      <w:r>
        <w:rPr>
          <w:rFonts w:cstheme="minorHAnsi"/>
          <w:szCs w:val="22"/>
        </w:rPr>
        <w:t>przedłożenie wraz z wnioskiem o </w:t>
      </w:r>
      <w:r w:rsidRPr="001120CB">
        <w:rPr>
          <w:rFonts w:cstheme="minorHAnsi"/>
          <w:szCs w:val="22"/>
        </w:rPr>
        <w:t>dofinansowanie</w:t>
      </w:r>
      <w:r>
        <w:rPr>
          <w:rFonts w:cstheme="minorHAnsi"/>
          <w:szCs w:val="22"/>
        </w:rPr>
        <w:t>:</w:t>
      </w:r>
      <w:r w:rsidRPr="001120CB">
        <w:rPr>
          <w:rFonts w:cstheme="minorHAnsi"/>
          <w:szCs w:val="22"/>
        </w:rPr>
        <w:t xml:space="preserve"> </w:t>
      </w:r>
    </w:p>
    <w:p w14:paraId="304D7ED5" w14:textId="77777777" w:rsidR="008E66C6" w:rsidRPr="007D039C" w:rsidRDefault="008E66C6" w:rsidP="00DD1ACA">
      <w:pPr>
        <w:pStyle w:val="Akapitzlist"/>
        <w:numPr>
          <w:ilvl w:val="1"/>
          <w:numId w:val="49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1120CB">
        <w:rPr>
          <w:rFonts w:cstheme="minorHAnsi"/>
          <w:szCs w:val="22"/>
        </w:rPr>
        <w:t xml:space="preserve">zaświadczenia wydawanego zgodnie z </w:t>
      </w:r>
      <w:r w:rsidR="0094040C">
        <w:rPr>
          <w:rFonts w:cstheme="minorHAnsi"/>
          <w:szCs w:val="22"/>
        </w:rPr>
        <w:t>ust.</w:t>
      </w:r>
      <w:r w:rsidR="0094040C" w:rsidRPr="001120CB">
        <w:rPr>
          <w:rFonts w:cstheme="minorHAnsi"/>
          <w:szCs w:val="22"/>
        </w:rPr>
        <w:t xml:space="preserve"> </w:t>
      </w:r>
      <w:r w:rsidRPr="001120CB">
        <w:rPr>
          <w:rFonts w:cstheme="minorHAnsi"/>
          <w:szCs w:val="22"/>
        </w:rPr>
        <w:t>8 pkt 1.2</w:t>
      </w:r>
      <w:r>
        <w:rPr>
          <w:rFonts w:cstheme="minorHAnsi"/>
          <w:szCs w:val="22"/>
        </w:rPr>
        <w:t xml:space="preserve"> </w:t>
      </w:r>
      <w:r w:rsidRPr="000537FC">
        <w:rPr>
          <w:rFonts w:cstheme="minorHAnsi"/>
          <w:szCs w:val="22"/>
        </w:rPr>
        <w:t>Części 2</w:t>
      </w:r>
      <w:r>
        <w:rPr>
          <w:rFonts w:cstheme="minorHAnsi"/>
          <w:szCs w:val="22"/>
        </w:rPr>
        <w:t>)</w:t>
      </w:r>
      <w:r w:rsidRPr="000537FC">
        <w:rPr>
          <w:rFonts w:cstheme="minorHAnsi"/>
          <w:szCs w:val="22"/>
        </w:rPr>
        <w:t xml:space="preserve"> Programu</w:t>
      </w:r>
      <w:r>
        <w:rPr>
          <w:rFonts w:cstheme="minorHAnsi"/>
          <w:szCs w:val="22"/>
        </w:rPr>
        <w:t>;</w:t>
      </w:r>
    </w:p>
    <w:p w14:paraId="280790D7" w14:textId="77777777" w:rsidR="008E66C6" w:rsidRPr="0049768E" w:rsidRDefault="008E66C6" w:rsidP="00DD1ACA">
      <w:pPr>
        <w:pStyle w:val="Akapitzlist"/>
        <w:numPr>
          <w:ilvl w:val="1"/>
          <w:numId w:val="49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>zawartej/zawartych z</w:t>
      </w:r>
      <w:r w:rsidRPr="001120CB">
        <w:rPr>
          <w:rFonts w:cstheme="minorHAnsi"/>
          <w:szCs w:val="22"/>
        </w:rPr>
        <w:t xml:space="preserve"> wykonawcą/</w:t>
      </w:r>
      <w:r>
        <w:rPr>
          <w:rFonts w:cstheme="minorHAnsi"/>
          <w:szCs w:val="22"/>
        </w:rPr>
        <w:t xml:space="preserve"> </w:t>
      </w:r>
      <w:r w:rsidRPr="001120CB">
        <w:rPr>
          <w:rFonts w:cstheme="minorHAnsi"/>
          <w:szCs w:val="22"/>
        </w:rPr>
        <w:t>wykonawcami umowy/</w:t>
      </w:r>
      <w:r>
        <w:rPr>
          <w:rFonts w:cstheme="minorHAnsi"/>
          <w:szCs w:val="22"/>
        </w:rPr>
        <w:t xml:space="preserve"> </w:t>
      </w:r>
      <w:r w:rsidRPr="001120CB">
        <w:rPr>
          <w:rFonts w:cstheme="minorHAnsi"/>
          <w:szCs w:val="22"/>
        </w:rPr>
        <w:t>umów na realizację danego zakresu przedsięwzięcia (maksymalnie 3 umowy</w:t>
      </w:r>
      <w:r>
        <w:rPr>
          <w:rFonts w:cstheme="minorHAnsi"/>
          <w:szCs w:val="22"/>
        </w:rPr>
        <w:t xml:space="preserve"> zawarte</w:t>
      </w:r>
      <w:r w:rsidRPr="0049768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pomiędzy wnioskodawcą a wykonawcą</w:t>
      </w:r>
      <w:r w:rsidRPr="0049768E">
        <w:rPr>
          <w:rFonts w:cstheme="minorHAnsi"/>
          <w:szCs w:val="22"/>
        </w:rPr>
        <w:t xml:space="preserve"> zg</w:t>
      </w:r>
      <w:r>
        <w:rPr>
          <w:rFonts w:cstheme="minorHAnsi"/>
          <w:szCs w:val="22"/>
        </w:rPr>
        <w:t xml:space="preserve">odnie z warunkami wynikającymi </w:t>
      </w:r>
      <w:r w:rsidRPr="0049768E">
        <w:rPr>
          <w:rFonts w:cstheme="minorHAnsi"/>
          <w:szCs w:val="22"/>
        </w:rPr>
        <w:t xml:space="preserve">z </w:t>
      </w:r>
      <w:r>
        <w:rPr>
          <w:rFonts w:cstheme="minorHAnsi"/>
          <w:szCs w:val="22"/>
        </w:rPr>
        <w:t xml:space="preserve">Programu, </w:t>
      </w:r>
      <w:r w:rsidRPr="0049768E">
        <w:rPr>
          <w:rFonts w:cstheme="minorHAnsi"/>
          <w:szCs w:val="22"/>
        </w:rPr>
        <w:t xml:space="preserve">których przedmiotem </w:t>
      </w:r>
      <w:r w:rsidR="00CF526C" w:rsidRPr="0049768E">
        <w:rPr>
          <w:rFonts w:cstheme="minorHAnsi"/>
          <w:szCs w:val="22"/>
        </w:rPr>
        <w:t>są</w:t>
      </w:r>
      <w:r w:rsidR="00CF526C">
        <w:rPr>
          <w:rFonts w:cstheme="minorHAnsi"/>
          <w:szCs w:val="22"/>
        </w:rPr>
        <w:t> </w:t>
      </w:r>
      <w:r w:rsidRPr="0049768E">
        <w:rPr>
          <w:rFonts w:cstheme="minorHAnsi"/>
          <w:szCs w:val="22"/>
        </w:rPr>
        <w:t>usługi, dostawy lub roboty budowlane przewidziane w</w:t>
      </w:r>
      <w:r>
        <w:rPr>
          <w:rFonts w:cstheme="minorHAnsi"/>
          <w:szCs w:val="22"/>
        </w:rPr>
        <w:t xml:space="preserve"> przedsięwzięciu realizowanym w </w:t>
      </w:r>
      <w:r w:rsidR="007F21B6">
        <w:rPr>
          <w:rFonts w:cstheme="minorHAnsi"/>
          <w:szCs w:val="22"/>
        </w:rPr>
        <w:t>ramach Programu</w:t>
      </w:r>
      <w:r w:rsidRPr="0049768E">
        <w:rPr>
          <w:rFonts w:cstheme="minorHAnsi"/>
          <w:szCs w:val="22"/>
        </w:rPr>
        <w:t>);</w:t>
      </w:r>
    </w:p>
    <w:p w14:paraId="454C4B51" w14:textId="77777777" w:rsidR="008E66C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zaliczka może być wypłacona maksymalnie do wysokości 50% przyznanej dotacji przypadającej na dany zakres przedsięwzięcia zawarty w danej umowie z wykonawcą, przy czym suma wszystkich wypłaconych zaliczek nie może przekroczyć 50% maksymalnej kwoty dotacji na realizację przedsięwzięcia wynikającej z wniosku o dofinansowanie;</w:t>
      </w:r>
    </w:p>
    <w:p w14:paraId="1AF239A5" w14:textId="77777777" w:rsidR="008E66C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kwota dotacji w formie zaliczki zostanie wypłacona bezpośrednio na rachunek wykonawcy w terminie do 14 dni od daty zawarcia umowy o dofinansowanie lecz nie wcześniej niż 14 dni przed datą rozpoczęcia realizacji przedmiotu umowy Beneficjenta z wykonawcą</w:t>
      </w:r>
      <w:r w:rsidR="00743801">
        <w:rPr>
          <w:rFonts w:cstheme="minorHAnsi"/>
          <w:szCs w:val="22"/>
        </w:rPr>
        <w:t xml:space="preserve">, z zastrzeżeniem, że zaliczka nie może zostać wypłacona </w:t>
      </w:r>
      <w:r w:rsidR="0025535C">
        <w:rPr>
          <w:rFonts w:cstheme="minorHAnsi"/>
          <w:szCs w:val="22"/>
        </w:rPr>
        <w:t xml:space="preserve">gdy z umowy z wykonawcą wynika, że </w:t>
      </w:r>
      <w:r w:rsidR="0024599F">
        <w:rPr>
          <w:rFonts w:cstheme="minorHAnsi"/>
          <w:szCs w:val="22"/>
        </w:rPr>
        <w:t xml:space="preserve">jej </w:t>
      </w:r>
      <w:r w:rsidR="0025535C">
        <w:rPr>
          <w:rFonts w:cstheme="minorHAnsi"/>
          <w:szCs w:val="22"/>
        </w:rPr>
        <w:t>realizacja została zakończona</w:t>
      </w:r>
      <w:r>
        <w:rPr>
          <w:rFonts w:cstheme="minorHAnsi"/>
          <w:szCs w:val="22"/>
        </w:rPr>
        <w:t>;</w:t>
      </w:r>
    </w:p>
    <w:p w14:paraId="599A32E6" w14:textId="77777777" w:rsidR="00D34D03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pozostała część dofinansowania przypadającego na zakres przedsięwzięcia </w:t>
      </w:r>
      <w:r w:rsidR="006A4015">
        <w:rPr>
          <w:rFonts w:cstheme="minorHAnsi"/>
          <w:szCs w:val="22"/>
        </w:rPr>
        <w:t>wynikający z umowy z </w:t>
      </w:r>
      <w:r>
        <w:rPr>
          <w:rFonts w:cstheme="minorHAnsi"/>
          <w:szCs w:val="22"/>
        </w:rPr>
        <w:t>wykonawc</w:t>
      </w:r>
      <w:r w:rsidR="006A4015">
        <w:rPr>
          <w:rFonts w:cstheme="minorHAnsi"/>
          <w:szCs w:val="22"/>
        </w:rPr>
        <w:t>ą</w:t>
      </w:r>
      <w:r w:rsidR="0055641C">
        <w:rPr>
          <w:rFonts w:cstheme="minorHAnsi"/>
          <w:szCs w:val="22"/>
        </w:rPr>
        <w:t>/</w:t>
      </w:r>
      <w:r w:rsidR="00F037FC">
        <w:rPr>
          <w:rFonts w:cstheme="minorHAnsi"/>
          <w:szCs w:val="22"/>
        </w:rPr>
        <w:t>wykonawc</w:t>
      </w:r>
      <w:r w:rsidR="006A4015">
        <w:rPr>
          <w:rFonts w:cstheme="minorHAnsi"/>
          <w:szCs w:val="22"/>
        </w:rPr>
        <w:t>ami</w:t>
      </w:r>
      <w:r>
        <w:rPr>
          <w:rFonts w:cstheme="minorHAnsi"/>
          <w:szCs w:val="22"/>
        </w:rPr>
        <w:t xml:space="preserve"> zostanie wypłacona bezpośrednio na </w:t>
      </w:r>
      <w:r w:rsidR="00F037FC">
        <w:rPr>
          <w:rFonts w:cstheme="minorHAnsi"/>
          <w:szCs w:val="22"/>
        </w:rPr>
        <w:t>jego</w:t>
      </w:r>
      <w:r w:rsidR="006A4015">
        <w:rPr>
          <w:rFonts w:cstheme="minorHAnsi"/>
          <w:szCs w:val="22"/>
        </w:rPr>
        <w:t>/ich</w:t>
      </w:r>
      <w:r w:rsidR="00F037F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rachunek, po</w:t>
      </w:r>
      <w:r w:rsidR="00AF4E37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 xml:space="preserve">zrealizowaniu zakresu tej umowy i złożeniu przez Beneficjenta wniosku o płatność, o którym mowa w </w:t>
      </w:r>
      <w:r w:rsidR="003A299D">
        <w:rPr>
          <w:rFonts w:cstheme="minorHAnsi"/>
          <w:szCs w:val="22"/>
        </w:rPr>
        <w:t>p</w:t>
      </w:r>
      <w:r>
        <w:rPr>
          <w:rFonts w:cstheme="minorHAnsi"/>
          <w:szCs w:val="22"/>
        </w:rPr>
        <w:t xml:space="preserve">pkt </w:t>
      </w:r>
      <w:r w:rsidR="0055641C">
        <w:rPr>
          <w:rFonts w:cstheme="minorHAnsi"/>
          <w:szCs w:val="22"/>
        </w:rPr>
        <w:t>9</w:t>
      </w:r>
      <w:r>
        <w:rPr>
          <w:rFonts w:cstheme="minorHAnsi"/>
          <w:szCs w:val="22"/>
        </w:rPr>
        <w:t>) poniżej, zgodnie z wskazanymi w tym punkcie zasadami i </w:t>
      </w:r>
      <w:r w:rsidRPr="00EA3E79">
        <w:rPr>
          <w:rFonts w:cstheme="minorHAnsi"/>
          <w:szCs w:val="22"/>
        </w:rPr>
        <w:t>terminem</w:t>
      </w:r>
      <w:r w:rsidR="00F037FC">
        <w:rPr>
          <w:rFonts w:cstheme="minorHAnsi"/>
          <w:szCs w:val="22"/>
        </w:rPr>
        <w:t>, zawierającego oświadczenie Beneficjenta że nie dokonał płatności wykonawcy</w:t>
      </w:r>
      <w:r w:rsidR="00D34D03">
        <w:rPr>
          <w:rFonts w:cstheme="minorHAnsi"/>
          <w:szCs w:val="22"/>
        </w:rPr>
        <w:t>;</w:t>
      </w:r>
    </w:p>
    <w:p w14:paraId="0B9F9818" w14:textId="77777777" w:rsidR="008E66C6" w:rsidRDefault="00C35E22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 w:rsidRPr="00EA3E79">
        <w:rPr>
          <w:rFonts w:cstheme="minorHAnsi"/>
          <w:szCs w:val="22"/>
        </w:rPr>
        <w:t>w</w:t>
      </w:r>
      <w:r w:rsidR="00463F29">
        <w:rPr>
          <w:rFonts w:cstheme="minorHAnsi"/>
          <w:szCs w:val="22"/>
        </w:rPr>
        <w:t xml:space="preserve"> przypadku opłacenia wynagrodzenia wykonawcy</w:t>
      </w:r>
      <w:r w:rsidR="0094040C">
        <w:rPr>
          <w:rFonts w:cstheme="minorHAnsi"/>
          <w:szCs w:val="22"/>
        </w:rPr>
        <w:t>/wykonawców</w:t>
      </w:r>
      <w:r w:rsidR="00463F29">
        <w:rPr>
          <w:rFonts w:cstheme="minorHAnsi"/>
          <w:szCs w:val="22"/>
        </w:rPr>
        <w:t xml:space="preserve"> </w:t>
      </w:r>
      <w:r w:rsidR="00F51628">
        <w:rPr>
          <w:rFonts w:cstheme="minorHAnsi"/>
          <w:szCs w:val="22"/>
        </w:rPr>
        <w:t>przez Beneficjenta</w:t>
      </w:r>
      <w:r w:rsidR="00463F29">
        <w:rPr>
          <w:rFonts w:cstheme="minorHAnsi"/>
          <w:szCs w:val="22"/>
        </w:rPr>
        <w:t xml:space="preserve">, </w:t>
      </w:r>
      <w:r w:rsidR="00F51628">
        <w:rPr>
          <w:rFonts w:cstheme="minorHAnsi"/>
          <w:szCs w:val="22"/>
        </w:rPr>
        <w:t>dotacja</w:t>
      </w:r>
      <w:r w:rsidR="00463F29">
        <w:rPr>
          <w:rFonts w:cstheme="minorHAnsi"/>
          <w:szCs w:val="22"/>
        </w:rPr>
        <w:t xml:space="preserve"> </w:t>
      </w:r>
      <w:r w:rsidR="00F037FC">
        <w:rPr>
          <w:rFonts w:cstheme="minorHAnsi"/>
          <w:szCs w:val="22"/>
        </w:rPr>
        <w:t>będ</w:t>
      </w:r>
      <w:r w:rsidR="00F51628">
        <w:rPr>
          <w:rFonts w:cstheme="minorHAnsi"/>
          <w:szCs w:val="22"/>
        </w:rPr>
        <w:t>zie</w:t>
      </w:r>
      <w:r w:rsidR="00463F29">
        <w:rPr>
          <w:rFonts w:cstheme="minorHAnsi"/>
          <w:szCs w:val="22"/>
        </w:rPr>
        <w:t xml:space="preserve"> wypłacon</w:t>
      </w:r>
      <w:r w:rsidR="00F51628">
        <w:rPr>
          <w:rFonts w:cstheme="minorHAnsi"/>
          <w:szCs w:val="22"/>
        </w:rPr>
        <w:t>a</w:t>
      </w:r>
      <w:r w:rsidR="00463F29">
        <w:rPr>
          <w:rFonts w:cstheme="minorHAnsi"/>
          <w:szCs w:val="22"/>
        </w:rPr>
        <w:t xml:space="preserve"> bezpośrednio na rachunek bankowy Beneficjenta</w:t>
      </w:r>
      <w:r w:rsidR="00283776">
        <w:rPr>
          <w:rFonts w:cstheme="minorHAnsi"/>
          <w:szCs w:val="22"/>
        </w:rPr>
        <w:t>;</w:t>
      </w:r>
    </w:p>
    <w:p w14:paraId="049A91D6" w14:textId="77777777" w:rsidR="008E66C6" w:rsidRPr="00F35EB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Beneficjent zobowiązany jest przedstawić potwierdzenie opłacenia wkładu własnego na realizację </w:t>
      </w:r>
      <w:r w:rsidRPr="00F35EB6">
        <w:rPr>
          <w:rFonts w:cstheme="minorHAnsi"/>
          <w:szCs w:val="22"/>
        </w:rPr>
        <w:t xml:space="preserve">przedsięwzięcia, który stanowi różnicę pomiędzy faktycznie poniesionym kosztem kwalifikowanym przedsięwzięcia a kwotą dotacji udzieloną Beneficjentowi na podstawie umowy o dofinansowanie, wyliczonego zgodnie z Programem, przypadającego na umowę z wykonawcą, z wnioskiem o płatność o którym mowa w </w:t>
      </w:r>
      <w:r w:rsidR="003A299D">
        <w:rPr>
          <w:rFonts w:cstheme="minorHAnsi"/>
          <w:szCs w:val="22"/>
        </w:rPr>
        <w:t>p</w:t>
      </w:r>
      <w:r w:rsidRPr="00F35EB6">
        <w:rPr>
          <w:rFonts w:cstheme="minorHAnsi"/>
          <w:szCs w:val="22"/>
        </w:rPr>
        <w:t xml:space="preserve">pkt </w:t>
      </w:r>
      <w:r w:rsidR="0021779D">
        <w:rPr>
          <w:rFonts w:cstheme="minorHAnsi"/>
          <w:szCs w:val="22"/>
        </w:rPr>
        <w:t>9</w:t>
      </w:r>
      <w:r w:rsidRPr="00F51628">
        <w:rPr>
          <w:rFonts w:cstheme="minorHAnsi"/>
          <w:szCs w:val="22"/>
        </w:rPr>
        <w:t>)</w:t>
      </w:r>
      <w:r w:rsidRPr="00F35EB6">
        <w:rPr>
          <w:rFonts w:cstheme="minorHAnsi"/>
          <w:szCs w:val="22"/>
        </w:rPr>
        <w:t xml:space="preserve"> poniżej; </w:t>
      </w:r>
    </w:p>
    <w:p w14:paraId="38D96C4D" w14:textId="21DA3771" w:rsidR="008E66C6" w:rsidRPr="00F35EB6" w:rsidRDefault="00AA7D9A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8E66C6" w:rsidRPr="00F35EB6">
        <w:rPr>
          <w:rFonts w:cstheme="minorHAnsi"/>
          <w:szCs w:val="22"/>
        </w:rPr>
        <w:t>ypłata należnej kwoty dotacji (w tym rozliczenie prefinansowania po wcześniej wypłaconej</w:t>
      </w:r>
      <w:r w:rsidR="008E66C6">
        <w:rPr>
          <w:rFonts w:cstheme="minorHAnsi"/>
          <w:szCs w:val="22"/>
        </w:rPr>
        <w:t xml:space="preserve"> zaliczce zgodnie z pkt 4)</w:t>
      </w:r>
      <w:r w:rsidR="008E66C6" w:rsidRPr="00724F74">
        <w:rPr>
          <w:rFonts w:cstheme="minorHAnsi"/>
          <w:szCs w:val="22"/>
        </w:rPr>
        <w:t xml:space="preserve"> </w:t>
      </w:r>
      <w:r w:rsidR="008E66C6">
        <w:rPr>
          <w:rFonts w:cstheme="minorHAnsi"/>
          <w:szCs w:val="22"/>
        </w:rPr>
        <w:t>nastąpi</w:t>
      </w:r>
      <w:r w:rsidR="008E66C6" w:rsidRPr="00FD1835">
        <w:rPr>
          <w:rFonts w:cstheme="minorHAnsi"/>
          <w:szCs w:val="22"/>
        </w:rPr>
        <w:t xml:space="preserve"> w maksymalnie trzech częściach na podstawie złożonego przez Beneficjenta wniosku o płatność wraz z dokumentami wskazanymi w umowie o dofinansowanie, potwierdzającymi zrealizowanie przedsięwzięcia w</w:t>
      </w:r>
      <w:r w:rsidR="008E66C6">
        <w:rPr>
          <w:rFonts w:cstheme="minorHAnsi"/>
          <w:szCs w:val="22"/>
        </w:rPr>
        <w:t> </w:t>
      </w:r>
      <w:r w:rsidR="008E66C6" w:rsidRPr="00FD1835">
        <w:rPr>
          <w:rFonts w:cstheme="minorHAnsi"/>
          <w:szCs w:val="22"/>
        </w:rPr>
        <w:t>całości lub części, na rachunek bankowy wykonawcy</w:t>
      </w:r>
      <w:r w:rsidR="008E66C6" w:rsidRPr="00FD1835" w:rsidDel="007977B2">
        <w:rPr>
          <w:rFonts w:cstheme="minorHAnsi"/>
          <w:szCs w:val="22"/>
        </w:rPr>
        <w:t xml:space="preserve"> </w:t>
      </w:r>
      <w:r w:rsidR="008E66C6" w:rsidRPr="00FD1835">
        <w:rPr>
          <w:rFonts w:cstheme="minorHAnsi"/>
          <w:szCs w:val="22"/>
        </w:rPr>
        <w:t xml:space="preserve">lub na rachunek bankowy Beneficjenta w terminie 30 dni od daty wpływu do wfośigw </w:t>
      </w:r>
      <w:r w:rsidR="008E66C6" w:rsidRPr="00F35EB6">
        <w:rPr>
          <w:rFonts w:cstheme="minorHAnsi"/>
          <w:szCs w:val="22"/>
        </w:rPr>
        <w:t xml:space="preserve">kompletnego i prawidłowo wypełnionego wniosku o płatność wraz z wymaganymi dokumentami; </w:t>
      </w:r>
    </w:p>
    <w:p w14:paraId="081C8A3C" w14:textId="77777777" w:rsidR="008E66C6" w:rsidRPr="00F35EB6" w:rsidRDefault="008E66C6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 xml:space="preserve">Beneficjentom </w:t>
      </w:r>
      <w:r w:rsidR="00FD5EEB" w:rsidRPr="00F35EB6">
        <w:rPr>
          <w:rFonts w:cstheme="minorHAnsi"/>
          <w:szCs w:val="22"/>
        </w:rPr>
        <w:t>zosta</w:t>
      </w:r>
      <w:r w:rsidR="00FD5EEB">
        <w:rPr>
          <w:rFonts w:cstheme="minorHAnsi"/>
          <w:szCs w:val="22"/>
        </w:rPr>
        <w:t>ł</w:t>
      </w:r>
      <w:r w:rsidR="00FD5EEB" w:rsidRPr="00F35EB6">
        <w:rPr>
          <w:rFonts w:cstheme="minorHAnsi"/>
          <w:szCs w:val="22"/>
        </w:rPr>
        <w:t xml:space="preserve"> </w:t>
      </w:r>
      <w:r w:rsidRPr="00F35EB6">
        <w:rPr>
          <w:rFonts w:cstheme="minorHAnsi"/>
          <w:szCs w:val="22"/>
        </w:rPr>
        <w:t xml:space="preserve">udostępniony wzór umowy z wykonawcą, który Beneficjent </w:t>
      </w:r>
      <w:r w:rsidR="00C35E22" w:rsidRPr="006618B8">
        <w:rPr>
          <w:rFonts w:cstheme="minorHAnsi"/>
          <w:szCs w:val="22"/>
        </w:rPr>
        <w:t>może</w:t>
      </w:r>
      <w:r w:rsidRPr="00F35EB6">
        <w:rPr>
          <w:rFonts w:cstheme="minorHAnsi"/>
          <w:szCs w:val="22"/>
        </w:rPr>
        <w:t xml:space="preserve"> wykorzystać do uregulowania stosunku prawnego z wykonawcą. Wykorzystanie wzoru umowy jest dobrowolne, umowy o innej treści uzgodnionej między wykonawcą a Beneficjentem również mogą stanowić podstawę wypłaty zaliczki, o ile nie stoją w sprzeczności z wymogami Programu. Wyboru wykonawcy</w:t>
      </w:r>
      <w:r w:rsidR="00FD5EEB">
        <w:rPr>
          <w:rFonts w:cstheme="minorHAnsi"/>
          <w:szCs w:val="22"/>
        </w:rPr>
        <w:t>/wykonawc</w:t>
      </w:r>
      <w:r w:rsidRPr="00F35EB6">
        <w:rPr>
          <w:rFonts w:cstheme="minorHAnsi"/>
          <w:szCs w:val="22"/>
        </w:rPr>
        <w:t xml:space="preserve">ów </w:t>
      </w:r>
      <w:r w:rsidR="004E79A2">
        <w:rPr>
          <w:rFonts w:cstheme="minorHAnsi"/>
          <w:szCs w:val="22"/>
        </w:rPr>
        <w:t>realizującego/</w:t>
      </w:r>
      <w:r w:rsidRPr="00F35EB6">
        <w:rPr>
          <w:rFonts w:cstheme="minorHAnsi"/>
          <w:szCs w:val="22"/>
        </w:rPr>
        <w:t>realizujących przedsięwzięcie dokonuje Beneficjent na własne ryzyko;</w:t>
      </w:r>
    </w:p>
    <w:p w14:paraId="49EFE57B" w14:textId="13489110" w:rsidR="008E66C6" w:rsidRDefault="00AA7D9A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8E66C6" w:rsidRPr="00F35EB6">
        <w:rPr>
          <w:rFonts w:cstheme="minorHAnsi"/>
          <w:szCs w:val="22"/>
        </w:rPr>
        <w:t>ermin realizacji przedmiotu umowy zawartej przez beneficjenta z wykonawcą powinien dawać</w:t>
      </w:r>
      <w:r w:rsidR="008E66C6">
        <w:rPr>
          <w:rFonts w:cstheme="minorHAnsi"/>
          <w:szCs w:val="22"/>
        </w:rPr>
        <w:t xml:space="preserve"> realną możliwość realizacji przedsięwzięcia w terminie zgodnym z Programem</w:t>
      </w:r>
      <w:r>
        <w:rPr>
          <w:rFonts w:cstheme="minorHAnsi"/>
          <w:szCs w:val="22"/>
        </w:rPr>
        <w:t>;</w:t>
      </w:r>
    </w:p>
    <w:p w14:paraId="134376AE" w14:textId="14030E8A" w:rsidR="008E66C6" w:rsidRDefault="00AA7D9A" w:rsidP="00DD1ACA">
      <w:pPr>
        <w:pStyle w:val="Akapitzlist"/>
        <w:numPr>
          <w:ilvl w:val="0"/>
          <w:numId w:val="49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8E66C6" w:rsidRPr="00FD53C2">
        <w:rPr>
          <w:rFonts w:cstheme="minorHAnsi"/>
          <w:szCs w:val="22"/>
        </w:rPr>
        <w:t xml:space="preserve">ykonawca, z którym </w:t>
      </w:r>
      <w:r w:rsidR="008E66C6">
        <w:rPr>
          <w:rFonts w:cstheme="minorHAnsi"/>
          <w:szCs w:val="22"/>
        </w:rPr>
        <w:t>B</w:t>
      </w:r>
      <w:r w:rsidR="008E66C6" w:rsidRPr="00FD53C2">
        <w:rPr>
          <w:rFonts w:cstheme="minorHAnsi"/>
          <w:szCs w:val="22"/>
        </w:rPr>
        <w:t>eneficjent</w:t>
      </w:r>
      <w:r w:rsidR="008E66C6">
        <w:rPr>
          <w:rFonts w:cstheme="minorHAnsi"/>
          <w:szCs w:val="22"/>
        </w:rPr>
        <w:t xml:space="preserve"> </w:t>
      </w:r>
      <w:r w:rsidR="008E66C6" w:rsidRPr="00FD53C2">
        <w:rPr>
          <w:rFonts w:cstheme="minorHAnsi"/>
          <w:szCs w:val="22"/>
        </w:rPr>
        <w:t xml:space="preserve">podpisuje umowę </w:t>
      </w:r>
      <w:r w:rsidR="008E66C6">
        <w:rPr>
          <w:rFonts w:cstheme="minorHAnsi"/>
          <w:szCs w:val="22"/>
        </w:rPr>
        <w:t xml:space="preserve">musi </w:t>
      </w:r>
      <w:r w:rsidR="008E66C6" w:rsidRPr="00FD53C2">
        <w:rPr>
          <w:rFonts w:cstheme="minorHAnsi"/>
          <w:szCs w:val="22"/>
        </w:rPr>
        <w:t>działa</w:t>
      </w:r>
      <w:r w:rsidR="008E66C6">
        <w:rPr>
          <w:rFonts w:cstheme="minorHAnsi"/>
          <w:szCs w:val="22"/>
        </w:rPr>
        <w:t>ć</w:t>
      </w:r>
      <w:r w:rsidR="008E66C6" w:rsidRPr="00FD53C2">
        <w:rPr>
          <w:rFonts w:cstheme="minorHAnsi"/>
          <w:szCs w:val="22"/>
        </w:rPr>
        <w:t xml:space="preserve"> na rynku usług budowlanych, remontowych lub montażowych co najmniej 1 rok albo posiada</w:t>
      </w:r>
      <w:r w:rsidR="008E66C6">
        <w:rPr>
          <w:rFonts w:cstheme="minorHAnsi"/>
          <w:szCs w:val="22"/>
        </w:rPr>
        <w:t>ć</w:t>
      </w:r>
      <w:r w:rsidR="008E66C6" w:rsidRPr="00FD53C2">
        <w:rPr>
          <w:rFonts w:cstheme="minorHAnsi"/>
          <w:szCs w:val="22"/>
        </w:rPr>
        <w:t xml:space="preserve"> doświadczenie w realizacji </w:t>
      </w:r>
      <w:r w:rsidR="00706FC7" w:rsidRPr="00FD53C2">
        <w:rPr>
          <w:rFonts w:cstheme="minorHAnsi"/>
          <w:szCs w:val="22"/>
        </w:rPr>
        <w:t>co</w:t>
      </w:r>
      <w:r w:rsidR="00706FC7">
        <w:rPr>
          <w:rFonts w:cstheme="minorHAnsi"/>
          <w:szCs w:val="22"/>
        </w:rPr>
        <w:t> </w:t>
      </w:r>
      <w:r w:rsidR="008E66C6">
        <w:rPr>
          <w:rFonts w:cstheme="minorHAnsi"/>
          <w:szCs w:val="22"/>
        </w:rPr>
        <w:t>najmniej pięciu inwestycji dla Beneficjentów w programie p</w:t>
      </w:r>
      <w:r w:rsidR="008E66C6" w:rsidRPr="00FD53C2">
        <w:rPr>
          <w:rFonts w:cstheme="minorHAnsi"/>
          <w:szCs w:val="22"/>
        </w:rPr>
        <w:t>riorytetowym „Czyste Powietrze”</w:t>
      </w:r>
      <w:r>
        <w:rPr>
          <w:rFonts w:cstheme="minorHAnsi"/>
          <w:szCs w:val="22"/>
        </w:rPr>
        <w:t>.</w:t>
      </w:r>
    </w:p>
    <w:p w14:paraId="1E2CA045" w14:textId="77777777" w:rsidR="008022CD" w:rsidRPr="007C1DD3" w:rsidRDefault="008022CD" w:rsidP="00DD1ACA">
      <w:pPr>
        <w:pStyle w:val="Akapitzlist"/>
        <w:numPr>
          <w:ilvl w:val="0"/>
          <w:numId w:val="15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przedsięwzięcia realizowane w budynkach wykorzystywanych sezonowo lub w budynkach gospodarczych.</w:t>
      </w:r>
      <w:r w:rsidRPr="007C1DD3">
        <w:rPr>
          <w:rStyle w:val="Odwoanieprzypisudolnego"/>
          <w:rFonts w:cstheme="minorHAnsi"/>
          <w:szCs w:val="22"/>
        </w:rPr>
        <w:footnoteReference w:id="31"/>
      </w:r>
    </w:p>
    <w:p w14:paraId="310D2D3E" w14:textId="77777777" w:rsidR="008022CD" w:rsidRPr="007C1DD3" w:rsidRDefault="008022CD" w:rsidP="00DD1ACA">
      <w:pPr>
        <w:pStyle w:val="Akapitzlist"/>
        <w:numPr>
          <w:ilvl w:val="0"/>
          <w:numId w:val="15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przedsięwzięcia, dla których wnioskowana kwota dotacji jest niższa niż</w:t>
      </w:r>
      <w:r w:rsidR="00397E41" w:rsidRPr="007C1DD3">
        <w:rPr>
          <w:rFonts w:cstheme="minorHAnsi"/>
          <w:szCs w:val="22"/>
        </w:rPr>
        <w:t xml:space="preserve"> 3 tysiące złotych. Warunek nie dotyczy przedsięwzięć, w zakresie których jest zakup i montaż źródła ciepła</w:t>
      </w:r>
      <w:r w:rsidR="00440CCF" w:rsidRPr="007C1DD3">
        <w:rPr>
          <w:rFonts w:cstheme="minorHAnsi"/>
          <w:szCs w:val="22"/>
        </w:rPr>
        <w:t>.</w:t>
      </w:r>
      <w:r w:rsidR="00397E41" w:rsidRPr="007C1DD3" w:rsidDel="00AB470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 </w:t>
      </w:r>
    </w:p>
    <w:p w14:paraId="206DE2B1" w14:textId="77777777" w:rsidR="00F67C43" w:rsidRDefault="008022CD" w:rsidP="00DD1ACA">
      <w:pPr>
        <w:pStyle w:val="Akapitzlist"/>
        <w:numPr>
          <w:ilvl w:val="0"/>
          <w:numId w:val="15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wypłaca się dofinansowania</w:t>
      </w:r>
      <w:r w:rsidR="00BE56B8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jeżeli Beneficjent zbył przed wypłatą dotacji budyn</w:t>
      </w:r>
      <w:r w:rsidR="00C83915" w:rsidRPr="007C1DD3">
        <w:rPr>
          <w:rFonts w:cstheme="minorHAnsi"/>
          <w:szCs w:val="22"/>
        </w:rPr>
        <w:t>ek</w:t>
      </w:r>
      <w:r w:rsidRPr="007C1DD3">
        <w:rPr>
          <w:rFonts w:cstheme="minorHAnsi"/>
          <w:szCs w:val="22"/>
        </w:rPr>
        <w:t>/lokal mieszkaln</w:t>
      </w:r>
      <w:r w:rsidR="00C83915" w:rsidRPr="007C1DD3">
        <w:rPr>
          <w:rFonts w:cstheme="minorHAnsi"/>
          <w:szCs w:val="22"/>
        </w:rPr>
        <w:t>y</w:t>
      </w:r>
      <w:r w:rsidR="008D4805" w:rsidRPr="007C1DD3">
        <w:rPr>
          <w:rFonts w:cstheme="minorHAnsi"/>
          <w:szCs w:val="22"/>
        </w:rPr>
        <w:t xml:space="preserve"> objęty dofinansowaniem</w:t>
      </w:r>
      <w:r w:rsidRPr="007C1DD3">
        <w:rPr>
          <w:rFonts w:cstheme="minorHAnsi"/>
          <w:szCs w:val="22"/>
        </w:rPr>
        <w:t>.</w:t>
      </w:r>
      <w:r w:rsidR="007D535B" w:rsidRPr="007C1DD3">
        <w:rPr>
          <w:rFonts w:cstheme="minorHAnsi"/>
          <w:szCs w:val="22"/>
        </w:rPr>
        <w:t xml:space="preserve"> </w:t>
      </w:r>
      <w:bookmarkStart w:id="7" w:name="_Hlk153435200"/>
    </w:p>
    <w:p w14:paraId="618D6383" w14:textId="12CCB48B" w:rsidR="008022CD" w:rsidRPr="00741B0A" w:rsidRDefault="00A67797" w:rsidP="00DD1ACA">
      <w:pPr>
        <w:pStyle w:val="Akapitzlist"/>
        <w:numPr>
          <w:ilvl w:val="0"/>
          <w:numId w:val="15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41B0A">
        <w:rPr>
          <w:rFonts w:cstheme="minorHAnsi"/>
          <w:szCs w:val="22"/>
        </w:rPr>
        <w:t>Nie wypłaca się dofinansowania</w:t>
      </w:r>
      <w:r w:rsidR="00A143A3" w:rsidRPr="00741B0A">
        <w:rPr>
          <w:rFonts w:cstheme="minorHAnsi"/>
          <w:szCs w:val="22"/>
        </w:rPr>
        <w:t>,</w:t>
      </w:r>
      <w:r w:rsidRPr="00741B0A">
        <w:rPr>
          <w:rFonts w:cstheme="minorHAnsi"/>
          <w:szCs w:val="22"/>
        </w:rPr>
        <w:t xml:space="preserve"> jeżeli Beneficjent przed wypłatą dotacji uzyskał dofinansowanie </w:t>
      </w:r>
      <w:r w:rsidR="00F67C43" w:rsidRPr="00741B0A">
        <w:rPr>
          <w:rFonts w:cstheme="minorHAnsi"/>
          <w:szCs w:val="22"/>
        </w:rPr>
        <w:t>w ramach Części 3) Programu,</w:t>
      </w:r>
      <w:r w:rsidRPr="00741B0A">
        <w:rPr>
          <w:rFonts w:cstheme="minorHAnsi"/>
          <w:szCs w:val="22"/>
        </w:rPr>
        <w:t xml:space="preserve"> na realizację przedsięwzięcia w innym budynku/lokalu mieszkalnym</w:t>
      </w:r>
      <w:r w:rsidR="00F67C43" w:rsidRPr="00741B0A">
        <w:rPr>
          <w:rFonts w:cstheme="minorHAnsi"/>
          <w:szCs w:val="22"/>
        </w:rPr>
        <w:t>, tj. zawarł umowę dotacji i nie została ona rozwiązana lub zmieniona na umowę dotacji w ramach Części 1) Programu</w:t>
      </w:r>
      <w:r w:rsidR="00253764" w:rsidRPr="00741B0A">
        <w:rPr>
          <w:rFonts w:cstheme="minorHAnsi"/>
          <w:szCs w:val="22"/>
        </w:rPr>
        <w:t xml:space="preserve"> (</w:t>
      </w:r>
      <w:r w:rsidRPr="00741B0A">
        <w:rPr>
          <w:rFonts w:cstheme="minorHAnsi"/>
          <w:szCs w:val="22"/>
        </w:rPr>
        <w:t xml:space="preserve">dotyczy umów zawartych </w:t>
      </w:r>
      <w:r w:rsidR="00F67C43" w:rsidRPr="00741B0A">
        <w:rPr>
          <w:rFonts w:cstheme="minorHAnsi"/>
          <w:szCs w:val="22"/>
        </w:rPr>
        <w:t xml:space="preserve">na podstawie </w:t>
      </w:r>
      <w:r w:rsidRPr="00741B0A">
        <w:rPr>
          <w:rFonts w:cstheme="minorHAnsi"/>
          <w:szCs w:val="22"/>
        </w:rPr>
        <w:t>wniosków o</w:t>
      </w:r>
      <w:r w:rsidR="00A143A3" w:rsidRPr="00741B0A">
        <w:rPr>
          <w:rFonts w:cstheme="minorHAnsi"/>
          <w:szCs w:val="22"/>
        </w:rPr>
        <w:t> </w:t>
      </w:r>
      <w:r w:rsidRPr="00741B0A">
        <w:rPr>
          <w:rFonts w:cstheme="minorHAnsi"/>
          <w:szCs w:val="22"/>
        </w:rPr>
        <w:t xml:space="preserve">dofinansowanie złożonych od </w:t>
      </w:r>
      <w:r w:rsidR="00DC7E75">
        <w:rPr>
          <w:rFonts w:cstheme="minorHAnsi"/>
          <w:szCs w:val="22"/>
        </w:rPr>
        <w:t xml:space="preserve"> </w:t>
      </w:r>
      <w:r w:rsidR="0061490E">
        <w:rPr>
          <w:rFonts w:cstheme="minorHAnsi"/>
          <w:szCs w:val="22"/>
        </w:rPr>
        <w:t xml:space="preserve">dnia </w:t>
      </w:r>
      <w:r w:rsidR="00F61D8A">
        <w:rPr>
          <w:rFonts w:cstheme="minorHAnsi"/>
          <w:szCs w:val="22"/>
        </w:rPr>
        <w:t>22</w:t>
      </w:r>
      <w:r w:rsidR="007F4B02">
        <w:rPr>
          <w:rFonts w:cstheme="minorHAnsi"/>
          <w:szCs w:val="22"/>
        </w:rPr>
        <w:t>.0</w:t>
      </w:r>
      <w:r w:rsidR="00F61D8A">
        <w:rPr>
          <w:rFonts w:cstheme="minorHAnsi"/>
          <w:szCs w:val="22"/>
        </w:rPr>
        <w:t>4</w:t>
      </w:r>
      <w:r w:rsidR="007F4B02">
        <w:rPr>
          <w:rFonts w:cstheme="minorHAnsi"/>
          <w:szCs w:val="22"/>
        </w:rPr>
        <w:t>.2024</w:t>
      </w:r>
      <w:r w:rsidR="00352402">
        <w:rPr>
          <w:rFonts w:cstheme="minorHAnsi"/>
          <w:szCs w:val="22"/>
        </w:rPr>
        <w:t xml:space="preserve"> r.</w:t>
      </w:r>
      <w:r w:rsidR="00253764" w:rsidRPr="00741B0A">
        <w:rPr>
          <w:rFonts w:cstheme="minorHAnsi"/>
          <w:szCs w:val="22"/>
        </w:rPr>
        <w:t>)</w:t>
      </w:r>
      <w:r w:rsidR="00F67C43" w:rsidRPr="00741B0A">
        <w:rPr>
          <w:rFonts w:cstheme="minorHAnsi"/>
          <w:szCs w:val="22"/>
        </w:rPr>
        <w:t>.</w:t>
      </w:r>
      <w:r w:rsidR="00F67C43" w:rsidRPr="00741B0A">
        <w:rPr>
          <w:rStyle w:val="Odwoanieprzypisudolnego"/>
          <w:szCs w:val="22"/>
        </w:rPr>
        <w:footnoteReference w:id="32"/>
      </w:r>
      <w:bookmarkEnd w:id="7"/>
    </w:p>
    <w:p w14:paraId="082F7714" w14:textId="77777777" w:rsidR="008022CD" w:rsidRPr="007C1DD3" w:rsidRDefault="008022CD" w:rsidP="00DD1ACA">
      <w:pPr>
        <w:pStyle w:val="Akapitzlist"/>
        <w:numPr>
          <w:ilvl w:val="0"/>
          <w:numId w:val="15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062733">
        <w:rPr>
          <w:rFonts w:cstheme="minorHAnsi"/>
          <w:szCs w:val="22"/>
        </w:rPr>
        <w:t>W przypadku gdy w budynku/lokalu mieszkalnym, w którym</w:t>
      </w:r>
      <w:r w:rsidRPr="007C1DD3">
        <w:rPr>
          <w:rFonts w:cstheme="minorHAnsi"/>
          <w:szCs w:val="22"/>
        </w:rPr>
        <w:t xml:space="preserve"> realizowane jest przedsięwzięcie, </w:t>
      </w:r>
      <w:r w:rsidR="003D52A7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>jest działalność gospodarcza rozumiana zgodnie z unijnym prawem konkurencji</w:t>
      </w:r>
      <w:r w:rsidRPr="007C1DD3">
        <w:rPr>
          <w:rStyle w:val="Odwoanieprzypisudolnego"/>
          <w:szCs w:val="22"/>
        </w:rPr>
        <w:footnoteReference w:id="33"/>
      </w:r>
      <w:r w:rsidRPr="007C1DD3">
        <w:rPr>
          <w:rFonts w:cstheme="minorHAnsi"/>
          <w:szCs w:val="22"/>
        </w:rPr>
        <w:t xml:space="preserve">, wysokość </w:t>
      </w:r>
      <w:r w:rsidR="00ED29DB" w:rsidRPr="007C1DD3">
        <w:rPr>
          <w:rFonts w:cstheme="minorHAnsi"/>
          <w:szCs w:val="22"/>
        </w:rPr>
        <w:t xml:space="preserve">dofinansowania </w:t>
      </w:r>
      <w:r w:rsidRPr="007C1DD3">
        <w:rPr>
          <w:rFonts w:cstheme="minorHAnsi"/>
          <w:szCs w:val="22"/>
        </w:rPr>
        <w:t>jest pomniejszana proporcjonalnie do powierzchni zajmowanej na prowadzenie działalności gospodarczej</w:t>
      </w:r>
      <w:r w:rsidR="001C2CCD" w:rsidRPr="007C1DD3">
        <w:rPr>
          <w:rFonts w:cstheme="minorHAnsi"/>
          <w:szCs w:val="22"/>
        </w:rPr>
        <w:t>, z uwzględnieniem sezonowego charakteru tej działalności</w:t>
      </w:r>
      <w:r w:rsidRPr="007C1DD3">
        <w:rPr>
          <w:rFonts w:cstheme="minorHAnsi"/>
          <w:szCs w:val="22"/>
        </w:rPr>
        <w:t xml:space="preserve">. </w:t>
      </w:r>
    </w:p>
    <w:p w14:paraId="1FF7EF9E" w14:textId="77777777" w:rsidR="008022CD" w:rsidRPr="007C1DD3" w:rsidRDefault="008022CD" w:rsidP="00DD1A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działalność gospodarcza </w:t>
      </w:r>
      <w:r w:rsidR="00B47499" w:rsidRPr="007C1DD3">
        <w:rPr>
          <w:rFonts w:cstheme="minorHAnsi"/>
          <w:szCs w:val="22"/>
        </w:rPr>
        <w:t>jest</w:t>
      </w:r>
      <w:r w:rsidRPr="007C1DD3">
        <w:rPr>
          <w:rFonts w:cstheme="minorHAnsi"/>
          <w:szCs w:val="22"/>
        </w:rPr>
        <w:t xml:space="preserve"> </w:t>
      </w:r>
      <w:r w:rsidR="004869D4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 xml:space="preserve">na powierzchni całkowitej przekraczającej 30% budynku/lokalu mieszkalnego, </w:t>
      </w:r>
      <w:r w:rsidR="001D4EF1" w:rsidRPr="007C1DD3">
        <w:rPr>
          <w:rFonts w:cstheme="minorHAnsi"/>
          <w:szCs w:val="22"/>
        </w:rPr>
        <w:t xml:space="preserve">z uwzględnieniem sezonowego charakteru tej działalności, </w:t>
      </w:r>
      <w:r w:rsidRPr="007C1DD3">
        <w:rPr>
          <w:rFonts w:cstheme="minorHAnsi"/>
          <w:szCs w:val="22"/>
        </w:rPr>
        <w:t>przedsięwzięcie nie kwalifikuje się do dofinansowania.</w:t>
      </w:r>
    </w:p>
    <w:p w14:paraId="05B04077" w14:textId="77777777" w:rsidR="00086261" w:rsidRPr="007C1DD3" w:rsidRDefault="008022CD" w:rsidP="00DD1A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Jeśli w budynku mieszkalnym</w:t>
      </w:r>
      <w:r w:rsidR="000E1F5F" w:rsidRPr="007C1DD3">
        <w:rPr>
          <w:rFonts w:cstheme="minorHAnsi"/>
          <w:szCs w:val="22"/>
        </w:rPr>
        <w:t xml:space="preserve"> jednorodzinnym</w:t>
      </w:r>
      <w:r w:rsidRPr="007C1DD3">
        <w:rPr>
          <w:rFonts w:cstheme="minorHAnsi"/>
          <w:szCs w:val="22"/>
        </w:rPr>
        <w:t xml:space="preserve"> wydzielono</w:t>
      </w:r>
      <w:r w:rsidR="00086261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lokale mieszkalne, </w:t>
      </w:r>
      <w:r w:rsidR="00ED18BD" w:rsidRPr="007C1DD3">
        <w:rPr>
          <w:rFonts w:cstheme="minorHAnsi"/>
          <w:szCs w:val="22"/>
        </w:rPr>
        <w:t xml:space="preserve">dofinansowanie </w:t>
      </w:r>
      <w:r w:rsidRPr="007C1DD3">
        <w:rPr>
          <w:rFonts w:cstheme="minorHAnsi"/>
          <w:szCs w:val="22"/>
        </w:rPr>
        <w:t>przysługuje osobno na każdy</w:t>
      </w:r>
      <w:r w:rsidR="00E72EBA" w:rsidRPr="007C1DD3">
        <w:rPr>
          <w:rFonts w:cstheme="minorHAnsi"/>
          <w:szCs w:val="22"/>
        </w:rPr>
        <w:t xml:space="preserve"> lokal.</w:t>
      </w:r>
    </w:p>
    <w:p w14:paraId="55A5D452" w14:textId="77777777" w:rsidR="00086261" w:rsidRPr="007C1DD3" w:rsidRDefault="008022CD" w:rsidP="00DD1A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budynek lub lokal mieszkalny, w którym ma być realizowane przedsięwzięcie jest wyposażony w inne źródła ciepła niż na paliwo stałe lub w źródła ciepła na paliwa stałe spełniające wymagania minimum 5 klasy według normy przenoszącej normę europejską EN 303-5, </w:t>
      </w:r>
      <w:r w:rsidR="00ED18BD" w:rsidRPr="007C1DD3">
        <w:rPr>
          <w:rFonts w:cstheme="minorHAnsi"/>
          <w:szCs w:val="22"/>
        </w:rPr>
        <w:t xml:space="preserve">dofinansowanie </w:t>
      </w:r>
      <w:r w:rsidRPr="007C1DD3">
        <w:rPr>
          <w:rFonts w:cstheme="minorHAnsi"/>
          <w:szCs w:val="22"/>
        </w:rPr>
        <w:t xml:space="preserve">może być </w:t>
      </w:r>
      <w:r w:rsidR="00ED18BD" w:rsidRPr="007C1DD3">
        <w:rPr>
          <w:rFonts w:cstheme="minorHAnsi"/>
          <w:szCs w:val="22"/>
        </w:rPr>
        <w:t xml:space="preserve">udzielone </w:t>
      </w:r>
      <w:r w:rsidRPr="007C1DD3">
        <w:rPr>
          <w:rFonts w:cstheme="minorHAnsi"/>
          <w:szCs w:val="22"/>
        </w:rPr>
        <w:t xml:space="preserve">wyłącznie na zakres wskazany w pozycji </w:t>
      </w:r>
      <w:r w:rsidR="00C3785E" w:rsidRPr="007C1DD3">
        <w:rPr>
          <w:rFonts w:cstheme="minorHAnsi"/>
          <w:szCs w:val="22"/>
        </w:rPr>
        <w:t xml:space="preserve">3 </w:t>
      </w:r>
      <w:r w:rsidRPr="007C1DD3">
        <w:rPr>
          <w:rFonts w:cstheme="minorHAnsi"/>
          <w:szCs w:val="22"/>
        </w:rPr>
        <w:t xml:space="preserve">w tabeli w </w:t>
      </w:r>
      <w:r w:rsidR="009C7F55">
        <w:rPr>
          <w:rFonts w:cstheme="minorHAnsi"/>
          <w:szCs w:val="22"/>
        </w:rPr>
        <w:t xml:space="preserve">ust. </w:t>
      </w:r>
      <w:r w:rsidR="00151AA2" w:rsidRPr="007C1DD3">
        <w:rPr>
          <w:rFonts w:cstheme="minorHAnsi"/>
          <w:szCs w:val="22"/>
        </w:rPr>
        <w:t>9</w:t>
      </w:r>
      <w:r w:rsidRPr="007C1DD3">
        <w:rPr>
          <w:rFonts w:cstheme="minorHAnsi"/>
          <w:szCs w:val="22"/>
        </w:rPr>
        <w:t>.2.2</w:t>
      </w:r>
      <w:r w:rsidR="004A35B8" w:rsidRPr="007C1DD3">
        <w:rPr>
          <w:rFonts w:cstheme="minorHAnsi"/>
          <w:szCs w:val="22"/>
        </w:rPr>
        <w:t xml:space="preserve"> </w:t>
      </w:r>
      <w:r w:rsidR="009C7F55" w:rsidRPr="007C1DD3">
        <w:rPr>
          <w:rFonts w:cstheme="minorHAnsi"/>
          <w:szCs w:val="22"/>
        </w:rPr>
        <w:t>pkt</w:t>
      </w:r>
      <w:r w:rsidR="009C7F55">
        <w:rPr>
          <w:rFonts w:cstheme="minorHAnsi"/>
          <w:szCs w:val="22"/>
        </w:rPr>
        <w:t xml:space="preserve"> 1</w:t>
      </w:r>
      <w:r w:rsidR="009C7F55" w:rsidRPr="007C1DD3">
        <w:rPr>
          <w:rFonts w:cstheme="minorHAnsi"/>
          <w:szCs w:val="22"/>
        </w:rPr>
        <w:t xml:space="preserve"> </w:t>
      </w:r>
      <w:r w:rsidR="004A35B8" w:rsidRPr="007C1DD3">
        <w:rPr>
          <w:rFonts w:cstheme="minorHAnsi"/>
          <w:szCs w:val="22"/>
        </w:rPr>
        <w:t>Części 2) Programu</w:t>
      </w:r>
      <w:r w:rsidR="00086261" w:rsidRPr="007C1DD3">
        <w:rPr>
          <w:rFonts w:cstheme="minorHAnsi"/>
          <w:szCs w:val="22"/>
        </w:rPr>
        <w:t>, z zastrzeżeniem zdania poniżej.</w:t>
      </w:r>
    </w:p>
    <w:p w14:paraId="55CF2561" w14:textId="77777777" w:rsidR="00275547" w:rsidRPr="007C1DD3" w:rsidRDefault="00086261" w:rsidP="00D92CDC">
      <w:pPr>
        <w:pStyle w:val="Akapitzlist"/>
        <w:autoSpaceDE w:val="0"/>
        <w:autoSpaceDN w:val="0"/>
        <w:adjustRightInd w:val="0"/>
        <w:spacing w:line="276" w:lineRule="auto"/>
        <w:ind w:left="284" w:hanging="1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Istnieje możliwość wymiany źródła ciepła, jeżeli mimo posiadania w budynku/lokalu mieszkalnym kotła gazowego, wykorzystywane jest w tym budynku/lokalu mieszkalnym nieefektywne źródło ciepła na paliwo stałe, z tym</w:t>
      </w:r>
      <w:r w:rsidR="00E57EC6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że ilość pobieranego paliwa gazowego </w:t>
      </w:r>
      <w:r w:rsidR="004E730A" w:rsidRPr="007C1DD3">
        <w:rPr>
          <w:rFonts w:cstheme="minorHAnsi"/>
          <w:szCs w:val="22"/>
        </w:rPr>
        <w:t xml:space="preserve">z sieci dystrybucji gazu </w:t>
      </w:r>
      <w:r w:rsidRPr="007C1DD3">
        <w:rPr>
          <w:rFonts w:cstheme="minorHAnsi"/>
          <w:szCs w:val="22"/>
        </w:rPr>
        <w:t>(średnia z ostatnich 3 lat kalendarzowych poprzedzających rok złożenia wniosku o dofinansowanie, a w przypadku okresu krótszego średnia z całego okresu) w tym lokalu/budynku mieszkalnym nie moż</w:t>
      </w:r>
      <w:r w:rsidR="00BE56B8" w:rsidRPr="007C1DD3">
        <w:rPr>
          <w:rFonts w:cstheme="minorHAnsi"/>
          <w:szCs w:val="22"/>
        </w:rPr>
        <w:t>e być wyższa niż 5 600 kWh/rok.</w:t>
      </w:r>
    </w:p>
    <w:p w14:paraId="06D9E10B" w14:textId="77777777" w:rsidR="008022CD" w:rsidRPr="007C1DD3" w:rsidRDefault="008022CD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</w:t>
      </w:r>
      <w:r w:rsidR="008331F5" w:rsidRPr="007C1DD3">
        <w:rPr>
          <w:rFonts w:cstheme="minorHAnsi"/>
          <w:szCs w:val="22"/>
        </w:rPr>
        <w:t>Wnioskodawca</w:t>
      </w:r>
      <w:r w:rsidRPr="007C1DD3">
        <w:rPr>
          <w:rFonts w:cstheme="minorHAnsi"/>
          <w:szCs w:val="22"/>
        </w:rPr>
        <w:t xml:space="preserve"> otrzymał dofinansowanie </w:t>
      </w:r>
      <w:r w:rsidR="009560CB" w:rsidRPr="007C1DD3">
        <w:rPr>
          <w:rFonts w:cstheme="minorHAnsi"/>
          <w:szCs w:val="22"/>
        </w:rPr>
        <w:t xml:space="preserve">w </w:t>
      </w:r>
      <w:r w:rsidR="00F27DD0" w:rsidRPr="007C1DD3">
        <w:rPr>
          <w:rFonts w:cstheme="minorHAnsi"/>
          <w:szCs w:val="22"/>
        </w:rPr>
        <w:t>ramach Programu Mój Prąd</w:t>
      </w:r>
      <w:r w:rsidR="00F27DD0" w:rsidRPr="007C1DD3">
        <w:rPr>
          <w:rStyle w:val="Odwoanieprzypisudolnego"/>
          <w:rFonts w:cstheme="minorHAnsi"/>
          <w:szCs w:val="22"/>
        </w:rPr>
        <w:footnoteReference w:id="34"/>
      </w:r>
      <w:r w:rsidR="00BE56B8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może otrzymać dofinansowanie z Programu na </w:t>
      </w:r>
      <w:r w:rsidR="0085692C" w:rsidRPr="007C1DD3">
        <w:rPr>
          <w:rFonts w:cstheme="minorHAnsi"/>
          <w:szCs w:val="22"/>
        </w:rPr>
        <w:t xml:space="preserve">inny </w:t>
      </w:r>
      <w:r w:rsidRPr="007C1DD3">
        <w:rPr>
          <w:rFonts w:cstheme="minorHAnsi"/>
          <w:szCs w:val="22"/>
        </w:rPr>
        <w:t xml:space="preserve">zakres przedsięwzięcia, </w:t>
      </w:r>
      <w:r w:rsidR="0085692C" w:rsidRPr="007C1DD3">
        <w:rPr>
          <w:rFonts w:cstheme="minorHAnsi"/>
          <w:szCs w:val="22"/>
        </w:rPr>
        <w:t>niż dofinansowany z Programu Mój Prąd.</w:t>
      </w:r>
    </w:p>
    <w:p w14:paraId="6F9B1E90" w14:textId="77777777" w:rsidR="008022CD" w:rsidRPr="007C1DD3" w:rsidRDefault="009857E0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9857E0">
        <w:rPr>
          <w:rFonts w:cstheme="minorHAnsi"/>
          <w:szCs w:val="22"/>
        </w:rPr>
        <w:t>W przypadku gdy Wnioskodawca otrzymał dofinansowanie</w:t>
      </w:r>
      <w:r w:rsidR="004836E9">
        <w:rPr>
          <w:rFonts w:cstheme="minorHAnsi"/>
          <w:szCs w:val="22"/>
        </w:rPr>
        <w:t xml:space="preserve"> w</w:t>
      </w:r>
      <w:r w:rsidRPr="009857E0">
        <w:rPr>
          <w:rFonts w:cstheme="minorHAnsi"/>
          <w:szCs w:val="22"/>
        </w:rPr>
        <w:t xml:space="preserve"> ramach Programu Stop Smog może otrzymać dofinansowanie z Programu na inny zakres przedsięwzięcia, niż dofinansowany z </w:t>
      </w:r>
      <w:r w:rsidR="007F21B6">
        <w:rPr>
          <w:rFonts w:cstheme="minorHAnsi"/>
          <w:szCs w:val="22"/>
        </w:rPr>
        <w:t>P</w:t>
      </w:r>
      <w:r w:rsidR="008022CD" w:rsidRPr="007C1DD3">
        <w:rPr>
          <w:rFonts w:cstheme="minorHAnsi"/>
          <w:szCs w:val="22"/>
        </w:rPr>
        <w:t>rogramu Stop Smog.</w:t>
      </w:r>
    </w:p>
    <w:p w14:paraId="2CF063AA" w14:textId="30FBF5EB" w:rsidR="00623851" w:rsidRPr="007C1DD3" w:rsidRDefault="007204FE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realizowane w ramach Programu mo</w:t>
      </w:r>
      <w:r w:rsidR="00623851" w:rsidRPr="007C1DD3">
        <w:rPr>
          <w:rFonts w:cstheme="minorHAnsi"/>
          <w:szCs w:val="22"/>
        </w:rPr>
        <w:t xml:space="preserve">że </w:t>
      </w:r>
      <w:r w:rsidR="00D0290A" w:rsidRPr="007C1DD3">
        <w:rPr>
          <w:rFonts w:cstheme="minorHAnsi"/>
          <w:szCs w:val="22"/>
        </w:rPr>
        <w:t xml:space="preserve">być </w:t>
      </w:r>
      <w:r w:rsidRPr="007C1DD3">
        <w:rPr>
          <w:rFonts w:cstheme="minorHAnsi"/>
          <w:szCs w:val="22"/>
        </w:rPr>
        <w:t>dofinansowane z innych środków publicznych</w:t>
      </w:r>
      <w:r w:rsidR="009560CB" w:rsidRPr="007C1DD3">
        <w:rPr>
          <w:rFonts w:cstheme="minorHAnsi"/>
          <w:szCs w:val="22"/>
        </w:rPr>
        <w:t xml:space="preserve"> niż Programy wymienione w pkt </w:t>
      </w:r>
      <w:r w:rsidR="00AA0C12" w:rsidRPr="007C1DD3">
        <w:rPr>
          <w:rFonts w:cstheme="minorHAnsi"/>
          <w:szCs w:val="22"/>
        </w:rPr>
        <w:t>1</w:t>
      </w:r>
      <w:r w:rsidR="00AA0C12">
        <w:rPr>
          <w:rFonts w:cstheme="minorHAnsi"/>
          <w:szCs w:val="22"/>
        </w:rPr>
        <w:t>3</w:t>
      </w:r>
      <w:r w:rsidR="00AA0C12" w:rsidRPr="007C1DD3">
        <w:rPr>
          <w:rFonts w:cstheme="minorHAnsi"/>
          <w:szCs w:val="22"/>
        </w:rPr>
        <w:t xml:space="preserve"> </w:t>
      </w:r>
      <w:r w:rsidR="009560CB" w:rsidRPr="007C1DD3">
        <w:rPr>
          <w:rFonts w:cstheme="minorHAnsi"/>
          <w:szCs w:val="22"/>
        </w:rPr>
        <w:t xml:space="preserve">i </w:t>
      </w:r>
      <w:r w:rsidR="00AA0C12" w:rsidRPr="007C1DD3">
        <w:rPr>
          <w:rFonts w:cstheme="minorHAnsi"/>
          <w:szCs w:val="22"/>
        </w:rPr>
        <w:t>1</w:t>
      </w:r>
      <w:r w:rsidR="00AA0C12">
        <w:rPr>
          <w:rFonts w:cstheme="minorHAnsi"/>
          <w:szCs w:val="22"/>
        </w:rPr>
        <w:t>4</w:t>
      </w:r>
      <w:r w:rsidR="00AA0C12" w:rsidRPr="007C1DD3">
        <w:rPr>
          <w:rFonts w:cstheme="minorHAnsi"/>
          <w:szCs w:val="22"/>
        </w:rPr>
        <w:t xml:space="preserve"> </w:t>
      </w:r>
      <w:r w:rsidR="002431AE" w:rsidRPr="007C1DD3">
        <w:rPr>
          <w:rFonts w:cstheme="minorHAnsi"/>
          <w:szCs w:val="22"/>
        </w:rPr>
        <w:t xml:space="preserve">oraz </w:t>
      </w:r>
      <w:r w:rsidR="00270C35">
        <w:rPr>
          <w:rFonts w:cstheme="minorHAnsi"/>
          <w:szCs w:val="22"/>
        </w:rPr>
        <w:t xml:space="preserve">w ramach </w:t>
      </w:r>
      <w:r w:rsidR="002431AE" w:rsidRPr="007C1DD3">
        <w:rPr>
          <w:rFonts w:cstheme="minorHAnsi"/>
          <w:szCs w:val="22"/>
        </w:rPr>
        <w:t>dofinansowani</w:t>
      </w:r>
      <w:r w:rsidR="00270C35">
        <w:rPr>
          <w:rFonts w:cstheme="minorHAnsi"/>
          <w:szCs w:val="22"/>
        </w:rPr>
        <w:t>a</w:t>
      </w:r>
      <w:r w:rsidR="002431AE" w:rsidRPr="007C1DD3">
        <w:rPr>
          <w:rFonts w:cstheme="minorHAnsi"/>
          <w:szCs w:val="22"/>
        </w:rPr>
        <w:t xml:space="preserve"> przedsięwzięć służących poprawie efektywności energetycznej udzielane</w:t>
      </w:r>
      <w:r w:rsidR="00270C35">
        <w:rPr>
          <w:rFonts w:cstheme="minorHAnsi"/>
          <w:szCs w:val="22"/>
        </w:rPr>
        <w:t>go</w:t>
      </w:r>
      <w:r w:rsidR="002431AE" w:rsidRPr="007C1DD3">
        <w:rPr>
          <w:rFonts w:cstheme="minorHAnsi"/>
          <w:szCs w:val="22"/>
        </w:rPr>
        <w:t xml:space="preserve"> na podstawie art. 15a Ustawy o</w:t>
      </w:r>
      <w:r w:rsidR="00CF526C">
        <w:rPr>
          <w:rFonts w:cstheme="minorHAnsi"/>
          <w:szCs w:val="22"/>
        </w:rPr>
        <w:t> </w:t>
      </w:r>
      <w:r w:rsidR="002431AE" w:rsidRPr="007C1DD3">
        <w:rPr>
          <w:rFonts w:cstheme="minorHAnsi"/>
          <w:szCs w:val="22"/>
        </w:rPr>
        <w:t>efektywności energetycznej</w:t>
      </w:r>
      <w:r w:rsidR="00C54581">
        <w:rPr>
          <w:rStyle w:val="Odwoanieprzypisudolnego"/>
          <w:szCs w:val="22"/>
        </w:rPr>
        <w:footnoteReference w:id="35"/>
      </w:r>
      <w:r w:rsidR="002431AE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</w:t>
      </w:r>
      <w:r w:rsidR="00623851" w:rsidRPr="007C1DD3">
        <w:rPr>
          <w:rFonts w:cstheme="minorHAnsi"/>
          <w:szCs w:val="22"/>
        </w:rPr>
        <w:t xml:space="preserve">z </w:t>
      </w:r>
      <w:r w:rsidR="009560CB" w:rsidRPr="007C1DD3">
        <w:rPr>
          <w:rFonts w:cstheme="minorHAnsi"/>
          <w:szCs w:val="22"/>
        </w:rPr>
        <w:t>tym</w:t>
      </w:r>
      <w:r w:rsidR="00E57EC6" w:rsidRPr="007C1DD3">
        <w:rPr>
          <w:rFonts w:cstheme="minorHAnsi"/>
          <w:szCs w:val="22"/>
        </w:rPr>
        <w:t>,</w:t>
      </w:r>
      <w:r w:rsidR="00623851" w:rsidRPr="007C1DD3">
        <w:rPr>
          <w:rFonts w:cstheme="minorHAnsi"/>
          <w:szCs w:val="22"/>
        </w:rPr>
        <w:t xml:space="preserve"> że łączna kwota dofinansowania </w:t>
      </w:r>
      <w:r w:rsidRPr="007C1DD3">
        <w:rPr>
          <w:rFonts w:cstheme="minorHAnsi"/>
          <w:szCs w:val="22"/>
        </w:rPr>
        <w:t>na</w:t>
      </w:r>
      <w:r w:rsidR="0088583F" w:rsidRPr="007C1DD3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 xml:space="preserve">przedsięwzięcie </w:t>
      </w:r>
      <w:r w:rsidR="00623851" w:rsidRPr="007C1DD3">
        <w:rPr>
          <w:rFonts w:cstheme="minorHAnsi"/>
          <w:szCs w:val="22"/>
        </w:rPr>
        <w:t>nie może przekroczyć 100% kosztów kwalifikowanych przedsięwzięcia.</w:t>
      </w:r>
      <w:r w:rsidR="001D4EF1" w:rsidRPr="007C1DD3">
        <w:rPr>
          <w:rFonts w:cstheme="minorHAnsi"/>
          <w:szCs w:val="22"/>
        </w:rPr>
        <w:t xml:space="preserve"> </w:t>
      </w:r>
      <w:r w:rsidR="00DD01D9" w:rsidRPr="007C1DD3">
        <w:rPr>
          <w:rFonts w:cstheme="minorHAnsi"/>
          <w:szCs w:val="22"/>
        </w:rPr>
        <w:t>W </w:t>
      </w:r>
      <w:r w:rsidR="00032E03" w:rsidRPr="007C1DD3">
        <w:rPr>
          <w:rFonts w:cstheme="minorHAnsi"/>
          <w:szCs w:val="22"/>
        </w:rPr>
        <w:t xml:space="preserve">przypadku otrzymania dofinansowania przez Wnioskodawcę z programów, </w:t>
      </w:r>
      <w:r w:rsidR="002431AE" w:rsidRPr="007C1DD3">
        <w:rPr>
          <w:rFonts w:cstheme="minorHAnsi"/>
          <w:szCs w:val="22"/>
        </w:rPr>
        <w:t>w </w:t>
      </w:r>
      <w:r w:rsidR="00032E03" w:rsidRPr="007C1DD3">
        <w:rPr>
          <w:rFonts w:cstheme="minorHAnsi"/>
          <w:szCs w:val="22"/>
        </w:rPr>
        <w:t xml:space="preserve">których właścicielem zakupionego źródła ciepła po wymianie jest jednostka samorządu terytorialnego, użyczająca i oddająca je właścicielowi nieruchomości do bezpłatnego użytkowania, Wnioskodawca nie musi być właścicielem źródła ciepła, o dofinansowanie którego wnioskuje </w:t>
      </w:r>
      <w:r w:rsidR="00CF526C" w:rsidRPr="007C1DD3">
        <w:rPr>
          <w:rFonts w:cstheme="minorHAnsi"/>
          <w:szCs w:val="22"/>
        </w:rPr>
        <w:t>w</w:t>
      </w:r>
      <w:r w:rsidR="00CF526C">
        <w:rPr>
          <w:rFonts w:cstheme="minorHAnsi"/>
          <w:szCs w:val="22"/>
        </w:rPr>
        <w:t> </w:t>
      </w:r>
      <w:r w:rsidR="00032E03" w:rsidRPr="007C1DD3">
        <w:rPr>
          <w:rFonts w:cstheme="minorHAnsi"/>
          <w:szCs w:val="22"/>
        </w:rPr>
        <w:t xml:space="preserve">ramach Programu (nie musi być spełniony warunek zakupu), </w:t>
      </w:r>
      <w:r w:rsidR="00180D19" w:rsidRPr="007C1DD3">
        <w:rPr>
          <w:rFonts w:cstheme="minorHAnsi"/>
          <w:szCs w:val="22"/>
        </w:rPr>
        <w:t>o</w:t>
      </w:r>
      <w:r w:rsidR="00180D19">
        <w:rPr>
          <w:rFonts w:cstheme="minorHAnsi"/>
          <w:szCs w:val="22"/>
        </w:rPr>
        <w:t> </w:t>
      </w:r>
      <w:r w:rsidR="00D57B8A" w:rsidRPr="007C1DD3">
        <w:rPr>
          <w:rFonts w:cstheme="minorHAnsi"/>
          <w:szCs w:val="22"/>
        </w:rPr>
        <w:t>ile Wnioskodawca nabędzie własność tego źródła ciepła w przyszłości</w:t>
      </w:r>
      <w:r w:rsidR="008E773A">
        <w:rPr>
          <w:rFonts w:cstheme="minorHAnsi"/>
          <w:szCs w:val="22"/>
        </w:rPr>
        <w:t xml:space="preserve">. </w:t>
      </w:r>
    </w:p>
    <w:p w14:paraId="1D2C3339" w14:textId="77777777" w:rsidR="00623851" w:rsidRPr="007C1DD3" w:rsidRDefault="00623851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udzielenia dofinansowania jest zobowiązanie się Beneficjenta, że po zakończeniu realizacji przedsięwzięcia w ramach Programu w budynku/lokalu mieszkalnym objętym dofinansowaniem: </w:t>
      </w:r>
    </w:p>
    <w:p w14:paraId="43B5C99B" w14:textId="77777777" w:rsidR="00623851" w:rsidRDefault="00623851" w:rsidP="00DD1AC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będzie zainstalowane </w:t>
      </w:r>
      <w:r w:rsidR="007F21B6" w:rsidRPr="007F21B6">
        <w:rPr>
          <w:rFonts w:cstheme="minorHAnsi"/>
          <w:szCs w:val="22"/>
        </w:rPr>
        <w:t xml:space="preserve">i nie będzie </w:t>
      </w:r>
      <w:r w:rsidRPr="007C1DD3">
        <w:rPr>
          <w:rFonts w:cstheme="minorHAnsi"/>
          <w:szCs w:val="22"/>
        </w:rPr>
        <w:t xml:space="preserve">użytkowane źródło ciepła na paliwa stałe o klasie niższej niż </w:t>
      </w:r>
      <w:r w:rsidR="00CF526C" w:rsidRPr="007C1DD3">
        <w:rPr>
          <w:rFonts w:cstheme="minorHAnsi"/>
          <w:szCs w:val="22"/>
        </w:rPr>
        <w:t>5</w:t>
      </w:r>
      <w:r w:rsidR="00CF526C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klasa</w:t>
      </w:r>
      <w:r w:rsidR="00257D0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według normy przenoszącej normę europejską EN 303-5,</w:t>
      </w:r>
    </w:p>
    <w:p w14:paraId="3004061E" w14:textId="77777777" w:rsidR="00700635" w:rsidRPr="007C1DD3" w:rsidRDefault="00700635" w:rsidP="00DD1AC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700635">
        <w:rPr>
          <w:rFonts w:cstheme="minorHAnsi"/>
          <w:szCs w:val="22"/>
        </w:rPr>
        <w:t>zamontowane w budynku/ lokalu mieszkalnym kominki wykorzystywane na cele rekreacyjne będą spełniać wymagania ekoprojektu</w:t>
      </w:r>
      <w:r w:rsidRPr="00700635">
        <w:rPr>
          <w:rFonts w:cstheme="minorHAnsi"/>
          <w:szCs w:val="22"/>
          <w:vertAlign w:val="superscript"/>
        </w:rPr>
        <w:footnoteReference w:id="36"/>
      </w:r>
      <w:r>
        <w:rPr>
          <w:rFonts w:cstheme="minorHAnsi"/>
          <w:szCs w:val="22"/>
        </w:rPr>
        <w:t>,</w:t>
      </w:r>
    </w:p>
    <w:p w14:paraId="256B7954" w14:textId="77777777" w:rsidR="00623851" w:rsidRPr="007C1DD3" w:rsidRDefault="00623851" w:rsidP="00DD1AC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</w:t>
      </w:r>
      <w:r w:rsidR="00C83915" w:rsidRPr="007C1DD3">
        <w:rPr>
          <w:rFonts w:cstheme="minorHAnsi"/>
          <w:szCs w:val="22"/>
        </w:rPr>
        <w:t xml:space="preserve"> mieszkalnego</w:t>
      </w:r>
      <w:r w:rsidRPr="007C1DD3">
        <w:rPr>
          <w:rFonts w:cstheme="minorHAnsi"/>
          <w:szCs w:val="22"/>
        </w:rPr>
        <w:t xml:space="preserve"> objętego dofinansowaniem, aktów prawa miejscowego, w tym uchwał antysmogowych</w:t>
      </w:r>
      <w:r w:rsidR="00B47499" w:rsidRPr="007C1DD3">
        <w:rPr>
          <w:rStyle w:val="Odwoanieprzypisudolnego"/>
          <w:szCs w:val="22"/>
        </w:rPr>
        <w:footnoteReference w:id="37"/>
      </w:r>
      <w:r w:rsidR="00580F18" w:rsidRPr="007C1DD3">
        <w:rPr>
          <w:rFonts w:cstheme="minorHAnsi"/>
          <w:szCs w:val="22"/>
        </w:rPr>
        <w:t>,</w:t>
      </w:r>
      <w:r w:rsidR="00580F18" w:rsidRPr="007C1DD3">
        <w:t xml:space="preserve"> </w:t>
      </w:r>
      <w:r w:rsidR="00580F18" w:rsidRPr="007C1DD3">
        <w:rPr>
          <w:rFonts w:cstheme="minorHAnsi"/>
          <w:szCs w:val="22"/>
        </w:rPr>
        <w:t>również wtedy kiedy akty te przewidują bardziej rygorystyczne ograniczenia dotyczące zakupu i montażu źródła ciepła.</w:t>
      </w:r>
      <w:r w:rsidR="00197C8B">
        <w:rPr>
          <w:rFonts w:cstheme="minorHAnsi"/>
          <w:szCs w:val="22"/>
        </w:rPr>
        <w:t xml:space="preserve"> </w:t>
      </w:r>
    </w:p>
    <w:p w14:paraId="271A497C" w14:textId="77777777" w:rsidR="00C75368" w:rsidRPr="007C1DD3" w:rsidRDefault="008022CD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Zakres </w:t>
      </w:r>
      <w:r w:rsidR="00B47499" w:rsidRPr="007C1DD3">
        <w:rPr>
          <w:rFonts w:cstheme="minorHAnsi"/>
          <w:szCs w:val="22"/>
        </w:rPr>
        <w:t xml:space="preserve">przedsięwzięcia </w:t>
      </w:r>
      <w:r w:rsidRPr="007C1DD3">
        <w:rPr>
          <w:rFonts w:cstheme="minorHAnsi"/>
          <w:szCs w:val="22"/>
        </w:rPr>
        <w:t>finansowanego w ramach Programu musi być zgodny</w:t>
      </w:r>
      <w:r w:rsidR="000F1B89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z programem ochrony powietrza </w:t>
      </w:r>
      <w:r w:rsidR="00B47499" w:rsidRPr="007C1DD3">
        <w:rPr>
          <w:rFonts w:cstheme="minorHAnsi"/>
          <w:szCs w:val="22"/>
        </w:rPr>
        <w:t>w rozumieniu</w:t>
      </w:r>
      <w:r w:rsidR="00F27174" w:rsidRPr="007C1DD3">
        <w:rPr>
          <w:rFonts w:cstheme="minorHAnsi"/>
          <w:szCs w:val="22"/>
        </w:rPr>
        <w:t xml:space="preserve"> art. 91 Ustawy z dnia 27 kwietnia 2001</w:t>
      </w:r>
      <w:r w:rsidR="00CA1111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>r. –</w:t>
      </w:r>
      <w:r w:rsidR="00B47499" w:rsidRPr="007C1DD3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 xml:space="preserve">Prawo ochrony środowiska, </w:t>
      </w:r>
      <w:r w:rsidRPr="007C1DD3">
        <w:rPr>
          <w:rFonts w:cstheme="minorHAnsi"/>
          <w:szCs w:val="22"/>
        </w:rPr>
        <w:t>właściwym ze względu na usytuowanie budynku</w:t>
      </w:r>
      <w:r w:rsidR="00F96E65" w:rsidRPr="007C1DD3">
        <w:rPr>
          <w:rFonts w:cstheme="minorHAnsi"/>
          <w:szCs w:val="22"/>
        </w:rPr>
        <w:t>/lokalu mieszkalnego</w:t>
      </w:r>
      <w:r w:rsidR="00ED18BD" w:rsidRPr="007C1DD3">
        <w:rPr>
          <w:rFonts w:cstheme="minorHAnsi"/>
          <w:szCs w:val="22"/>
        </w:rPr>
        <w:t>, obowiązującym na dzień złożenia wniosku o dofinansowanie</w:t>
      </w:r>
      <w:r w:rsidR="00C75368" w:rsidRPr="007C1DD3">
        <w:rPr>
          <w:rFonts w:cstheme="minorHAnsi"/>
          <w:szCs w:val="22"/>
        </w:rPr>
        <w:t>.</w:t>
      </w:r>
    </w:p>
    <w:p w14:paraId="3681D5D7" w14:textId="77777777" w:rsidR="00234C7C" w:rsidRPr="007C1DD3" w:rsidRDefault="00234C7C" w:rsidP="00DD1ACA">
      <w:pPr>
        <w:pStyle w:val="Akapitzlist"/>
        <w:numPr>
          <w:ilvl w:val="0"/>
          <w:numId w:val="1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Na przedsięwzięcia realizowane w budynkach, na </w:t>
      </w:r>
      <w:r w:rsidR="009B5E85" w:rsidRPr="007C1DD3">
        <w:rPr>
          <w:rFonts w:cstheme="minorHAnsi"/>
          <w:szCs w:val="22"/>
        </w:rPr>
        <w:t xml:space="preserve">budowę których </w:t>
      </w:r>
      <w:r w:rsidRPr="007C1DD3">
        <w:rPr>
          <w:rFonts w:cstheme="minorHAnsi"/>
          <w:szCs w:val="22"/>
        </w:rPr>
        <w:t>po 31 grudnia 2013 r.:</w:t>
      </w:r>
    </w:p>
    <w:p w14:paraId="2DF570FF" w14:textId="77777777" w:rsidR="00580F18" w:rsidRPr="007C1DD3" w:rsidRDefault="00234C7C" w:rsidP="00DD1ACA">
      <w:pPr>
        <w:pStyle w:val="Akapitzlist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 złożony wniosek o pozwolenie na budowę lub odrębny wniosek o zatwierdzenie projektu budowlanego,</w:t>
      </w:r>
    </w:p>
    <w:p w14:paraId="3BFCC2F3" w14:textId="77777777" w:rsidR="00234C7C" w:rsidRPr="007C1DD3" w:rsidRDefault="00234C7C" w:rsidP="00DD1ACA">
      <w:pPr>
        <w:pStyle w:val="Akapitzlist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zostało dokonane zgłoszenie budowy lub wykonania robót budowlanych w przypadku, gdy nie jest wymagane uzyskanie decyzji o pozwoleniu na budowę,</w:t>
      </w:r>
      <w:r w:rsidRPr="007C1DD3" w:rsidDel="007E4378">
        <w:rPr>
          <w:rFonts w:cstheme="minorHAnsi"/>
          <w:szCs w:val="22"/>
        </w:rPr>
        <w:t xml:space="preserve"> </w:t>
      </w:r>
    </w:p>
    <w:p w14:paraId="6ACFB5B9" w14:textId="7530F9B0" w:rsidR="00234C7C" w:rsidRPr="007C1DD3" w:rsidRDefault="00234C7C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udziela się dofinansowania na zakres kosztów kwalifikowanych wskazany w </w:t>
      </w:r>
      <w:r w:rsidRPr="00D4436E">
        <w:rPr>
          <w:rFonts w:cstheme="minorHAnsi"/>
          <w:szCs w:val="22"/>
        </w:rPr>
        <w:t>tabeli 3 Załącznika 2a do Programu, tj. ocieplenie</w:t>
      </w:r>
      <w:r w:rsidRPr="007C1DD3">
        <w:rPr>
          <w:rFonts w:cstheme="minorHAnsi"/>
          <w:szCs w:val="22"/>
        </w:rPr>
        <w:t xml:space="preserve"> przegród budowlanych, stolarka okienna i drzwiowa</w:t>
      </w:r>
      <w:r w:rsidR="00AA7D9A">
        <w:rPr>
          <w:rFonts w:cstheme="minorHAnsi"/>
          <w:szCs w:val="22"/>
        </w:rPr>
        <w:t>, bramy garażowe</w:t>
      </w:r>
      <w:r w:rsidR="00330DE1" w:rsidRPr="007C1DD3">
        <w:rPr>
          <w:rFonts w:cstheme="minorHAnsi"/>
          <w:szCs w:val="22"/>
        </w:rPr>
        <w:t>.</w:t>
      </w:r>
    </w:p>
    <w:p w14:paraId="3D7B650E" w14:textId="54518432" w:rsidR="003403E1" w:rsidRPr="00D4436E" w:rsidRDefault="003403E1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montażu mikroinstalacji fotowoltaicznej warunkiem wypłaty </w:t>
      </w:r>
      <w:r w:rsidR="00ED18BD" w:rsidRPr="007C1DD3">
        <w:rPr>
          <w:rFonts w:cstheme="minorHAnsi"/>
          <w:szCs w:val="22"/>
        </w:rPr>
        <w:t xml:space="preserve">dofinansowania </w:t>
      </w:r>
      <w:r w:rsidR="00234C7C" w:rsidRPr="007C1DD3">
        <w:rPr>
          <w:rFonts w:cstheme="minorHAnsi"/>
          <w:szCs w:val="22"/>
        </w:rPr>
        <w:t xml:space="preserve">na ten koszt kwalifikowany </w:t>
      </w:r>
      <w:r w:rsidRPr="007C1DD3">
        <w:rPr>
          <w:rFonts w:cstheme="minorHAnsi"/>
          <w:szCs w:val="22"/>
        </w:rPr>
        <w:t>jest przedstawienie</w:t>
      </w:r>
      <w:r w:rsidR="00665379" w:rsidRPr="007C1DD3">
        <w:rPr>
          <w:rFonts w:cstheme="minorHAnsi"/>
          <w:szCs w:val="22"/>
        </w:rPr>
        <w:t xml:space="preserve"> wystawionego na </w:t>
      </w:r>
      <w:r w:rsidRPr="007C1DD3">
        <w:rPr>
          <w:rFonts w:cstheme="minorHAnsi"/>
          <w:szCs w:val="22"/>
        </w:rPr>
        <w:t>Beneficjenta zaświadczenia Operatora Sieci Dystrybucyjnej potwierdzającego montaż licznika wraz z numerem Punktu Poboru Energii opatrzonego pieczęcią firmową oraz czytelnym podpisem</w:t>
      </w:r>
      <w:r w:rsidR="000E1F5F" w:rsidRPr="007C1DD3">
        <w:t xml:space="preserve"> </w:t>
      </w:r>
      <w:r w:rsidR="005954E7" w:rsidRPr="007C1DD3">
        <w:rPr>
          <w:rFonts w:cstheme="minorHAnsi"/>
          <w:szCs w:val="22"/>
        </w:rPr>
        <w:t>lub umowy kompleksowej</w:t>
      </w:r>
      <w:r w:rsidR="006F7ACA" w:rsidRPr="007C1DD3">
        <w:rPr>
          <w:rFonts w:cstheme="minorHAnsi"/>
          <w:szCs w:val="22"/>
        </w:rPr>
        <w:t xml:space="preserve"> regulującej kwestie związane z </w:t>
      </w:r>
      <w:r w:rsidR="005954E7" w:rsidRPr="007C1DD3">
        <w:rPr>
          <w:rFonts w:cstheme="minorHAnsi"/>
          <w:szCs w:val="22"/>
        </w:rPr>
        <w:t>wprowadzaniem do sieci energii elektrycznej wytworzonej w mikroinstal</w:t>
      </w:r>
      <w:r w:rsidR="0088583F" w:rsidRPr="007C1DD3">
        <w:rPr>
          <w:rFonts w:cstheme="minorHAnsi"/>
          <w:szCs w:val="22"/>
        </w:rPr>
        <w:t>a</w:t>
      </w:r>
      <w:r w:rsidR="005954E7" w:rsidRPr="007C1DD3">
        <w:rPr>
          <w:rFonts w:cstheme="minorHAnsi"/>
          <w:szCs w:val="22"/>
        </w:rPr>
        <w:t>cji, której stronami są Beneficjent i Operator Sieci Dystrybucyjnej</w:t>
      </w:r>
      <w:r w:rsidR="007E4CF8" w:rsidRPr="007C1DD3">
        <w:rPr>
          <w:rFonts w:cstheme="minorHAnsi"/>
          <w:szCs w:val="22"/>
        </w:rPr>
        <w:t>.</w:t>
      </w:r>
      <w:r w:rsidR="009C0FAA">
        <w:rPr>
          <w:rFonts w:cstheme="minorHAnsi"/>
          <w:szCs w:val="22"/>
        </w:rPr>
        <w:t xml:space="preserve"> </w:t>
      </w:r>
      <w:r w:rsidR="009C0FAA" w:rsidRPr="009C0FAA">
        <w:rPr>
          <w:rFonts w:cstheme="minorHAnsi"/>
          <w:szCs w:val="22"/>
        </w:rPr>
        <w:t>W przypadku prefinansowania dotyczącego montażu mikroinstalacji fotowoltaicznej wymienione w zdaniu pierwszym zaświadczenie lub umowę należy dostarczyć z wnioskiem o płatność, o którym mowa w ust</w:t>
      </w:r>
      <w:r w:rsidR="009C0FAA" w:rsidRPr="00D4436E">
        <w:rPr>
          <w:rFonts w:cstheme="minorHAnsi"/>
          <w:szCs w:val="22"/>
        </w:rPr>
        <w:t xml:space="preserve">. 9.3.1 pkt 4 ppkt 8 Części 2) Programu.  </w:t>
      </w:r>
    </w:p>
    <w:p w14:paraId="41E0A4D3" w14:textId="65ED58A4" w:rsidR="002431AE" w:rsidRPr="007C1DD3" w:rsidRDefault="009C7F55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9C7F55">
        <w:rPr>
          <w:rFonts w:cstheme="minorHAnsi"/>
          <w:szCs w:val="22"/>
        </w:rPr>
        <w:t xml:space="preserve">Przeprowadzenie audytu energetycznego jest obowiązkowe w przypadku dotacji do przedsięwzięcia z kompleksową termomodernizacją, w rozumieniu </w:t>
      </w:r>
      <w:r w:rsidRPr="00230597">
        <w:rPr>
          <w:rFonts w:cstheme="minorHAnsi"/>
          <w:szCs w:val="22"/>
        </w:rPr>
        <w:t>ust. 9.2.2 pkt 3</w:t>
      </w:r>
      <w:r w:rsidR="00666D88" w:rsidRPr="00666D88">
        <w:t xml:space="preserve"> </w:t>
      </w:r>
      <w:r w:rsidR="00666D88">
        <w:t xml:space="preserve">Części 2) Programu </w:t>
      </w:r>
      <w:r w:rsidR="00666D88" w:rsidRPr="00666D88">
        <w:rPr>
          <w:rFonts w:cstheme="minorHAnsi"/>
          <w:szCs w:val="22"/>
        </w:rPr>
        <w:t>oraz w przypadku, gdy przedsięwzięcie obejmuje zakup i montaż pompy ciepła jako nowego źródła ciepła do celów ogrzewania lub ogrzewania i cwu</w:t>
      </w:r>
      <w:r w:rsidRPr="00230597">
        <w:rPr>
          <w:rFonts w:cstheme="minorHAnsi"/>
          <w:szCs w:val="22"/>
        </w:rPr>
        <w:t>.</w:t>
      </w:r>
      <w:r w:rsidRPr="009C7F55">
        <w:rPr>
          <w:rFonts w:cstheme="minorHAnsi"/>
          <w:szCs w:val="22"/>
        </w:rPr>
        <w:t xml:space="preserve"> W pozostałych przypadkach, </w:t>
      </w:r>
      <w:r w:rsidR="002431AE" w:rsidRPr="007C1DD3">
        <w:rPr>
          <w:rFonts w:cstheme="minorHAnsi"/>
          <w:szCs w:val="22"/>
        </w:rPr>
        <w:t xml:space="preserve">przeprowadzenie audytu nie jest obowiązkowe do uzyskania dofinansowania na realizację przedsięwzięcia. </w:t>
      </w:r>
    </w:p>
    <w:p w14:paraId="62200B37" w14:textId="77777777" w:rsidR="00814451" w:rsidRPr="00814451" w:rsidRDefault="002431AE" w:rsidP="00DD1AC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Wykonanie ekspertyzy ornitologicznej i chiropterologicznej nie jest obowiązkowe do uzyskania dofinansowania na realizację przedsięwzięcia.</w:t>
      </w:r>
    </w:p>
    <w:p w14:paraId="4658969E" w14:textId="77777777" w:rsidR="008022CD" w:rsidRPr="007C1DD3" w:rsidRDefault="003161BA" w:rsidP="00D92CDC">
      <w:pPr>
        <w:tabs>
          <w:tab w:val="left" w:pos="540"/>
        </w:tabs>
        <w:autoSpaceDE w:val="0"/>
        <w:autoSpaceDN w:val="0"/>
        <w:adjustRightInd w:val="0"/>
        <w:spacing w:before="240" w:after="120" w:line="276" w:lineRule="auto"/>
        <w:rPr>
          <w:b/>
        </w:rPr>
      </w:pPr>
      <w:r w:rsidRPr="00230597">
        <w:rPr>
          <w:rFonts w:cstheme="minorHAnsi"/>
          <w:b/>
          <w:szCs w:val="22"/>
        </w:rPr>
        <w:t>9</w:t>
      </w:r>
      <w:r w:rsidR="008022CD" w:rsidRPr="00230597">
        <w:rPr>
          <w:rFonts w:cstheme="minorHAnsi"/>
          <w:b/>
          <w:szCs w:val="22"/>
        </w:rPr>
        <w:t>.3.2. Warunki odnoszące się do źródeł ciepła</w:t>
      </w:r>
      <w:r w:rsidR="008022CD" w:rsidRPr="007C1DD3">
        <w:rPr>
          <w:rFonts w:cstheme="minorHAnsi"/>
          <w:b/>
          <w:szCs w:val="22"/>
        </w:rPr>
        <w:t xml:space="preserve"> </w:t>
      </w:r>
    </w:p>
    <w:p w14:paraId="4F96FD4B" w14:textId="77777777" w:rsidR="00587BAB" w:rsidRPr="007C1DD3" w:rsidRDefault="008022CD" w:rsidP="00DD1ACA">
      <w:pPr>
        <w:pStyle w:val="Akapitzlist"/>
        <w:numPr>
          <w:ilvl w:val="0"/>
          <w:numId w:val="12"/>
        </w:numPr>
        <w:spacing w:line="276" w:lineRule="auto"/>
        <w:ind w:left="357" w:hanging="35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ramach Programu można dofinansować zakup i montaż jednego źródła ciepła do celów ogrzewania lub ogrzewania i c</w:t>
      </w:r>
      <w:r w:rsidR="00086261" w:rsidRPr="007C1DD3">
        <w:rPr>
          <w:rFonts w:cstheme="minorHAnsi"/>
          <w:szCs w:val="22"/>
        </w:rPr>
        <w:t>wu</w:t>
      </w:r>
      <w:r w:rsidRPr="007C1DD3">
        <w:rPr>
          <w:rFonts w:cstheme="minorHAnsi"/>
          <w:szCs w:val="22"/>
        </w:rPr>
        <w:t>.</w:t>
      </w:r>
      <w:r w:rsidR="00ED18BD" w:rsidRPr="007C1DD3">
        <w:t xml:space="preserve"> </w:t>
      </w:r>
      <w:r w:rsidR="005954E7" w:rsidRPr="007C1DD3">
        <w:rPr>
          <w:rFonts w:cstheme="minorHAnsi"/>
          <w:szCs w:val="22"/>
        </w:rPr>
        <w:t xml:space="preserve">Wyjątek stanowi </w:t>
      </w:r>
      <w:r w:rsidR="00ED18BD" w:rsidRPr="007C1DD3">
        <w:rPr>
          <w:rFonts w:cstheme="minorHAnsi"/>
          <w:szCs w:val="22"/>
        </w:rPr>
        <w:t>ogrzewani</w:t>
      </w:r>
      <w:r w:rsidR="005954E7" w:rsidRPr="007C1DD3">
        <w:rPr>
          <w:rFonts w:cstheme="minorHAnsi"/>
          <w:szCs w:val="22"/>
        </w:rPr>
        <w:t>e</w:t>
      </w:r>
      <w:r w:rsidR="00ED18BD" w:rsidRPr="007C1DD3">
        <w:rPr>
          <w:rFonts w:cstheme="minorHAnsi"/>
          <w:szCs w:val="22"/>
        </w:rPr>
        <w:t xml:space="preserve"> elektryczne, które może się składać z kilku urządzeń </w:t>
      </w:r>
      <w:r w:rsidR="005954E7" w:rsidRPr="007C1DD3">
        <w:rPr>
          <w:rFonts w:cstheme="minorHAnsi"/>
          <w:szCs w:val="22"/>
        </w:rPr>
        <w:t>trwale zainstalowanych w budynku/lokalu mieszkalnym, tworzących system ogrzewania tego budynku/lokalu mieszkalnego.</w:t>
      </w:r>
    </w:p>
    <w:p w14:paraId="6E80148A" w14:textId="4D160339" w:rsidR="00032017" w:rsidRPr="00230597" w:rsidRDefault="00512EC1" w:rsidP="00DD1ACA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Cs w:val="22"/>
        </w:rPr>
      </w:pPr>
      <w:r w:rsidRPr="00230597">
        <w:rPr>
          <w:rFonts w:cstheme="minorHAnsi"/>
          <w:szCs w:val="22"/>
        </w:rPr>
        <w:t>W</w:t>
      </w:r>
      <w:r w:rsidR="006A7EBB" w:rsidRPr="00230597">
        <w:rPr>
          <w:rFonts w:cstheme="minorHAnsi"/>
          <w:szCs w:val="22"/>
        </w:rPr>
        <w:t xml:space="preserve"> przypadku gdy </w:t>
      </w:r>
      <w:r w:rsidR="001D4EF1" w:rsidRPr="00230597">
        <w:rPr>
          <w:rFonts w:cstheme="minorHAnsi"/>
          <w:szCs w:val="22"/>
        </w:rPr>
        <w:t xml:space="preserve">ten </w:t>
      </w:r>
      <w:r w:rsidR="006A7EBB" w:rsidRPr="00230597">
        <w:rPr>
          <w:rFonts w:cstheme="minorHAnsi"/>
          <w:szCs w:val="22"/>
        </w:rPr>
        <w:t>budynek/lokal mieszkalny jest podłączony do sieci dystrybucji gazu</w:t>
      </w:r>
      <w:r w:rsidRPr="00230597">
        <w:rPr>
          <w:rFonts w:cstheme="minorHAnsi"/>
          <w:szCs w:val="22"/>
        </w:rPr>
        <w:t xml:space="preserve">, montaż kotła na biomasę jest możliwy wyłącznie w przypadku zastosowania kotła na </w:t>
      </w:r>
      <w:r w:rsidR="00576516" w:rsidRPr="00230597">
        <w:rPr>
          <w:rFonts w:cstheme="minorHAnsi"/>
          <w:szCs w:val="22"/>
        </w:rPr>
        <w:t>biomasę</w:t>
      </w:r>
      <w:r w:rsidR="000D4033" w:rsidRPr="00230597">
        <w:rPr>
          <w:rFonts w:cstheme="minorHAnsi"/>
          <w:szCs w:val="22"/>
        </w:rPr>
        <w:t xml:space="preserve"> drzewną</w:t>
      </w:r>
      <w:r w:rsidRPr="00230597">
        <w:rPr>
          <w:rFonts w:cstheme="minorHAnsi"/>
          <w:szCs w:val="22"/>
        </w:rPr>
        <w:t xml:space="preserve"> o obniżonej emisyjności cząstek stałych o wartości ≤ 20 mg/m</w:t>
      </w:r>
      <w:r w:rsidRPr="00230597">
        <w:rPr>
          <w:rFonts w:cstheme="minorHAnsi"/>
          <w:szCs w:val="22"/>
          <w:vertAlign w:val="superscript"/>
        </w:rPr>
        <w:t>3</w:t>
      </w:r>
      <w:r w:rsidR="0024762B" w:rsidRPr="00230597">
        <w:rPr>
          <w:rFonts w:cstheme="minorHAnsi"/>
          <w:bCs/>
          <w:szCs w:val="22"/>
        </w:rPr>
        <w:t xml:space="preserve">, z zastrzeżeniem ust. 9.3.1 pkt </w:t>
      </w:r>
      <w:r w:rsidR="00A34904" w:rsidRPr="00230597">
        <w:rPr>
          <w:rFonts w:cstheme="minorHAnsi"/>
          <w:bCs/>
          <w:szCs w:val="22"/>
        </w:rPr>
        <w:t>1</w:t>
      </w:r>
      <w:r w:rsidR="00A34904">
        <w:rPr>
          <w:rFonts w:cstheme="minorHAnsi"/>
          <w:bCs/>
          <w:szCs w:val="22"/>
        </w:rPr>
        <w:t>6</w:t>
      </w:r>
      <w:r w:rsidR="00A34904" w:rsidRPr="00230597">
        <w:rPr>
          <w:rFonts w:cstheme="minorHAnsi"/>
          <w:bCs/>
          <w:szCs w:val="22"/>
        </w:rPr>
        <w:t xml:space="preserve"> </w:t>
      </w:r>
      <w:r w:rsidR="0024762B" w:rsidRPr="00230597">
        <w:rPr>
          <w:rFonts w:cstheme="minorHAnsi"/>
          <w:bCs/>
          <w:szCs w:val="22"/>
        </w:rPr>
        <w:t xml:space="preserve">ppkt </w:t>
      </w:r>
      <w:r w:rsidR="00CA1111" w:rsidRPr="00230597">
        <w:rPr>
          <w:rFonts w:cstheme="minorHAnsi"/>
          <w:bCs/>
          <w:szCs w:val="22"/>
        </w:rPr>
        <w:t>3</w:t>
      </w:r>
      <w:r w:rsidR="0024762B" w:rsidRPr="00230597">
        <w:rPr>
          <w:rFonts w:cstheme="minorHAnsi"/>
          <w:bCs/>
          <w:szCs w:val="22"/>
        </w:rPr>
        <w:t xml:space="preserve"> Części 2) Programu</w:t>
      </w:r>
      <w:r w:rsidR="0024762B" w:rsidRPr="00230597">
        <w:rPr>
          <w:rFonts w:cstheme="minorHAnsi"/>
          <w:szCs w:val="22"/>
        </w:rPr>
        <w:t xml:space="preserve">. </w:t>
      </w:r>
    </w:p>
    <w:p w14:paraId="42A0DA5C" w14:textId="393415D5" w:rsidR="008022CD" w:rsidRDefault="008022CD" w:rsidP="00DD1ACA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Cs w:val="22"/>
        </w:rPr>
      </w:pPr>
      <w:r w:rsidRPr="001C4B57">
        <w:rPr>
          <w:rFonts w:cstheme="minorHAnsi"/>
          <w:szCs w:val="22"/>
        </w:rPr>
        <w:t>Wymieniane źródło ciepła na paliwo stałe musi być trwale wyłączone z użytku</w:t>
      </w:r>
      <w:r w:rsidRPr="00641EF7">
        <w:rPr>
          <w:rFonts w:cstheme="minorHAnsi"/>
          <w:szCs w:val="22"/>
        </w:rPr>
        <w:t>. Potwierdzeniem trwałego wyłączenia z użytku źródła ciepła na paliwo stałe jest imienny dokument</w:t>
      </w:r>
      <w:r w:rsidR="00257D04" w:rsidRPr="00641EF7">
        <w:rPr>
          <w:rFonts w:cstheme="minorHAnsi"/>
          <w:szCs w:val="22"/>
        </w:rPr>
        <w:t xml:space="preserve"> </w:t>
      </w:r>
      <w:r w:rsidRPr="00641EF7">
        <w:rPr>
          <w:rFonts w:cstheme="minorHAnsi"/>
          <w:szCs w:val="22"/>
        </w:rPr>
        <w:t>zezłomowania/karta przekazania odpadu</w:t>
      </w:r>
      <w:r w:rsidR="00E72EBA" w:rsidRPr="00641EF7">
        <w:rPr>
          <w:rFonts w:cstheme="minorHAnsi"/>
          <w:szCs w:val="22"/>
        </w:rPr>
        <w:t>/formularz przyjęcia odpadów metali.</w:t>
      </w:r>
      <w:r w:rsidR="00032017" w:rsidRPr="00641EF7">
        <w:rPr>
          <w:rFonts w:cstheme="minorHAnsi"/>
          <w:szCs w:val="22"/>
        </w:rPr>
        <w:t xml:space="preserve"> Dopuszcza się pozostawienie w </w:t>
      </w:r>
      <w:r w:rsidR="00F3343D" w:rsidRPr="00641EF7">
        <w:rPr>
          <w:rFonts w:cstheme="minorHAnsi"/>
          <w:szCs w:val="22"/>
        </w:rPr>
        <w:t>budynku/</w:t>
      </w:r>
      <w:r w:rsidR="00032017" w:rsidRPr="00641EF7">
        <w:rPr>
          <w:rFonts w:cstheme="minorHAnsi"/>
          <w:szCs w:val="22"/>
        </w:rPr>
        <w:t xml:space="preserve">lokalu mieszkalnym pieców kaflowych lub kominków niespełniających </w:t>
      </w:r>
      <w:r w:rsidR="001033AD" w:rsidRPr="00641EF7">
        <w:rPr>
          <w:rFonts w:cstheme="minorHAnsi"/>
          <w:szCs w:val="22"/>
        </w:rPr>
        <w:t xml:space="preserve">wymagań </w:t>
      </w:r>
      <w:r w:rsidR="00972492" w:rsidRPr="00641EF7">
        <w:rPr>
          <w:rFonts w:cstheme="minorHAnsi"/>
          <w:szCs w:val="22"/>
        </w:rPr>
        <w:t>ekoprojektu</w:t>
      </w:r>
      <w:r w:rsidR="00972492">
        <w:rPr>
          <w:rFonts w:eastAsia="Calibri" w:cstheme="minorHAnsi"/>
          <w:szCs w:val="22"/>
          <w:vertAlign w:val="superscript"/>
          <w:lang w:eastAsia="en-US"/>
        </w:rPr>
        <w:t>35</w:t>
      </w:r>
      <w:r w:rsidR="00972492" w:rsidRPr="00641EF7">
        <w:rPr>
          <w:rFonts w:cstheme="minorHAnsi"/>
          <w:szCs w:val="22"/>
        </w:rPr>
        <w:t xml:space="preserve"> </w:t>
      </w:r>
      <w:r w:rsidR="001033AD" w:rsidRPr="00641EF7">
        <w:rPr>
          <w:rFonts w:cstheme="minorHAnsi"/>
          <w:szCs w:val="22"/>
        </w:rPr>
        <w:t xml:space="preserve">oraz </w:t>
      </w:r>
      <w:r w:rsidR="00032017" w:rsidRPr="00641EF7">
        <w:rPr>
          <w:rFonts w:cstheme="minorHAnsi"/>
          <w:szCs w:val="22"/>
        </w:rPr>
        <w:t>docelowych wymagań aktów prawa miejscowego (w tym uchwał antysmogowych,</w:t>
      </w:r>
      <w:r w:rsidR="00032017" w:rsidRPr="00BD3E9B">
        <w:rPr>
          <w:rFonts w:cstheme="minorHAnsi"/>
          <w:szCs w:val="22"/>
        </w:rPr>
        <w:t xml:space="preserve"> o których mowa w</w:t>
      </w:r>
      <w:r w:rsidR="006F7ACA" w:rsidRPr="00BD3E9B">
        <w:rPr>
          <w:rFonts w:cstheme="minorHAnsi"/>
          <w:szCs w:val="22"/>
        </w:rPr>
        <w:t> </w:t>
      </w:r>
      <w:r w:rsidR="00032017" w:rsidRPr="00BD3E9B">
        <w:rPr>
          <w:rFonts w:cstheme="minorHAnsi"/>
          <w:szCs w:val="22"/>
        </w:rPr>
        <w:t xml:space="preserve">ust. 9.3.1 pkt </w:t>
      </w:r>
      <w:r w:rsidR="00A34904" w:rsidRPr="00BE30D7">
        <w:rPr>
          <w:rFonts w:cstheme="minorHAnsi"/>
          <w:szCs w:val="22"/>
        </w:rPr>
        <w:t>1</w:t>
      </w:r>
      <w:r w:rsidR="00A34904">
        <w:rPr>
          <w:rFonts w:cstheme="minorHAnsi"/>
          <w:szCs w:val="22"/>
        </w:rPr>
        <w:t>6</w:t>
      </w:r>
      <w:r w:rsidR="00A34904" w:rsidRPr="001C4B57">
        <w:rPr>
          <w:rFonts w:cstheme="minorHAnsi"/>
          <w:szCs w:val="22"/>
        </w:rPr>
        <w:t xml:space="preserve"> </w:t>
      </w:r>
      <w:r w:rsidR="00032017" w:rsidRPr="001C4B57">
        <w:rPr>
          <w:rFonts w:cstheme="minorHAnsi"/>
          <w:szCs w:val="22"/>
        </w:rPr>
        <w:t xml:space="preserve">ppkt </w:t>
      </w:r>
      <w:r w:rsidR="00CA1111">
        <w:rPr>
          <w:rFonts w:cstheme="minorHAnsi"/>
          <w:szCs w:val="22"/>
        </w:rPr>
        <w:t>3</w:t>
      </w:r>
      <w:r w:rsidR="00CA1111" w:rsidRPr="00641EF7">
        <w:rPr>
          <w:rFonts w:cstheme="minorHAnsi"/>
          <w:szCs w:val="22"/>
        </w:rPr>
        <w:t xml:space="preserve"> </w:t>
      </w:r>
      <w:r w:rsidR="009C0FAA" w:rsidRPr="001C4B57">
        <w:rPr>
          <w:rFonts w:cstheme="minorHAnsi"/>
          <w:szCs w:val="22"/>
        </w:rPr>
        <w:t>Części 2) Programu</w:t>
      </w:r>
      <w:r w:rsidR="00032017" w:rsidRPr="00641EF7">
        <w:rPr>
          <w:rFonts w:cstheme="minorHAnsi"/>
          <w:szCs w:val="22"/>
        </w:rPr>
        <w:t>), jednak muszą być one trwale odłączone od przewodu kominowego, co oznacza trwałe wyłączenie z użytku i musi być to potwierdzone odpowiednim protokołem kominiarskim wydanym przez mistrza kominiarskiego.</w:t>
      </w:r>
      <w:r w:rsidR="009C0FAA" w:rsidRPr="00641EF7">
        <w:rPr>
          <w:rFonts w:cstheme="minorHAnsi"/>
          <w:szCs w:val="22"/>
        </w:rPr>
        <w:t xml:space="preserve"> </w:t>
      </w:r>
    </w:p>
    <w:p w14:paraId="1D44D342" w14:textId="77777777" w:rsidR="008022CD" w:rsidRPr="007C1DD3" w:rsidRDefault="00D50D0E" w:rsidP="00D92CDC">
      <w:pPr>
        <w:spacing w:before="24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10.</w:t>
      </w:r>
      <w:r w:rsidR="001540CB" w:rsidRPr="007C1DD3">
        <w:rPr>
          <w:rFonts w:cstheme="minorHAnsi"/>
          <w:b/>
          <w:szCs w:val="22"/>
        </w:rPr>
        <w:t xml:space="preserve"> </w:t>
      </w:r>
      <w:r w:rsidR="008022CD" w:rsidRPr="007C1DD3">
        <w:rPr>
          <w:rFonts w:cstheme="minorHAnsi"/>
          <w:b/>
          <w:szCs w:val="22"/>
        </w:rPr>
        <w:t>Szczegółowe kryteria wyboru przedsięwzięć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"/>
        <w:tblDescription w:val="Kryteria formalne wyboru przedsięwzięć"/>
      </w:tblPr>
      <w:tblGrid>
        <w:gridCol w:w="644"/>
        <w:gridCol w:w="7107"/>
        <w:gridCol w:w="864"/>
        <w:gridCol w:w="731"/>
      </w:tblGrid>
      <w:tr w:rsidR="0073501C" w:rsidRPr="007C1DD3" w14:paraId="0739DB09" w14:textId="77777777" w:rsidTr="008022CD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74695048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KRYTERIA FORMALNE</w:t>
            </w:r>
          </w:p>
        </w:tc>
      </w:tr>
      <w:tr w:rsidR="0073501C" w:rsidRPr="007C1DD3" w14:paraId="5C670655" w14:textId="77777777" w:rsidTr="008022CD">
        <w:trPr>
          <w:cantSplit/>
          <w:trHeight w:val="344"/>
          <w:jc w:val="center"/>
        </w:trPr>
        <w:tc>
          <w:tcPr>
            <w:tcW w:w="345" w:type="pct"/>
            <w:shd w:val="clear" w:color="auto" w:fill="BFBFBF"/>
          </w:tcPr>
          <w:p w14:paraId="5194ABEE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802" w:type="pct"/>
            <w:shd w:val="clear" w:color="auto" w:fill="BFBFBF"/>
            <w:vAlign w:val="center"/>
          </w:tcPr>
          <w:p w14:paraId="4F94A420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1469313A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</w:t>
            </w:r>
          </w:p>
        </w:tc>
        <w:tc>
          <w:tcPr>
            <w:tcW w:w="391" w:type="pct"/>
            <w:shd w:val="clear" w:color="auto" w:fill="BFBFBF"/>
            <w:vAlign w:val="center"/>
          </w:tcPr>
          <w:p w14:paraId="22922A21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7757B984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76ADC9E" w14:textId="77777777" w:rsidR="008022CD" w:rsidRPr="007C1DD3" w:rsidRDefault="008022CD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802" w:type="pct"/>
            <w:vAlign w:val="center"/>
          </w:tcPr>
          <w:p w14:paraId="599E8F42" w14:textId="77777777" w:rsidR="008022CD" w:rsidRPr="007C1DD3" w:rsidRDefault="008022CD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w terminie określonym w regulaminie naboru</w:t>
            </w:r>
          </w:p>
        </w:tc>
        <w:tc>
          <w:tcPr>
            <w:tcW w:w="462" w:type="pct"/>
            <w:vAlign w:val="center"/>
          </w:tcPr>
          <w:p w14:paraId="32EACC8A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74B5A3BF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4A1CAC90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B74E2C7" w14:textId="77777777" w:rsidR="008022CD" w:rsidRPr="007C1DD3" w:rsidRDefault="008022CD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802" w:type="pct"/>
            <w:vAlign w:val="center"/>
          </w:tcPr>
          <w:p w14:paraId="4E2CE6CD" w14:textId="77777777" w:rsidR="008022CD" w:rsidRPr="007C1DD3" w:rsidRDefault="008022CD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na obowiązującym formularzu i w wymaganej formie</w:t>
            </w:r>
          </w:p>
        </w:tc>
        <w:tc>
          <w:tcPr>
            <w:tcW w:w="462" w:type="pct"/>
            <w:vAlign w:val="center"/>
          </w:tcPr>
          <w:p w14:paraId="2B9F1FB7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12906FC6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28791C96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914DB8A" w14:textId="77777777" w:rsidR="008022CD" w:rsidRPr="007C1DD3" w:rsidRDefault="008022CD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802" w:type="pct"/>
            <w:vAlign w:val="center"/>
          </w:tcPr>
          <w:p w14:paraId="4037250F" w14:textId="77777777" w:rsidR="008022CD" w:rsidRPr="007C1DD3" w:rsidRDefault="008022CD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kompletny i prawidłowo podpisany, wypełniono wszystkie wymagane pola formularza wniosku oraz dołączono wszystkie wymagane załączniki</w:t>
            </w:r>
          </w:p>
        </w:tc>
        <w:tc>
          <w:tcPr>
            <w:tcW w:w="462" w:type="pct"/>
            <w:vAlign w:val="center"/>
          </w:tcPr>
          <w:p w14:paraId="1E9587D1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69882ED2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53DC1103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94A685B" w14:textId="77777777" w:rsidR="008022CD" w:rsidRPr="007C1DD3" w:rsidRDefault="008022CD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802" w:type="pct"/>
            <w:vAlign w:val="center"/>
          </w:tcPr>
          <w:p w14:paraId="469237EF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Wnioskodawca mieści się w katalogu Beneficjentów, określonym w</w:t>
            </w:r>
            <w:r w:rsidR="001314AD" w:rsidRPr="007C1DD3">
              <w:rPr>
                <w:rFonts w:cstheme="minorHAnsi"/>
                <w:szCs w:val="22"/>
              </w:rPr>
              <w:t xml:space="preserve"> Części 2)</w:t>
            </w:r>
            <w:r w:rsidRPr="007C1DD3">
              <w:rPr>
                <w:rFonts w:cstheme="minorHAnsi"/>
                <w:szCs w:val="22"/>
              </w:rPr>
              <w:t> Progra</w:t>
            </w:r>
            <w:r w:rsidR="001314AD" w:rsidRPr="007C1DD3">
              <w:rPr>
                <w:rFonts w:cstheme="minorHAnsi"/>
                <w:szCs w:val="22"/>
              </w:rPr>
              <w:t xml:space="preserve">mu </w:t>
            </w:r>
            <w:r w:rsidRPr="007C1DD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2" w:type="pct"/>
          </w:tcPr>
          <w:p w14:paraId="7278B399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1B8EE461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1158DE0D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C858DA3" w14:textId="77777777" w:rsidR="008022CD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5</w:t>
            </w:r>
            <w:r w:rsidR="008022CD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6A976F1E" w14:textId="77777777" w:rsidR="008022CD" w:rsidRPr="007C1DD3" w:rsidRDefault="008022CD" w:rsidP="00D92CDC">
            <w:pPr>
              <w:tabs>
                <w:tab w:val="num" w:pos="2340"/>
              </w:tabs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Cel i rodzaj przedsięwzięcia jest zgodny z Programem</w:t>
            </w:r>
          </w:p>
        </w:tc>
        <w:tc>
          <w:tcPr>
            <w:tcW w:w="462" w:type="pct"/>
          </w:tcPr>
          <w:p w14:paraId="4E8EC7FC" w14:textId="77777777" w:rsidR="008022CD" w:rsidRPr="007C1DD3" w:rsidRDefault="008022CD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69AF293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003C1ECB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94B5ABD" w14:textId="77777777" w:rsidR="008022CD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6</w:t>
            </w:r>
            <w:r w:rsidR="008022CD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7AE4B91B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Okres realizacji przedsięwzięcia jest zgodny z Programem </w:t>
            </w:r>
          </w:p>
        </w:tc>
        <w:tc>
          <w:tcPr>
            <w:tcW w:w="462" w:type="pct"/>
            <w:vAlign w:val="center"/>
          </w:tcPr>
          <w:p w14:paraId="339E46B5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A0B5802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6106F0F8" w14:textId="77777777" w:rsidTr="008022CD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D7611F6" w14:textId="77777777" w:rsidR="008022CD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7</w:t>
            </w:r>
            <w:r w:rsidR="008022CD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559BD765" w14:textId="77777777" w:rsidR="008022CD" w:rsidRPr="007C1DD3" w:rsidRDefault="008022CD" w:rsidP="00D92CDC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Forma i intensywność wnioskowanego dofinansowania jest zgodna </w:t>
            </w:r>
            <w:r w:rsidRPr="007C1DD3">
              <w:rPr>
                <w:rFonts w:cstheme="minorHAnsi"/>
                <w:szCs w:val="22"/>
              </w:rPr>
              <w:br/>
              <w:t xml:space="preserve">z </w:t>
            </w:r>
            <w:r w:rsidR="00B1368F" w:rsidRPr="007C1DD3">
              <w:rPr>
                <w:rFonts w:cstheme="minorHAnsi"/>
                <w:szCs w:val="22"/>
              </w:rPr>
              <w:t>Częścią</w:t>
            </w:r>
            <w:r w:rsidR="00403D5A" w:rsidRPr="007C1DD3">
              <w:rPr>
                <w:rFonts w:cstheme="minorHAnsi"/>
                <w:szCs w:val="22"/>
              </w:rPr>
              <w:t xml:space="preserve"> </w:t>
            </w:r>
            <w:r w:rsidR="00B1368F" w:rsidRPr="007C1DD3">
              <w:rPr>
                <w:rFonts w:cstheme="minorHAnsi"/>
                <w:szCs w:val="22"/>
              </w:rPr>
              <w:t>2) Programu</w:t>
            </w:r>
          </w:p>
        </w:tc>
        <w:tc>
          <w:tcPr>
            <w:tcW w:w="462" w:type="pct"/>
          </w:tcPr>
          <w:p w14:paraId="56A31B6D" w14:textId="77777777" w:rsidR="008022CD" w:rsidRPr="007C1DD3" w:rsidRDefault="008022CD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4A60075A" w14:textId="77777777" w:rsidR="008022CD" w:rsidRPr="007C1DD3" w:rsidRDefault="008022CD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</w:tr>
    </w:tbl>
    <w:p w14:paraId="5B24A22A" w14:textId="569EDEC9" w:rsidR="00DB3089" w:rsidRDefault="008022CD" w:rsidP="00DB3089">
      <w:pPr>
        <w:pStyle w:val="Legenda"/>
        <w:spacing w:before="120" w:after="240" w:line="276" w:lineRule="auto"/>
        <w:rPr>
          <w:rFonts w:cstheme="minorHAnsi"/>
          <w:color w:val="auto"/>
          <w:sz w:val="22"/>
          <w:szCs w:val="22"/>
        </w:rPr>
      </w:pPr>
      <w:r w:rsidRPr="007C1DD3">
        <w:rPr>
          <w:rFonts w:cstheme="minorHAnsi"/>
          <w:color w:val="auto"/>
          <w:sz w:val="22"/>
          <w:szCs w:val="22"/>
        </w:rPr>
        <w:t xml:space="preserve">Niespełnienie któregokolwiek z kryteriów </w:t>
      </w:r>
      <w:r w:rsidR="007C5DB7" w:rsidRPr="007C1DD3">
        <w:rPr>
          <w:rFonts w:cstheme="minorHAnsi"/>
          <w:color w:val="auto"/>
          <w:sz w:val="22"/>
          <w:szCs w:val="22"/>
        </w:rPr>
        <w:t>formaln</w:t>
      </w:r>
      <w:r w:rsidR="005B00C3" w:rsidRPr="007C1DD3">
        <w:rPr>
          <w:rFonts w:cstheme="minorHAnsi"/>
          <w:color w:val="auto"/>
          <w:sz w:val="22"/>
          <w:szCs w:val="22"/>
        </w:rPr>
        <w:t>ych</w:t>
      </w:r>
      <w:r w:rsidR="007C5DB7" w:rsidRPr="007C1DD3">
        <w:rPr>
          <w:rFonts w:cstheme="minorHAnsi"/>
          <w:color w:val="auto"/>
          <w:sz w:val="22"/>
          <w:szCs w:val="22"/>
        </w:rPr>
        <w:t xml:space="preserve"> </w:t>
      </w:r>
      <w:r w:rsidRPr="007C1DD3">
        <w:rPr>
          <w:rFonts w:cstheme="minorHAnsi"/>
          <w:color w:val="auto"/>
          <w:sz w:val="22"/>
          <w:szCs w:val="22"/>
        </w:rPr>
        <w:t>powoduje odrzucenie wniosku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merytoryczne"/>
        <w:tblDescription w:val="Kryteria merytoryczne wyboru przedsięwzięć"/>
      </w:tblPr>
      <w:tblGrid>
        <w:gridCol w:w="702"/>
        <w:gridCol w:w="6524"/>
        <w:gridCol w:w="1202"/>
        <w:gridCol w:w="918"/>
      </w:tblGrid>
      <w:tr w:rsidR="0073501C" w:rsidRPr="007C1DD3" w14:paraId="3EBDDC8F" w14:textId="77777777" w:rsidTr="00DB3089">
        <w:trPr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12D6350D" w14:textId="232CEF2A" w:rsidR="008022CD" w:rsidRPr="007C1DD3" w:rsidRDefault="00DB3089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szCs w:val="22"/>
              </w:rPr>
              <w:br w:type="column"/>
            </w:r>
            <w:r>
              <w:br w:type="column"/>
            </w:r>
            <w:r>
              <w:rPr>
                <w:rFonts w:cstheme="minorHAnsi"/>
                <w:szCs w:val="22"/>
              </w:rPr>
              <w:br w:type="column"/>
            </w:r>
            <w:r w:rsidR="008022CD" w:rsidRPr="007C1DD3">
              <w:rPr>
                <w:rFonts w:cstheme="minorHAnsi"/>
                <w:b/>
                <w:szCs w:val="22"/>
              </w:rPr>
              <w:t>KRYTERIA MERYTORYCZNE</w:t>
            </w:r>
          </w:p>
        </w:tc>
      </w:tr>
      <w:tr w:rsidR="0073501C" w:rsidRPr="007C1DD3" w14:paraId="57E55681" w14:textId="77777777" w:rsidTr="00DB3089">
        <w:trPr>
          <w:trHeight w:val="344"/>
          <w:jc w:val="center"/>
        </w:trPr>
        <w:tc>
          <w:tcPr>
            <w:tcW w:w="376" w:type="pct"/>
            <w:shd w:val="clear" w:color="auto" w:fill="BFBFBF"/>
          </w:tcPr>
          <w:p w14:paraId="14C33391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490" w:type="pct"/>
            <w:shd w:val="clear" w:color="auto" w:fill="BFBFBF"/>
          </w:tcPr>
          <w:p w14:paraId="1F9DFE72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643" w:type="pct"/>
            <w:shd w:val="clear" w:color="auto" w:fill="BFBFBF"/>
            <w:vAlign w:val="center"/>
          </w:tcPr>
          <w:p w14:paraId="0B371ACF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TAK/</w:t>
            </w:r>
            <w:r w:rsidR="001540CB" w:rsidRPr="007C1DD3">
              <w:rPr>
                <w:rFonts w:cstheme="minorHAnsi"/>
                <w:b/>
                <w:szCs w:val="22"/>
              </w:rPr>
              <w:t xml:space="preserve">     </w:t>
            </w:r>
            <w:r w:rsidRPr="007C1DD3">
              <w:rPr>
                <w:rFonts w:cstheme="minorHAnsi"/>
                <w:b/>
                <w:szCs w:val="22"/>
              </w:rPr>
              <w:t>NIE DOTYCZY</w:t>
            </w:r>
          </w:p>
        </w:tc>
        <w:tc>
          <w:tcPr>
            <w:tcW w:w="491" w:type="pct"/>
            <w:shd w:val="clear" w:color="auto" w:fill="BFBFBF"/>
            <w:vAlign w:val="center"/>
          </w:tcPr>
          <w:p w14:paraId="5C0C1DF0" w14:textId="77777777" w:rsidR="008022CD" w:rsidRPr="007C1DD3" w:rsidRDefault="008022CD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57C928E2" w14:textId="77777777" w:rsidTr="00DB3089">
        <w:trPr>
          <w:trHeight w:val="344"/>
          <w:jc w:val="center"/>
        </w:trPr>
        <w:tc>
          <w:tcPr>
            <w:tcW w:w="376" w:type="pct"/>
            <w:vAlign w:val="center"/>
          </w:tcPr>
          <w:p w14:paraId="1434764C" w14:textId="77777777" w:rsidR="008022CD" w:rsidRPr="007C1DD3" w:rsidRDefault="008022CD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490" w:type="pct"/>
            <w:vAlign w:val="center"/>
          </w:tcPr>
          <w:p w14:paraId="3BAAF682" w14:textId="77777777" w:rsidR="008022CD" w:rsidRPr="007C1DD3" w:rsidRDefault="008022CD" w:rsidP="00D92CD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Koszty kwalifikowane są zgodne z Programem w tym w szczególności z</w:t>
            </w:r>
            <w:r w:rsidR="006F7ACA" w:rsidRPr="007C1DD3">
              <w:rPr>
                <w:rFonts w:cstheme="minorHAnsi"/>
                <w:szCs w:val="22"/>
              </w:rPr>
              <w:t> </w:t>
            </w:r>
            <w:r w:rsidRPr="007C1DD3">
              <w:rPr>
                <w:rFonts w:cstheme="minorHAnsi"/>
                <w:szCs w:val="22"/>
              </w:rPr>
              <w:t>Załącznikiem nr 2</w:t>
            </w:r>
            <w:r w:rsidR="002A2EA8" w:rsidRPr="007C1DD3">
              <w:rPr>
                <w:rFonts w:cstheme="minorHAnsi"/>
                <w:szCs w:val="22"/>
              </w:rPr>
              <w:t>a</w:t>
            </w:r>
            <w:r w:rsidRPr="007C1DD3">
              <w:rPr>
                <w:rFonts w:cstheme="minorHAnsi"/>
                <w:szCs w:val="22"/>
              </w:rPr>
              <w:t xml:space="preserve"> – Koszty kwalifikowane oraz maksymalny poziom dofinansowania</w:t>
            </w:r>
            <w:r w:rsidR="00E95802" w:rsidRPr="007C1DD3">
              <w:rPr>
                <w:rFonts w:cstheme="minorHAnsi"/>
                <w:szCs w:val="22"/>
              </w:rPr>
              <w:t xml:space="preserve"> dla Części 2) Programu</w:t>
            </w:r>
          </w:p>
        </w:tc>
        <w:tc>
          <w:tcPr>
            <w:tcW w:w="643" w:type="pct"/>
            <w:vAlign w:val="center"/>
          </w:tcPr>
          <w:p w14:paraId="28BFBC35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5EA41511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60E4856B" w14:textId="77777777" w:rsidTr="00DB3089">
        <w:trPr>
          <w:trHeight w:val="344"/>
          <w:jc w:val="center"/>
        </w:trPr>
        <w:tc>
          <w:tcPr>
            <w:tcW w:w="376" w:type="pct"/>
            <w:vAlign w:val="center"/>
          </w:tcPr>
          <w:p w14:paraId="5B323BAB" w14:textId="77777777" w:rsidR="008022CD" w:rsidRPr="007C1DD3" w:rsidRDefault="008022CD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490" w:type="pct"/>
            <w:vAlign w:val="center"/>
          </w:tcPr>
          <w:p w14:paraId="3127F998" w14:textId="239EDD46" w:rsidR="008022CD" w:rsidRPr="007C1DD3" w:rsidRDefault="008022CD" w:rsidP="00D92CDC">
            <w:pPr>
              <w:pStyle w:val="Default"/>
              <w:spacing w:after="6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Wymianie/likwidacji ulegną wszystkie źródła ciepła na paliwo stałe, niespełniające wymagań minimum 5 klasy według normy przenoszącej normę europejską EN 303-5 i po zakończeniu realizacji przedsięwzięcia w budynku/lokalu </w:t>
            </w:r>
            <w:r w:rsidR="00CE06BD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mieszkalnym </w:t>
            </w: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wszystkie zainstalowane oraz użytkowane urządzenia służące do celów ogrzewania lub przygotowania ciepłej wody użytkowej (w tym kominki wykorzystywane na cele rekreacyjne) będą spełniać docelowe wymagania aktów prawa miejscowego, w tym uchwał antysmogowych</w:t>
            </w:r>
            <w:r w:rsidR="001C22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C2238" w:rsidRPr="001C223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Kominki wykorzystywane na cele rekreacyjne będą spełniać również </w:t>
            </w:r>
            <w:r w:rsidR="001C2238" w:rsidRPr="001C22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wymagania </w:t>
            </w:r>
            <w:r w:rsidR="00972492" w:rsidRPr="001C22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ekoprojektu</w:t>
            </w:r>
            <w:r w:rsidR="0097249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643" w:type="pct"/>
            <w:vAlign w:val="center"/>
          </w:tcPr>
          <w:p w14:paraId="659F1A54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23C1E7C0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6CC91E40" w14:textId="77777777" w:rsidTr="00DB3089">
        <w:trPr>
          <w:trHeight w:val="344"/>
          <w:jc w:val="center"/>
        </w:trPr>
        <w:tc>
          <w:tcPr>
            <w:tcW w:w="376" w:type="pct"/>
          </w:tcPr>
          <w:p w14:paraId="39DF3D74" w14:textId="77777777" w:rsidR="008022CD" w:rsidRPr="007C1DD3" w:rsidRDefault="008022CD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490" w:type="pct"/>
          </w:tcPr>
          <w:p w14:paraId="44454DFA" w14:textId="77777777" w:rsidR="008022CD" w:rsidRPr="007C1DD3" w:rsidRDefault="008022CD" w:rsidP="00D92CDC">
            <w:pPr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 przypadku przedsięwzięcia nieobejmującego </w:t>
            </w:r>
            <w:r w:rsidR="00E95802" w:rsidRPr="007C1DD3">
              <w:rPr>
                <w:rFonts w:cstheme="minorHAnsi"/>
                <w:szCs w:val="22"/>
              </w:rPr>
              <w:t xml:space="preserve">wymiany </w:t>
            </w:r>
            <w:r w:rsidRPr="007C1DD3">
              <w:rPr>
                <w:rFonts w:cstheme="minorHAnsi"/>
                <w:szCs w:val="22"/>
              </w:rPr>
              <w:t>źródła ciepła, budynek/lokal mieszkalny jest wyposażony w źródło ciepła inne niż na paliwo stałe lub w źródło ciepła na paliwo stałe spełniające wymagania minimum 5 klasy według normy przenoszącej normę europejską EN 303-5</w:t>
            </w:r>
          </w:p>
        </w:tc>
        <w:tc>
          <w:tcPr>
            <w:tcW w:w="643" w:type="pct"/>
            <w:vAlign w:val="center"/>
          </w:tcPr>
          <w:p w14:paraId="31CD4A8F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2BB22884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2204E43D" w14:textId="77777777" w:rsidTr="00DB3089">
        <w:trPr>
          <w:trHeight w:val="344"/>
          <w:jc w:val="center"/>
        </w:trPr>
        <w:tc>
          <w:tcPr>
            <w:tcW w:w="376" w:type="pct"/>
          </w:tcPr>
          <w:p w14:paraId="7A9A7655" w14:textId="77777777" w:rsidR="008022CD" w:rsidRPr="007C1DD3" w:rsidRDefault="009560C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</w:t>
            </w:r>
            <w:r w:rsidR="008022CD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490" w:type="pct"/>
          </w:tcPr>
          <w:p w14:paraId="12BA891A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 przypadku </w:t>
            </w:r>
            <w:r w:rsidR="00512EC1" w:rsidRPr="007C1DD3">
              <w:rPr>
                <w:rFonts w:cstheme="minorHAnsi"/>
                <w:szCs w:val="22"/>
              </w:rPr>
              <w:t>gdy</w:t>
            </w:r>
            <w:r w:rsidRPr="007C1DD3">
              <w:rPr>
                <w:rFonts w:cstheme="minorHAnsi"/>
                <w:szCs w:val="22"/>
              </w:rPr>
              <w:t xml:space="preserve"> budyn</w:t>
            </w:r>
            <w:r w:rsidR="008218C5" w:rsidRPr="007C1DD3">
              <w:rPr>
                <w:rFonts w:cstheme="minorHAnsi"/>
                <w:szCs w:val="22"/>
              </w:rPr>
              <w:t>ek</w:t>
            </w:r>
            <w:r w:rsidRPr="007C1DD3">
              <w:rPr>
                <w:rFonts w:cstheme="minorHAnsi"/>
                <w:szCs w:val="22"/>
              </w:rPr>
              <w:t>/lokal mieszkaln</w:t>
            </w:r>
            <w:r w:rsidR="008218C5" w:rsidRPr="007C1DD3">
              <w:rPr>
                <w:rFonts w:cstheme="minorHAnsi"/>
                <w:szCs w:val="22"/>
              </w:rPr>
              <w:t>y</w:t>
            </w:r>
            <w:r w:rsidR="00ED7D91" w:rsidRPr="007C1DD3">
              <w:rPr>
                <w:rFonts w:cstheme="minorHAnsi"/>
                <w:szCs w:val="22"/>
              </w:rPr>
              <w:t xml:space="preserve"> </w:t>
            </w:r>
            <w:r w:rsidR="008218C5" w:rsidRPr="007C1DD3">
              <w:rPr>
                <w:rFonts w:cstheme="minorHAnsi"/>
                <w:szCs w:val="22"/>
              </w:rPr>
              <w:t>jest podłączony</w:t>
            </w:r>
            <w:r w:rsidRPr="007C1DD3">
              <w:rPr>
                <w:rFonts w:cstheme="minorHAnsi"/>
                <w:szCs w:val="22"/>
              </w:rPr>
              <w:t xml:space="preserve"> do sieci dystrybucji gazu</w:t>
            </w:r>
            <w:r w:rsidR="00512EC1" w:rsidRPr="007C1DD3">
              <w:rPr>
                <w:rFonts w:cstheme="minorHAnsi"/>
                <w:szCs w:val="22"/>
              </w:rPr>
              <w:t xml:space="preserve"> i Wnioskodawca wnioskuje o kocioł na </w:t>
            </w:r>
            <w:r w:rsidR="00265BED">
              <w:rPr>
                <w:rFonts w:cstheme="minorHAnsi"/>
                <w:szCs w:val="22"/>
              </w:rPr>
              <w:t>paliwo stałe</w:t>
            </w:r>
            <w:r w:rsidR="00512EC1" w:rsidRPr="007C1DD3">
              <w:rPr>
                <w:rFonts w:cstheme="minorHAnsi"/>
                <w:szCs w:val="22"/>
              </w:rPr>
              <w:t xml:space="preserve">, </w:t>
            </w:r>
            <w:r w:rsidR="00265BED">
              <w:rPr>
                <w:rFonts w:cstheme="minorHAnsi"/>
                <w:szCs w:val="22"/>
              </w:rPr>
              <w:t>zastosowany</w:t>
            </w:r>
            <w:r w:rsidR="00512EC1" w:rsidRPr="007C1DD3">
              <w:rPr>
                <w:rFonts w:cstheme="minorHAnsi"/>
                <w:szCs w:val="22"/>
              </w:rPr>
              <w:t xml:space="preserve"> zosta</w:t>
            </w:r>
            <w:r w:rsidR="00265BED">
              <w:rPr>
                <w:rFonts w:cstheme="minorHAnsi"/>
                <w:szCs w:val="22"/>
              </w:rPr>
              <w:t>nie</w:t>
            </w:r>
            <w:r w:rsidR="00512EC1" w:rsidRPr="007C1DD3">
              <w:rPr>
                <w:rFonts w:cstheme="minorHAnsi"/>
                <w:szCs w:val="22"/>
              </w:rPr>
              <w:t xml:space="preserve"> kocioł na </w:t>
            </w:r>
            <w:r w:rsidR="00265BED">
              <w:rPr>
                <w:rFonts w:cstheme="minorHAnsi"/>
                <w:szCs w:val="22"/>
              </w:rPr>
              <w:t>biomasę</w:t>
            </w:r>
            <w:r w:rsidR="001C2238">
              <w:rPr>
                <w:rFonts w:cstheme="minorHAnsi"/>
                <w:szCs w:val="22"/>
              </w:rPr>
              <w:t xml:space="preserve"> drzewną</w:t>
            </w:r>
            <w:r w:rsidR="00512EC1" w:rsidRPr="007C1DD3">
              <w:rPr>
                <w:rFonts w:cstheme="minorHAnsi"/>
                <w:szCs w:val="22"/>
              </w:rPr>
              <w:t xml:space="preserve"> o obniżonej emisyjności cząstek stałych o wartości ≤ 20 mg/m</w:t>
            </w:r>
            <w:r w:rsidR="00512EC1" w:rsidRPr="007C1DD3">
              <w:rPr>
                <w:rFonts w:cstheme="minorHAnsi"/>
                <w:szCs w:val="22"/>
                <w:vertAlign w:val="superscript"/>
              </w:rPr>
              <w:t>3</w:t>
            </w:r>
          </w:p>
        </w:tc>
        <w:tc>
          <w:tcPr>
            <w:tcW w:w="643" w:type="pct"/>
            <w:vAlign w:val="center"/>
          </w:tcPr>
          <w:p w14:paraId="192A656B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0A816B7A" w14:textId="77777777" w:rsidR="008022CD" w:rsidRPr="007C1DD3" w:rsidRDefault="008022CD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</w:tbl>
    <w:p w14:paraId="30B4C57D" w14:textId="77777777" w:rsidR="008022CD" w:rsidRPr="007C1DD3" w:rsidRDefault="008022CD" w:rsidP="00DB3089">
      <w:pPr>
        <w:pStyle w:val="Tekstpodstawowy"/>
        <w:spacing w:before="120" w:after="120" w:line="276" w:lineRule="auto"/>
        <w:rPr>
          <w:rFonts w:asciiTheme="minorHAnsi" w:hAnsiTheme="minorHAnsi" w:cstheme="minorHAnsi"/>
          <w:i/>
          <w:szCs w:val="22"/>
        </w:rPr>
      </w:pPr>
      <w:r w:rsidRPr="007C1DD3">
        <w:rPr>
          <w:rFonts w:asciiTheme="minorHAnsi" w:hAnsiTheme="minorHAnsi" w:cstheme="minorHAnsi"/>
          <w:i/>
          <w:szCs w:val="22"/>
        </w:rPr>
        <w:t xml:space="preserve">Niespełnienie któregokolwiek z kryteriów </w:t>
      </w:r>
      <w:r w:rsidR="007C5DB7" w:rsidRPr="007C1DD3">
        <w:rPr>
          <w:rFonts w:asciiTheme="minorHAnsi" w:hAnsiTheme="minorHAnsi" w:cstheme="minorHAnsi"/>
          <w:i/>
          <w:szCs w:val="22"/>
        </w:rPr>
        <w:t>merytoryczn</w:t>
      </w:r>
      <w:r w:rsidR="005E7B05" w:rsidRPr="007C1DD3">
        <w:rPr>
          <w:rFonts w:asciiTheme="minorHAnsi" w:hAnsiTheme="minorHAnsi" w:cstheme="minorHAnsi"/>
          <w:i/>
          <w:szCs w:val="22"/>
        </w:rPr>
        <w:t>ych</w:t>
      </w:r>
      <w:r w:rsidRPr="007C1DD3">
        <w:rPr>
          <w:rFonts w:asciiTheme="minorHAnsi" w:hAnsiTheme="minorHAnsi" w:cstheme="minorHAnsi"/>
          <w:i/>
          <w:szCs w:val="22"/>
        </w:rPr>
        <w:t xml:space="preserve"> powoduje odrzucenie wniosku.</w:t>
      </w:r>
    </w:p>
    <w:p w14:paraId="50E85B22" w14:textId="77777777" w:rsidR="008022CD" w:rsidRPr="007C1DD3" w:rsidRDefault="00D50D0E" w:rsidP="00D92CDC">
      <w:pPr>
        <w:pStyle w:val="Lista2"/>
        <w:spacing w:before="240" w:after="120" w:line="276" w:lineRule="auto"/>
        <w:ind w:left="0" w:firstLine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11.</w:t>
      </w:r>
      <w:r w:rsidR="0027738A" w:rsidRPr="007C1DD3">
        <w:rPr>
          <w:rFonts w:cstheme="minorHAnsi"/>
          <w:b/>
          <w:szCs w:val="22"/>
        </w:rPr>
        <w:t xml:space="preserve"> </w:t>
      </w:r>
      <w:r w:rsidR="008022CD" w:rsidRPr="007C1DD3">
        <w:rPr>
          <w:rFonts w:cstheme="minorHAnsi"/>
          <w:b/>
          <w:szCs w:val="22"/>
        </w:rPr>
        <w:t>Postanowienia dodatkowe</w:t>
      </w:r>
    </w:p>
    <w:p w14:paraId="7CFD03BC" w14:textId="77777777" w:rsidR="0027738A" w:rsidRPr="007C1DD3" w:rsidRDefault="0047591B" w:rsidP="00DD1ACA">
      <w:pPr>
        <w:pStyle w:val="Akapitzlist"/>
        <w:numPr>
          <w:ilvl w:val="0"/>
          <w:numId w:val="14"/>
        </w:numPr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Wnioski o dofinansowanie są rozpatrywane przez wfośigw</w:t>
      </w:r>
      <w:r w:rsidR="0027738A" w:rsidRPr="007C1DD3">
        <w:rPr>
          <w:rFonts w:cstheme="minorHAnsi"/>
          <w:szCs w:val="22"/>
        </w:rPr>
        <w:t>:</w:t>
      </w:r>
    </w:p>
    <w:p w14:paraId="11854214" w14:textId="77777777" w:rsidR="0047591B" w:rsidRDefault="0047591B" w:rsidP="00DD1ACA">
      <w:pPr>
        <w:pStyle w:val="Akapitzlist"/>
        <w:numPr>
          <w:ilvl w:val="0"/>
          <w:numId w:val="50"/>
        </w:numPr>
        <w:spacing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terminie </w:t>
      </w:r>
      <w:r w:rsidR="009C0FAA">
        <w:rPr>
          <w:rFonts w:cstheme="minorHAnsi"/>
          <w:szCs w:val="22"/>
        </w:rPr>
        <w:t xml:space="preserve">do </w:t>
      </w:r>
      <w:r w:rsidRPr="007C1DD3">
        <w:rPr>
          <w:rFonts w:cstheme="minorHAnsi"/>
          <w:szCs w:val="22"/>
        </w:rPr>
        <w:t>30 dni od dnia wpływu do wfośigw wniosku o dotację</w:t>
      </w:r>
      <w:r w:rsidR="0027738A" w:rsidRPr="007C1DD3">
        <w:rPr>
          <w:rFonts w:cstheme="minorHAnsi"/>
          <w:szCs w:val="22"/>
        </w:rPr>
        <w:t>,</w:t>
      </w:r>
    </w:p>
    <w:p w14:paraId="4044B9A1" w14:textId="77777777" w:rsidR="009C0FAA" w:rsidRPr="0013212E" w:rsidRDefault="009C0FAA" w:rsidP="00DD1ACA">
      <w:pPr>
        <w:pStyle w:val="Akapitzlist"/>
        <w:numPr>
          <w:ilvl w:val="0"/>
          <w:numId w:val="50"/>
        </w:numPr>
        <w:spacing w:after="12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 terminie do 14 dni od dnia wpływu do wfośigw wniosku o dotację z prefinansowaniem</w:t>
      </w:r>
      <w:r w:rsidRPr="0013212E">
        <w:rPr>
          <w:rFonts w:cstheme="minorHAnsi"/>
          <w:szCs w:val="22"/>
        </w:rPr>
        <w:t>,</w:t>
      </w:r>
    </w:p>
    <w:p w14:paraId="27923074" w14:textId="77777777" w:rsidR="00073CE6" w:rsidRPr="00596F6F" w:rsidRDefault="0047591B" w:rsidP="00DD1ACA">
      <w:pPr>
        <w:pStyle w:val="Akapitzlist"/>
        <w:numPr>
          <w:ilvl w:val="0"/>
          <w:numId w:val="50"/>
        </w:numPr>
        <w:spacing w:after="120" w:line="276" w:lineRule="auto"/>
        <w:rPr>
          <w:rFonts w:cstheme="minorHAnsi"/>
          <w:szCs w:val="22"/>
        </w:rPr>
      </w:pPr>
      <w:r w:rsidRPr="00B12888">
        <w:rPr>
          <w:rFonts w:cstheme="minorHAnsi"/>
          <w:szCs w:val="22"/>
        </w:rPr>
        <w:t xml:space="preserve">w terminie </w:t>
      </w:r>
      <w:r w:rsidR="009C0FAA" w:rsidRPr="00B12888">
        <w:rPr>
          <w:rFonts w:cstheme="minorHAnsi"/>
          <w:szCs w:val="22"/>
        </w:rPr>
        <w:t xml:space="preserve">do </w:t>
      </w:r>
      <w:r w:rsidRPr="00B12888">
        <w:rPr>
          <w:rFonts w:cstheme="minorHAnsi"/>
          <w:szCs w:val="22"/>
        </w:rPr>
        <w:t>14 dni od dnia wpływu do wfośigw wniosku o dotację na częściową spłatę kap</w:t>
      </w:r>
      <w:r w:rsidRPr="00596F6F">
        <w:rPr>
          <w:rFonts w:cstheme="minorHAnsi"/>
          <w:szCs w:val="22"/>
        </w:rPr>
        <w:t>itału kredytu bankowego</w:t>
      </w:r>
      <w:r w:rsidR="00073CE6" w:rsidRPr="00596F6F">
        <w:rPr>
          <w:rFonts w:cstheme="minorHAnsi"/>
          <w:szCs w:val="22"/>
        </w:rPr>
        <w:t>,</w:t>
      </w:r>
    </w:p>
    <w:p w14:paraId="2E599940" w14:textId="77777777" w:rsidR="0047591B" w:rsidRPr="007C1DD3" w:rsidRDefault="00073CE6" w:rsidP="00D92CDC">
      <w:pPr>
        <w:pStyle w:val="Akapitzlist"/>
        <w:spacing w:after="120"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 zastrzeżeniem, że szczegółowy sposób </w:t>
      </w:r>
      <w:r w:rsidR="00F96E65" w:rsidRPr="007C1DD3">
        <w:rPr>
          <w:rFonts w:cstheme="minorHAnsi"/>
          <w:szCs w:val="22"/>
        </w:rPr>
        <w:t>postępowania</w:t>
      </w:r>
      <w:r w:rsidRPr="007C1DD3">
        <w:rPr>
          <w:rFonts w:cstheme="minorHAnsi"/>
          <w:szCs w:val="22"/>
        </w:rPr>
        <w:t xml:space="preserve"> z wnioskiem określa</w:t>
      </w:r>
      <w:r w:rsidR="00ED18BD" w:rsidRPr="007C1DD3">
        <w:rPr>
          <w:rFonts w:cstheme="minorHAnsi"/>
          <w:szCs w:val="22"/>
        </w:rPr>
        <w:t xml:space="preserve"> właściwy</w:t>
      </w:r>
      <w:r w:rsidRPr="007C1DD3">
        <w:rPr>
          <w:rFonts w:cstheme="minorHAnsi"/>
          <w:szCs w:val="22"/>
        </w:rPr>
        <w:t xml:space="preserve"> regulamin naboru.</w:t>
      </w:r>
    </w:p>
    <w:p w14:paraId="3E58EE30" w14:textId="77777777" w:rsidR="00257D04" w:rsidRPr="007C1DD3" w:rsidRDefault="008022CD" w:rsidP="00DD1ACA">
      <w:pPr>
        <w:pStyle w:val="Akapitzlist"/>
        <w:numPr>
          <w:ilvl w:val="0"/>
          <w:numId w:val="14"/>
        </w:numPr>
        <w:spacing w:after="120" w:line="276" w:lineRule="auto"/>
        <w:ind w:left="284" w:hanging="283"/>
        <w:rPr>
          <w:rFonts w:cstheme="minorHAnsi"/>
          <w:szCs w:val="22"/>
        </w:rPr>
      </w:pPr>
      <w:r w:rsidRPr="007C1DD3">
        <w:rPr>
          <w:rFonts w:cs="Arial"/>
          <w:szCs w:val="22"/>
          <w:shd w:val="clear" w:color="auto" w:fill="FFFFFF"/>
        </w:rPr>
        <w:t>Do</w:t>
      </w:r>
      <w:r w:rsidR="00ED29DB" w:rsidRPr="007C1DD3">
        <w:rPr>
          <w:rFonts w:cs="Arial"/>
          <w:szCs w:val="22"/>
          <w:shd w:val="clear" w:color="auto" w:fill="FFFFFF"/>
        </w:rPr>
        <w:t>finansowanie</w:t>
      </w:r>
      <w:r w:rsidRPr="007C1DD3">
        <w:rPr>
          <w:rFonts w:cs="Arial"/>
          <w:szCs w:val="22"/>
          <w:shd w:val="clear" w:color="auto" w:fill="FFFFFF"/>
        </w:rPr>
        <w:t xml:space="preserve"> będzie udzielon</w:t>
      </w:r>
      <w:r w:rsidR="00ED29DB" w:rsidRPr="007C1DD3">
        <w:rPr>
          <w:rFonts w:cs="Arial"/>
          <w:szCs w:val="22"/>
          <w:shd w:val="clear" w:color="auto" w:fill="FFFFFF"/>
        </w:rPr>
        <w:t>e</w:t>
      </w:r>
      <w:r w:rsidRPr="007C1DD3">
        <w:rPr>
          <w:rFonts w:cs="Arial"/>
          <w:szCs w:val="22"/>
          <w:shd w:val="clear" w:color="auto" w:fill="FFFFFF"/>
        </w:rPr>
        <w:t xml:space="preserve"> każdemu Wnioskodawcy, który spełni </w:t>
      </w:r>
      <w:r w:rsidR="00CE06BD" w:rsidRPr="007C1DD3">
        <w:rPr>
          <w:rFonts w:cs="Arial"/>
          <w:szCs w:val="22"/>
          <w:shd w:val="clear" w:color="auto" w:fill="FFFFFF"/>
        </w:rPr>
        <w:t xml:space="preserve">warunki </w:t>
      </w:r>
      <w:r w:rsidRPr="007C1DD3">
        <w:rPr>
          <w:rFonts w:cs="Arial"/>
          <w:szCs w:val="22"/>
          <w:shd w:val="clear" w:color="auto" w:fill="FFFFFF"/>
        </w:rPr>
        <w:t xml:space="preserve">Programu, aż do wyczerpania budżetu Programu. </w:t>
      </w:r>
    </w:p>
    <w:p w14:paraId="74B67B48" w14:textId="77777777" w:rsidR="008022CD" w:rsidRPr="007C1DD3" w:rsidRDefault="004205FD" w:rsidP="00DD1ACA">
      <w:pPr>
        <w:pStyle w:val="Akapitzlist"/>
        <w:numPr>
          <w:ilvl w:val="0"/>
          <w:numId w:val="14"/>
        </w:numPr>
        <w:spacing w:after="120" w:line="276" w:lineRule="auto"/>
        <w:ind w:left="284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Lista banków udzielających kredytu </w:t>
      </w:r>
      <w:r w:rsidR="00A06AB0" w:rsidRPr="007C1DD3">
        <w:rPr>
          <w:rFonts w:cstheme="minorHAnsi"/>
          <w:szCs w:val="22"/>
        </w:rPr>
        <w:t>objętego</w:t>
      </w:r>
      <w:r w:rsidRPr="007C1DD3">
        <w:rPr>
          <w:rFonts w:cstheme="minorHAnsi"/>
          <w:szCs w:val="22"/>
        </w:rPr>
        <w:t xml:space="preserve"> dofinansowaniem </w:t>
      </w:r>
      <w:r w:rsidR="00A06AB0" w:rsidRPr="007C1DD3">
        <w:rPr>
          <w:rFonts w:cstheme="minorHAnsi"/>
          <w:szCs w:val="22"/>
        </w:rPr>
        <w:t xml:space="preserve">w ramach Programu </w:t>
      </w:r>
      <w:r w:rsidRPr="007C1DD3">
        <w:rPr>
          <w:rFonts w:cstheme="minorHAnsi"/>
          <w:szCs w:val="22"/>
        </w:rPr>
        <w:t>publikowana jest</w:t>
      </w:r>
      <w:r w:rsidR="00B20955" w:rsidRPr="007C1DD3">
        <w:rPr>
          <w:rFonts w:cstheme="minorHAnsi"/>
          <w:szCs w:val="22"/>
        </w:rPr>
        <w:t xml:space="preserve"> na stronie internetowej </w:t>
      </w:r>
      <w:hyperlink r:id="rId9" w:history="1">
        <w:r w:rsidR="00DD01D9" w:rsidRPr="007C1DD3">
          <w:rPr>
            <w:rStyle w:val="Hipercze"/>
            <w:rFonts w:cstheme="minorHAnsi"/>
            <w:szCs w:val="22"/>
          </w:rPr>
          <w:t>www.czystepowietrze.gov.pl</w:t>
        </w:r>
      </w:hyperlink>
      <w:r w:rsidR="00DD01D9" w:rsidRPr="007C1DD3">
        <w:rPr>
          <w:rFonts w:cstheme="minorHAnsi"/>
          <w:szCs w:val="22"/>
        </w:rPr>
        <w:t xml:space="preserve"> oraz na stronach internetowych wfośigw</w:t>
      </w:r>
      <w:r w:rsidRPr="007C1DD3">
        <w:rPr>
          <w:rFonts w:cstheme="minorHAnsi"/>
          <w:szCs w:val="22"/>
        </w:rPr>
        <w:t>.</w:t>
      </w:r>
    </w:p>
    <w:p w14:paraId="17A45CD0" w14:textId="77777777" w:rsidR="008022CD" w:rsidRPr="007C1DD3" w:rsidRDefault="008022CD" w:rsidP="00DD1ACA">
      <w:pPr>
        <w:pStyle w:val="Akapitzlist"/>
        <w:numPr>
          <w:ilvl w:val="0"/>
          <w:numId w:val="14"/>
        </w:numPr>
        <w:spacing w:after="120" w:line="276" w:lineRule="auto"/>
        <w:ind w:left="284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Listy gmin, które zawarły porozumienia</w:t>
      </w:r>
      <w:r w:rsidR="001C5376" w:rsidRPr="007C1DD3">
        <w:rPr>
          <w:rFonts w:cstheme="minorHAnsi"/>
          <w:szCs w:val="22"/>
        </w:rPr>
        <w:t xml:space="preserve"> </w:t>
      </w:r>
      <w:r w:rsidR="006C0073" w:rsidRPr="007C1DD3">
        <w:rPr>
          <w:rFonts w:cstheme="minorHAnsi"/>
          <w:szCs w:val="22"/>
        </w:rPr>
        <w:t>i gmin, które zawarły</w:t>
      </w:r>
      <w:r w:rsidR="001C5376" w:rsidRPr="007C1DD3">
        <w:rPr>
          <w:rFonts w:cstheme="minorHAnsi"/>
          <w:szCs w:val="22"/>
        </w:rPr>
        <w:t xml:space="preserve"> umowy </w:t>
      </w:r>
      <w:r w:rsidR="000930DD" w:rsidRPr="007C1DD3">
        <w:rPr>
          <w:rFonts w:cstheme="minorHAnsi"/>
          <w:szCs w:val="22"/>
        </w:rPr>
        <w:t>pożyczki</w:t>
      </w:r>
      <w:r w:rsidRPr="007C1DD3">
        <w:rPr>
          <w:rFonts w:cstheme="minorHAnsi"/>
          <w:szCs w:val="22"/>
        </w:rPr>
        <w:t xml:space="preserve"> w sprawie realizacji Programu</w:t>
      </w:r>
      <w:r w:rsidR="004205FD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publikowane są na stronach internetowych poszczególnych wfośigw.</w:t>
      </w:r>
    </w:p>
    <w:p w14:paraId="17896185" w14:textId="0A7644D1" w:rsidR="008022CD" w:rsidRPr="007C1DD3" w:rsidRDefault="008022CD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 xml:space="preserve">NFOŚiGW/wfośigw może dokonać kontroli przedsięwzięć samodzielnie lub poprzez podmioty </w:t>
      </w:r>
      <w:r w:rsidRPr="00062733">
        <w:rPr>
          <w:rFonts w:cstheme="minorHAnsi"/>
          <w:bCs/>
          <w:szCs w:val="22"/>
        </w:rPr>
        <w:t>zewnętrzne od daty złożenia wniosku o dofinansowanie, w trakcie realizacji oraz w okresie trwałości</w:t>
      </w:r>
      <w:r w:rsidR="0019272A" w:rsidRPr="00062733">
        <w:rPr>
          <w:rFonts w:cstheme="minorHAnsi"/>
          <w:bCs/>
          <w:szCs w:val="22"/>
        </w:rPr>
        <w:t xml:space="preserve"> </w:t>
      </w:r>
      <w:r w:rsidR="00E202F7" w:rsidRPr="00741B0A">
        <w:rPr>
          <w:rFonts w:cstheme="minorHAnsi"/>
          <w:bCs/>
          <w:szCs w:val="22"/>
        </w:rPr>
        <w:t>(w tym kontroli krzyżowej przedsięwzięć realizowanych/zrealizowanych przez Beneficjenta na terenie całego kraju)</w:t>
      </w:r>
      <w:r w:rsidRPr="00741B0A">
        <w:rPr>
          <w:rFonts w:cstheme="minorHAnsi"/>
          <w:bCs/>
          <w:szCs w:val="22"/>
        </w:rPr>
        <w:t>.</w:t>
      </w:r>
    </w:p>
    <w:p w14:paraId="0C6EE983" w14:textId="5E7F20C3" w:rsidR="001172E8" w:rsidRDefault="001172E8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1172E8">
        <w:rPr>
          <w:rFonts w:cstheme="minorHAnsi"/>
          <w:bCs/>
          <w:szCs w:val="22"/>
        </w:rPr>
        <w:t xml:space="preserve">Przedsięwzięcia </w:t>
      </w:r>
      <w:r w:rsidR="00162228" w:rsidRPr="00162228">
        <w:rPr>
          <w:rFonts w:cstheme="minorHAnsi"/>
          <w:bCs/>
          <w:szCs w:val="22"/>
        </w:rPr>
        <w:t xml:space="preserve">mogą podlegać </w:t>
      </w:r>
      <w:r w:rsidRPr="001172E8">
        <w:rPr>
          <w:rFonts w:cstheme="minorHAnsi"/>
          <w:bCs/>
          <w:szCs w:val="22"/>
        </w:rPr>
        <w:t xml:space="preserve">kontroli lub audytowi dokonywanym przez uprawnione instytucje </w:t>
      </w:r>
      <w:r w:rsidR="00162228" w:rsidRPr="001172E8">
        <w:rPr>
          <w:rFonts w:cstheme="minorHAnsi"/>
          <w:bCs/>
          <w:szCs w:val="22"/>
        </w:rPr>
        <w:t>i</w:t>
      </w:r>
      <w:r w:rsidR="00162228">
        <w:rPr>
          <w:rFonts w:cstheme="minorHAnsi"/>
          <w:bCs/>
          <w:szCs w:val="22"/>
        </w:rPr>
        <w:t> </w:t>
      </w:r>
      <w:r w:rsidR="00DF3D78" w:rsidRPr="001172E8">
        <w:rPr>
          <w:rFonts w:cstheme="minorHAnsi"/>
          <w:bCs/>
          <w:szCs w:val="22"/>
        </w:rPr>
        <w:t>o</w:t>
      </w:r>
      <w:r w:rsidR="00DF3D78">
        <w:rPr>
          <w:rFonts w:cstheme="minorHAnsi"/>
          <w:bCs/>
          <w:szCs w:val="22"/>
        </w:rPr>
        <w:t>rg</w:t>
      </w:r>
      <w:r w:rsidR="00DF3D78" w:rsidRPr="001172E8">
        <w:rPr>
          <w:rFonts w:cstheme="minorHAnsi"/>
          <w:bCs/>
          <w:szCs w:val="22"/>
        </w:rPr>
        <w:t>any</w:t>
      </w:r>
      <w:r w:rsidRPr="001172E8">
        <w:rPr>
          <w:rFonts w:cstheme="minorHAnsi"/>
          <w:bCs/>
          <w:szCs w:val="22"/>
        </w:rPr>
        <w:t>, samodzielnie lub przez podmioty zewnętrzne, od daty złożenia wniosku o dofinansowanie, w</w:t>
      </w:r>
      <w:r w:rsidR="00AF4E37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 xml:space="preserve">trakcie realizacji oraz w okresie trwałości, zgodnie z przepisami prawa krajowego i unijnego oraz dokumentami, w tym wytycznymi właściwego ministra, dotyczącymi środków pozyskiwanych na realizację Programu z budżetu Unii Europejskiej w ramach perspektywy finansowej 2021-2027 oraz środków finansowych, którymi Polski Fundusz Rozwoju S.A. z siedzibą w Warszawie ma prawo i obowiązek dysponować w trybie i na zasadach określonych w umowie o wykonywanie zadań związanych z realizacją Planu Rozwojowego, o której mowa w art. 14ln ust. 5 ustawy z dnia 6 grudnia 2006 r. o zasadach prowadzenia polityki rozwoju </w:t>
      </w:r>
      <w:r w:rsidR="00925B44" w:rsidRPr="00925B44">
        <w:rPr>
          <w:rFonts w:cstheme="minorHAnsi"/>
          <w:bCs/>
          <w:szCs w:val="22"/>
        </w:rPr>
        <w:t xml:space="preserve">oraz środków planowanej pożyczki dla Polski w ramach instrumentu finansowego Banku Światowego Program for </w:t>
      </w:r>
      <w:proofErr w:type="spellStart"/>
      <w:r w:rsidR="00925B44" w:rsidRPr="00925B44">
        <w:rPr>
          <w:rFonts w:cstheme="minorHAnsi"/>
          <w:bCs/>
          <w:szCs w:val="22"/>
        </w:rPr>
        <w:t>Results</w:t>
      </w:r>
      <w:proofErr w:type="spellEnd"/>
      <w:r w:rsidRPr="001172E8">
        <w:rPr>
          <w:rFonts w:cstheme="minorHAnsi"/>
          <w:bCs/>
          <w:szCs w:val="22"/>
        </w:rPr>
        <w:t>.</w:t>
      </w:r>
    </w:p>
    <w:p w14:paraId="1600F0ED" w14:textId="77777777" w:rsidR="008022CD" w:rsidRPr="007C1DD3" w:rsidRDefault="008022CD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 xml:space="preserve">Okres trwałości wynosi </w:t>
      </w:r>
      <w:r w:rsidR="00182517" w:rsidRPr="007C1DD3">
        <w:rPr>
          <w:rFonts w:cstheme="minorHAnsi"/>
          <w:bCs/>
          <w:szCs w:val="22"/>
        </w:rPr>
        <w:t>5</w:t>
      </w:r>
      <w:r w:rsidRPr="007C1DD3">
        <w:rPr>
          <w:rFonts w:cstheme="minorHAnsi"/>
          <w:bCs/>
          <w:szCs w:val="22"/>
        </w:rPr>
        <w:t xml:space="preserve"> lat od daty zakończenia przedsięwzięcia. W okresie trwałości Beneficjent nie może zmienić przeznaczenia budynku/lokalu z mieszkalnego na inny, nie może zdemontować urządzeń, instalacji oraz wyrobów budowlanych</w:t>
      </w:r>
      <w:r w:rsidRPr="007C1DD3" w:rsidDel="00EE3F12">
        <w:rPr>
          <w:rFonts w:cstheme="minorHAnsi"/>
          <w:bCs/>
          <w:szCs w:val="22"/>
        </w:rPr>
        <w:t xml:space="preserve"> </w:t>
      </w:r>
      <w:r w:rsidRPr="007C1DD3">
        <w:rPr>
          <w:rFonts w:cstheme="minorHAnsi"/>
          <w:bCs/>
          <w:szCs w:val="22"/>
        </w:rPr>
        <w:t>zakupionych i zainstalowanych w trakcie realizacji przedsięwzięcia, a także nie może zainstalować dodatkowych źródeł ciepła</w:t>
      </w:r>
      <w:r w:rsidR="00E95802" w:rsidRPr="007C1DD3">
        <w:rPr>
          <w:rFonts w:cstheme="minorHAnsi"/>
          <w:bCs/>
          <w:szCs w:val="22"/>
        </w:rPr>
        <w:t xml:space="preserve"> </w:t>
      </w:r>
      <w:r w:rsidR="00720EC7" w:rsidRPr="007C1DD3">
        <w:rPr>
          <w:rFonts w:cstheme="minorHAnsi"/>
          <w:bCs/>
          <w:szCs w:val="22"/>
        </w:rPr>
        <w:t>niespełniających</w:t>
      </w:r>
      <w:r w:rsidR="00E95802" w:rsidRPr="007C1DD3">
        <w:rPr>
          <w:rFonts w:cstheme="minorHAnsi"/>
          <w:bCs/>
          <w:szCs w:val="22"/>
        </w:rPr>
        <w:t xml:space="preserve"> </w:t>
      </w:r>
      <w:r w:rsidR="00CE06BD" w:rsidRPr="007C1DD3">
        <w:rPr>
          <w:rFonts w:cstheme="minorHAnsi"/>
          <w:bCs/>
          <w:szCs w:val="22"/>
        </w:rPr>
        <w:t xml:space="preserve">warunków Programu i </w:t>
      </w:r>
      <w:r w:rsidR="00E95802" w:rsidRPr="007C1DD3">
        <w:rPr>
          <w:rFonts w:cstheme="minorHAnsi"/>
          <w:bCs/>
          <w:szCs w:val="22"/>
        </w:rPr>
        <w:t xml:space="preserve">wymagań technicznych określonych w </w:t>
      </w:r>
      <w:r w:rsidR="00093562" w:rsidRPr="00093562">
        <w:rPr>
          <w:rFonts w:cstheme="minorHAnsi"/>
          <w:bCs/>
          <w:szCs w:val="22"/>
        </w:rPr>
        <w:t xml:space="preserve">Programie oraz </w:t>
      </w:r>
      <w:r w:rsidR="00E95802" w:rsidRPr="007C1DD3">
        <w:rPr>
          <w:rFonts w:cstheme="minorHAnsi"/>
          <w:bCs/>
          <w:szCs w:val="22"/>
        </w:rPr>
        <w:t xml:space="preserve">załączniku </w:t>
      </w:r>
      <w:r w:rsidRPr="007C1DD3">
        <w:rPr>
          <w:rFonts w:cstheme="minorHAnsi"/>
          <w:bCs/>
          <w:szCs w:val="22"/>
        </w:rPr>
        <w:t>nr 2</w:t>
      </w:r>
      <w:r w:rsidR="00AC7530" w:rsidRPr="007C1DD3">
        <w:rPr>
          <w:rFonts w:cstheme="minorHAnsi"/>
          <w:bCs/>
          <w:szCs w:val="22"/>
        </w:rPr>
        <w:t>a</w:t>
      </w:r>
      <w:r w:rsidRPr="007C1DD3">
        <w:rPr>
          <w:rFonts w:cstheme="minorHAnsi"/>
          <w:bCs/>
          <w:szCs w:val="22"/>
        </w:rPr>
        <w:t xml:space="preserve"> do Programu. </w:t>
      </w:r>
    </w:p>
    <w:p w14:paraId="3D277FA0" w14:textId="77777777" w:rsidR="008022CD" w:rsidRPr="007C1DD3" w:rsidRDefault="008022CD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W ramach Programu nie udziela się pomocy publicznej.</w:t>
      </w:r>
    </w:p>
    <w:p w14:paraId="2F57FA90" w14:textId="58583ECB" w:rsidR="00DC1FC9" w:rsidRPr="006A134C" w:rsidRDefault="00DC1FC9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DE392E">
        <w:rPr>
          <w:rFonts w:cstheme="minorHAnsi"/>
          <w:bCs/>
          <w:szCs w:val="22"/>
        </w:rPr>
        <w:t>Na jeden budynek/lokal mieszkalny może zostać udzielon</w:t>
      </w:r>
      <w:r>
        <w:rPr>
          <w:rFonts w:cstheme="minorHAnsi"/>
          <w:bCs/>
          <w:szCs w:val="22"/>
        </w:rPr>
        <w:t>a</w:t>
      </w:r>
      <w:r w:rsidRPr="00DE392E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i wypłacona dotacja</w:t>
      </w:r>
      <w:r w:rsidRPr="00DE392E">
        <w:rPr>
          <w:rFonts w:cstheme="minorHAnsi"/>
          <w:bCs/>
          <w:szCs w:val="22"/>
        </w:rPr>
        <w:t xml:space="preserve"> na podstawie maksymalnie </w:t>
      </w:r>
      <w:r w:rsidRPr="006A134C">
        <w:rPr>
          <w:rFonts w:cstheme="minorHAnsi"/>
          <w:bCs/>
          <w:szCs w:val="22"/>
        </w:rPr>
        <w:t>dw</w:t>
      </w:r>
      <w:r w:rsidRPr="00DE392E">
        <w:rPr>
          <w:rFonts w:cstheme="minorHAnsi"/>
          <w:bCs/>
          <w:szCs w:val="22"/>
        </w:rPr>
        <w:t>óch</w:t>
      </w:r>
      <w:r w:rsidRPr="006A134C">
        <w:rPr>
          <w:rFonts w:cstheme="minorHAnsi"/>
          <w:bCs/>
          <w:szCs w:val="22"/>
        </w:rPr>
        <w:t xml:space="preserve"> wniosk</w:t>
      </w:r>
      <w:r w:rsidRPr="00DE392E">
        <w:rPr>
          <w:rFonts w:cstheme="minorHAnsi"/>
          <w:bCs/>
          <w:szCs w:val="22"/>
        </w:rPr>
        <w:t>ów</w:t>
      </w:r>
      <w:r w:rsidRPr="006A134C">
        <w:rPr>
          <w:rFonts w:cstheme="minorHAnsi"/>
          <w:bCs/>
          <w:szCs w:val="22"/>
        </w:rPr>
        <w:t xml:space="preserve"> o dofinansowanie</w:t>
      </w:r>
      <w:r>
        <w:rPr>
          <w:rFonts w:cstheme="minorHAnsi"/>
          <w:bCs/>
          <w:szCs w:val="22"/>
        </w:rPr>
        <w:t>,</w:t>
      </w:r>
      <w:r w:rsidRPr="006A134C">
        <w:rPr>
          <w:rFonts w:cstheme="minorHAnsi"/>
          <w:bCs/>
          <w:szCs w:val="22"/>
        </w:rPr>
        <w:t xml:space="preserve"> </w:t>
      </w:r>
      <w:r w:rsidRPr="009A722B">
        <w:rPr>
          <w:rFonts w:cstheme="minorHAnsi"/>
          <w:bCs/>
          <w:szCs w:val="22"/>
        </w:rPr>
        <w:t>z zastrzeżeniem pkt</w:t>
      </w:r>
      <w:r w:rsidRPr="00CA4A81">
        <w:rPr>
          <w:rFonts w:cstheme="minorHAnsi"/>
          <w:bCs/>
          <w:szCs w:val="22"/>
        </w:rPr>
        <w:t xml:space="preserve"> 1</w:t>
      </w:r>
      <w:r>
        <w:rPr>
          <w:rFonts w:cstheme="minorHAnsi"/>
          <w:bCs/>
          <w:szCs w:val="22"/>
        </w:rPr>
        <w:t>0</w:t>
      </w:r>
      <w:r w:rsidRPr="009A722B">
        <w:rPr>
          <w:rFonts w:cstheme="minorHAnsi"/>
          <w:bCs/>
          <w:szCs w:val="22"/>
        </w:rPr>
        <w:t xml:space="preserve"> poniżej</w:t>
      </w:r>
      <w:r w:rsidRPr="00DE392E">
        <w:rPr>
          <w:rFonts w:cstheme="minorHAnsi"/>
          <w:bCs/>
          <w:szCs w:val="22"/>
        </w:rPr>
        <w:t xml:space="preserve">. </w:t>
      </w:r>
      <w:r w:rsidRPr="003170D3">
        <w:rPr>
          <w:rFonts w:cstheme="minorHAnsi"/>
          <w:bCs/>
          <w:szCs w:val="22"/>
        </w:rPr>
        <w:t xml:space="preserve">Nie wlicza się do tej liczby wniosków, na </w:t>
      </w:r>
      <w:r>
        <w:rPr>
          <w:rFonts w:cstheme="minorHAnsi"/>
          <w:bCs/>
          <w:szCs w:val="22"/>
        </w:rPr>
        <w:t xml:space="preserve">podstawie </w:t>
      </w:r>
      <w:r w:rsidRPr="003170D3">
        <w:rPr>
          <w:rFonts w:cstheme="minorHAnsi"/>
          <w:bCs/>
          <w:szCs w:val="22"/>
        </w:rPr>
        <w:t>któr</w:t>
      </w:r>
      <w:r>
        <w:rPr>
          <w:rFonts w:cstheme="minorHAnsi"/>
          <w:bCs/>
          <w:szCs w:val="22"/>
        </w:rPr>
        <w:t>ych</w:t>
      </w:r>
      <w:r w:rsidRPr="003170D3">
        <w:rPr>
          <w:rFonts w:cstheme="minorHAnsi"/>
          <w:bCs/>
          <w:szCs w:val="22"/>
        </w:rPr>
        <w:t xml:space="preserve"> udzielono i wypłacono dofinansowanie w wersjach Programu obowiązujących do 14.05.2020</w:t>
      </w:r>
      <w:r>
        <w:rPr>
          <w:rFonts w:cstheme="minorHAnsi"/>
          <w:bCs/>
          <w:szCs w:val="22"/>
        </w:rPr>
        <w:t> </w:t>
      </w:r>
      <w:r w:rsidRPr="003170D3">
        <w:rPr>
          <w:rFonts w:cstheme="minorHAnsi"/>
          <w:bCs/>
          <w:szCs w:val="22"/>
        </w:rPr>
        <w:t>r</w:t>
      </w:r>
      <w:r w:rsidRPr="006A134C">
        <w:rPr>
          <w:rFonts w:cstheme="minorHAnsi"/>
          <w:bCs/>
          <w:szCs w:val="22"/>
        </w:rPr>
        <w:t>.</w:t>
      </w:r>
      <w:r w:rsidR="00FF7A53" w:rsidRPr="00FF7A53">
        <w:rPr>
          <w:rFonts w:cstheme="minorHAnsi"/>
          <w:bCs/>
          <w:szCs w:val="22"/>
        </w:rPr>
        <w:t xml:space="preserve"> </w:t>
      </w:r>
      <w:r w:rsidR="00FF7A53">
        <w:rPr>
          <w:rFonts w:cstheme="minorHAnsi"/>
          <w:bCs/>
          <w:szCs w:val="22"/>
        </w:rPr>
        <w:t>Kolejny</w:t>
      </w:r>
      <w:r w:rsidR="00FF7A53" w:rsidRPr="00FF7A53">
        <w:rPr>
          <w:rFonts w:cstheme="minorHAnsi"/>
          <w:bCs/>
          <w:szCs w:val="22"/>
        </w:rPr>
        <w:t xml:space="preserve"> wniosek o dofinansowanie może zostać złożony na inne koszty kwalifikowane niż dofinansowane wcześniejszą dotacją/wcześniejszymi dotacjami, pod warunkiem zakończenia i rozliczenia wcześniejszego przedsięwzięcia</w:t>
      </w:r>
      <w:r w:rsidR="00FF7A53">
        <w:rPr>
          <w:rFonts w:cstheme="minorHAnsi"/>
          <w:bCs/>
          <w:szCs w:val="22"/>
        </w:rPr>
        <w:t>/</w:t>
      </w:r>
      <w:r w:rsidR="00FF7A53" w:rsidRPr="00FF7A53">
        <w:rPr>
          <w:rFonts w:cstheme="minorHAnsi"/>
          <w:bCs/>
          <w:szCs w:val="22"/>
        </w:rPr>
        <w:t>wcześniejszych przedsięwzięć.</w:t>
      </w:r>
    </w:p>
    <w:p w14:paraId="5D342D31" w14:textId="1B71FA17" w:rsidR="00DC1FC9" w:rsidRPr="006A134C" w:rsidRDefault="00DC1FC9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DE392E">
        <w:rPr>
          <w:rFonts w:cstheme="minorHAnsi"/>
          <w:bCs/>
          <w:szCs w:val="22"/>
        </w:rPr>
        <w:t>Dotacja</w:t>
      </w:r>
      <w:r w:rsidRPr="006A134C">
        <w:rPr>
          <w:rFonts w:cstheme="minorHAnsi"/>
          <w:bCs/>
          <w:szCs w:val="22"/>
        </w:rPr>
        <w:t xml:space="preserve"> do </w:t>
      </w:r>
      <w:r w:rsidRPr="00DE392E">
        <w:rPr>
          <w:rFonts w:cstheme="minorHAnsi"/>
          <w:bCs/>
          <w:szCs w:val="22"/>
        </w:rPr>
        <w:t>przedsięwzięcia</w:t>
      </w:r>
      <w:r w:rsidRPr="006A134C">
        <w:rPr>
          <w:rFonts w:cstheme="minorHAnsi"/>
          <w:bCs/>
          <w:szCs w:val="22"/>
        </w:rPr>
        <w:t xml:space="preserve"> z kompleksową termomodernizacją w rozumieniu ust. 9.2.2 pkt 3 może być udzielon</w:t>
      </w:r>
      <w:r w:rsidRPr="00DE392E">
        <w:rPr>
          <w:rFonts w:cstheme="minorHAnsi"/>
          <w:bCs/>
          <w:szCs w:val="22"/>
        </w:rPr>
        <w:t>a i wypłacona</w:t>
      </w:r>
      <w:r w:rsidRPr="006A134C">
        <w:rPr>
          <w:rFonts w:cstheme="minorHAnsi"/>
          <w:bCs/>
          <w:szCs w:val="22"/>
        </w:rPr>
        <w:t xml:space="preserve"> na dany budynek</w:t>
      </w:r>
      <w:r w:rsidRPr="00DE392E">
        <w:rPr>
          <w:rFonts w:cstheme="minorHAnsi"/>
          <w:bCs/>
          <w:szCs w:val="22"/>
        </w:rPr>
        <w:t>/lokal mieszkalny</w:t>
      </w:r>
      <w:r w:rsidRPr="006A134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wyłącznie </w:t>
      </w:r>
      <w:r w:rsidRPr="006A134C">
        <w:rPr>
          <w:rFonts w:cstheme="minorHAnsi"/>
          <w:bCs/>
          <w:szCs w:val="22"/>
        </w:rPr>
        <w:t>w ramach jednego wniosku o</w:t>
      </w:r>
      <w:r w:rsidRPr="00DE392E">
        <w:rPr>
          <w:rFonts w:cstheme="minorHAnsi"/>
          <w:bCs/>
          <w:szCs w:val="22"/>
        </w:rPr>
        <w:t> </w:t>
      </w:r>
      <w:r w:rsidRPr="006A134C">
        <w:rPr>
          <w:rFonts w:cstheme="minorHAnsi"/>
          <w:bCs/>
          <w:szCs w:val="22"/>
        </w:rPr>
        <w:t>dofinansowanie. Po zrealizowaniu przedsięwzięcia z kompleksową termomodernizacją i wypłacie dotacji w tym zakresie</w:t>
      </w:r>
      <w:r>
        <w:rPr>
          <w:rFonts w:cstheme="minorHAnsi"/>
          <w:bCs/>
          <w:szCs w:val="22"/>
        </w:rPr>
        <w:t>,</w:t>
      </w:r>
      <w:r w:rsidRPr="006A134C">
        <w:rPr>
          <w:rFonts w:cstheme="minorHAnsi"/>
          <w:bCs/>
          <w:szCs w:val="22"/>
        </w:rPr>
        <w:t xml:space="preserve"> nie ma możliwości składania kolejnego wniosku o dofinansowanie </w:t>
      </w:r>
      <w:r w:rsidR="00BE1104" w:rsidRPr="00BE1104">
        <w:rPr>
          <w:rFonts w:cstheme="minorHAnsi"/>
          <w:bCs/>
          <w:szCs w:val="22"/>
        </w:rPr>
        <w:t xml:space="preserve">na dany </w:t>
      </w:r>
      <w:r w:rsidR="00BE1104" w:rsidRPr="00741B0A">
        <w:rPr>
          <w:rFonts w:cstheme="minorHAnsi"/>
          <w:bCs/>
          <w:szCs w:val="22"/>
        </w:rPr>
        <w:t>budynek/lokal mieszkalny</w:t>
      </w:r>
      <w:r w:rsidR="00BE1104" w:rsidRPr="00062733">
        <w:rPr>
          <w:rFonts w:cstheme="minorHAnsi"/>
          <w:bCs/>
          <w:szCs w:val="22"/>
        </w:rPr>
        <w:t xml:space="preserve"> </w:t>
      </w:r>
      <w:r w:rsidRPr="00062733">
        <w:rPr>
          <w:rFonts w:cstheme="minorHAnsi"/>
          <w:bCs/>
          <w:szCs w:val="22"/>
        </w:rPr>
        <w:t>w</w:t>
      </w:r>
      <w:r w:rsidRPr="006A134C">
        <w:rPr>
          <w:rFonts w:cstheme="minorHAnsi"/>
          <w:bCs/>
          <w:szCs w:val="22"/>
        </w:rPr>
        <w:t xml:space="preserve"> ramach Programu. </w:t>
      </w:r>
    </w:p>
    <w:p w14:paraId="35B6AA8F" w14:textId="77777777" w:rsidR="00726A7E" w:rsidRPr="00CA4A81" w:rsidRDefault="00726A7E" w:rsidP="00DD1AC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</w:pPr>
      <w:r w:rsidRPr="00CA4A81">
        <w:t>Beneficjent, który zawarł umowę o dofinansowanie w formie dotacji z prefinansowaniem ma</w:t>
      </w:r>
      <w:r w:rsidR="00AF4E37">
        <w:t> </w:t>
      </w:r>
      <w:r w:rsidR="00EF027C" w:rsidRPr="00CA4A81">
        <w:rPr>
          <w:rFonts w:cstheme="minorHAnsi"/>
          <w:bCs/>
          <w:szCs w:val="22"/>
        </w:rPr>
        <w:t xml:space="preserve">możliwość zmiany </w:t>
      </w:r>
      <w:r w:rsidRPr="00CA4A81">
        <w:t>warunków umowy</w:t>
      </w:r>
      <w:r w:rsidR="00EF027C" w:rsidRPr="00CA4A81">
        <w:t xml:space="preserve"> </w:t>
      </w:r>
      <w:r w:rsidR="00EF027C" w:rsidRPr="00CA4A81">
        <w:rPr>
          <w:rFonts w:cstheme="minorHAnsi"/>
          <w:bCs/>
          <w:szCs w:val="22"/>
        </w:rPr>
        <w:t>o</w:t>
      </w:r>
      <w:r w:rsidRPr="00CA4A81">
        <w:rPr>
          <w:rFonts w:cstheme="minorHAnsi"/>
          <w:bCs/>
          <w:szCs w:val="22"/>
        </w:rPr>
        <w:t xml:space="preserve"> dofinansowani</w:t>
      </w:r>
      <w:r w:rsidR="00EF027C" w:rsidRPr="00CA4A81">
        <w:rPr>
          <w:rFonts w:cstheme="minorHAnsi"/>
          <w:bCs/>
          <w:szCs w:val="22"/>
        </w:rPr>
        <w:t>e</w:t>
      </w:r>
      <w:r w:rsidRPr="00CA4A81">
        <w:t xml:space="preserve"> na warunk</w:t>
      </w:r>
      <w:r w:rsidR="00504651" w:rsidRPr="00CA4A81">
        <w:t>i</w:t>
      </w:r>
      <w:r w:rsidRPr="00CA4A81">
        <w:t xml:space="preserve"> </w:t>
      </w:r>
      <w:r w:rsidR="006A7F8D" w:rsidRPr="00CA4A81">
        <w:t xml:space="preserve">obowiązujące w </w:t>
      </w:r>
      <w:r w:rsidR="00EF027C" w:rsidRPr="00CA4A81">
        <w:rPr>
          <w:rFonts w:cstheme="minorHAnsi"/>
          <w:bCs/>
          <w:szCs w:val="22"/>
        </w:rPr>
        <w:t>obecnej</w:t>
      </w:r>
      <w:r w:rsidRPr="00CA4A81">
        <w:rPr>
          <w:rFonts w:cstheme="minorHAnsi"/>
          <w:bCs/>
          <w:szCs w:val="22"/>
        </w:rPr>
        <w:t xml:space="preserve"> </w:t>
      </w:r>
      <w:r w:rsidRPr="00CA4A81">
        <w:t>wersj</w:t>
      </w:r>
      <w:r w:rsidR="006A7F8D" w:rsidRPr="00CA4A81">
        <w:t>i</w:t>
      </w:r>
      <w:r w:rsidRPr="00CA4A81">
        <w:t xml:space="preserve"> </w:t>
      </w:r>
      <w:r w:rsidR="00EF027C" w:rsidRPr="00CA4A81">
        <w:rPr>
          <w:rFonts w:cstheme="minorHAnsi"/>
          <w:bCs/>
          <w:szCs w:val="22"/>
        </w:rPr>
        <w:t>P</w:t>
      </w:r>
      <w:r w:rsidRPr="00CA4A81">
        <w:rPr>
          <w:rFonts w:cstheme="minorHAnsi"/>
          <w:bCs/>
          <w:szCs w:val="22"/>
        </w:rPr>
        <w:t>rogramu</w:t>
      </w:r>
      <w:r w:rsidRPr="00CA4A81">
        <w:t>.</w:t>
      </w:r>
    </w:p>
    <w:p w14:paraId="3BBA1028" w14:textId="5C752C32" w:rsidR="00A259DE" w:rsidRPr="007C1DD3" w:rsidRDefault="00A259DE" w:rsidP="00DD1ACA">
      <w:pPr>
        <w:pStyle w:val="Akapitzlist"/>
        <w:numPr>
          <w:ilvl w:val="0"/>
          <w:numId w:val="14"/>
        </w:numPr>
        <w:spacing w:line="276" w:lineRule="auto"/>
        <w:ind w:left="284" w:hanging="283"/>
        <w:rPr>
          <w:rFonts w:cstheme="minorHAnsi"/>
          <w:szCs w:val="22"/>
        </w:rPr>
      </w:pPr>
      <w:r w:rsidRPr="007C1DD3">
        <w:rPr>
          <w:rFonts w:eastAsia="Calibri" w:cstheme="minorHAnsi"/>
          <w:szCs w:val="22"/>
          <w:lang w:eastAsia="en-US"/>
        </w:rPr>
        <w:t xml:space="preserve">W sytuacjach niezależnych od Beneficjenta, </w:t>
      </w:r>
      <w:r w:rsidRPr="007C1DD3">
        <w:rPr>
          <w:rFonts w:cstheme="minorHAnsi"/>
          <w:szCs w:val="22"/>
        </w:rPr>
        <w:t xml:space="preserve">których następstw nie mógł uniknąć mimo zachowania należytej staranności, </w:t>
      </w:r>
      <w:r w:rsidRPr="007C1DD3">
        <w:rPr>
          <w:rFonts w:eastAsia="Calibri" w:cstheme="minorHAnsi"/>
          <w:szCs w:val="22"/>
          <w:lang w:eastAsia="en-US"/>
        </w:rPr>
        <w:t xml:space="preserve">na uzasadniony wniosek Beneficjenta, </w:t>
      </w:r>
      <w:r w:rsidR="00AA7D9A" w:rsidRPr="007C1DD3">
        <w:rPr>
          <w:rFonts w:eastAsia="Calibri" w:cstheme="minorHAnsi"/>
          <w:szCs w:val="22"/>
          <w:lang w:eastAsia="en-US"/>
        </w:rPr>
        <w:t>wfośigw</w:t>
      </w:r>
      <w:r w:rsidRPr="007C1DD3">
        <w:rPr>
          <w:rFonts w:eastAsia="Calibri" w:cstheme="minorHAnsi"/>
          <w:szCs w:val="22"/>
          <w:lang w:eastAsia="en-US"/>
        </w:rPr>
        <w:t xml:space="preserve"> może przedłużyć </w:t>
      </w:r>
      <w:r w:rsidRPr="007C1DD3">
        <w:rPr>
          <w:rFonts w:cstheme="minorHAnsi"/>
          <w:szCs w:val="22"/>
        </w:rPr>
        <w:t xml:space="preserve">maksymalny okres </w:t>
      </w:r>
      <w:r w:rsidRPr="007C1DD3">
        <w:rPr>
          <w:rFonts w:eastAsia="Calibri" w:cstheme="minorHAnsi"/>
          <w:szCs w:val="22"/>
          <w:lang w:eastAsia="en-US"/>
        </w:rPr>
        <w:t>realizacj</w:t>
      </w:r>
      <w:r w:rsidRPr="007C1DD3">
        <w:rPr>
          <w:rFonts w:cstheme="minorHAnsi"/>
          <w:szCs w:val="22"/>
        </w:rPr>
        <w:t>i</w:t>
      </w:r>
      <w:r w:rsidRPr="007C1DD3">
        <w:rPr>
          <w:rFonts w:eastAsia="Calibri" w:cstheme="minorHAnsi"/>
          <w:szCs w:val="22"/>
          <w:lang w:eastAsia="en-US"/>
        </w:rPr>
        <w:t xml:space="preserve"> przedsięwzięcia o okres nie dłuższy niż 6 miesięcy</w:t>
      </w:r>
      <w:r w:rsidRPr="007C1DD3">
        <w:rPr>
          <w:rFonts w:cstheme="minorHAnsi"/>
          <w:szCs w:val="22"/>
        </w:rPr>
        <w:t xml:space="preserve">, </w:t>
      </w:r>
      <w:r w:rsidR="00C536B1" w:rsidRPr="007C1DD3">
        <w:rPr>
          <w:rFonts w:cstheme="minorHAnsi"/>
          <w:szCs w:val="22"/>
        </w:rPr>
        <w:t xml:space="preserve">jednak </w:t>
      </w:r>
      <w:r w:rsidRPr="007C1DD3">
        <w:rPr>
          <w:rFonts w:cstheme="minorHAnsi"/>
          <w:szCs w:val="22"/>
        </w:rPr>
        <w:t>nie dłużej niż do 30.06.</w:t>
      </w:r>
      <w:r w:rsidR="00387AD5" w:rsidRPr="007C1DD3">
        <w:rPr>
          <w:rFonts w:cstheme="minorHAnsi"/>
          <w:szCs w:val="22"/>
        </w:rPr>
        <w:t>2029</w:t>
      </w:r>
      <w:r w:rsidR="00387AD5">
        <w:rPr>
          <w:rFonts w:cstheme="minorHAnsi"/>
          <w:szCs w:val="22"/>
        </w:rPr>
        <w:t> </w:t>
      </w:r>
      <w:r w:rsidR="008F72C0" w:rsidRPr="007C1DD3">
        <w:rPr>
          <w:rFonts w:cstheme="minorHAnsi"/>
          <w:szCs w:val="22"/>
        </w:rPr>
        <w:t>r</w:t>
      </w:r>
      <w:r w:rsidRPr="007C1DD3">
        <w:rPr>
          <w:rFonts w:cstheme="minorHAnsi"/>
          <w:szCs w:val="22"/>
        </w:rPr>
        <w:t>.</w:t>
      </w:r>
      <w:r w:rsidR="001D4EF1" w:rsidRPr="007C1DD3">
        <w:rPr>
          <w:rFonts w:cstheme="minorHAnsi"/>
          <w:szCs w:val="22"/>
        </w:rPr>
        <w:t xml:space="preserve"> Limit 6 miesięcy nie dotyczy wydłużenia okresu realizacji przedsięwzięcia w wyniku przesunięcia terminu przyłączenia gazu przez operatora.</w:t>
      </w:r>
    </w:p>
    <w:p w14:paraId="6C0AB10F" w14:textId="77777777" w:rsidR="008F72C0" w:rsidRDefault="00A06AB0" w:rsidP="00DD1ACA">
      <w:pPr>
        <w:pStyle w:val="Akapitzlist"/>
        <w:numPr>
          <w:ilvl w:val="0"/>
          <w:numId w:val="14"/>
        </w:numPr>
        <w:spacing w:line="276" w:lineRule="auto"/>
        <w:ind w:left="284" w:hanging="283"/>
        <w:rPr>
          <w:rFonts w:cstheme="minorHAnsi"/>
          <w:szCs w:val="22"/>
        </w:rPr>
      </w:pPr>
      <w:r w:rsidRPr="007C1DD3">
        <w:rPr>
          <w:rFonts w:eastAsia="Calibri" w:cstheme="minorHAnsi"/>
          <w:szCs w:val="22"/>
          <w:lang w:eastAsia="en-US"/>
        </w:rPr>
        <w:t>W przypadku wniosku o dofinansowanie w formie dotacji na częściową spłatę kapitału kredytu bankowego składanego w banku, który przystąpił do Programu</w:t>
      </w:r>
      <w:r w:rsidRPr="007C1DD3">
        <w:rPr>
          <w:rFonts w:cstheme="minorHAnsi"/>
          <w:szCs w:val="22"/>
        </w:rPr>
        <w:t>,</w:t>
      </w:r>
      <w:r w:rsidR="00C536B1" w:rsidRPr="007C1DD3">
        <w:rPr>
          <w:rFonts w:cstheme="minorHAnsi"/>
          <w:szCs w:val="22"/>
        </w:rPr>
        <w:t xml:space="preserve"> dofinansowanie jest udzielane dla </w:t>
      </w:r>
      <w:r w:rsidRPr="007C1DD3">
        <w:rPr>
          <w:rFonts w:cstheme="minorHAnsi"/>
          <w:szCs w:val="22"/>
        </w:rPr>
        <w:t>budynk</w:t>
      </w:r>
      <w:r w:rsidR="00C536B1" w:rsidRPr="007C1DD3">
        <w:rPr>
          <w:rFonts w:cstheme="minorHAnsi"/>
          <w:szCs w:val="22"/>
        </w:rPr>
        <w:t>u</w:t>
      </w:r>
      <w:r w:rsidRPr="007C1DD3">
        <w:rPr>
          <w:rFonts w:cstheme="minorHAnsi"/>
          <w:szCs w:val="22"/>
        </w:rPr>
        <w:t xml:space="preserve"> </w:t>
      </w:r>
      <w:r w:rsidR="00C536B1" w:rsidRPr="007C1DD3">
        <w:rPr>
          <w:rFonts w:cstheme="minorHAnsi"/>
          <w:szCs w:val="22"/>
        </w:rPr>
        <w:t xml:space="preserve">mieszkalnego </w:t>
      </w:r>
      <w:r w:rsidR="00720EC7" w:rsidRPr="007C1DD3">
        <w:rPr>
          <w:rFonts w:cstheme="minorHAnsi"/>
          <w:szCs w:val="22"/>
        </w:rPr>
        <w:t>jednorodzinnego, jeżeli</w:t>
      </w:r>
      <w:r w:rsidR="00C536B1" w:rsidRPr="007C1DD3">
        <w:rPr>
          <w:rFonts w:cstheme="minorHAnsi"/>
          <w:szCs w:val="22"/>
        </w:rPr>
        <w:t xml:space="preserve"> dla tego budynku lub nieruchomości gruntowej, na</w:t>
      </w:r>
      <w:r w:rsidR="00AF4E37">
        <w:rPr>
          <w:rFonts w:cstheme="minorHAnsi"/>
          <w:szCs w:val="22"/>
        </w:rPr>
        <w:t> </w:t>
      </w:r>
      <w:r w:rsidR="00C536B1" w:rsidRPr="007C1DD3">
        <w:rPr>
          <w:rFonts w:cstheme="minorHAnsi"/>
          <w:szCs w:val="22"/>
        </w:rPr>
        <w:t>której posadowiono ten budynek została założona księga wieczysta.</w:t>
      </w:r>
      <w:r w:rsidR="00C536B1" w:rsidRPr="007C1DD3" w:rsidDel="00C536B1">
        <w:rPr>
          <w:rFonts w:cstheme="minorHAnsi"/>
          <w:szCs w:val="22"/>
        </w:rPr>
        <w:t xml:space="preserve"> </w:t>
      </w:r>
    </w:p>
    <w:p w14:paraId="7F155220" w14:textId="162D6577" w:rsidR="00D4404E" w:rsidRDefault="007A153B" w:rsidP="00DD1ACA">
      <w:pPr>
        <w:pStyle w:val="Akapitzlist"/>
        <w:numPr>
          <w:ilvl w:val="0"/>
          <w:numId w:val="14"/>
        </w:numPr>
        <w:spacing w:line="276" w:lineRule="auto"/>
        <w:ind w:left="284" w:hanging="283"/>
        <w:rPr>
          <w:rFonts w:eastAsia="Calibri" w:cstheme="minorHAnsi"/>
          <w:szCs w:val="22"/>
          <w:lang w:eastAsia="en-US"/>
        </w:rPr>
      </w:pPr>
      <w:r w:rsidRPr="005773CE">
        <w:rPr>
          <w:rFonts w:eastAsia="Calibri" w:cstheme="minorHAnsi"/>
          <w:szCs w:val="22"/>
          <w:lang w:eastAsia="en-US"/>
        </w:rPr>
        <w:t>Wyboru wykonawcy</w:t>
      </w:r>
      <w:r>
        <w:rPr>
          <w:rFonts w:eastAsia="Calibri" w:cstheme="minorHAnsi"/>
          <w:szCs w:val="22"/>
          <w:lang w:eastAsia="en-US"/>
        </w:rPr>
        <w:t>/wykonawców</w:t>
      </w:r>
      <w:r w:rsidRPr="005773CE">
        <w:rPr>
          <w:rFonts w:eastAsia="Calibri" w:cstheme="minorHAnsi"/>
          <w:szCs w:val="22"/>
          <w:lang w:eastAsia="en-US"/>
        </w:rPr>
        <w:t xml:space="preserve"> realizującego</w:t>
      </w:r>
      <w:r>
        <w:rPr>
          <w:rFonts w:eastAsia="Calibri" w:cstheme="minorHAnsi"/>
          <w:szCs w:val="22"/>
          <w:lang w:eastAsia="en-US"/>
        </w:rPr>
        <w:t>/realizujących</w:t>
      </w:r>
      <w:r w:rsidRPr="005773CE">
        <w:rPr>
          <w:rFonts w:eastAsia="Calibri" w:cstheme="minorHAnsi"/>
          <w:szCs w:val="22"/>
          <w:lang w:eastAsia="en-US"/>
        </w:rPr>
        <w:t xml:space="preserve"> przedsięwzięcie dokonuje na własne ryzyko Beneficjent. </w:t>
      </w:r>
    </w:p>
    <w:p w14:paraId="7137872E" w14:textId="2E39C5A5" w:rsidR="007A153B" w:rsidRPr="00D4404E" w:rsidRDefault="00D4404E" w:rsidP="00DD1ACA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eastAsia="Calibri" w:cstheme="minorHAnsi"/>
          <w:szCs w:val="22"/>
          <w:lang w:eastAsia="en-US"/>
        </w:rPr>
      </w:pPr>
      <w:r w:rsidRPr="00D4404E">
        <w:rPr>
          <w:rFonts w:eastAsia="Calibri" w:cstheme="minorHAnsi"/>
          <w:szCs w:val="22"/>
          <w:lang w:eastAsia="en-US"/>
        </w:rPr>
        <w:t xml:space="preserve">Nie są kwalifikowane koszty w ramach </w:t>
      </w:r>
      <w:r w:rsidR="00C259FA">
        <w:rPr>
          <w:rFonts w:eastAsia="Calibri" w:cstheme="minorHAnsi"/>
          <w:szCs w:val="22"/>
          <w:lang w:eastAsia="en-US"/>
        </w:rPr>
        <w:t>P</w:t>
      </w:r>
      <w:r w:rsidR="00C259FA" w:rsidRPr="00D4404E">
        <w:rPr>
          <w:rFonts w:eastAsia="Calibri" w:cstheme="minorHAnsi"/>
          <w:szCs w:val="22"/>
          <w:lang w:eastAsia="en-US"/>
        </w:rPr>
        <w:t xml:space="preserve">rogramu </w:t>
      </w:r>
      <w:r w:rsidRPr="00D4404E">
        <w:rPr>
          <w:rFonts w:eastAsia="Calibri" w:cstheme="minorHAnsi"/>
          <w:szCs w:val="22"/>
          <w:lang w:eastAsia="en-US"/>
        </w:rPr>
        <w:t xml:space="preserve">w sytuacji, gdy małżonek </w:t>
      </w:r>
      <w:r w:rsidR="00C259FA">
        <w:rPr>
          <w:rFonts w:eastAsia="Calibri" w:cstheme="minorHAnsi"/>
          <w:szCs w:val="22"/>
          <w:lang w:eastAsia="en-US"/>
        </w:rPr>
        <w:t>B</w:t>
      </w:r>
      <w:r w:rsidR="00C259FA" w:rsidRPr="00D4404E">
        <w:rPr>
          <w:rFonts w:eastAsia="Calibri" w:cstheme="minorHAnsi"/>
          <w:szCs w:val="22"/>
          <w:lang w:eastAsia="en-US"/>
        </w:rPr>
        <w:t xml:space="preserve">eneficjenta </w:t>
      </w:r>
      <w:r w:rsidRPr="00D4404E">
        <w:rPr>
          <w:rFonts w:eastAsia="Calibri" w:cstheme="minorHAnsi"/>
          <w:szCs w:val="22"/>
          <w:lang w:eastAsia="en-US"/>
        </w:rPr>
        <w:t>pozostający z nim w ustawowej wspólności majątkowej, jako osoba fizyczna prowadząca działalność gospodarczą dokonuje sprzedaży lub dostawy lub wykonuje usługę i wystawia fakturę lub równoważny dokument księgowy na Beneficjenta.</w:t>
      </w:r>
    </w:p>
    <w:p w14:paraId="09A9D459" w14:textId="77777777" w:rsidR="00083DDA" w:rsidRPr="00596F6F" w:rsidRDefault="00083DDA" w:rsidP="00D92CDC">
      <w:pPr>
        <w:tabs>
          <w:tab w:val="left" w:pos="284"/>
        </w:tabs>
        <w:autoSpaceDE w:val="0"/>
        <w:autoSpaceDN w:val="0"/>
        <w:adjustRightInd w:val="0"/>
        <w:spacing w:before="360" w:after="120" w:line="276" w:lineRule="auto"/>
        <w:rPr>
          <w:rFonts w:cstheme="minorHAnsi"/>
          <w:b/>
          <w:bCs/>
          <w:sz w:val="24"/>
        </w:rPr>
      </w:pPr>
      <w:r w:rsidRPr="00596F6F">
        <w:rPr>
          <w:rFonts w:cstheme="minorHAnsi"/>
          <w:b/>
          <w:bCs/>
          <w:sz w:val="24"/>
        </w:rPr>
        <w:t>Część 3) Dla Beneficjentów uprawnionych do najwyższego poziomu</w:t>
      </w:r>
      <w:r w:rsidR="005601B5" w:rsidRPr="00596F6F">
        <w:rPr>
          <w:rFonts w:cstheme="minorHAnsi"/>
          <w:b/>
          <w:bCs/>
          <w:sz w:val="24"/>
        </w:rPr>
        <w:t xml:space="preserve"> dofinansowania</w:t>
      </w:r>
    </w:p>
    <w:p w14:paraId="53440424" w14:textId="77777777" w:rsidR="00083DDA" w:rsidRPr="007C1DD3" w:rsidRDefault="00083DDA" w:rsidP="00DD1ACA">
      <w:pPr>
        <w:pStyle w:val="Akapitzlist"/>
        <w:keepNext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cstheme="minorHAnsi"/>
        </w:rPr>
      </w:pPr>
      <w:r w:rsidRPr="007C1DD3">
        <w:rPr>
          <w:rFonts w:cstheme="minorHAnsi"/>
          <w:b/>
          <w:szCs w:val="22"/>
        </w:rPr>
        <w:t>Beneficjenci</w:t>
      </w:r>
    </w:p>
    <w:p w14:paraId="735FC08D" w14:textId="77777777" w:rsidR="00083DDA" w:rsidRPr="007C1DD3" w:rsidRDefault="00083DDA" w:rsidP="00D92CDC">
      <w:pPr>
        <w:pStyle w:val="Akapitzlist"/>
        <w:spacing w:after="100" w:afterAutospacing="1" w:line="276" w:lineRule="auto"/>
        <w:ind w:left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1. Beneficjentem jest osoba fizyczna, która łącznie spełnia następujące warunki:</w:t>
      </w:r>
    </w:p>
    <w:p w14:paraId="3B6ADB82" w14:textId="77777777" w:rsidR="00083DDA" w:rsidRPr="007C1DD3" w:rsidRDefault="00083DDA" w:rsidP="00DD1ACA">
      <w:pPr>
        <w:pStyle w:val="Akapitzlist"/>
        <w:numPr>
          <w:ilvl w:val="0"/>
          <w:numId w:val="30"/>
        </w:numPr>
        <w:spacing w:before="240" w:line="276" w:lineRule="auto"/>
        <w:ind w:left="426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jest właścicielem/współwłaścicielem</w:t>
      </w:r>
      <w:r w:rsidRPr="007C1DD3">
        <w:rPr>
          <w:rStyle w:val="Odwoanieprzypisudolnego"/>
          <w:rFonts w:cstheme="minorHAnsi"/>
          <w:szCs w:val="22"/>
        </w:rPr>
        <w:footnoteReference w:id="38"/>
      </w:r>
      <w:r w:rsidRPr="007C1DD3">
        <w:rPr>
          <w:rFonts w:cstheme="minorHAnsi"/>
          <w:szCs w:val="22"/>
        </w:rPr>
        <w:t xml:space="preserve"> budynku mieszkalnego jednorodzinnego lub wydzielonego w budynku jednorodzinnym lokalu mieszkalnego z wyodrębnioną księgą wieczystą</w:t>
      </w:r>
      <w:r w:rsidRPr="007C1DD3">
        <w:rPr>
          <w:rStyle w:val="Odwoanieprzypisudolnego"/>
          <w:rFonts w:cstheme="minorHAnsi"/>
          <w:szCs w:val="22"/>
        </w:rPr>
        <w:footnoteReference w:id="39"/>
      </w:r>
      <w:r w:rsidRPr="007C1DD3">
        <w:rPr>
          <w:rFonts w:cstheme="minorHAnsi"/>
          <w:szCs w:val="22"/>
        </w:rPr>
        <w:t xml:space="preserve">;  </w:t>
      </w:r>
    </w:p>
    <w:p w14:paraId="0D73CE7D" w14:textId="77777777" w:rsidR="00083DDA" w:rsidRPr="007C1DD3" w:rsidRDefault="00083DDA" w:rsidP="00DD1ACA">
      <w:pPr>
        <w:pStyle w:val="Akapitzlist"/>
        <w:numPr>
          <w:ilvl w:val="0"/>
          <w:numId w:val="30"/>
        </w:numPr>
        <w:spacing w:line="276" w:lineRule="auto"/>
        <w:ind w:left="426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przeciętny miesięczny dochód na jednego członka jej gospodarstwa domowego wskazany w zaświadczeniu wydawanym</w:t>
      </w:r>
      <w:r w:rsidR="00CC202E" w:rsidRPr="007C1DD3">
        <w:rPr>
          <w:rFonts w:cstheme="minorHAnsi"/>
          <w:szCs w:val="22"/>
        </w:rPr>
        <w:t xml:space="preserve"> przez wójta, burmistrza lub prezydenta miasta</w:t>
      </w:r>
      <w:r w:rsidR="00503325">
        <w:rPr>
          <w:rStyle w:val="Odwoanieprzypisudolnego"/>
          <w:szCs w:val="22"/>
        </w:rPr>
        <w:footnoteReference w:id="40"/>
      </w:r>
      <w:r w:rsidRPr="007C1DD3">
        <w:rPr>
          <w:rFonts w:cstheme="minorHAnsi"/>
          <w:szCs w:val="22"/>
        </w:rPr>
        <w:t xml:space="preserve"> zgodnie z art. 411 ust. 10g ustawy – Prawo ochrony środowiska, nie przekracza kwoty:</w:t>
      </w:r>
    </w:p>
    <w:p w14:paraId="2EC55718" w14:textId="77777777" w:rsidR="00083DDA" w:rsidRPr="007C1DD3" w:rsidRDefault="001C2238" w:rsidP="00DD1AC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1 090</w:t>
      </w:r>
      <w:r w:rsidR="00FF0A9F" w:rsidRPr="007C1DD3">
        <w:rPr>
          <w:rFonts w:cstheme="minorHAnsi"/>
          <w:szCs w:val="22"/>
        </w:rPr>
        <w:t xml:space="preserve"> </w:t>
      </w:r>
      <w:r w:rsidR="00083DDA" w:rsidRPr="007C1DD3">
        <w:rPr>
          <w:rFonts w:cstheme="minorHAnsi"/>
          <w:szCs w:val="22"/>
        </w:rPr>
        <w:t>zł w gospodarstwie wieloosobowym,</w:t>
      </w:r>
    </w:p>
    <w:p w14:paraId="63AB0AB5" w14:textId="77777777" w:rsidR="00083DDA" w:rsidRPr="007C1DD3" w:rsidRDefault="00083DDA" w:rsidP="00DD1AC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1 </w:t>
      </w:r>
      <w:r w:rsidR="001C2238">
        <w:rPr>
          <w:rFonts w:cstheme="minorHAnsi"/>
          <w:szCs w:val="22"/>
        </w:rPr>
        <w:t>526</w:t>
      </w:r>
      <w:r w:rsidR="00FF0A9F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zł w gospodarstwie jednoosobowym. </w:t>
      </w:r>
    </w:p>
    <w:p w14:paraId="33C6BD89" w14:textId="77777777" w:rsidR="00083DDA" w:rsidRPr="007C1DD3" w:rsidRDefault="00083DDA" w:rsidP="00D92CDC">
      <w:pPr>
        <w:spacing w:line="276" w:lineRule="auto"/>
        <w:ind w:left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lub</w:t>
      </w:r>
    </w:p>
    <w:p w14:paraId="6A620D4E" w14:textId="600B62E0" w:rsidR="00083DDA" w:rsidRPr="00062733" w:rsidRDefault="00083DDA" w:rsidP="00D92CDC">
      <w:pPr>
        <w:spacing w:line="276" w:lineRule="auto"/>
        <w:ind w:left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ma ustalone prawo do otrzymywania zasiłku stałego, zasiłku okresowego, zasiłku rodzinnego lub specjalnego zasiłku opiekuńczego, potwierdzone w zaświadczeniu wydanym na wniosek Beneficjenta, przez </w:t>
      </w:r>
      <w:r w:rsidR="00535406" w:rsidRPr="007C1DD3">
        <w:rPr>
          <w:rFonts w:cstheme="minorHAnsi"/>
          <w:szCs w:val="22"/>
        </w:rPr>
        <w:t xml:space="preserve">wójta, burmistrza lub prezydenta </w:t>
      </w:r>
      <w:r w:rsidR="00972492" w:rsidRPr="007C1DD3">
        <w:rPr>
          <w:rFonts w:cstheme="minorHAnsi"/>
          <w:szCs w:val="22"/>
        </w:rPr>
        <w:t>miasta</w:t>
      </w:r>
      <w:r w:rsidR="00972492">
        <w:rPr>
          <w:rFonts w:cstheme="minorHAnsi"/>
          <w:szCs w:val="22"/>
          <w:vertAlign w:val="superscript"/>
        </w:rPr>
        <w:t>39</w:t>
      </w:r>
      <w:r w:rsidRPr="007C1DD3">
        <w:rPr>
          <w:rFonts w:cstheme="minorHAnsi"/>
          <w:szCs w:val="22"/>
        </w:rPr>
        <w:t>, zawierającym wskazanie rodzaju zasiłku oraz okresu</w:t>
      </w:r>
      <w:r w:rsidR="000278E9" w:rsidRPr="007C1DD3">
        <w:rPr>
          <w:rFonts w:cstheme="minorHAnsi"/>
          <w:szCs w:val="22"/>
        </w:rPr>
        <w:t>, na który został przyznany</w:t>
      </w:r>
      <w:r w:rsidRPr="007C1DD3">
        <w:rPr>
          <w:rFonts w:cstheme="minorHAnsi"/>
          <w:szCs w:val="22"/>
        </w:rPr>
        <w:t xml:space="preserve">. </w:t>
      </w:r>
      <w:r w:rsidR="000278E9" w:rsidRPr="007C1DD3">
        <w:rPr>
          <w:rFonts w:cstheme="minorHAnsi"/>
          <w:szCs w:val="22"/>
        </w:rPr>
        <w:t>Z</w:t>
      </w:r>
      <w:r w:rsidRPr="007C1DD3">
        <w:rPr>
          <w:rFonts w:cstheme="minorHAnsi"/>
          <w:szCs w:val="22"/>
        </w:rPr>
        <w:t>asił</w:t>
      </w:r>
      <w:r w:rsidR="000278E9" w:rsidRPr="007C1DD3">
        <w:rPr>
          <w:rFonts w:cstheme="minorHAnsi"/>
          <w:szCs w:val="22"/>
        </w:rPr>
        <w:t>ek</w:t>
      </w:r>
      <w:r w:rsidRPr="007C1DD3">
        <w:rPr>
          <w:rFonts w:cstheme="minorHAnsi"/>
          <w:szCs w:val="22"/>
        </w:rPr>
        <w:t xml:space="preserve"> musi </w:t>
      </w:r>
      <w:r w:rsidR="000278E9" w:rsidRPr="007C1DD3">
        <w:rPr>
          <w:rFonts w:cstheme="minorHAnsi"/>
          <w:szCs w:val="22"/>
        </w:rPr>
        <w:t>przysługiwać</w:t>
      </w:r>
      <w:r w:rsidRPr="007C1DD3">
        <w:rPr>
          <w:rFonts w:cstheme="minorHAnsi"/>
          <w:szCs w:val="22"/>
        </w:rPr>
        <w:t xml:space="preserve"> w </w:t>
      </w:r>
      <w:r w:rsidR="000278E9" w:rsidRPr="007C1DD3">
        <w:rPr>
          <w:rFonts w:cstheme="minorHAnsi"/>
          <w:szCs w:val="22"/>
        </w:rPr>
        <w:t>każdym z kolejnych</w:t>
      </w:r>
      <w:r w:rsidR="006F7ACA" w:rsidRPr="007C1DD3">
        <w:rPr>
          <w:rFonts w:cstheme="minorHAnsi"/>
          <w:szCs w:val="22"/>
        </w:rPr>
        <w:t xml:space="preserve"> </w:t>
      </w:r>
      <w:r w:rsidR="006F7ACA" w:rsidRPr="00062733">
        <w:rPr>
          <w:rFonts w:cstheme="minorHAnsi"/>
          <w:szCs w:val="22"/>
        </w:rPr>
        <w:t>6 </w:t>
      </w:r>
      <w:r w:rsidRPr="00062733">
        <w:rPr>
          <w:rFonts w:cstheme="minorHAnsi"/>
          <w:szCs w:val="22"/>
        </w:rPr>
        <w:t xml:space="preserve">miesięcy </w:t>
      </w:r>
      <w:r w:rsidR="00FE6679" w:rsidRPr="00062733">
        <w:rPr>
          <w:rFonts w:cstheme="minorHAnsi"/>
          <w:szCs w:val="22"/>
        </w:rPr>
        <w:t xml:space="preserve">kalendarzowych </w:t>
      </w:r>
      <w:r w:rsidR="008A594A" w:rsidRPr="00062733">
        <w:rPr>
          <w:rFonts w:cstheme="minorHAnsi"/>
          <w:szCs w:val="22"/>
        </w:rPr>
        <w:t>poprzedzających miesiąc</w:t>
      </w:r>
      <w:r w:rsidRPr="00062733">
        <w:rPr>
          <w:rFonts w:cstheme="minorHAnsi"/>
          <w:szCs w:val="22"/>
        </w:rPr>
        <w:t xml:space="preserve"> złożeni</w:t>
      </w:r>
      <w:r w:rsidR="008A594A" w:rsidRPr="00062733">
        <w:rPr>
          <w:rFonts w:cstheme="minorHAnsi"/>
          <w:szCs w:val="22"/>
        </w:rPr>
        <w:t>a</w:t>
      </w:r>
      <w:r w:rsidRPr="00062733">
        <w:rPr>
          <w:rFonts w:cstheme="minorHAnsi"/>
          <w:szCs w:val="22"/>
        </w:rPr>
        <w:t xml:space="preserve"> wniosku o wydanie zaświadczenia oraz </w:t>
      </w:r>
      <w:r w:rsidR="00DC2033" w:rsidRPr="00062733">
        <w:rPr>
          <w:rFonts w:cstheme="minorHAnsi"/>
          <w:szCs w:val="22"/>
        </w:rPr>
        <w:t xml:space="preserve">co najmniej do </w:t>
      </w:r>
      <w:r w:rsidRPr="00062733">
        <w:rPr>
          <w:rFonts w:cstheme="minorHAnsi"/>
          <w:szCs w:val="22"/>
        </w:rPr>
        <w:t>dni</w:t>
      </w:r>
      <w:r w:rsidR="00DC2033" w:rsidRPr="00062733">
        <w:rPr>
          <w:rFonts w:cstheme="minorHAnsi"/>
          <w:szCs w:val="22"/>
        </w:rPr>
        <w:t>a</w:t>
      </w:r>
      <w:r w:rsidRPr="00062733">
        <w:rPr>
          <w:rFonts w:cstheme="minorHAnsi"/>
          <w:szCs w:val="22"/>
        </w:rPr>
        <w:t xml:space="preserve"> złożenia wniosku o dofinansowanie.</w:t>
      </w:r>
    </w:p>
    <w:p w14:paraId="79DEF93F" w14:textId="499683E4" w:rsidR="00D009B2" w:rsidRPr="00741B0A" w:rsidRDefault="00D009B2" w:rsidP="00DD1ACA">
      <w:pPr>
        <w:pStyle w:val="Akapitzlist"/>
        <w:numPr>
          <w:ilvl w:val="0"/>
          <w:numId w:val="38"/>
        </w:numPr>
        <w:spacing w:line="276" w:lineRule="auto"/>
        <w:ind w:left="426"/>
        <w:rPr>
          <w:rFonts w:cstheme="minorHAnsi"/>
          <w:szCs w:val="22"/>
        </w:rPr>
      </w:pPr>
      <w:bookmarkStart w:id="8" w:name="_Hlk153545906"/>
      <w:bookmarkStart w:id="9" w:name="_Hlk153282342"/>
      <w:r w:rsidRPr="00741B0A">
        <w:rPr>
          <w:rFonts w:cstheme="minorHAnsi"/>
          <w:szCs w:val="22"/>
        </w:rPr>
        <w:t xml:space="preserve">nie jest </w:t>
      </w:r>
      <w:bookmarkEnd w:id="8"/>
      <w:r w:rsidR="00F67C43" w:rsidRPr="00741B0A">
        <w:rPr>
          <w:rFonts w:cstheme="minorHAnsi"/>
          <w:szCs w:val="22"/>
        </w:rPr>
        <w:t xml:space="preserve">Beneficjentem Części 3) Programu w związku z realizacją przedsięwzięcia w innym budynku/lokalu mieszkalnym (dotyczy umów zawartych na podstawie wniosków o dofinansowanie złożonych od </w:t>
      </w:r>
      <w:r w:rsidR="0061490E">
        <w:rPr>
          <w:rFonts w:cstheme="minorHAnsi"/>
          <w:szCs w:val="22"/>
        </w:rPr>
        <w:t xml:space="preserve">dnia </w:t>
      </w:r>
      <w:r w:rsidR="007F4B02">
        <w:rPr>
          <w:rFonts w:cstheme="minorHAnsi"/>
          <w:szCs w:val="22"/>
        </w:rPr>
        <w:t>22.04.2024 r.</w:t>
      </w:r>
      <w:r w:rsidRPr="00741B0A">
        <w:rPr>
          <w:rFonts w:cstheme="minorHAnsi"/>
          <w:szCs w:val="22"/>
        </w:rPr>
        <w:t>)</w:t>
      </w:r>
      <w:bookmarkEnd w:id="9"/>
      <w:r w:rsidR="00A25B0D" w:rsidRPr="00741B0A">
        <w:rPr>
          <w:rStyle w:val="Odwoanieprzypisudolnego"/>
          <w:szCs w:val="22"/>
        </w:rPr>
        <w:footnoteReference w:id="41"/>
      </w:r>
    </w:p>
    <w:p w14:paraId="4EA54FB0" w14:textId="77777777" w:rsidR="00083DDA" w:rsidRPr="0019006D" w:rsidRDefault="00083DDA" w:rsidP="00D92CDC">
      <w:pPr>
        <w:spacing w:line="276" w:lineRule="auto"/>
        <w:ind w:left="284" w:hanging="284"/>
        <w:rPr>
          <w:rFonts w:cs="Calibri"/>
          <w:szCs w:val="22"/>
        </w:rPr>
      </w:pPr>
      <w:r w:rsidRPr="007C1DD3">
        <w:rPr>
          <w:rFonts w:cstheme="minorHAnsi"/>
          <w:szCs w:val="22"/>
        </w:rPr>
        <w:t>2. W przypadku prowadzenia działalności gospodarczej przez osobę, któ</w:t>
      </w:r>
      <w:r w:rsidR="006F7ACA" w:rsidRPr="007C1DD3">
        <w:rPr>
          <w:rFonts w:cstheme="minorHAnsi"/>
          <w:szCs w:val="22"/>
        </w:rPr>
        <w:t>ra przedstawiła zaświadczenie o </w:t>
      </w:r>
      <w:r w:rsidRPr="007C1DD3">
        <w:rPr>
          <w:rFonts w:cstheme="minorHAnsi"/>
          <w:szCs w:val="22"/>
        </w:rPr>
        <w:t xml:space="preserve">przeciętnym miesięcznym dochodzie na jednego członka jej gospodarstwa domowego, roczny jej przychód, z  tytułu prowadzenia pozarolniczej działalności gospodarczej za rok kalendarzowy, za który ustalony został przeciętny miesięczny dochód wskazany w zaświadczeniu, nie przekroczył </w:t>
      </w:r>
      <w:r w:rsidR="00353E8B" w:rsidRPr="007C1DD3">
        <w:rPr>
          <w:rFonts w:cstheme="minorHAnsi"/>
          <w:szCs w:val="22"/>
        </w:rPr>
        <w:t>dwudziesto</w:t>
      </w:r>
      <w:r w:rsidRPr="007C1DD3">
        <w:rPr>
          <w:rFonts w:cstheme="minorHAnsi"/>
          <w:szCs w:val="22"/>
        </w:rPr>
        <w:t>krotności kwoty minimalnego wynagrodzenia za pracę określonego w rozporządzeniu Rady Ministrów obowiązującym w grudniu roku</w:t>
      </w:r>
      <w:r w:rsidRPr="006A153D">
        <w:t xml:space="preserve"> </w:t>
      </w:r>
      <w:r w:rsidRPr="007C1DD3">
        <w:rPr>
          <w:rFonts w:cstheme="minorHAnsi"/>
          <w:szCs w:val="22"/>
        </w:rPr>
        <w:t>poprzedzającego rok złożenia wniosku o dofinansowanie.</w:t>
      </w:r>
    </w:p>
    <w:p w14:paraId="36EEF16C" w14:textId="77777777" w:rsidR="00083DDA" w:rsidRPr="007C1DD3" w:rsidRDefault="00083DDA" w:rsidP="00DD1ACA">
      <w:pPr>
        <w:pStyle w:val="Akapitzlist"/>
        <w:numPr>
          <w:ilvl w:val="0"/>
          <w:numId w:val="29"/>
        </w:numPr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Formy i warunki udzielania dofinansowania</w:t>
      </w:r>
    </w:p>
    <w:p w14:paraId="07B097F3" w14:textId="77777777" w:rsidR="00083DDA" w:rsidRPr="007C1DD3" w:rsidRDefault="00083DDA" w:rsidP="00D92CDC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9.1 Formy dofinansowania</w:t>
      </w:r>
    </w:p>
    <w:p w14:paraId="1CC20558" w14:textId="77777777" w:rsidR="00083DDA" w:rsidRPr="007C1DD3" w:rsidRDefault="00083DDA" w:rsidP="00DD1A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szCs w:val="22"/>
        </w:rPr>
        <w:t>dotacja;</w:t>
      </w:r>
    </w:p>
    <w:p w14:paraId="5A53C00F" w14:textId="77777777" w:rsidR="00083DDA" w:rsidRPr="007C1DD3" w:rsidRDefault="005601B5" w:rsidP="00DD1A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pożyczka</w:t>
      </w:r>
      <w:r w:rsidR="00083DDA" w:rsidRPr="007C1DD3">
        <w:rPr>
          <w:rFonts w:cstheme="minorHAnsi"/>
          <w:szCs w:val="22"/>
        </w:rPr>
        <w:t xml:space="preserve"> dla gmin, jako uzupełniające finansowanie dla Beneficjentów</w:t>
      </w:r>
      <w:r w:rsidR="00083DDA" w:rsidRPr="007C1DD3">
        <w:rPr>
          <w:rStyle w:val="Odwoanieprzypisudolnego"/>
          <w:szCs w:val="22"/>
        </w:rPr>
        <w:footnoteReference w:id="42"/>
      </w:r>
      <w:r w:rsidR="009C0FAA">
        <w:rPr>
          <w:rFonts w:cstheme="minorHAnsi"/>
          <w:szCs w:val="22"/>
        </w:rPr>
        <w:t>;</w:t>
      </w:r>
    </w:p>
    <w:p w14:paraId="59FBD70A" w14:textId="77777777" w:rsidR="009C0FAA" w:rsidRPr="0013212E" w:rsidRDefault="009C0FAA" w:rsidP="00DD1A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>dotacja z prefinansowaniem</w:t>
      </w:r>
      <w:r>
        <w:rPr>
          <w:rFonts w:cstheme="minorHAnsi"/>
          <w:szCs w:val="22"/>
        </w:rPr>
        <w:t>.</w:t>
      </w:r>
    </w:p>
    <w:p w14:paraId="0FF36142" w14:textId="77777777" w:rsidR="00083DDA" w:rsidRPr="007C1DD3" w:rsidRDefault="00083DDA" w:rsidP="00D92CDC">
      <w:pPr>
        <w:keepNext/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>9.2 Poziom dofinansowania</w:t>
      </w:r>
    </w:p>
    <w:p w14:paraId="06E6E3F7" w14:textId="77777777" w:rsidR="00083DDA" w:rsidRPr="007C1DD3" w:rsidRDefault="00083DDA" w:rsidP="00D92CDC">
      <w:pPr>
        <w:tabs>
          <w:tab w:val="left" w:pos="284"/>
        </w:tabs>
        <w:spacing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9.2.1. Intensywność dofinansowania w formie dotacji:</w:t>
      </w:r>
    </w:p>
    <w:p w14:paraId="62C43D0A" w14:textId="77777777" w:rsidR="00256F2C" w:rsidRPr="0019006D" w:rsidRDefault="00256F2C" w:rsidP="00D92CDC">
      <w:pPr>
        <w:tabs>
          <w:tab w:val="left" w:pos="0"/>
        </w:tabs>
        <w:spacing w:after="120" w:line="276" w:lineRule="auto"/>
        <w:rPr>
          <w:rFonts w:cstheme="minorHAnsi"/>
          <w:bCs/>
          <w:szCs w:val="22"/>
        </w:rPr>
      </w:pPr>
      <w:r w:rsidRPr="0019006D">
        <w:rPr>
          <w:rFonts w:cstheme="minorHAnsi"/>
          <w:bCs/>
          <w:szCs w:val="22"/>
        </w:rPr>
        <w:t>Intensywność dofinansowania odnosi się do kosztów kwalifikowanych. Koszty kwalifikowane nie obejmują podatku od towarów i usług (VAT).</w:t>
      </w:r>
    </w:p>
    <w:p w14:paraId="1D669F52" w14:textId="77777777" w:rsidR="00700635" w:rsidRPr="00700635" w:rsidRDefault="00700635" w:rsidP="00D92CDC">
      <w:pPr>
        <w:tabs>
          <w:tab w:val="left" w:pos="0"/>
        </w:tabs>
        <w:spacing w:after="120" w:line="276" w:lineRule="auto"/>
        <w:rPr>
          <w:rFonts w:cstheme="minorHAnsi"/>
          <w:bCs/>
          <w:szCs w:val="22"/>
        </w:rPr>
      </w:pPr>
      <w:r w:rsidRPr="00700635">
        <w:rPr>
          <w:rFonts w:cstheme="minorHAnsi"/>
          <w:bCs/>
          <w:szCs w:val="22"/>
        </w:rPr>
        <w:t xml:space="preserve">Intensywność dofinansowania oraz </w:t>
      </w:r>
      <w:r w:rsidR="00FD1B82" w:rsidRPr="00FD1B82">
        <w:rPr>
          <w:rFonts w:cstheme="minorHAnsi"/>
          <w:bCs/>
          <w:szCs w:val="22"/>
        </w:rPr>
        <w:t xml:space="preserve">maksymalne kwoty dotacji dla poszczególnych kosztów </w:t>
      </w:r>
      <w:r w:rsidRPr="00700635">
        <w:rPr>
          <w:rFonts w:cstheme="minorHAnsi"/>
          <w:bCs/>
          <w:szCs w:val="22"/>
        </w:rPr>
        <w:t>kwalifikowanych wskazano w Załączniku nr 2</w:t>
      </w:r>
      <w:r>
        <w:rPr>
          <w:rFonts w:cstheme="minorHAnsi"/>
          <w:bCs/>
          <w:szCs w:val="22"/>
        </w:rPr>
        <w:t>b</w:t>
      </w:r>
      <w:r w:rsidRPr="00700635">
        <w:rPr>
          <w:rFonts w:cstheme="minorHAnsi"/>
          <w:bCs/>
          <w:szCs w:val="22"/>
        </w:rPr>
        <w:t xml:space="preserve"> do Programu. </w:t>
      </w:r>
    </w:p>
    <w:p w14:paraId="26D092C9" w14:textId="77777777" w:rsidR="00083DDA" w:rsidRPr="007C1DD3" w:rsidRDefault="00083DDA" w:rsidP="00D92CDC">
      <w:pPr>
        <w:tabs>
          <w:tab w:val="left" w:pos="284"/>
        </w:tabs>
        <w:spacing w:before="240"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9.2.2. Rodzaje przedsięwzięć oraz maksymalna kwota dotacji</w:t>
      </w:r>
      <w:r w:rsidR="00FD1B82">
        <w:rPr>
          <w:rFonts w:cstheme="minorHAnsi"/>
          <w:b/>
          <w:bCs/>
          <w:szCs w:val="22"/>
        </w:rPr>
        <w:t xml:space="preserve"> </w:t>
      </w:r>
      <w:r w:rsidR="00FD1B82" w:rsidRPr="00FD1B82">
        <w:rPr>
          <w:rFonts w:cstheme="minorHAnsi"/>
          <w:b/>
          <w:bCs/>
          <w:szCs w:val="22"/>
        </w:rPr>
        <w:t>dla przedsięwzięć</w:t>
      </w:r>
      <w:r w:rsidRPr="007C1DD3">
        <w:rPr>
          <w:rFonts w:cstheme="minorHAnsi"/>
          <w:b/>
          <w:bCs/>
          <w:szCs w:val="22"/>
        </w:rPr>
        <w:t xml:space="preserve">: </w:t>
      </w:r>
    </w:p>
    <w:p w14:paraId="2A9BEE08" w14:textId="77777777" w:rsidR="00553FFB" w:rsidRPr="007C1DD3" w:rsidRDefault="00553FFB" w:rsidP="00DD1ACA">
      <w:pPr>
        <w:keepNext/>
        <w:numPr>
          <w:ilvl w:val="0"/>
          <w:numId w:val="46"/>
        </w:numPr>
        <w:tabs>
          <w:tab w:val="left" w:pos="426"/>
        </w:tabs>
        <w:spacing w:before="24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Przedsięwzięcie obejmujące: </w:t>
      </w:r>
    </w:p>
    <w:tbl>
      <w:tblPr>
        <w:tblStyle w:val="Tabela-Siatka1"/>
        <w:tblW w:w="9634" w:type="dxa"/>
        <w:tblLook w:val="04A0" w:firstRow="1" w:lastRow="0" w:firstColumn="1" w:lastColumn="0" w:noHBand="0" w:noVBand="1"/>
        <w:tblCaption w:val="Rodzaje przedsięwzięć"/>
        <w:tblDescription w:val="Rodzaje przedsięwzięć oraz maksymalne kwoty dotacji"/>
      </w:tblPr>
      <w:tblGrid>
        <w:gridCol w:w="591"/>
        <w:gridCol w:w="4507"/>
        <w:gridCol w:w="2268"/>
        <w:gridCol w:w="2268"/>
      </w:tblGrid>
      <w:tr w:rsidR="00206AC8" w:rsidRPr="007C1DD3" w14:paraId="105F82B0" w14:textId="77777777" w:rsidTr="00830F29">
        <w:tc>
          <w:tcPr>
            <w:tcW w:w="591" w:type="dxa"/>
            <w:vMerge w:val="restart"/>
            <w:vAlign w:val="center"/>
          </w:tcPr>
          <w:p w14:paraId="3B07678C" w14:textId="77777777" w:rsidR="00206AC8" w:rsidRPr="007C1DD3" w:rsidRDefault="00206AC8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507" w:type="dxa"/>
            <w:vMerge w:val="restart"/>
            <w:vAlign w:val="center"/>
          </w:tcPr>
          <w:p w14:paraId="261C3A01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right="-7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C8">
              <w:rPr>
                <w:rFonts w:asciiTheme="minorHAnsi" w:hAnsiTheme="minorHAnsi" w:cstheme="minorHAnsi"/>
                <w:b/>
                <w:sz w:val="22"/>
                <w:szCs w:val="22"/>
              </w:rPr>
              <w:t>Rodzaj przedsięwzięcia</w:t>
            </w:r>
          </w:p>
        </w:tc>
        <w:tc>
          <w:tcPr>
            <w:tcW w:w="2268" w:type="dxa"/>
            <w:vAlign w:val="center"/>
          </w:tcPr>
          <w:p w14:paraId="23EA1188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nie obejmuje mikroinstalacji fotowoltaicznej</w:t>
            </w:r>
          </w:p>
        </w:tc>
        <w:tc>
          <w:tcPr>
            <w:tcW w:w="2268" w:type="dxa"/>
            <w:vAlign w:val="center"/>
          </w:tcPr>
          <w:p w14:paraId="65AF47B9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obejmuje mikroinstalację fotowoltaiczną</w:t>
            </w:r>
          </w:p>
        </w:tc>
      </w:tr>
      <w:tr w:rsidR="00206AC8" w:rsidRPr="007C1DD3" w14:paraId="6DC24DEE" w14:textId="77777777" w:rsidTr="00830F29">
        <w:tc>
          <w:tcPr>
            <w:tcW w:w="591" w:type="dxa"/>
            <w:vMerge/>
          </w:tcPr>
          <w:p w14:paraId="3B2564CB" w14:textId="77777777" w:rsidR="00206AC8" w:rsidRPr="007C1DD3" w:rsidRDefault="00206AC8" w:rsidP="00D92CD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7" w:type="dxa"/>
            <w:vMerge/>
          </w:tcPr>
          <w:p w14:paraId="249884D5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right="-7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A2CA4FE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Maksymalna kwota dotacji</w:t>
            </w:r>
            <w:r w:rsidR="006C58CB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4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</w:p>
        </w:tc>
      </w:tr>
      <w:tr w:rsidR="00206AC8" w:rsidRPr="007C1DD3" w14:paraId="5DB4341F" w14:textId="77777777" w:rsidTr="00830F29">
        <w:tc>
          <w:tcPr>
            <w:tcW w:w="591" w:type="dxa"/>
          </w:tcPr>
          <w:p w14:paraId="5234A35D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4507" w:type="dxa"/>
          </w:tcPr>
          <w:p w14:paraId="486C0306" w14:textId="2876B1DE" w:rsidR="00206AC8" w:rsidRPr="007C1DD3" w:rsidRDefault="00206AC8" w:rsidP="00D92CDC">
            <w:pPr>
              <w:tabs>
                <w:tab w:val="left" w:pos="317"/>
              </w:tabs>
              <w:spacing w:after="120" w:line="276" w:lineRule="auto"/>
              <w:ind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 zakup i montaż pompy ciepła typu powietrze-woda albo gruntowej pompy ciepła do celów ogrzewania lub ogrzewania i cwu</w:t>
            </w:r>
            <w:r w:rsidR="002F6986">
              <w:rPr>
                <w:rFonts w:asciiTheme="minorHAnsi" w:hAnsiTheme="minorHAnsi" w:cstheme="minorHAnsi"/>
                <w:sz w:val="22"/>
                <w:szCs w:val="22"/>
              </w:rPr>
              <w:t>, audyt energetyczny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BCC7A8" w14:textId="77777777" w:rsidR="00206AC8" w:rsidRPr="007C1DD3" w:rsidRDefault="00206AC8" w:rsidP="00D92CDC">
            <w:pPr>
              <w:tabs>
                <w:tab w:val="left" w:pos="317"/>
              </w:tabs>
              <w:spacing w:after="120" w:line="276" w:lineRule="auto"/>
              <w:ind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Dodatkowo mogą być wykonane (dopuszcza się wybór więcej niż jednego elementu z zakresu):</w:t>
            </w:r>
          </w:p>
          <w:p w14:paraId="4F446700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demontaż oraz zakup i montaż nowej instalacji centralnego ogrzewania lub cwu (w</w:t>
            </w:r>
            <w:r w:rsidR="00AF4E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tym kolektorów słonecznych), </w:t>
            </w:r>
          </w:p>
          <w:p w14:paraId="0E30454B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6CDEFD00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</w:t>
            </w:r>
            <w:r w:rsidR="00AF4E3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odzyskiem ciepła,</w:t>
            </w:r>
          </w:p>
          <w:p w14:paraId="419CD007" w14:textId="77777777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8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37E56D17" w14:textId="2D7ED87C" w:rsidR="00206AC8" w:rsidRPr="007C1DD3" w:rsidRDefault="00206AC8" w:rsidP="00DD1ACA">
            <w:pPr>
              <w:numPr>
                <w:ilvl w:val="0"/>
                <w:numId w:val="39"/>
              </w:numPr>
              <w:tabs>
                <w:tab w:val="left" w:pos="318"/>
              </w:tabs>
              <w:spacing w:after="120" w:line="276" w:lineRule="auto"/>
              <w:ind w:left="317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</w:t>
            </w:r>
            <w:r w:rsidR="00555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projektowa, ekspertyzy.</w:t>
            </w:r>
          </w:p>
        </w:tc>
        <w:tc>
          <w:tcPr>
            <w:tcW w:w="2268" w:type="dxa"/>
          </w:tcPr>
          <w:p w14:paraId="7796EF4F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78F60" w14:textId="77777777" w:rsidR="00700635" w:rsidRPr="00700635" w:rsidRDefault="0070063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635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700635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F44272" w14:textId="77777777" w:rsidR="00206AC8" w:rsidRPr="00830F29" w:rsidRDefault="0028633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206AC8"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0 000 zł</w:t>
            </w:r>
          </w:p>
          <w:p w14:paraId="0CA5F0E6" w14:textId="77777777" w:rsidR="00206AC8" w:rsidRPr="0019388B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55176718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ADEC1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0A0868D" w14:textId="77777777" w:rsidR="00206AC8" w:rsidRPr="00C5267A" w:rsidRDefault="000E239D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3956B38D" w14:textId="77777777" w:rsidR="00206AC8" w:rsidRPr="00706FC7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</w:tcPr>
          <w:p w14:paraId="4E330A61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20322" w14:textId="77777777" w:rsidR="00700635" w:rsidRPr="00700635" w:rsidRDefault="0070063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635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700635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EDEE54E" w14:textId="77777777" w:rsidR="00206AC8" w:rsidRPr="00830F29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28633E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 000 zł</w:t>
            </w:r>
          </w:p>
          <w:p w14:paraId="180F8C6C" w14:textId="77777777" w:rsidR="00206AC8" w:rsidRPr="0019388B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278ACFB8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FA06F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CA8CF3" w14:textId="77777777" w:rsidR="00206AC8" w:rsidRPr="00C5267A" w:rsidRDefault="000E239D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258E432F" w14:textId="77777777" w:rsidR="00206AC8" w:rsidRPr="00706FC7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</w:tr>
      <w:tr w:rsidR="00206AC8" w:rsidRPr="007C1DD3" w14:paraId="7D9228F2" w14:textId="77777777" w:rsidTr="00830F29">
        <w:tc>
          <w:tcPr>
            <w:tcW w:w="591" w:type="dxa"/>
          </w:tcPr>
          <w:p w14:paraId="65405F21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507" w:type="dxa"/>
          </w:tcPr>
          <w:p w14:paraId="718E54F8" w14:textId="77777777" w:rsidR="00206AC8" w:rsidRDefault="00206AC8" w:rsidP="00F61D8A">
            <w:pPr>
              <w:tabs>
                <w:tab w:val="left" w:pos="284"/>
              </w:tabs>
              <w:spacing w:line="276" w:lineRule="auto"/>
              <w:ind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obejmujące demontaż nieefektywnego źródła ciepła na paliwo stałe oraz:</w:t>
            </w:r>
          </w:p>
          <w:p w14:paraId="6AA9EEB7" w14:textId="76E8BAE6" w:rsidR="002F6986" w:rsidRPr="00F61D8A" w:rsidRDefault="002F6986" w:rsidP="00DD1ACA">
            <w:pPr>
              <w:pStyle w:val="Akapitzlist"/>
              <w:keepNext/>
              <w:keepLines/>
              <w:numPr>
                <w:ilvl w:val="0"/>
                <w:numId w:val="40"/>
              </w:numPr>
              <w:tabs>
                <w:tab w:val="left" w:pos="35"/>
              </w:tabs>
              <w:spacing w:line="276" w:lineRule="auto"/>
              <w:ind w:left="285" w:right="-72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zakup i montaż </w:t>
            </w:r>
            <w:r w:rsidR="005558CF">
              <w:rPr>
                <w:rFonts w:asciiTheme="minorHAnsi" w:hAnsiTheme="minorHAnsi" w:cstheme="minorHAnsi"/>
                <w:sz w:val="22"/>
                <w:szCs w:val="22"/>
              </w:rPr>
              <w:t xml:space="preserve">pompy ciepła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powietrze/powietrze, </w:t>
            </w:r>
            <w:r w:rsidRPr="009B500D">
              <w:rPr>
                <w:rFonts w:asciiTheme="minorHAnsi" w:hAnsiTheme="minorHAnsi" w:cstheme="minorHAnsi"/>
                <w:sz w:val="22"/>
                <w:szCs w:val="22"/>
              </w:rPr>
              <w:t>audyt energetyczny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albo</w:t>
            </w:r>
          </w:p>
          <w:p w14:paraId="7C5EA214" w14:textId="77777777" w:rsidR="00206AC8" w:rsidRPr="007C1DD3" w:rsidRDefault="00206AC8" w:rsidP="00DD1ACA">
            <w:pPr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innego źródła ciepła niż wymienione w pkt 1 (powyżej) do celów ogrzewania lub ogrzewania i cwu albo</w:t>
            </w:r>
          </w:p>
          <w:p w14:paraId="557CE05C" w14:textId="77777777" w:rsidR="00206AC8" w:rsidRPr="007C1DD3" w:rsidRDefault="00206AC8" w:rsidP="00DD1ACA">
            <w:pPr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kotłowni gazowej w rozumieniu Załącznika 2</w:t>
            </w:r>
            <w:r w:rsidR="003B710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 do Programu.</w:t>
            </w:r>
          </w:p>
          <w:p w14:paraId="32B81672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ind w:right="-7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Dodatkowo mogą być wykonane (dopuszcza się wybór więcej niż jednego elementu z zakresu): </w:t>
            </w:r>
          </w:p>
          <w:p w14:paraId="5B41D1E7" w14:textId="77777777" w:rsidR="00206AC8" w:rsidRPr="007C1DD3" w:rsidRDefault="00206AC8" w:rsidP="00DD1ACA">
            <w:pPr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demontaż oraz zakup i montaż nowej instalacji centralnego ogrzewania lub cwu (w tym kolektorów słonecznych, pompy ciepła wyłącznie do cwu) </w:t>
            </w:r>
          </w:p>
          <w:p w14:paraId="071E777E" w14:textId="77777777" w:rsidR="00206AC8" w:rsidRPr="007C1DD3" w:rsidRDefault="00206AC8" w:rsidP="00DD1ACA">
            <w:pPr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mikroinstalacji fotowoltaicznej,</w:t>
            </w:r>
          </w:p>
          <w:p w14:paraId="36DAD7D1" w14:textId="77777777" w:rsidR="00206AC8" w:rsidRPr="007C1DD3" w:rsidRDefault="00206AC8" w:rsidP="00DD1ACA">
            <w:pPr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wentylacji mechanicznej z odzyskiem ciepła,</w:t>
            </w:r>
          </w:p>
          <w:p w14:paraId="04964BDD" w14:textId="77777777" w:rsidR="00206AC8" w:rsidRPr="007C1DD3" w:rsidRDefault="00206AC8" w:rsidP="00DD1ACA">
            <w:pPr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14E91615" w14:textId="77777777" w:rsidR="00206AC8" w:rsidRPr="007C1DD3" w:rsidRDefault="00206AC8" w:rsidP="00DD1ACA">
            <w:pPr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dokumentacja dotycząca powyższego zakresu: audyt energetyczny, dokumentacja projektowa, ekspertyzy.</w:t>
            </w:r>
          </w:p>
        </w:tc>
        <w:tc>
          <w:tcPr>
            <w:tcW w:w="2268" w:type="dxa"/>
          </w:tcPr>
          <w:p w14:paraId="4D00F154" w14:textId="77777777" w:rsidR="00AF2D0F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370B38" w14:textId="77777777" w:rsidR="00700635" w:rsidRPr="00700635" w:rsidRDefault="0070063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635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700635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2B625CE" w14:textId="77777777" w:rsidR="00206AC8" w:rsidRPr="00830F29" w:rsidRDefault="006A6AD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06AC8"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0 000 zł</w:t>
            </w:r>
          </w:p>
          <w:p w14:paraId="10D52E19" w14:textId="77777777" w:rsidR="00206AC8" w:rsidRPr="0019388B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5D563BE3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46641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B13AFF1" w14:textId="77777777" w:rsidR="00206AC8" w:rsidRPr="00C5267A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6D5192B4" w14:textId="77777777" w:rsidR="00206AC8" w:rsidRPr="00706FC7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</w:tcPr>
          <w:p w14:paraId="6D7601CB" w14:textId="77777777" w:rsidR="00AF2D0F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2FB311" w14:textId="77777777" w:rsidR="00700635" w:rsidRPr="00700635" w:rsidRDefault="0070063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635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700635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F589CA" w14:textId="77777777" w:rsidR="00206AC8" w:rsidRPr="00830F29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6A6AD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 000 zł</w:t>
            </w:r>
          </w:p>
          <w:p w14:paraId="61B3D276" w14:textId="77777777" w:rsidR="00206AC8" w:rsidRPr="0019388B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4A9DEF07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7CA8B" w14:textId="77777777" w:rsidR="00206AC8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 w:rsidR="006C58C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251F8A9" w14:textId="77777777" w:rsidR="00206AC8" w:rsidRPr="00C5267A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06AC8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1DBD2DC9" w14:textId="77777777" w:rsidR="00206AC8" w:rsidRPr="007C1DD3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 xml:space="preserve">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zł)</w:t>
            </w:r>
          </w:p>
        </w:tc>
      </w:tr>
      <w:tr w:rsidR="00206AC8" w:rsidRPr="007C1DD3" w14:paraId="39101F93" w14:textId="77777777" w:rsidTr="00830F29">
        <w:tc>
          <w:tcPr>
            <w:tcW w:w="591" w:type="dxa"/>
          </w:tcPr>
          <w:p w14:paraId="6B39D435" w14:textId="77777777" w:rsidR="00206AC8" w:rsidRPr="007C1DD3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507" w:type="dxa"/>
          </w:tcPr>
          <w:p w14:paraId="248EDEAE" w14:textId="77777777" w:rsidR="00206AC8" w:rsidRPr="007C1DD3" w:rsidRDefault="00206AC8" w:rsidP="00D92CDC">
            <w:pPr>
              <w:spacing w:after="120" w:line="276" w:lineRule="auto"/>
              <w:ind w:right="-72" w:hanging="2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Przedsięwzięcie nieobejmujące wymiany źródła ciepła na paliwo stałe na nowe źródło ciepła, a obejmujące (dopuszcza się wybór więcej niż jednego elementu z zakresu):</w:t>
            </w:r>
          </w:p>
          <w:p w14:paraId="18018292" w14:textId="77777777" w:rsidR="00206AC8" w:rsidRPr="007C1DD3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 xml:space="preserve">zakup i montaż wentylacji mechanicznej z odzyskiem ciepła, </w:t>
            </w:r>
          </w:p>
          <w:p w14:paraId="0CFAC7DA" w14:textId="77777777" w:rsidR="00206AC8" w:rsidRPr="007C1DD3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zakup i montaż ocieplenia przegród budowlanych, okien, drzwi zewnętrznych, bram garażowych (zawiera również demontaż),</w:t>
            </w:r>
          </w:p>
          <w:p w14:paraId="0BD19B23" w14:textId="77777777" w:rsidR="00206AC8" w:rsidRPr="00830F29" w:rsidRDefault="00206AC8" w:rsidP="00DD1ACA">
            <w:pPr>
              <w:numPr>
                <w:ilvl w:val="0"/>
                <w:numId w:val="41"/>
              </w:numPr>
              <w:spacing w:after="120" w:line="276" w:lineRule="auto"/>
              <w:ind w:left="143" w:right="-72" w:hanging="176"/>
              <w:contextualSpacing/>
              <w:jc w:val="left"/>
              <w:rPr>
                <w:rFonts w:asciiTheme="minorHAnsi" w:hAnsiTheme="minorHAnsi"/>
              </w:rPr>
            </w:pPr>
            <w:r w:rsidRPr="007C1DD3">
              <w:rPr>
                <w:rFonts w:asciiTheme="minorHAnsi" w:hAnsiTheme="minorHAnsi" w:cstheme="minorHAnsi"/>
                <w:sz w:val="22"/>
                <w:szCs w:val="22"/>
              </w:rPr>
              <w:t>wykonanie dokumentacji dotyczącej powyższego zakresu: audytu energetycznego, dokumentacji projektowej, ekspertyz.</w:t>
            </w:r>
          </w:p>
        </w:tc>
        <w:tc>
          <w:tcPr>
            <w:tcW w:w="2268" w:type="dxa"/>
          </w:tcPr>
          <w:p w14:paraId="03395640" w14:textId="77777777" w:rsidR="00AF2D0F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E8222" w14:textId="77777777" w:rsidR="00700635" w:rsidRPr="00700635" w:rsidRDefault="00700635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635">
              <w:rPr>
                <w:rFonts w:asciiTheme="minorHAnsi" w:hAnsiTheme="minorHAnsi" w:cstheme="minorHAnsi"/>
                <w:b/>
                <w:sz w:val="22"/>
                <w:szCs w:val="22"/>
              </w:rPr>
              <w:t>bez kompleksowej termomodernizacji:</w:t>
            </w:r>
            <w:r w:rsidRPr="00700635" w:rsidDel="00E43B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6C324A0" w14:textId="77777777" w:rsidR="00206AC8" w:rsidRPr="00830F29" w:rsidRDefault="001371C4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206AC8"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0 000 zł</w:t>
            </w:r>
          </w:p>
          <w:p w14:paraId="4760E98A" w14:textId="77777777" w:rsidR="000E239D" w:rsidRDefault="00BA2D0E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  <w:p w14:paraId="6BEC1DAF" w14:textId="77777777" w:rsidR="00BA2D0E" w:rsidRDefault="00BA2D0E" w:rsidP="00D92CDC">
            <w:pPr>
              <w:tabs>
                <w:tab w:val="left" w:pos="284"/>
              </w:tabs>
              <w:spacing w:after="120" w:line="276" w:lineRule="auto"/>
              <w:ind w:left="-108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BB883" w14:textId="77777777" w:rsidR="000E239D" w:rsidRDefault="000E239D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z kompleksową termomodernizacją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A224FD4" w14:textId="77777777" w:rsidR="000E239D" w:rsidRPr="00C5267A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E239D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BA2D0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E239D" w:rsidRPr="00C5267A">
              <w:rPr>
                <w:rFonts w:asciiTheme="minorHAnsi" w:hAnsiTheme="minorHAnsi" w:cstheme="minorHAnsi"/>
                <w:b/>
                <w:sz w:val="22"/>
                <w:szCs w:val="22"/>
              </w:rPr>
              <w:t>00 zł</w:t>
            </w:r>
          </w:p>
          <w:p w14:paraId="115D7AD8" w14:textId="77777777" w:rsidR="00206AC8" w:rsidRPr="00D44FB6" w:rsidRDefault="00BA2D0E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(dodatkowo audyt energetyczny: 1 </w:t>
            </w:r>
            <w:r w:rsidR="001C22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A2D0E">
              <w:rPr>
                <w:rFonts w:asciiTheme="minorHAnsi" w:hAnsiTheme="minorHAnsi" w:cstheme="minorHAnsi"/>
                <w:sz w:val="18"/>
                <w:szCs w:val="18"/>
              </w:rPr>
              <w:t>00 zł)</w:t>
            </w:r>
          </w:p>
        </w:tc>
        <w:tc>
          <w:tcPr>
            <w:tcW w:w="2268" w:type="dxa"/>
            <w:shd w:val="clear" w:color="auto" w:fill="auto"/>
          </w:tcPr>
          <w:p w14:paraId="4A3E69A4" w14:textId="77777777" w:rsidR="00AF2D0F" w:rsidRDefault="00AF2D0F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782C2" w14:textId="77777777" w:rsidR="00206AC8" w:rsidRPr="00830F29" w:rsidRDefault="00206AC8" w:rsidP="00D92CDC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F29">
              <w:rPr>
                <w:rFonts w:asciiTheme="minorHAnsi" w:hAnsiTheme="minorHAnsi" w:cstheme="minorHAnsi"/>
                <w:b/>
                <w:sz w:val="22"/>
                <w:szCs w:val="22"/>
              </w:rPr>
              <w:t>Nie dotyczy</w:t>
            </w:r>
          </w:p>
        </w:tc>
      </w:tr>
    </w:tbl>
    <w:p w14:paraId="767A354F" w14:textId="77777777" w:rsidR="00400514" w:rsidRDefault="00400514" w:rsidP="00DD1ACA">
      <w:pPr>
        <w:pStyle w:val="Akapitzlist"/>
        <w:numPr>
          <w:ilvl w:val="0"/>
          <w:numId w:val="46"/>
        </w:numPr>
        <w:tabs>
          <w:tab w:val="left" w:pos="426"/>
        </w:tabs>
        <w:spacing w:before="240" w:line="276" w:lineRule="auto"/>
        <w:contextualSpacing w:val="0"/>
        <w:rPr>
          <w:rFonts w:cstheme="minorHAnsi"/>
          <w:szCs w:val="22"/>
        </w:rPr>
      </w:pPr>
      <w:r w:rsidRPr="00DC40CE">
        <w:rPr>
          <w:rFonts w:cstheme="minorHAnsi"/>
          <w:szCs w:val="22"/>
        </w:rPr>
        <w:t>Maksymalne kwoty dotacji opisane w powyższej tabeli nie sumują się</w:t>
      </w:r>
      <w:r w:rsidR="00CB0FF5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  <w:r w:rsidR="00DF35F7">
        <w:rPr>
          <w:rFonts w:cstheme="minorHAnsi"/>
          <w:szCs w:val="22"/>
        </w:rPr>
        <w:t>W</w:t>
      </w:r>
      <w:r w:rsidR="00CB0FF5" w:rsidRPr="00CB0FF5">
        <w:rPr>
          <w:rFonts w:cstheme="minorHAnsi"/>
          <w:szCs w:val="22"/>
        </w:rPr>
        <w:t>yjątkiem jest możliwość zwiększenia maksymalnej kwoty dotacji o faktycznie poniesiony koszt przeprowadzenia audytu energetycznego.</w:t>
      </w:r>
    </w:p>
    <w:p w14:paraId="495C10EF" w14:textId="77777777" w:rsidR="00400514" w:rsidRPr="007C1DD3" w:rsidRDefault="00400514" w:rsidP="00DD1ACA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Dotacja</w:t>
      </w:r>
      <w:r w:rsidRPr="007C1D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do przedsięwzięcia z</w:t>
      </w:r>
      <w:r w:rsidRPr="007C1DD3">
        <w:rPr>
          <w:rFonts w:cstheme="minorHAnsi"/>
          <w:szCs w:val="22"/>
        </w:rPr>
        <w:t xml:space="preserve"> kompleksow</w:t>
      </w:r>
      <w:r>
        <w:rPr>
          <w:rFonts w:cstheme="minorHAnsi"/>
          <w:szCs w:val="22"/>
        </w:rPr>
        <w:t>ą</w:t>
      </w:r>
      <w:r w:rsidRPr="007C1DD3">
        <w:rPr>
          <w:rFonts w:cstheme="minorHAnsi"/>
          <w:szCs w:val="22"/>
        </w:rPr>
        <w:t xml:space="preserve"> termomodernizacj</w:t>
      </w:r>
      <w:r>
        <w:rPr>
          <w:rFonts w:cstheme="minorHAnsi"/>
          <w:szCs w:val="22"/>
        </w:rPr>
        <w:t>ą</w:t>
      </w:r>
      <w:r w:rsidR="00AE2A95" w:rsidRPr="00AE2A95">
        <w:rPr>
          <w:rFonts w:cstheme="minorHAnsi"/>
          <w:szCs w:val="22"/>
        </w:rPr>
        <w:t xml:space="preserve"> budynku/lokalu mieszkalnego</w:t>
      </w:r>
      <w:r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wskazana w powyższej tabeli, należna jest</w:t>
      </w:r>
      <w:r w:rsidRPr="007C1DD3">
        <w:rPr>
          <w:rFonts w:cstheme="minorHAnsi"/>
          <w:szCs w:val="22"/>
        </w:rPr>
        <w:t xml:space="preserve"> po spełnieniu </w:t>
      </w:r>
      <w:r w:rsidRPr="006B74CC">
        <w:rPr>
          <w:rFonts w:cstheme="minorHAnsi"/>
          <w:b/>
          <w:szCs w:val="22"/>
        </w:rPr>
        <w:t>łącznie następujących warunków</w:t>
      </w:r>
      <w:r w:rsidRPr="007C1DD3">
        <w:rPr>
          <w:rFonts w:cstheme="minorHAnsi"/>
          <w:szCs w:val="22"/>
        </w:rPr>
        <w:t>:</w:t>
      </w:r>
    </w:p>
    <w:p w14:paraId="6C0276C4" w14:textId="77777777" w:rsidR="00400514" w:rsidRPr="00D44FB6" w:rsidRDefault="003D2AAB" w:rsidP="00DD1ACA">
      <w:pPr>
        <w:pStyle w:val="Akapitzlist"/>
        <w:numPr>
          <w:ilvl w:val="1"/>
          <w:numId w:val="44"/>
        </w:numPr>
        <w:tabs>
          <w:tab w:val="left" w:pos="851"/>
        </w:tabs>
        <w:spacing w:line="276" w:lineRule="auto"/>
        <w:ind w:left="709" w:hanging="357"/>
        <w:rPr>
          <w:rFonts w:cstheme="minorHAnsi"/>
          <w:szCs w:val="22"/>
        </w:rPr>
      </w:pPr>
      <w:r w:rsidRPr="003D2AAB">
        <w:rPr>
          <w:rFonts w:cstheme="minorHAnsi"/>
          <w:szCs w:val="22"/>
        </w:rPr>
        <w:t>Został przeprowadzony audyt energetyczny budynku/lokalu mieszkalnego i został złożony wraz z</w:t>
      </w:r>
      <w:r>
        <w:rPr>
          <w:rFonts w:cstheme="minorHAnsi"/>
          <w:szCs w:val="22"/>
        </w:rPr>
        <w:t> </w:t>
      </w:r>
      <w:r w:rsidRPr="003D2AAB">
        <w:rPr>
          <w:rFonts w:cstheme="minorHAnsi"/>
          <w:szCs w:val="22"/>
        </w:rPr>
        <w:t>wnioskiem o płatność Dokument podsumowujący audyt energetyczny budynku sporządzony na</w:t>
      </w:r>
      <w:r>
        <w:rPr>
          <w:rFonts w:cstheme="minorHAnsi"/>
          <w:szCs w:val="22"/>
        </w:rPr>
        <w:t> </w:t>
      </w:r>
      <w:r w:rsidRPr="003D2AAB">
        <w:rPr>
          <w:rFonts w:cstheme="minorHAnsi"/>
          <w:szCs w:val="22"/>
        </w:rPr>
        <w:t>obowiązującym w ramach programu wzorze</w:t>
      </w:r>
      <w:r w:rsidR="00400514" w:rsidRPr="00D44FB6">
        <w:rPr>
          <w:rFonts w:cstheme="minorHAnsi"/>
          <w:szCs w:val="22"/>
        </w:rPr>
        <w:t>;</w:t>
      </w:r>
    </w:p>
    <w:p w14:paraId="35932428" w14:textId="77777777" w:rsidR="006C58CB" w:rsidRPr="00DB2E00" w:rsidRDefault="006C58CB" w:rsidP="00DD1ACA">
      <w:pPr>
        <w:pStyle w:val="Akapitzlist"/>
        <w:numPr>
          <w:ilvl w:val="1"/>
          <w:numId w:val="44"/>
        </w:numPr>
        <w:tabs>
          <w:tab w:val="left" w:pos="851"/>
        </w:tabs>
        <w:spacing w:line="276" w:lineRule="auto"/>
        <w:ind w:left="709" w:hanging="357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 xml:space="preserve">Osiągnięto co najmniej jeden wskaźnik kompleksowej termomodernizacji: </w:t>
      </w:r>
    </w:p>
    <w:p w14:paraId="68DEDC2F" w14:textId="77777777" w:rsidR="006C58CB" w:rsidRPr="00DB2E00" w:rsidRDefault="006C58CB" w:rsidP="00DD1ACA">
      <w:pPr>
        <w:numPr>
          <w:ilvl w:val="0"/>
          <w:numId w:val="58"/>
        </w:numPr>
        <w:tabs>
          <w:tab w:val="left" w:pos="567"/>
        </w:tabs>
        <w:spacing w:line="276" w:lineRule="auto"/>
        <w:ind w:left="993"/>
        <w:contextualSpacing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>zmniejszenie zapotrzebowania na energię użytkową do 80 kWh/</w:t>
      </w:r>
      <w:r w:rsidR="00E93263" w:rsidRPr="00E93263">
        <w:rPr>
          <w:rFonts w:cstheme="minorHAnsi"/>
          <w:szCs w:val="22"/>
        </w:rPr>
        <w:t>(m</w:t>
      </w:r>
      <w:r w:rsidR="00E93263" w:rsidRPr="00E93263">
        <w:rPr>
          <w:rFonts w:cstheme="minorHAnsi"/>
          <w:szCs w:val="22"/>
          <w:vertAlign w:val="superscript"/>
        </w:rPr>
        <w:t>2</w:t>
      </w:r>
      <w:r w:rsidR="00E93263" w:rsidRPr="00E93263">
        <w:rPr>
          <w:rFonts w:cstheme="minorHAnsi"/>
          <w:szCs w:val="22"/>
        </w:rPr>
        <w:t xml:space="preserve">*rok) </w:t>
      </w:r>
      <w:r w:rsidRPr="00DB2E00">
        <w:rPr>
          <w:rFonts w:cstheme="minorHAnsi"/>
          <w:szCs w:val="22"/>
        </w:rPr>
        <w:t>lub</w:t>
      </w:r>
    </w:p>
    <w:p w14:paraId="48B1E61E" w14:textId="77777777" w:rsidR="006C58CB" w:rsidRPr="00DB2E00" w:rsidRDefault="006C58CB" w:rsidP="00DD1ACA">
      <w:pPr>
        <w:numPr>
          <w:ilvl w:val="0"/>
          <w:numId w:val="58"/>
        </w:numPr>
        <w:tabs>
          <w:tab w:val="left" w:pos="567"/>
        </w:tabs>
        <w:spacing w:line="276" w:lineRule="auto"/>
        <w:ind w:left="993" w:hanging="357"/>
        <w:contextualSpacing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>zmniejszenie zapotrzebowania na energię użytkową o minimum 40%;</w:t>
      </w:r>
    </w:p>
    <w:p w14:paraId="6BD5EE14" w14:textId="77777777" w:rsidR="006C58CB" w:rsidRPr="00DB2E00" w:rsidRDefault="006C58CB" w:rsidP="00DD1ACA">
      <w:pPr>
        <w:pStyle w:val="Akapitzlist"/>
        <w:numPr>
          <w:ilvl w:val="1"/>
          <w:numId w:val="44"/>
        </w:numPr>
        <w:tabs>
          <w:tab w:val="left" w:pos="851"/>
        </w:tabs>
        <w:spacing w:line="276" w:lineRule="auto"/>
        <w:ind w:left="709" w:hanging="357"/>
        <w:rPr>
          <w:rFonts w:cstheme="minorHAnsi"/>
          <w:szCs w:val="22"/>
        </w:rPr>
      </w:pPr>
      <w:r w:rsidRPr="00DB2E00">
        <w:rPr>
          <w:rFonts w:cstheme="minorHAnsi"/>
          <w:szCs w:val="22"/>
        </w:rPr>
        <w:t xml:space="preserve">Zrealizowany został </w:t>
      </w:r>
      <w:r w:rsidR="00CB0FF5">
        <w:rPr>
          <w:rFonts w:cstheme="minorHAnsi"/>
          <w:szCs w:val="22"/>
        </w:rPr>
        <w:t xml:space="preserve">w całości </w:t>
      </w:r>
      <w:r w:rsidRPr="00DB2E00">
        <w:rPr>
          <w:rFonts w:cstheme="minorHAnsi"/>
          <w:szCs w:val="22"/>
        </w:rPr>
        <w:t xml:space="preserve">wariant </w:t>
      </w:r>
      <w:r w:rsidR="00CB0FF5">
        <w:rPr>
          <w:rFonts w:cstheme="minorHAnsi"/>
          <w:szCs w:val="22"/>
        </w:rPr>
        <w:t xml:space="preserve">z </w:t>
      </w:r>
      <w:r w:rsidRPr="00DB2E00">
        <w:rPr>
          <w:rFonts w:cstheme="minorHAnsi"/>
          <w:szCs w:val="22"/>
        </w:rPr>
        <w:t>audytu energetycznego gwarantujący osiągnięcie co najmniej jednego ze wskaźników określonych w ppkt 2, nie później, niż do dnia zakończenia realizacji przedsięwzięcia;</w:t>
      </w:r>
    </w:p>
    <w:p w14:paraId="091B65A9" w14:textId="77777777" w:rsidR="00C27B3A" w:rsidRDefault="00C27B3A" w:rsidP="00DD1ACA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może być realizowane wyłącznie w istniejącym</w:t>
      </w:r>
      <w:r w:rsidRPr="007C1DD3">
        <w:rPr>
          <w:rStyle w:val="Odwoanieprzypisudolnego"/>
          <w:szCs w:val="22"/>
        </w:rPr>
        <w:footnoteReference w:id="44"/>
      </w:r>
      <w:r w:rsidRPr="007C1DD3">
        <w:rPr>
          <w:rFonts w:cstheme="minorHAnsi"/>
          <w:szCs w:val="22"/>
        </w:rPr>
        <w:t xml:space="preserve"> budynku/ lokalu mieszkalnym (do dofinansowania nie kwalifikuje się kosztów poniesionych przed oddaniem do użytkowania budynku/lokalu mieszkalnego). </w:t>
      </w:r>
    </w:p>
    <w:p w14:paraId="7B17C98D" w14:textId="7D4373BA" w:rsidR="00AE2A95" w:rsidRDefault="00AE2A95" w:rsidP="00DD1ACA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AE2A95">
        <w:rPr>
          <w:rFonts w:cstheme="minorHAnsi"/>
          <w:szCs w:val="22"/>
        </w:rPr>
        <w:t xml:space="preserve">Maksymalne kwoty dotacji określono na jeden </w:t>
      </w:r>
      <w:r w:rsidRPr="00062733">
        <w:rPr>
          <w:rFonts w:cstheme="minorHAnsi"/>
          <w:szCs w:val="22"/>
        </w:rPr>
        <w:t>budynek/lokal mieszkalny</w:t>
      </w:r>
      <w:r w:rsidR="003A11D5" w:rsidRPr="00062733">
        <w:rPr>
          <w:rFonts w:cstheme="minorHAnsi"/>
          <w:szCs w:val="22"/>
        </w:rPr>
        <w:t xml:space="preserve"> </w:t>
      </w:r>
      <w:r w:rsidR="003A11D5" w:rsidRPr="00741B0A">
        <w:rPr>
          <w:rFonts w:cstheme="minorHAnsi"/>
          <w:szCs w:val="22"/>
        </w:rPr>
        <w:t>i na Beneficjenta</w:t>
      </w:r>
      <w:r w:rsidRPr="00741B0A">
        <w:rPr>
          <w:rFonts w:cstheme="minorHAnsi"/>
          <w:szCs w:val="22"/>
        </w:rPr>
        <w:t>.</w:t>
      </w:r>
    </w:p>
    <w:p w14:paraId="5A2009D8" w14:textId="08D8A85C" w:rsidR="005558CF" w:rsidRPr="005558CF" w:rsidRDefault="005558CF" w:rsidP="00DD1ACA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rPr>
          <w:rFonts w:cstheme="minorHAnsi"/>
          <w:szCs w:val="22"/>
        </w:rPr>
      </w:pPr>
      <w:r w:rsidRPr="005558CF">
        <w:rPr>
          <w:rFonts w:cstheme="minorHAnsi"/>
          <w:szCs w:val="22"/>
        </w:rPr>
        <w:t>Dotacja do pompy ciepła służącej do ogrzewania lub ogrzewania i cwu należna jest jeżeli:</w:t>
      </w:r>
    </w:p>
    <w:p w14:paraId="1A268BB2" w14:textId="77777777" w:rsidR="005558CF" w:rsidRPr="005558CF" w:rsidRDefault="005558CF" w:rsidP="00DD1ACA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5558CF">
        <w:rPr>
          <w:rFonts w:cstheme="minorHAnsi"/>
          <w:szCs w:val="22"/>
        </w:rPr>
        <w:t>został przeprowadzony audyt energetyczny budynku/lokalu mieszkalnego i wskazano w tym audycie wybór pompy ciepła jako nowego źródła ciepła do celów ogrzewania lub ogrzewania i cwu oraz</w:t>
      </w:r>
    </w:p>
    <w:p w14:paraId="53C9F88A" w14:textId="77777777" w:rsidR="005558CF" w:rsidRPr="005558CF" w:rsidRDefault="005558CF" w:rsidP="00DD1ACA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5558CF">
        <w:rPr>
          <w:rFonts w:cstheme="minorHAnsi"/>
          <w:szCs w:val="22"/>
        </w:rPr>
        <w:t>został złożony wraz z wnioskiem o płatność Dokument podsumowujący audyt energetyczny budynku sporządzony na obowiązującym w ramach Programu wzorze oraz</w:t>
      </w:r>
    </w:p>
    <w:p w14:paraId="0650ADEA" w14:textId="77777777" w:rsidR="005558CF" w:rsidRPr="005558CF" w:rsidRDefault="005558CF" w:rsidP="00DD1ACA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pacing w:line="276" w:lineRule="auto"/>
        <w:ind w:left="709"/>
        <w:rPr>
          <w:rFonts w:cstheme="minorHAnsi"/>
          <w:szCs w:val="22"/>
        </w:rPr>
      </w:pPr>
      <w:r w:rsidRPr="005558CF">
        <w:rPr>
          <w:rFonts w:cstheme="minorHAnsi"/>
          <w:szCs w:val="22"/>
        </w:rPr>
        <w:t>Zrealizowany został w całości wybrany do realizacji, optymalny wariant przedsięwzięcia termomodernizacyjnego wskazany w audycie energetycznym, obejmujący wybór pompy ciepła jako nowego źródła ciepła do celów ogrzewania lub ogrzewania i cwu, nie później, niż do dnia zakończenia realizacji przedsięwzięcia.</w:t>
      </w:r>
    </w:p>
    <w:p w14:paraId="14DAE548" w14:textId="77777777" w:rsidR="005558CF" w:rsidRPr="007C1DD3" w:rsidRDefault="005558CF" w:rsidP="00F61D8A">
      <w:pPr>
        <w:pStyle w:val="Akapitzlist"/>
        <w:widowControl w:val="0"/>
        <w:tabs>
          <w:tab w:val="left" w:pos="426"/>
        </w:tabs>
        <w:spacing w:line="276" w:lineRule="auto"/>
        <w:ind w:left="360"/>
        <w:contextualSpacing w:val="0"/>
        <w:rPr>
          <w:rFonts w:cstheme="minorHAnsi"/>
          <w:szCs w:val="22"/>
        </w:rPr>
      </w:pPr>
    </w:p>
    <w:p w14:paraId="317E2C50" w14:textId="77777777" w:rsidR="00083DDA" w:rsidRPr="007C1DD3" w:rsidRDefault="00083DDA" w:rsidP="00D92CDC">
      <w:p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9.3 Warunki dofinansowania</w:t>
      </w:r>
    </w:p>
    <w:p w14:paraId="5076BA8D" w14:textId="77777777" w:rsidR="00083DDA" w:rsidRPr="007C1DD3" w:rsidRDefault="00083DDA" w:rsidP="00D92CDC">
      <w:pPr>
        <w:pStyle w:val="Akapitzlist"/>
        <w:spacing w:before="240" w:after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9.3.1. Ogólne warunki przyznania i wypłaty dofinansowania:</w:t>
      </w:r>
    </w:p>
    <w:p w14:paraId="75DF839E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Dofinansowanie w formie dotacji (9.1. pkt 1</w:t>
      </w:r>
      <w:r w:rsidR="009C0FAA" w:rsidRPr="009C0FAA">
        <w:t xml:space="preserve"> </w:t>
      </w:r>
      <w:r w:rsidR="009C0FAA" w:rsidRPr="009C0FAA">
        <w:rPr>
          <w:rFonts w:cstheme="minorHAnsi"/>
          <w:szCs w:val="22"/>
        </w:rPr>
        <w:t>Części 3) Programu</w:t>
      </w:r>
      <w:r w:rsidRPr="007C1DD3">
        <w:rPr>
          <w:rFonts w:cstheme="minorHAnsi"/>
          <w:szCs w:val="22"/>
        </w:rPr>
        <w:t>):</w:t>
      </w:r>
    </w:p>
    <w:p w14:paraId="1AC940C8" w14:textId="77777777" w:rsidR="00083DDA" w:rsidRPr="007C1DD3" w:rsidRDefault="00083DDA" w:rsidP="00DD1ACA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dotacja przyznawana jest przez wfośigw obejmujący swoim działaniem teren województwa, w którym jest zlokalizowany budynek/lokal mieszkalny objęty wnioskiem;</w:t>
      </w:r>
    </w:p>
    <w:p w14:paraId="35C70037" w14:textId="77F8A6DC" w:rsidR="00083DDA" w:rsidRPr="007C1DD3" w:rsidRDefault="00083DDA" w:rsidP="00DD1ACA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przyznania dofinansowania jest przedłożenie wraz z wnioskiem o dofinansowanie zaświadczenia o przeciętnym miesięcznym dochodzie na jednego członka gospodarstwa domowego lub zaświadczenia potwierdzającego </w:t>
      </w:r>
      <w:r w:rsidR="00F11B0D" w:rsidRPr="007C1DD3">
        <w:rPr>
          <w:rFonts w:cstheme="minorHAnsi"/>
          <w:szCs w:val="22"/>
        </w:rPr>
        <w:t xml:space="preserve">ustalone prawo do </w:t>
      </w:r>
      <w:r w:rsidRPr="007C1DD3">
        <w:rPr>
          <w:rFonts w:cstheme="minorHAnsi"/>
          <w:szCs w:val="22"/>
        </w:rPr>
        <w:t xml:space="preserve">zasiłku, o których mowa w </w:t>
      </w:r>
      <w:r w:rsidR="006C58CB">
        <w:rPr>
          <w:rFonts w:cstheme="minorHAnsi"/>
          <w:szCs w:val="22"/>
        </w:rPr>
        <w:t xml:space="preserve">ust. </w:t>
      </w:r>
      <w:r w:rsidRPr="007C1DD3">
        <w:rPr>
          <w:rFonts w:cstheme="minorHAnsi"/>
          <w:szCs w:val="22"/>
        </w:rPr>
        <w:t xml:space="preserve">8 </w:t>
      </w:r>
      <w:r w:rsidR="006C58CB">
        <w:rPr>
          <w:rFonts w:cstheme="minorHAnsi"/>
          <w:szCs w:val="22"/>
        </w:rPr>
        <w:t>pkt</w:t>
      </w:r>
      <w:r w:rsidRPr="007C1DD3">
        <w:rPr>
          <w:rFonts w:cstheme="minorHAnsi"/>
          <w:szCs w:val="22"/>
        </w:rPr>
        <w:t xml:space="preserve"> 1.2</w:t>
      </w:r>
      <w:r w:rsidR="003D6031" w:rsidRPr="003D6031">
        <w:rPr>
          <w:rFonts w:cstheme="minorHAnsi"/>
          <w:szCs w:val="22"/>
        </w:rPr>
        <w:t xml:space="preserve"> Części 3) Programu</w:t>
      </w:r>
      <w:r w:rsidRPr="007C1DD3">
        <w:rPr>
          <w:rFonts w:cstheme="minorHAnsi"/>
          <w:szCs w:val="22"/>
        </w:rPr>
        <w:t xml:space="preserve">.  </w:t>
      </w:r>
    </w:p>
    <w:p w14:paraId="2E60035E" w14:textId="77777777" w:rsidR="00083DDA" w:rsidRPr="007C1DD3" w:rsidRDefault="00083DDA" w:rsidP="00DD1ACA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dotacja zostanie wypłacona przez wfośigw w całości lub w maksymalnie pięciu częściach na podstawie złożonego przez Beneficjenta kompletnego i poprawnie wypełnionego </w:t>
      </w:r>
      <w:r w:rsidR="006F7ACA" w:rsidRPr="007C1DD3">
        <w:rPr>
          <w:rFonts w:cstheme="minorHAnsi"/>
          <w:szCs w:val="22"/>
        </w:rPr>
        <w:t>wniosku o </w:t>
      </w:r>
      <w:r w:rsidRPr="007C1DD3">
        <w:rPr>
          <w:rFonts w:cstheme="minorHAnsi"/>
          <w:szCs w:val="22"/>
        </w:rPr>
        <w:t>płatność wraz z dokumentami wskazanymi w umowie o dofinansowanie, potwierdzającymi zrealizowanie przedsięwzięcia w całości lub części, na rachunek bankowy wykonawcy/sprzedawcy lub na rachunek bankowy Beneficjenta w terminie 30 dni</w:t>
      </w:r>
      <w:r w:rsidR="00227A6D" w:rsidRPr="007C1DD3">
        <w:rPr>
          <w:rFonts w:cstheme="minorHAnsi"/>
          <w:szCs w:val="22"/>
        </w:rPr>
        <w:t xml:space="preserve"> od daty wpływu do wfośigw kompletnego i prawidłowo wypełnionego wniosku o płatność wraz z wymaganymi dokumentami</w:t>
      </w:r>
      <w:r w:rsidRPr="007C1DD3">
        <w:rPr>
          <w:rFonts w:cstheme="minorHAnsi"/>
          <w:szCs w:val="22"/>
        </w:rPr>
        <w:t>;</w:t>
      </w:r>
    </w:p>
    <w:p w14:paraId="346DE845" w14:textId="77777777" w:rsidR="00083DDA" w:rsidRPr="007C1DD3" w:rsidRDefault="00AB49C9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firstLine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Dofinansowanie w formie</w:t>
      </w:r>
      <w:r w:rsidR="00683E3C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p</w:t>
      </w:r>
      <w:r w:rsidR="008066D4" w:rsidRPr="007C1DD3">
        <w:rPr>
          <w:rFonts w:cstheme="minorHAnsi"/>
          <w:szCs w:val="22"/>
        </w:rPr>
        <w:t>ożyczk</w:t>
      </w:r>
      <w:r w:rsidRPr="007C1DD3">
        <w:rPr>
          <w:rFonts w:cstheme="minorHAnsi"/>
          <w:szCs w:val="22"/>
        </w:rPr>
        <w:t>i</w:t>
      </w:r>
      <w:r w:rsidR="008066D4" w:rsidRPr="007C1DD3">
        <w:rPr>
          <w:rFonts w:cstheme="minorHAnsi"/>
          <w:szCs w:val="22"/>
        </w:rPr>
        <w:t xml:space="preserve"> </w:t>
      </w:r>
      <w:r w:rsidR="00083DDA" w:rsidRPr="007C1DD3">
        <w:rPr>
          <w:rFonts w:cstheme="minorHAnsi"/>
          <w:szCs w:val="22"/>
        </w:rPr>
        <w:t>dla gmin (9.1 pkt 2</w:t>
      </w:r>
      <w:r w:rsidR="003D6031" w:rsidRPr="003D6031">
        <w:rPr>
          <w:rFonts w:cstheme="minorHAnsi"/>
          <w:szCs w:val="22"/>
        </w:rPr>
        <w:t xml:space="preserve"> Części 3) Programu</w:t>
      </w:r>
      <w:r w:rsidR="00083DDA" w:rsidRPr="007C1DD3">
        <w:rPr>
          <w:rFonts w:cstheme="minorHAnsi"/>
          <w:szCs w:val="22"/>
        </w:rPr>
        <w:t>):</w:t>
      </w:r>
    </w:p>
    <w:p w14:paraId="77745E9A" w14:textId="77777777" w:rsidR="00083DDA" w:rsidRPr="007C1DD3" w:rsidRDefault="008066D4" w:rsidP="00DD1ACA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218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pożyczka </w:t>
      </w:r>
      <w:r w:rsidR="00083DDA" w:rsidRPr="007C1DD3">
        <w:rPr>
          <w:rFonts w:cstheme="minorHAnsi"/>
          <w:szCs w:val="22"/>
        </w:rPr>
        <w:t xml:space="preserve">dla gminy </w:t>
      </w:r>
      <w:r w:rsidR="00683E3C" w:rsidRPr="007C1DD3">
        <w:rPr>
          <w:rFonts w:cstheme="minorHAnsi"/>
          <w:szCs w:val="22"/>
        </w:rPr>
        <w:t>udzielan</w:t>
      </w:r>
      <w:r w:rsidRPr="007C1DD3">
        <w:rPr>
          <w:rFonts w:cstheme="minorHAnsi"/>
          <w:szCs w:val="22"/>
        </w:rPr>
        <w:t>a</w:t>
      </w:r>
      <w:r w:rsidR="00683E3C" w:rsidRPr="007C1DD3">
        <w:rPr>
          <w:rFonts w:cstheme="minorHAnsi"/>
          <w:szCs w:val="22"/>
        </w:rPr>
        <w:t xml:space="preserve"> </w:t>
      </w:r>
      <w:r w:rsidR="00083DDA" w:rsidRPr="007C1DD3">
        <w:rPr>
          <w:rFonts w:cstheme="minorHAnsi"/>
          <w:szCs w:val="22"/>
        </w:rPr>
        <w:t>jest ze środków udostępnianych przez NFOŚiGW dla wfośigw albo ze środków wfośigw, z przeznaczeniem na dofinansowanie dla Beneficjentów</w:t>
      </w:r>
      <w:r w:rsidR="00F11B0D" w:rsidRPr="007C1DD3">
        <w:rPr>
          <w:rFonts w:cstheme="minorHAnsi"/>
          <w:szCs w:val="22"/>
        </w:rPr>
        <w:t xml:space="preserve">, na warunkach nie mniej korzystnych niż te, na jakich gmina uzyskała </w:t>
      </w:r>
      <w:r w:rsidRPr="007C1DD3">
        <w:rPr>
          <w:rFonts w:cstheme="minorHAnsi"/>
          <w:szCs w:val="22"/>
        </w:rPr>
        <w:t>pożyczkę</w:t>
      </w:r>
      <w:r w:rsidR="00DC2033" w:rsidRPr="007C1DD3">
        <w:rPr>
          <w:rFonts w:cstheme="minorHAnsi"/>
          <w:szCs w:val="22"/>
        </w:rPr>
        <w:t xml:space="preserve"> </w:t>
      </w:r>
      <w:r w:rsidR="00F11B0D" w:rsidRPr="007C1DD3">
        <w:rPr>
          <w:rFonts w:cstheme="minorHAnsi"/>
          <w:szCs w:val="22"/>
        </w:rPr>
        <w:t>z wfośigw</w:t>
      </w:r>
      <w:r w:rsidR="00083DDA" w:rsidRPr="007C1DD3">
        <w:rPr>
          <w:rFonts w:cstheme="minorHAnsi"/>
          <w:szCs w:val="22"/>
        </w:rPr>
        <w:t>;</w:t>
      </w:r>
    </w:p>
    <w:p w14:paraId="465E3B59" w14:textId="77777777" w:rsidR="00083DDA" w:rsidRPr="007C1DD3" w:rsidRDefault="00083DDA" w:rsidP="00DD1ACA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szczegółowe prawa i obowiązki gminy udzielającej </w:t>
      </w:r>
      <w:r w:rsidR="00683E3C" w:rsidRPr="007C1DD3">
        <w:rPr>
          <w:rFonts w:cstheme="minorHAnsi"/>
          <w:szCs w:val="22"/>
        </w:rPr>
        <w:t>dofinansowania</w:t>
      </w:r>
      <w:r w:rsidR="006F7ACA" w:rsidRPr="007C1DD3">
        <w:rPr>
          <w:rFonts w:cstheme="minorHAnsi"/>
          <w:szCs w:val="22"/>
        </w:rPr>
        <w:t xml:space="preserve"> w </w:t>
      </w:r>
      <w:r w:rsidRPr="007C1DD3">
        <w:rPr>
          <w:rFonts w:cstheme="minorHAnsi"/>
          <w:szCs w:val="22"/>
        </w:rPr>
        <w:t>ramach Programu zostaną określone w umowie wfośigw z gminą.</w:t>
      </w:r>
    </w:p>
    <w:p w14:paraId="2817937C" w14:textId="77777777" w:rsidR="003D6031" w:rsidRPr="0007775A" w:rsidRDefault="003D6031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 xml:space="preserve">Dotacja z prefinansowaniem (9.1 pkt </w:t>
      </w:r>
      <w:r>
        <w:rPr>
          <w:rFonts w:cstheme="minorHAnsi"/>
          <w:szCs w:val="22"/>
        </w:rPr>
        <w:t>3</w:t>
      </w:r>
      <w:r w:rsidRPr="003D6031">
        <w:rPr>
          <w:rFonts w:cstheme="minorHAnsi"/>
          <w:szCs w:val="22"/>
        </w:rPr>
        <w:t xml:space="preserve"> </w:t>
      </w:r>
      <w:r w:rsidRPr="006A37E4">
        <w:rPr>
          <w:rFonts w:cstheme="minorHAnsi"/>
          <w:szCs w:val="22"/>
        </w:rPr>
        <w:t>Części 3) Programu</w:t>
      </w:r>
      <w:r w:rsidRPr="007C38AA">
        <w:rPr>
          <w:rFonts w:cstheme="minorHAnsi"/>
          <w:szCs w:val="22"/>
        </w:rPr>
        <w:t>):</w:t>
      </w:r>
    </w:p>
    <w:p w14:paraId="2B81C0D5" w14:textId="77777777" w:rsidR="003D6031" w:rsidRDefault="003D6031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prefinansowanie stanowi wypłatę przez wfośigw przyznanej Beneficjentowi części lub całości dotacji</w:t>
      </w:r>
      <w:r w:rsidRPr="00A22477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na rachunek bankowy wykonawcy, na warunkach określonych w Programie</w:t>
      </w:r>
      <w:r w:rsidR="00F037FC" w:rsidRPr="00F037FC">
        <w:rPr>
          <w:rFonts w:cstheme="minorHAnsi"/>
          <w:szCs w:val="22"/>
        </w:rPr>
        <w:t xml:space="preserve"> </w:t>
      </w:r>
      <w:r w:rsidR="00F037FC">
        <w:rPr>
          <w:rFonts w:cstheme="minorHAnsi"/>
          <w:szCs w:val="22"/>
        </w:rPr>
        <w:t xml:space="preserve">zastrzeżeniem </w:t>
      </w:r>
      <w:r w:rsidR="0055641C">
        <w:rPr>
          <w:rFonts w:cstheme="minorHAnsi"/>
          <w:szCs w:val="22"/>
        </w:rPr>
        <w:t>p</w:t>
      </w:r>
      <w:r w:rsidR="00F037FC">
        <w:rPr>
          <w:rFonts w:cstheme="minorHAnsi"/>
          <w:szCs w:val="22"/>
        </w:rPr>
        <w:t xml:space="preserve">pkt </w:t>
      </w:r>
      <w:r w:rsidR="0055641C">
        <w:rPr>
          <w:rFonts w:cstheme="minorHAnsi"/>
          <w:szCs w:val="22"/>
        </w:rPr>
        <w:t>7</w:t>
      </w:r>
      <w:r w:rsidR="00F037FC">
        <w:rPr>
          <w:rFonts w:cstheme="minorHAnsi"/>
          <w:szCs w:val="22"/>
        </w:rPr>
        <w:t>)</w:t>
      </w:r>
      <w:r>
        <w:rPr>
          <w:rFonts w:cstheme="minorHAnsi"/>
          <w:szCs w:val="22"/>
        </w:rPr>
        <w:t>;</w:t>
      </w:r>
    </w:p>
    <w:p w14:paraId="2BCF7B7B" w14:textId="77777777" w:rsidR="003D6031" w:rsidRPr="007C38AA" w:rsidRDefault="003D6031" w:rsidP="00DD1ACA">
      <w:pPr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>dotacja z prefinansowaniem przyznawana jest przez wfośigw obejmujący swoim działaniem teren województwa, w którym jest zlokalizowany budynek/lokal mieszkalny objęty wnioskiem;</w:t>
      </w:r>
    </w:p>
    <w:p w14:paraId="51C0D7D4" w14:textId="77777777" w:rsidR="003D6031" w:rsidRPr="00F35EB6" w:rsidRDefault="003D6031" w:rsidP="00DD1ACA">
      <w:pPr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 xml:space="preserve">warunkiem przyznania dofinansowania i wypłaty zaliczki (prefinansowania) jest przedłożenie wraz z </w:t>
      </w:r>
      <w:r w:rsidRPr="00F35EB6">
        <w:rPr>
          <w:rFonts w:cstheme="minorHAnsi"/>
          <w:szCs w:val="22"/>
        </w:rPr>
        <w:t xml:space="preserve">wnioskiem o dofinansowanie: </w:t>
      </w:r>
    </w:p>
    <w:p w14:paraId="6E24B80E" w14:textId="77777777" w:rsidR="003D6031" w:rsidRPr="00F35EB6" w:rsidRDefault="003D6031" w:rsidP="00DD1ACA">
      <w:pPr>
        <w:numPr>
          <w:ilvl w:val="1"/>
          <w:numId w:val="51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 xml:space="preserve">zaświadczenia wydawanego zgodnie z </w:t>
      </w:r>
      <w:r w:rsidR="006C58CB">
        <w:rPr>
          <w:rFonts w:cstheme="minorHAnsi"/>
          <w:szCs w:val="22"/>
        </w:rPr>
        <w:t>ust.</w:t>
      </w:r>
      <w:r w:rsidR="006C58CB" w:rsidRPr="00F35EB6">
        <w:rPr>
          <w:rFonts w:cstheme="minorHAnsi"/>
          <w:szCs w:val="22"/>
        </w:rPr>
        <w:t xml:space="preserve"> </w:t>
      </w:r>
      <w:r w:rsidRPr="00F35EB6">
        <w:rPr>
          <w:rFonts w:cstheme="minorHAnsi"/>
          <w:szCs w:val="22"/>
        </w:rPr>
        <w:t>8 pkt 1.2 Części 3) Programu;</w:t>
      </w:r>
    </w:p>
    <w:p w14:paraId="11B5DB56" w14:textId="77777777" w:rsidR="003D6031" w:rsidRPr="007C38AA" w:rsidRDefault="003D6031" w:rsidP="00DD1ACA">
      <w:pPr>
        <w:numPr>
          <w:ilvl w:val="1"/>
          <w:numId w:val="51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>zawartej/zawartych z wykonawcą</w:t>
      </w:r>
      <w:r w:rsidRPr="007C38AA">
        <w:rPr>
          <w:rFonts w:cstheme="minorHAnsi"/>
          <w:szCs w:val="22"/>
        </w:rPr>
        <w:t xml:space="preserve">/ wykonawcami umowy/ umów na realizację danego zakresu przedsięwzięcia (maksymalnie 3 umowy </w:t>
      </w:r>
      <w:r>
        <w:rPr>
          <w:rFonts w:cstheme="minorHAnsi"/>
          <w:szCs w:val="22"/>
        </w:rPr>
        <w:t>zawarte</w:t>
      </w:r>
      <w:r w:rsidRPr="0049768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pomiędzy wnioskodawcą a</w:t>
      </w:r>
      <w:r w:rsidR="00830F29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wykonawcą</w:t>
      </w:r>
      <w:r w:rsidRPr="0049768E">
        <w:rPr>
          <w:rFonts w:cstheme="minorHAnsi"/>
          <w:szCs w:val="22"/>
        </w:rPr>
        <w:t xml:space="preserve"> zg</w:t>
      </w:r>
      <w:r>
        <w:rPr>
          <w:rFonts w:cstheme="minorHAnsi"/>
          <w:szCs w:val="22"/>
        </w:rPr>
        <w:t xml:space="preserve">odnie z warunkami wynikającymi </w:t>
      </w:r>
      <w:r w:rsidRPr="0049768E">
        <w:rPr>
          <w:rFonts w:cstheme="minorHAnsi"/>
          <w:szCs w:val="22"/>
        </w:rPr>
        <w:t xml:space="preserve">z </w:t>
      </w:r>
      <w:r>
        <w:rPr>
          <w:rFonts w:cstheme="minorHAnsi"/>
          <w:szCs w:val="22"/>
        </w:rPr>
        <w:t xml:space="preserve">Programu, </w:t>
      </w:r>
      <w:r w:rsidRPr="0049768E">
        <w:rPr>
          <w:rFonts w:cstheme="minorHAnsi"/>
          <w:szCs w:val="22"/>
        </w:rPr>
        <w:t>których przedmiotem są usługi, dostawy lub roboty budowlane przewidziane w przedsięwzięciu realizowanym w</w:t>
      </w:r>
      <w:r w:rsidR="00830F29">
        <w:rPr>
          <w:rFonts w:cstheme="minorHAnsi"/>
          <w:szCs w:val="22"/>
        </w:rPr>
        <w:t> </w:t>
      </w:r>
      <w:r w:rsidRPr="0049768E">
        <w:rPr>
          <w:rFonts w:cstheme="minorHAnsi"/>
          <w:szCs w:val="22"/>
        </w:rPr>
        <w:t>ramach Programu</w:t>
      </w:r>
      <w:r w:rsidRPr="007C38AA">
        <w:rPr>
          <w:rFonts w:cstheme="minorHAnsi"/>
          <w:szCs w:val="22"/>
        </w:rPr>
        <w:t>);</w:t>
      </w:r>
    </w:p>
    <w:p w14:paraId="08AC3B9A" w14:textId="77777777" w:rsidR="003D6031" w:rsidRPr="00093FB7" w:rsidRDefault="003D6031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 xml:space="preserve">zaliczka może być wypłacona maksymalnie do wysokości 50% przyznanej dotacji </w:t>
      </w:r>
      <w:r>
        <w:rPr>
          <w:rFonts w:cstheme="minorHAnsi"/>
          <w:szCs w:val="22"/>
        </w:rPr>
        <w:t xml:space="preserve">przypadającej </w:t>
      </w:r>
      <w:r w:rsidRPr="007C38AA">
        <w:rPr>
          <w:rFonts w:cstheme="minorHAnsi"/>
          <w:szCs w:val="22"/>
        </w:rPr>
        <w:t xml:space="preserve">na dany zakres przedsięwzięcia </w:t>
      </w:r>
      <w:r>
        <w:rPr>
          <w:rFonts w:cstheme="minorHAnsi"/>
          <w:szCs w:val="22"/>
        </w:rPr>
        <w:t xml:space="preserve">zawarty </w:t>
      </w:r>
      <w:r w:rsidRPr="007C38AA">
        <w:rPr>
          <w:rFonts w:cstheme="minorHAnsi"/>
          <w:szCs w:val="22"/>
        </w:rPr>
        <w:t xml:space="preserve">w danej umowie z wykonawcą, przy czym suma </w:t>
      </w:r>
      <w:r>
        <w:rPr>
          <w:rFonts w:cstheme="minorHAnsi"/>
          <w:szCs w:val="22"/>
        </w:rPr>
        <w:t xml:space="preserve">wszystkich </w:t>
      </w:r>
      <w:r w:rsidRPr="007C38AA">
        <w:rPr>
          <w:rFonts w:cstheme="minorHAnsi"/>
          <w:szCs w:val="22"/>
        </w:rPr>
        <w:t xml:space="preserve">wypłaconych </w:t>
      </w:r>
      <w:r>
        <w:rPr>
          <w:rFonts w:cstheme="minorHAnsi"/>
          <w:szCs w:val="22"/>
        </w:rPr>
        <w:t xml:space="preserve">zaliczek </w:t>
      </w:r>
      <w:r w:rsidRPr="007C38AA">
        <w:rPr>
          <w:rFonts w:cstheme="minorHAnsi"/>
          <w:szCs w:val="22"/>
        </w:rPr>
        <w:t>nie może przekroczyć 50% maksymalnej kwoty dotacji na realizację przedsięwzięcia wynikającej z wniosku o dofinansowanie;</w:t>
      </w:r>
      <w:r w:rsidRPr="0069045A">
        <w:rPr>
          <w:rFonts w:cstheme="minorHAnsi"/>
          <w:szCs w:val="22"/>
        </w:rPr>
        <w:t xml:space="preserve"> </w:t>
      </w:r>
    </w:p>
    <w:p w14:paraId="52772FC0" w14:textId="77777777" w:rsidR="003D6031" w:rsidRPr="007C38AA" w:rsidRDefault="003D6031" w:rsidP="00DD1ACA">
      <w:pPr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7C38AA">
        <w:rPr>
          <w:rFonts w:cstheme="minorHAnsi"/>
          <w:szCs w:val="22"/>
        </w:rPr>
        <w:t>kwota dotacji w formie zaliczki zostanie wypłacona bezpośrednio na rachunek wykonawcy w terminie do 14 dni od daty zawarcia umowy o dofinansowanie</w:t>
      </w:r>
      <w:r w:rsidRPr="00CC6212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lecz nie wcześniej niż 14 dni przed datą rozpoczęcia realizacji przedmiotu umowy Beneficjenta z wykonawcą</w:t>
      </w:r>
      <w:r w:rsidR="003129AC">
        <w:rPr>
          <w:rFonts w:cstheme="minorHAnsi"/>
          <w:szCs w:val="22"/>
        </w:rPr>
        <w:t xml:space="preserve"> z zastrzeżeniem, że zaliczka nie może </w:t>
      </w:r>
      <w:r w:rsidR="00276064">
        <w:rPr>
          <w:rFonts w:cstheme="minorHAnsi"/>
          <w:szCs w:val="22"/>
        </w:rPr>
        <w:t>z</w:t>
      </w:r>
      <w:r w:rsidR="003129AC">
        <w:rPr>
          <w:rFonts w:cstheme="minorHAnsi"/>
          <w:szCs w:val="22"/>
        </w:rPr>
        <w:t>ostać wypłacona, gdy z umowy z wykonawcą wynika, że jej realizacja została zakończona</w:t>
      </w:r>
      <w:r w:rsidRPr="007C38AA">
        <w:rPr>
          <w:rFonts w:cstheme="minorHAnsi"/>
          <w:szCs w:val="22"/>
        </w:rPr>
        <w:t>;</w:t>
      </w:r>
    </w:p>
    <w:p w14:paraId="416FCA6B" w14:textId="19264F7E" w:rsidR="006A4015" w:rsidRDefault="003D6031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pozostała część dofinansowania przypadającego na zakres przedsięwzięcia</w:t>
      </w:r>
      <w:r w:rsidR="006A4015">
        <w:rPr>
          <w:rFonts w:cstheme="minorHAnsi"/>
          <w:szCs w:val="22"/>
        </w:rPr>
        <w:t xml:space="preserve"> wynikający z umowy z </w:t>
      </w:r>
      <w:r>
        <w:rPr>
          <w:rFonts w:cstheme="minorHAnsi"/>
          <w:szCs w:val="22"/>
        </w:rPr>
        <w:t>wykonawc</w:t>
      </w:r>
      <w:r w:rsidR="006A4015">
        <w:rPr>
          <w:rFonts w:cstheme="minorHAnsi"/>
          <w:szCs w:val="22"/>
        </w:rPr>
        <w:t>ą/</w:t>
      </w:r>
      <w:r w:rsidR="00F037FC">
        <w:rPr>
          <w:rFonts w:cstheme="minorHAnsi"/>
          <w:szCs w:val="22"/>
        </w:rPr>
        <w:t>wykonawc</w:t>
      </w:r>
      <w:r w:rsidR="006A4015">
        <w:rPr>
          <w:rFonts w:cstheme="minorHAnsi"/>
          <w:szCs w:val="22"/>
        </w:rPr>
        <w:t>ami</w:t>
      </w:r>
      <w:r>
        <w:rPr>
          <w:rFonts w:cstheme="minorHAnsi"/>
          <w:szCs w:val="22"/>
        </w:rPr>
        <w:t xml:space="preserve"> zostanie wypłacona bezpośrednio na </w:t>
      </w:r>
      <w:r w:rsidR="00F037FC">
        <w:rPr>
          <w:rFonts w:cstheme="minorHAnsi"/>
          <w:szCs w:val="22"/>
        </w:rPr>
        <w:t>jego</w:t>
      </w:r>
      <w:r w:rsidR="006A4015">
        <w:rPr>
          <w:rFonts w:cstheme="minorHAnsi"/>
          <w:szCs w:val="22"/>
        </w:rPr>
        <w:t>/ich</w:t>
      </w:r>
      <w:r>
        <w:rPr>
          <w:rFonts w:cstheme="minorHAnsi"/>
          <w:szCs w:val="22"/>
        </w:rPr>
        <w:t xml:space="preserve"> rachunek, po zrealizowaniu zakresu tej umowy i złożeniu przez Beneficjenta wniosku o płatność, </w:t>
      </w:r>
      <w:r w:rsidRPr="00F35EB6">
        <w:rPr>
          <w:rFonts w:cstheme="minorHAnsi"/>
          <w:szCs w:val="22"/>
        </w:rPr>
        <w:t xml:space="preserve">o którym mowa w </w:t>
      </w:r>
      <w:r w:rsidR="00C5715A">
        <w:rPr>
          <w:rFonts w:cstheme="minorHAnsi"/>
          <w:szCs w:val="22"/>
        </w:rPr>
        <w:t>p</w:t>
      </w:r>
      <w:r w:rsidRPr="00F35EB6">
        <w:rPr>
          <w:rFonts w:cstheme="minorHAnsi"/>
          <w:szCs w:val="22"/>
        </w:rPr>
        <w:t xml:space="preserve">pkt </w:t>
      </w:r>
      <w:r w:rsidR="00CA1111">
        <w:rPr>
          <w:rFonts w:cstheme="minorHAnsi"/>
          <w:szCs w:val="22"/>
        </w:rPr>
        <w:t>9</w:t>
      </w:r>
      <w:r w:rsidRPr="00F35EB6">
        <w:rPr>
          <w:rFonts w:cstheme="minorHAnsi"/>
          <w:szCs w:val="22"/>
        </w:rPr>
        <w:t>) poniżej, zgodnie z wskazanymi w tym punkcie zasadami i terminem</w:t>
      </w:r>
      <w:r w:rsidR="003129AC">
        <w:rPr>
          <w:rFonts w:cstheme="minorHAnsi"/>
          <w:szCs w:val="22"/>
        </w:rPr>
        <w:t>, zawierającego oświadczenie Beneficjenta że nie dokonał płatności wykonawcy</w:t>
      </w:r>
      <w:r w:rsidR="001E7813">
        <w:rPr>
          <w:rFonts w:cstheme="minorHAnsi"/>
          <w:szCs w:val="22"/>
        </w:rPr>
        <w:t>;</w:t>
      </w:r>
    </w:p>
    <w:p w14:paraId="78B53366" w14:textId="77777777" w:rsidR="003129AC" w:rsidRPr="00D34D03" w:rsidRDefault="003129AC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</w:pPr>
      <w:r w:rsidRPr="00D34D03">
        <w:t>w przypadku opłacenia</w:t>
      </w:r>
      <w:r>
        <w:t xml:space="preserve"> </w:t>
      </w:r>
      <w:r w:rsidRPr="00D34D03">
        <w:t>wynagrodzenia wykonawcy/wykonawców</w:t>
      </w:r>
      <w:r w:rsidR="00CA1111" w:rsidRPr="00CA1111">
        <w:t xml:space="preserve"> </w:t>
      </w:r>
      <w:r w:rsidR="00CA1111" w:rsidRPr="00D34D03">
        <w:t>przez Beneficjenta</w:t>
      </w:r>
      <w:r w:rsidRPr="00D34D03">
        <w:t xml:space="preserve">, środki </w:t>
      </w:r>
      <w:r>
        <w:t>będą</w:t>
      </w:r>
      <w:r w:rsidRPr="00D34D03">
        <w:t xml:space="preserve"> wypłacone bezpośrednio na rachunek bankowy Beneficjenta;</w:t>
      </w:r>
    </w:p>
    <w:p w14:paraId="5A81C9A9" w14:textId="77777777" w:rsidR="003D6031" w:rsidRPr="001E7813" w:rsidRDefault="003D6031" w:rsidP="00DD1ACA">
      <w:pPr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1E7813">
        <w:rPr>
          <w:rFonts w:cstheme="minorHAnsi"/>
          <w:szCs w:val="22"/>
        </w:rPr>
        <w:t>Beneficjent zobowiązany jest przedstawić potwierdzenie opłacenia wkładu własnego na realizację przedsięwzięcia, który stanowi różnicę pomiędzy faktycznie poniesionym kosztem kwalifikowanym przedsięwzięcia a kwotą dotacji udzieloną Beneficjentowi na podstawie umowy o dofinansowanie, wyliczonego zgodnie z Programem, przypadającego na umowę z wykonawcą, z wnioskiem o</w:t>
      </w:r>
      <w:r w:rsidR="00830F29" w:rsidRPr="001E7813">
        <w:rPr>
          <w:rFonts w:cstheme="minorHAnsi"/>
          <w:szCs w:val="22"/>
        </w:rPr>
        <w:t> </w:t>
      </w:r>
      <w:r w:rsidRPr="001E7813">
        <w:rPr>
          <w:rFonts w:cstheme="minorHAnsi"/>
          <w:szCs w:val="22"/>
        </w:rPr>
        <w:t xml:space="preserve">płatność o którym mowa w </w:t>
      </w:r>
      <w:r w:rsidR="00755FEF" w:rsidRPr="001E7813">
        <w:rPr>
          <w:rFonts w:cstheme="minorHAnsi"/>
          <w:szCs w:val="22"/>
        </w:rPr>
        <w:t>p</w:t>
      </w:r>
      <w:r w:rsidRPr="001E7813">
        <w:rPr>
          <w:rFonts w:cstheme="minorHAnsi"/>
          <w:szCs w:val="22"/>
        </w:rPr>
        <w:t xml:space="preserve">pkt </w:t>
      </w:r>
      <w:r w:rsidR="00755FEF" w:rsidRPr="001E7813">
        <w:rPr>
          <w:rFonts w:cstheme="minorHAnsi"/>
          <w:szCs w:val="22"/>
        </w:rPr>
        <w:t>9</w:t>
      </w:r>
      <w:r w:rsidRPr="001E7813">
        <w:rPr>
          <w:rFonts w:cstheme="minorHAnsi"/>
          <w:szCs w:val="22"/>
        </w:rPr>
        <w:t xml:space="preserve">) poniżej; </w:t>
      </w:r>
    </w:p>
    <w:p w14:paraId="4022511B" w14:textId="77777777" w:rsidR="003D6031" w:rsidRPr="00F35EB6" w:rsidRDefault="00720D45" w:rsidP="00DD1ACA">
      <w:pPr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Pr="007C38AA">
        <w:rPr>
          <w:rFonts w:cstheme="minorHAnsi"/>
          <w:szCs w:val="22"/>
        </w:rPr>
        <w:t xml:space="preserve">ypłata </w:t>
      </w:r>
      <w:r w:rsidR="003D6031" w:rsidRPr="007C38AA">
        <w:rPr>
          <w:rFonts w:cstheme="minorHAnsi"/>
          <w:szCs w:val="22"/>
        </w:rPr>
        <w:t>należnej kwoty dotacji (w tym rozliczenie prefinansowania</w:t>
      </w:r>
      <w:r w:rsidR="003D6031" w:rsidRPr="00854B7B">
        <w:t xml:space="preserve"> </w:t>
      </w:r>
      <w:r w:rsidR="003D6031" w:rsidRPr="00854B7B">
        <w:rPr>
          <w:rFonts w:cstheme="minorHAnsi"/>
          <w:szCs w:val="22"/>
        </w:rPr>
        <w:t>po wcześniej wypłaconej zaliczce zgodnie z pkt 4</w:t>
      </w:r>
      <w:r w:rsidR="003D6031" w:rsidRPr="007C38AA">
        <w:rPr>
          <w:rFonts w:cstheme="minorHAnsi"/>
          <w:szCs w:val="22"/>
        </w:rPr>
        <w:t xml:space="preserve">) nastąpi w maksymalnie trzech częściach na podstawie złożonego przez Beneficjenta wniosku o płatność wraz z dokumentami wskazanymi w umowie o dofinansowanie, potwierdzającymi zrealizowanie przedsięwzięcia w całości lub części, na rachunek bankowy wykonawcy lub na rachunek bankowy Beneficjenta w terminie 30 dni od daty wpływu do wfośigw </w:t>
      </w:r>
      <w:r w:rsidR="003D6031" w:rsidRPr="00F35EB6">
        <w:rPr>
          <w:rFonts w:cstheme="minorHAnsi"/>
          <w:szCs w:val="22"/>
        </w:rPr>
        <w:t>kompletnego i prawidłowo wypełnionego wniosku o płatność wraz z wymaganymi dokumentami;</w:t>
      </w:r>
    </w:p>
    <w:p w14:paraId="7F8E442F" w14:textId="77777777" w:rsidR="003D6031" w:rsidRPr="00F35EB6" w:rsidRDefault="003D6031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F35EB6">
        <w:rPr>
          <w:rFonts w:cstheme="minorHAnsi"/>
          <w:szCs w:val="22"/>
        </w:rPr>
        <w:t xml:space="preserve">Beneficjentom </w:t>
      </w:r>
      <w:r w:rsidR="006C58CB" w:rsidRPr="00F35EB6">
        <w:rPr>
          <w:rFonts w:cstheme="minorHAnsi"/>
          <w:szCs w:val="22"/>
        </w:rPr>
        <w:t>zosta</w:t>
      </w:r>
      <w:r w:rsidR="006C58CB">
        <w:rPr>
          <w:rFonts w:cstheme="minorHAnsi"/>
          <w:szCs w:val="22"/>
        </w:rPr>
        <w:t>ł</w:t>
      </w:r>
      <w:r w:rsidR="006C58CB" w:rsidRPr="00F35EB6">
        <w:rPr>
          <w:rFonts w:cstheme="minorHAnsi"/>
          <w:szCs w:val="22"/>
        </w:rPr>
        <w:t xml:space="preserve"> </w:t>
      </w:r>
      <w:r w:rsidRPr="00F35EB6">
        <w:rPr>
          <w:rFonts w:cstheme="minorHAnsi"/>
          <w:szCs w:val="22"/>
        </w:rPr>
        <w:t xml:space="preserve">udostępniony wzór umowy z wykonawcą, który Beneficjent </w:t>
      </w:r>
      <w:r w:rsidR="00E92F6C">
        <w:rPr>
          <w:rFonts w:cstheme="minorHAnsi"/>
          <w:szCs w:val="22"/>
        </w:rPr>
        <w:t>może</w:t>
      </w:r>
      <w:r w:rsidRPr="00F35EB6">
        <w:rPr>
          <w:rFonts w:cstheme="minorHAnsi"/>
          <w:szCs w:val="22"/>
        </w:rPr>
        <w:t xml:space="preserve"> wykorzystać do uregulowania stosunku prawnego z wykonawcą. Wykorzystanie wzoru umowy jest dobrowolne, umowy o innej treści uzgodnionej między wykonawcą a Beneficjentem również mogą stanowić podstawę wypłaty zaliczki, o ile nie stoją w sprzeczności z wymogami Programu. Wyboru wykonawcy</w:t>
      </w:r>
      <w:r w:rsidR="006C58CB">
        <w:rPr>
          <w:rFonts w:cstheme="minorHAnsi"/>
          <w:szCs w:val="22"/>
        </w:rPr>
        <w:t>/wykonawc</w:t>
      </w:r>
      <w:r w:rsidRPr="00F35EB6">
        <w:rPr>
          <w:rFonts w:cstheme="minorHAnsi"/>
          <w:szCs w:val="22"/>
        </w:rPr>
        <w:t xml:space="preserve">ów </w:t>
      </w:r>
      <w:r w:rsidR="001E0878">
        <w:rPr>
          <w:rFonts w:cstheme="minorHAnsi"/>
          <w:szCs w:val="22"/>
        </w:rPr>
        <w:t>realizującego/</w:t>
      </w:r>
      <w:r w:rsidRPr="00F35EB6">
        <w:rPr>
          <w:rFonts w:cstheme="minorHAnsi"/>
          <w:szCs w:val="22"/>
        </w:rPr>
        <w:t>realizujących przedsięwzięcie dokonuje Beneficjent na własne ryzyko;</w:t>
      </w:r>
    </w:p>
    <w:p w14:paraId="0FDAB4F1" w14:textId="2358C3B9" w:rsidR="003D6031" w:rsidRDefault="00E27918" w:rsidP="00DD1ACA">
      <w:pPr>
        <w:pStyle w:val="Akapitzlist"/>
        <w:numPr>
          <w:ilvl w:val="0"/>
          <w:numId w:val="5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3D6031">
        <w:rPr>
          <w:rFonts w:cstheme="minorHAnsi"/>
          <w:szCs w:val="22"/>
        </w:rPr>
        <w:t xml:space="preserve">ermin realizacji przedmiotu umowy zawartej przez </w:t>
      </w:r>
      <w:r w:rsidR="003E753A">
        <w:rPr>
          <w:rFonts w:cstheme="minorHAnsi"/>
          <w:szCs w:val="22"/>
        </w:rPr>
        <w:t xml:space="preserve">Beneficjenta </w:t>
      </w:r>
      <w:r w:rsidR="003D6031">
        <w:rPr>
          <w:rFonts w:cstheme="minorHAnsi"/>
          <w:szCs w:val="22"/>
        </w:rPr>
        <w:t>z wykonawcą powinien dawać realną możliwość realizacji przedsięwzięcia w terminie zgodnym z Programem</w:t>
      </w:r>
      <w:r>
        <w:rPr>
          <w:rFonts w:cstheme="minorHAnsi"/>
          <w:szCs w:val="22"/>
        </w:rPr>
        <w:t>;</w:t>
      </w:r>
    </w:p>
    <w:p w14:paraId="545C2A63" w14:textId="1F5957B1" w:rsidR="003D6031" w:rsidRPr="00FD53C2" w:rsidRDefault="00E27918" w:rsidP="00DD1ACA">
      <w:pPr>
        <w:pStyle w:val="Akapitzlist"/>
        <w:numPr>
          <w:ilvl w:val="0"/>
          <w:numId w:val="51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3D6031" w:rsidRPr="00FD53C2">
        <w:rPr>
          <w:rFonts w:cstheme="minorHAnsi"/>
          <w:szCs w:val="22"/>
        </w:rPr>
        <w:t xml:space="preserve">ykonawca, z którym </w:t>
      </w:r>
      <w:r w:rsidR="003D6031">
        <w:rPr>
          <w:rFonts w:cstheme="minorHAnsi"/>
          <w:szCs w:val="22"/>
        </w:rPr>
        <w:t>B</w:t>
      </w:r>
      <w:r w:rsidR="003D6031" w:rsidRPr="00FD53C2">
        <w:rPr>
          <w:rFonts w:cstheme="minorHAnsi"/>
          <w:szCs w:val="22"/>
        </w:rPr>
        <w:t>eneficjent podpisuje umowę musi działać na rynku usług budowlanych, remontowych lub montażowych co najmniej 1 rok albo posiadać doświadczenie w realizacji co</w:t>
      </w:r>
      <w:r w:rsidR="00830F29">
        <w:rPr>
          <w:rFonts w:cstheme="minorHAnsi"/>
          <w:szCs w:val="22"/>
        </w:rPr>
        <w:t> </w:t>
      </w:r>
      <w:r w:rsidR="003D6031" w:rsidRPr="00FD53C2">
        <w:rPr>
          <w:rFonts w:cstheme="minorHAnsi"/>
          <w:szCs w:val="22"/>
        </w:rPr>
        <w:t xml:space="preserve">najmniej pięciu inwestycji dla </w:t>
      </w:r>
      <w:r w:rsidR="003D6031">
        <w:rPr>
          <w:rFonts w:cstheme="minorHAnsi"/>
          <w:szCs w:val="22"/>
        </w:rPr>
        <w:t>B</w:t>
      </w:r>
      <w:r w:rsidR="003D6031" w:rsidRPr="00FD53C2">
        <w:rPr>
          <w:rFonts w:cstheme="minorHAnsi"/>
          <w:szCs w:val="22"/>
        </w:rPr>
        <w:t>eneficjentów w programie priorytetowym „Czyste Powietrze”.</w:t>
      </w:r>
    </w:p>
    <w:p w14:paraId="6ED2F194" w14:textId="77777777" w:rsidR="00423ECB" w:rsidRPr="007C1DD3" w:rsidRDefault="00423ECB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przedsięwzięcia realizowane w budynkach wykorzystywanych sezonowo lub w budynkach gospodarczych.</w:t>
      </w:r>
      <w:r w:rsidRPr="007C1DD3">
        <w:rPr>
          <w:rStyle w:val="Odwoanieprzypisudolnego"/>
          <w:rFonts w:cstheme="minorHAnsi"/>
          <w:szCs w:val="22"/>
        </w:rPr>
        <w:footnoteReference w:id="45"/>
      </w:r>
    </w:p>
    <w:p w14:paraId="5F52A20B" w14:textId="77777777" w:rsidR="003C0B68" w:rsidRDefault="00083DDA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przedsięwzięcia, dla których wnioskowana kwota dotacji jest niższa niż 3 tysiące złotych. Warunek nie dotyczy przedsięwzięć, w zakresie których jest zakup i montaż źródła ciepła.</w:t>
      </w:r>
      <w:r w:rsidRPr="007C1DD3" w:rsidDel="00AB4703">
        <w:rPr>
          <w:rFonts w:cstheme="minorHAnsi"/>
          <w:szCs w:val="22"/>
        </w:rPr>
        <w:t xml:space="preserve"> </w:t>
      </w:r>
    </w:p>
    <w:p w14:paraId="3FC7CBF6" w14:textId="77777777" w:rsidR="00253764" w:rsidRPr="00062733" w:rsidRDefault="00083DDA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062733">
        <w:rPr>
          <w:rFonts w:cstheme="minorHAnsi"/>
          <w:szCs w:val="22"/>
        </w:rPr>
        <w:t xml:space="preserve">Nie wypłaca się dofinansowania, jeżeli Beneficjent zbył przed wypłatą dotacji budynek/lokal mieszkalny objęty dofinansowaniem. </w:t>
      </w:r>
    </w:p>
    <w:p w14:paraId="39D84005" w14:textId="7643DD4B" w:rsidR="00083DDA" w:rsidRPr="00741B0A" w:rsidRDefault="00A143A3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41B0A">
        <w:rPr>
          <w:rFonts w:cstheme="minorHAnsi"/>
          <w:szCs w:val="22"/>
        </w:rPr>
        <w:t xml:space="preserve">Nie </w:t>
      </w:r>
      <w:bookmarkStart w:id="11" w:name="_Hlk153457602"/>
      <w:r w:rsidR="00253764" w:rsidRPr="00741B0A">
        <w:rPr>
          <w:rFonts w:cstheme="minorHAnsi"/>
          <w:szCs w:val="22"/>
        </w:rPr>
        <w:t xml:space="preserve">wypłaca się dofinansowania, jeżeli Beneficjent przed wypłatą dotacji uzyskał dofinansowanie w ramach Części 3) Programu, na realizację przedsięwzięcia w innym budynku/lokalu mieszkalnym, tj. zawarł umowę dotacji i nie została ona rozwiązana lub zmieniona na umowę dotacji w ramach Części 1) Programu (dotyczy umów zawartych na podstawie wniosków o dofinansowanie złożonych od </w:t>
      </w:r>
      <w:r w:rsidR="007F4B02">
        <w:rPr>
          <w:rFonts w:cstheme="minorHAnsi"/>
          <w:szCs w:val="22"/>
        </w:rPr>
        <w:t xml:space="preserve"> dnia </w:t>
      </w:r>
      <w:r w:rsidR="00F61D8A">
        <w:rPr>
          <w:rFonts w:cstheme="minorHAnsi"/>
          <w:szCs w:val="22"/>
        </w:rPr>
        <w:t>22</w:t>
      </w:r>
      <w:r w:rsidR="007F4B02">
        <w:rPr>
          <w:rFonts w:cstheme="minorHAnsi"/>
          <w:szCs w:val="22"/>
        </w:rPr>
        <w:t>.0</w:t>
      </w:r>
      <w:r w:rsidR="00F61D8A">
        <w:rPr>
          <w:rFonts w:cstheme="minorHAnsi"/>
          <w:szCs w:val="22"/>
        </w:rPr>
        <w:t>4</w:t>
      </w:r>
      <w:r w:rsidR="007F4B02">
        <w:rPr>
          <w:rFonts w:cstheme="minorHAnsi"/>
          <w:szCs w:val="22"/>
        </w:rPr>
        <w:t>.2024 r.</w:t>
      </w:r>
      <w:r w:rsidRPr="00741B0A">
        <w:rPr>
          <w:rFonts w:cstheme="minorHAnsi"/>
          <w:szCs w:val="22"/>
        </w:rPr>
        <w:t>)</w:t>
      </w:r>
      <w:bookmarkEnd w:id="11"/>
      <w:r w:rsidR="00CD497E" w:rsidRPr="00741B0A">
        <w:rPr>
          <w:rFonts w:cstheme="minorHAnsi"/>
          <w:szCs w:val="22"/>
        </w:rPr>
        <w:t>.</w:t>
      </w:r>
      <w:r w:rsidR="00D0616D" w:rsidRPr="00741B0A">
        <w:rPr>
          <w:rStyle w:val="Odwoanieprzypisudolnego"/>
          <w:szCs w:val="22"/>
        </w:rPr>
        <w:footnoteReference w:id="46"/>
      </w:r>
    </w:p>
    <w:p w14:paraId="381CD3E3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gdy w budynku/lokalu mieszkalnym, w którym realizowane jest przedsięwzięcie, prowadzona jest działalność gospodarcza rozumiana zgodnie z unijnym prawem konkurencji</w:t>
      </w:r>
      <w:r w:rsidRPr="007C1DD3">
        <w:rPr>
          <w:rStyle w:val="Odwoanieprzypisudolnego"/>
          <w:szCs w:val="22"/>
        </w:rPr>
        <w:footnoteReference w:id="47"/>
      </w:r>
      <w:r w:rsidRPr="007C1DD3">
        <w:rPr>
          <w:rFonts w:cstheme="minorHAnsi"/>
          <w:szCs w:val="22"/>
        </w:rPr>
        <w:t>, wysokość dofinansowania jest pomniejszana proporcjonalnie do powierzchni zajmowanej na prowadzenie działalności gospodarczej</w:t>
      </w:r>
      <w:r w:rsidR="001C2CCD" w:rsidRPr="007C1DD3">
        <w:rPr>
          <w:rFonts w:cstheme="minorHAnsi"/>
          <w:szCs w:val="22"/>
        </w:rPr>
        <w:t>, z uwzględnieniem sezonowego charakteru tej działalności</w:t>
      </w:r>
      <w:r w:rsidRPr="007C1DD3">
        <w:rPr>
          <w:rFonts w:cstheme="minorHAnsi"/>
          <w:szCs w:val="22"/>
        </w:rPr>
        <w:t xml:space="preserve">. </w:t>
      </w:r>
    </w:p>
    <w:p w14:paraId="44F97DA9" w14:textId="77777777" w:rsidR="00083DDA" w:rsidRPr="00062733" w:rsidRDefault="00083DDA" w:rsidP="00DD1AC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działalność gospodarcza jest prowadzona na powierzchni całkowitej przekraczającej 30% budynku/lokalu mieszkalnego, </w:t>
      </w:r>
      <w:r w:rsidR="001D4EF1" w:rsidRPr="007C1DD3">
        <w:rPr>
          <w:rFonts w:cstheme="minorHAnsi"/>
          <w:szCs w:val="22"/>
        </w:rPr>
        <w:t xml:space="preserve">z uwzględnieniem sezonowego charakteru tej działalności, </w:t>
      </w:r>
      <w:r w:rsidRPr="00062733">
        <w:rPr>
          <w:rFonts w:cstheme="minorHAnsi"/>
          <w:szCs w:val="22"/>
        </w:rPr>
        <w:t>przedsięwzięcie nie kwalifikuje się do dofinansowania.</w:t>
      </w:r>
    </w:p>
    <w:p w14:paraId="0084FAE1" w14:textId="6B532F0E" w:rsidR="00253764" w:rsidRPr="00062733" w:rsidRDefault="00083DDA" w:rsidP="00DD1AC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062733">
        <w:rPr>
          <w:rFonts w:cstheme="minorHAnsi"/>
          <w:szCs w:val="22"/>
        </w:rPr>
        <w:t>Jeśli w budynku mieszkalnym jednorodzinnym wydzielono lokale mieszkalne, dofinansowanie przysługuje osobno na każdy lokal.</w:t>
      </w:r>
      <w:r w:rsidR="00253764" w:rsidRPr="00741B0A">
        <w:rPr>
          <w:rStyle w:val="Odwoanieprzypisudolnego"/>
          <w:szCs w:val="22"/>
        </w:rPr>
        <w:footnoteReference w:id="48"/>
      </w:r>
    </w:p>
    <w:p w14:paraId="251DD3CA" w14:textId="6676FCA2" w:rsidR="00253764" w:rsidRPr="007C1DD3" w:rsidRDefault="00253764" w:rsidP="00D92CDC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41B0A">
        <w:rPr>
          <w:rFonts w:cstheme="minorHAnsi"/>
          <w:szCs w:val="22"/>
        </w:rPr>
        <w:t>10a.</w:t>
      </w:r>
      <w:r w:rsidRPr="00741B0A">
        <w:t xml:space="preserve">Jeśli </w:t>
      </w:r>
      <w:r w:rsidRPr="00741B0A">
        <w:rPr>
          <w:rFonts w:cstheme="minorHAnsi"/>
          <w:szCs w:val="22"/>
        </w:rPr>
        <w:t>w budynku mieszkalnym jednorodzinnym wydzielono lokale mieszkalne, dofinansowanie w</w:t>
      </w:r>
      <w:r w:rsidR="00741B0A">
        <w:rPr>
          <w:rFonts w:cstheme="minorHAnsi"/>
          <w:szCs w:val="22"/>
        </w:rPr>
        <w:t> </w:t>
      </w:r>
      <w:r w:rsidRPr="00741B0A">
        <w:rPr>
          <w:rFonts w:cstheme="minorHAnsi"/>
          <w:szCs w:val="22"/>
        </w:rPr>
        <w:t xml:space="preserve">ramach </w:t>
      </w:r>
      <w:r w:rsidR="00A34904" w:rsidRPr="00741B0A">
        <w:rPr>
          <w:rFonts w:cstheme="minorHAnsi"/>
          <w:szCs w:val="22"/>
        </w:rPr>
        <w:t>C</w:t>
      </w:r>
      <w:r w:rsidRPr="00741B0A">
        <w:rPr>
          <w:rFonts w:cstheme="minorHAnsi"/>
          <w:szCs w:val="22"/>
        </w:rPr>
        <w:t>zęści 3) Programu przysługuje Beneficjentowi na jeden lokal mieszkalny albo budynek jeżeli Beneficjent jest właścicielem/współwłaścicielem całego budynku.</w:t>
      </w:r>
      <w:r w:rsidRPr="00741B0A">
        <w:rPr>
          <w:rStyle w:val="Odwoanieprzypisudolnego"/>
          <w:szCs w:val="22"/>
        </w:rPr>
        <w:footnoteReference w:id="49"/>
      </w:r>
    </w:p>
    <w:p w14:paraId="404C9C45" w14:textId="77777777" w:rsidR="00083DDA" w:rsidRPr="007C1DD3" w:rsidRDefault="00083DDA" w:rsidP="00DD1AC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budynek lub lokal mieszkalny, w którym ma być realizowane przedsięwzięcie jest wyposażony w inne źródła ciepła niż na paliwo stałe lub w źródła ciepła na paliwa stałe spełniające wymagania minimum 5 klasy według normy przenoszącej normę europejską EN 303-5, dofinansowanie może być udzielone wyłącznie na zakres wskazany w pozycji </w:t>
      </w:r>
      <w:r w:rsidR="00C3785E" w:rsidRPr="007C1DD3">
        <w:rPr>
          <w:rFonts w:cstheme="minorHAnsi"/>
          <w:szCs w:val="22"/>
        </w:rPr>
        <w:t xml:space="preserve">3 </w:t>
      </w:r>
      <w:r w:rsidRPr="007C1DD3">
        <w:rPr>
          <w:rFonts w:cstheme="minorHAnsi"/>
          <w:szCs w:val="22"/>
        </w:rPr>
        <w:t>w tabeli w pkt 9.2.2 Części 3) Programu, z zastrzeżeniem zdania poniżej.</w:t>
      </w:r>
    </w:p>
    <w:p w14:paraId="5613D171" w14:textId="77777777" w:rsidR="00083DDA" w:rsidRPr="007C1DD3" w:rsidRDefault="00083DDA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Istnieje możliwość wymiany źródła ciepła, jeżeli mimo posiadania w budynku/lokalu mieszkalnym kotła gazowego, wykorzystywane jest w tym budynku/lokalu mieszkalnym nieefektywne źródło ciepła na paliwo stałe, z tym, że ilość pobieranego paliwa gazowego z sieci dystrybucji gazu (średnia z ostatnich 3 lat kalendarzowych poprzedzających rok złożenia wniosku o dofinansowanie, a w przypadku okresu krótszego średnia z całego okresu) w tym lokalu/budynku mieszkalny</w:t>
      </w:r>
      <w:r w:rsidR="006F7ACA" w:rsidRPr="007C1DD3">
        <w:rPr>
          <w:rFonts w:cstheme="minorHAnsi"/>
          <w:szCs w:val="22"/>
        </w:rPr>
        <w:t>m nie może być wyższa niż 5 600 </w:t>
      </w:r>
      <w:r w:rsidRPr="007C1DD3">
        <w:rPr>
          <w:rFonts w:cstheme="minorHAnsi"/>
          <w:szCs w:val="22"/>
        </w:rPr>
        <w:t>kWh/rok.</w:t>
      </w:r>
    </w:p>
    <w:p w14:paraId="5156B5BD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gdy Wnioskodawca otrzymał dofinansowanie w ramach Programu Mój Prąd</w:t>
      </w:r>
      <w:r w:rsidRPr="007C1DD3">
        <w:rPr>
          <w:rStyle w:val="Odwoanieprzypisudolnego"/>
          <w:rFonts w:cstheme="minorHAnsi"/>
          <w:szCs w:val="22"/>
        </w:rPr>
        <w:footnoteReference w:id="50"/>
      </w:r>
      <w:r w:rsidRPr="007C1DD3">
        <w:rPr>
          <w:rFonts w:cstheme="minorHAnsi"/>
          <w:szCs w:val="22"/>
        </w:rPr>
        <w:t xml:space="preserve"> może otrzymać dofinansowanie z Programu na inny zakres przedsięwzięcia, niż dofinansowany z Programu Mój Prąd.</w:t>
      </w:r>
    </w:p>
    <w:p w14:paraId="0686FDC3" w14:textId="77777777" w:rsidR="00083DDA" w:rsidRPr="007C1DD3" w:rsidRDefault="006D414E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6D414E">
        <w:rPr>
          <w:rFonts w:cstheme="minorHAnsi"/>
          <w:szCs w:val="22"/>
        </w:rPr>
        <w:t>W przypadku gdy Wnioskodawca otrzymał dofinansowanie</w:t>
      </w:r>
      <w:r w:rsidR="004836E9">
        <w:rPr>
          <w:rFonts w:cstheme="minorHAnsi"/>
          <w:szCs w:val="22"/>
        </w:rPr>
        <w:t xml:space="preserve"> w</w:t>
      </w:r>
      <w:r w:rsidRPr="006D414E">
        <w:rPr>
          <w:rFonts w:cstheme="minorHAnsi"/>
          <w:szCs w:val="22"/>
        </w:rPr>
        <w:t xml:space="preserve"> ramach Programu Stop Smog może otrzymać dofinansowanie z Programu na inny zakres przedsięwzięcia, niż dofinansowany z </w:t>
      </w:r>
      <w:r>
        <w:rPr>
          <w:rFonts w:cstheme="minorHAnsi"/>
          <w:szCs w:val="22"/>
        </w:rPr>
        <w:t>P</w:t>
      </w:r>
      <w:r w:rsidR="00083DDA" w:rsidRPr="007C1DD3">
        <w:rPr>
          <w:rFonts w:cstheme="minorHAnsi"/>
          <w:szCs w:val="22"/>
        </w:rPr>
        <w:t>rogramu Stop Smog.</w:t>
      </w:r>
    </w:p>
    <w:p w14:paraId="03C1DD1D" w14:textId="58A433A3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 Przedsięwzięcie realizowane w ramach Programu może być dofinansowane z innych środków publicznych niż Programy wymienione w pkt </w:t>
      </w:r>
      <w:r w:rsidR="00A34904" w:rsidRPr="007C1DD3">
        <w:rPr>
          <w:rFonts w:cstheme="minorHAnsi"/>
          <w:szCs w:val="22"/>
        </w:rPr>
        <w:t>1</w:t>
      </w:r>
      <w:r w:rsidR="00A34904">
        <w:rPr>
          <w:rFonts w:cstheme="minorHAnsi"/>
          <w:szCs w:val="22"/>
        </w:rPr>
        <w:t>2</w:t>
      </w:r>
      <w:r w:rsidR="00A3490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i </w:t>
      </w:r>
      <w:r w:rsidR="00A34904" w:rsidRPr="007C1DD3">
        <w:rPr>
          <w:rFonts w:cstheme="minorHAnsi"/>
          <w:szCs w:val="22"/>
        </w:rPr>
        <w:t>1</w:t>
      </w:r>
      <w:r w:rsidR="00A34904">
        <w:rPr>
          <w:rFonts w:cstheme="minorHAnsi"/>
          <w:szCs w:val="22"/>
        </w:rPr>
        <w:t>3</w:t>
      </w:r>
      <w:r w:rsidR="00A34904" w:rsidRPr="007C1DD3">
        <w:rPr>
          <w:rFonts w:cstheme="minorHAnsi"/>
          <w:szCs w:val="22"/>
        </w:rPr>
        <w:t xml:space="preserve"> </w:t>
      </w:r>
      <w:r w:rsidR="006D414E" w:rsidRPr="006D414E">
        <w:rPr>
          <w:rFonts w:cstheme="minorHAnsi"/>
          <w:szCs w:val="22"/>
        </w:rPr>
        <w:t>oraz w ramach dofinansowania przedsięwzięć służących poprawie efektywności energetycznej udzielanego na podstawie art. 15a Ustawy o</w:t>
      </w:r>
      <w:r w:rsidR="00D44FB6">
        <w:rPr>
          <w:rFonts w:cstheme="minorHAnsi"/>
          <w:szCs w:val="22"/>
        </w:rPr>
        <w:t> </w:t>
      </w:r>
      <w:r w:rsidR="006D414E" w:rsidRPr="006D414E">
        <w:rPr>
          <w:rFonts w:cstheme="minorHAnsi"/>
          <w:szCs w:val="22"/>
        </w:rPr>
        <w:t>efektywności energetycznej</w:t>
      </w:r>
      <w:r w:rsidR="00C54581">
        <w:rPr>
          <w:rStyle w:val="Odwoanieprzypisudolnego"/>
          <w:szCs w:val="22"/>
        </w:rPr>
        <w:footnoteReference w:id="51"/>
      </w:r>
      <w:r w:rsidR="006D414E" w:rsidRPr="006D414E">
        <w:rPr>
          <w:rFonts w:cstheme="minorHAnsi"/>
          <w:szCs w:val="22"/>
        </w:rPr>
        <w:t>,</w:t>
      </w:r>
      <w:r w:rsidR="006D414E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z tym, że łączna kwota dofinansowania na przedsięwzięcie nie może przekroczyć 100% kosztów kwalifikowanych przedsięwzięcia.</w:t>
      </w:r>
      <w:r w:rsidR="001D4EF1" w:rsidRPr="007C1DD3">
        <w:rPr>
          <w:rFonts w:cstheme="minorHAnsi"/>
          <w:szCs w:val="22"/>
        </w:rPr>
        <w:t xml:space="preserve"> </w:t>
      </w:r>
      <w:r w:rsidR="006C5ABB" w:rsidRPr="007C1DD3">
        <w:rPr>
          <w:rFonts w:cstheme="minorHAnsi"/>
          <w:szCs w:val="22"/>
        </w:rPr>
        <w:t>W </w:t>
      </w:r>
      <w:r w:rsidR="00032E03" w:rsidRPr="007C1DD3">
        <w:rPr>
          <w:rFonts w:cstheme="minorHAnsi"/>
          <w:szCs w:val="22"/>
        </w:rPr>
        <w:t xml:space="preserve">przypadku otrzymania dofinansowania przez Wnioskodawcę z programów, </w:t>
      </w:r>
      <w:r w:rsidR="00D973C4" w:rsidRPr="007C1DD3">
        <w:rPr>
          <w:rFonts w:cstheme="minorHAnsi"/>
          <w:szCs w:val="22"/>
        </w:rPr>
        <w:t>w </w:t>
      </w:r>
      <w:r w:rsidR="00032E03" w:rsidRPr="007C1DD3">
        <w:rPr>
          <w:rFonts w:cstheme="minorHAnsi"/>
          <w:szCs w:val="22"/>
        </w:rPr>
        <w:t xml:space="preserve">których właścicielem zakupionego źródła ciepła po wymianie jest jednostka samorządu terytorialnego, użyczająca i oddająca je właścicielowi nieruchomości do bezpłatnego użytkowania, Wnioskodawca nie musi być właścicielem źródła ciepła, o dofinansowanie którego wnioskuje w ramach Programu (nie musi być spełniony warunek zakupu), </w:t>
      </w:r>
      <w:r w:rsidR="00350C77" w:rsidRPr="007C1DD3">
        <w:rPr>
          <w:rFonts w:cstheme="minorHAnsi"/>
          <w:szCs w:val="22"/>
        </w:rPr>
        <w:t>o</w:t>
      </w:r>
      <w:r w:rsidR="00350C77">
        <w:rPr>
          <w:rFonts w:cstheme="minorHAnsi"/>
          <w:szCs w:val="22"/>
        </w:rPr>
        <w:t> </w:t>
      </w:r>
      <w:r w:rsidR="00194081" w:rsidRPr="007C1DD3">
        <w:rPr>
          <w:rFonts w:cstheme="minorHAnsi"/>
          <w:szCs w:val="22"/>
        </w:rPr>
        <w:t>ile Wnioskodawca nabędzie własność tego źródła ciepła w przyszłości</w:t>
      </w:r>
      <w:r w:rsidR="00720D45">
        <w:rPr>
          <w:rFonts w:cstheme="minorHAnsi"/>
          <w:szCs w:val="22"/>
        </w:rPr>
        <w:t>.</w:t>
      </w:r>
    </w:p>
    <w:p w14:paraId="3F4C48A6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udzielenia dofinansowania jest zobowiązanie się Beneficjenta, że po zakończeniu realizacji przedsięwzięcia w ramach Programu w budynku/lokalu mieszkalnym objętym dofinansowaniem: </w:t>
      </w:r>
    </w:p>
    <w:p w14:paraId="6C8BDB19" w14:textId="77777777" w:rsidR="00083DDA" w:rsidRDefault="00083DDA" w:rsidP="00DD1AC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będzie zainstalowane </w:t>
      </w:r>
      <w:r w:rsidR="00423ECB" w:rsidRPr="00423ECB">
        <w:rPr>
          <w:rFonts w:cstheme="minorHAnsi"/>
          <w:szCs w:val="22"/>
        </w:rPr>
        <w:t xml:space="preserve">i nie będzie </w:t>
      </w:r>
      <w:r w:rsidRPr="007C1DD3">
        <w:rPr>
          <w:rFonts w:cstheme="minorHAnsi"/>
          <w:szCs w:val="22"/>
        </w:rPr>
        <w:t>użytkowane źródło ciepła na paliwa stałe o klasie niższej niż 5</w:t>
      </w:r>
      <w:r w:rsidR="00D0426D"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klasa według normy przenoszącej normę europejską EN 303-5,</w:t>
      </w:r>
    </w:p>
    <w:p w14:paraId="4C614345" w14:textId="77777777" w:rsidR="00700635" w:rsidRPr="00DF61BE" w:rsidRDefault="00700635" w:rsidP="00DD1ACA">
      <w:pPr>
        <w:pStyle w:val="Akapitzlist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cstheme="minorHAnsi"/>
          <w:szCs w:val="22"/>
        </w:rPr>
      </w:pPr>
      <w:r w:rsidRPr="00383629">
        <w:rPr>
          <w:rFonts w:cstheme="minorHAnsi"/>
          <w:bCs/>
          <w:szCs w:val="22"/>
        </w:rPr>
        <w:t xml:space="preserve">zamontowane w budynku/ lokalu mieszkalnym kominki wykorzystywane na cele rekreacyjne będą spełniać </w:t>
      </w:r>
      <w:r w:rsidRPr="00383629">
        <w:rPr>
          <w:rFonts w:cstheme="minorHAnsi"/>
          <w:szCs w:val="22"/>
        </w:rPr>
        <w:t>wymagania ekoprojektu</w:t>
      </w:r>
      <w:r w:rsidRPr="00383629">
        <w:rPr>
          <w:rStyle w:val="Odwoanieprzypisudolnego"/>
          <w:szCs w:val="22"/>
        </w:rPr>
        <w:footnoteReference w:id="52"/>
      </w:r>
      <w:r>
        <w:rPr>
          <w:rFonts w:cstheme="minorHAnsi"/>
          <w:szCs w:val="22"/>
        </w:rPr>
        <w:t>,</w:t>
      </w:r>
    </w:p>
    <w:p w14:paraId="4A5E8B34" w14:textId="77777777" w:rsidR="00083DDA" w:rsidRPr="007C1DD3" w:rsidRDefault="00083DDA" w:rsidP="00DD1AC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 mieszkalnego objętego dofinansowaniem, aktów prawa miejscowego, w tym uchwał antysmogowych</w:t>
      </w:r>
      <w:r w:rsidRPr="007C1DD3">
        <w:rPr>
          <w:rStyle w:val="Odwoanieprzypisudolnego"/>
          <w:szCs w:val="22"/>
        </w:rPr>
        <w:footnoteReference w:id="53"/>
      </w:r>
      <w:r w:rsidR="00580F18" w:rsidRPr="007C1DD3">
        <w:rPr>
          <w:rFonts w:cstheme="minorHAnsi"/>
          <w:szCs w:val="22"/>
        </w:rPr>
        <w:t>,</w:t>
      </w:r>
      <w:r w:rsidR="00580F18" w:rsidRPr="007C1DD3">
        <w:t xml:space="preserve"> </w:t>
      </w:r>
      <w:r w:rsidR="00580F18" w:rsidRPr="007C1DD3">
        <w:rPr>
          <w:rFonts w:cstheme="minorHAnsi"/>
          <w:szCs w:val="22"/>
        </w:rPr>
        <w:t>również wtedy kiedy akty te przewidują bardziej rygorystyczne ograniczenia dotyczące zakupu i montażu źródła ciepła.</w:t>
      </w:r>
    </w:p>
    <w:p w14:paraId="280F1B44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Zakres przedsięwzięcia finansowanego w ramach Programu musi być zgodny z programem ochrony powietrza w rozumieniu art. 91 Ustawy z dnia 27 kwietnia 2001</w:t>
      </w:r>
      <w:r w:rsidR="00D973C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r. – Prawo ochrony środowiska, właściwym ze względu na usytuowanie budynku/lokalu mieszkalnego, obowiązującym na dzień złożenia wniosku o dofinansowanie.</w:t>
      </w:r>
    </w:p>
    <w:p w14:paraId="6695BD38" w14:textId="77777777" w:rsidR="00083DDA" w:rsidRPr="007C1DD3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Na przedsięwzięcia realizowane w budynkach, na budowę których po 31 grudnia 2013 r.:</w:t>
      </w:r>
    </w:p>
    <w:p w14:paraId="1988EC0E" w14:textId="77777777" w:rsidR="00083DDA" w:rsidRPr="007C1DD3" w:rsidRDefault="00083DDA" w:rsidP="00DD1ACA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 złożony wniosek o pozwolenie na budowę lub odrębny wniosek o zatwierdzenie projektu budowlanego,</w:t>
      </w:r>
    </w:p>
    <w:p w14:paraId="34D49F57" w14:textId="77777777" w:rsidR="00083DDA" w:rsidRPr="007C1DD3" w:rsidRDefault="00083DDA" w:rsidP="00DD1ACA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zostało dokonane zgłoszenie budowy lub wykonania robót budowlanych w przypadku, gdy nie jest wymagane uzyskanie decyzji o pozwoleniu na budowę,</w:t>
      </w:r>
      <w:r w:rsidRPr="007C1DD3" w:rsidDel="007E4378">
        <w:rPr>
          <w:rFonts w:cstheme="minorHAnsi"/>
          <w:szCs w:val="22"/>
        </w:rPr>
        <w:t xml:space="preserve"> </w:t>
      </w:r>
    </w:p>
    <w:p w14:paraId="5BF1A6AB" w14:textId="67D080DF" w:rsidR="00083DDA" w:rsidRPr="007C1DD3" w:rsidRDefault="00083DDA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udziela się dofinansowania na zakres kosztów kwalifikowanych wskazany w tabeli 3 Załącznika 2b do Programu, tj. ocieplenie przegród budowlanych, stolarka okienna i drzwiowa</w:t>
      </w:r>
      <w:r w:rsidR="00C259FA">
        <w:rPr>
          <w:rFonts w:cstheme="minorHAnsi"/>
          <w:szCs w:val="22"/>
        </w:rPr>
        <w:t>, bramy garażowe</w:t>
      </w:r>
      <w:r w:rsidRPr="007C1DD3">
        <w:rPr>
          <w:rFonts w:cstheme="minorHAnsi"/>
          <w:szCs w:val="22"/>
        </w:rPr>
        <w:t>.</w:t>
      </w:r>
    </w:p>
    <w:p w14:paraId="6093D4B2" w14:textId="77777777" w:rsidR="00E43448" w:rsidRPr="00E43448" w:rsidRDefault="00083DDA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montażu mikroinstalacji fotowoltaicznej warunkiem wypłaty dofinansowania na ten koszt kwalifikowany jest przedstawienie wystawionego na Beneficjenta zaświadczenia Operatora Sieci Dystrybucyjnej potwierdzającego montaż licznika wraz z numerem Punktu Poboru Energii opatrzonego pieczęcią firmową oraz czytelnym podpisem</w:t>
      </w:r>
      <w:r w:rsidRPr="007C1DD3">
        <w:t xml:space="preserve"> </w:t>
      </w:r>
      <w:r w:rsidRPr="007C1DD3">
        <w:rPr>
          <w:rFonts w:cstheme="minorHAnsi"/>
          <w:szCs w:val="22"/>
        </w:rPr>
        <w:t>lub umowy kompleksowej regulującej kwest</w:t>
      </w:r>
      <w:r w:rsidR="006F7ACA" w:rsidRPr="007C1DD3">
        <w:rPr>
          <w:rFonts w:cstheme="minorHAnsi"/>
          <w:szCs w:val="22"/>
        </w:rPr>
        <w:t>ie związane z </w:t>
      </w:r>
      <w:r w:rsidRPr="007C1DD3">
        <w:rPr>
          <w:rFonts w:cstheme="minorHAnsi"/>
          <w:szCs w:val="22"/>
        </w:rPr>
        <w:t>wprowadzaniem do sieci energii elektrycznej wytworzonej w mikroinstalacji, której stronami są Beneficjent i Operator Sieci Dystrybucyjnej.</w:t>
      </w:r>
      <w:r w:rsidR="00E43448">
        <w:rPr>
          <w:rFonts w:cstheme="minorHAnsi"/>
          <w:szCs w:val="22"/>
        </w:rPr>
        <w:t xml:space="preserve"> </w:t>
      </w:r>
      <w:r w:rsidR="00E43448" w:rsidRPr="00E43448">
        <w:rPr>
          <w:rFonts w:cstheme="minorHAnsi"/>
          <w:szCs w:val="22"/>
        </w:rPr>
        <w:t xml:space="preserve">W przypadku prefinansowania dotyczącego montażu mikroinstalacji fotowoltaicznej wymienione w zdaniu pierwszym zaświadczenie lub umowę należy dostarczyć z wnioskiem o płatność, o którym mowa w </w:t>
      </w:r>
      <w:r w:rsidR="00E43448" w:rsidRPr="00EA52D7">
        <w:rPr>
          <w:rFonts w:cstheme="minorHAnsi"/>
          <w:szCs w:val="22"/>
        </w:rPr>
        <w:t>ust. 9.3.1 pkt 3 ppkt 8)</w:t>
      </w:r>
      <w:r w:rsidR="00E43448" w:rsidRPr="00E43448">
        <w:rPr>
          <w:rFonts w:cstheme="minorHAnsi"/>
          <w:szCs w:val="22"/>
        </w:rPr>
        <w:t xml:space="preserve"> Części 3) Programu.</w:t>
      </w:r>
    </w:p>
    <w:p w14:paraId="2253A40E" w14:textId="4D9FFEE3" w:rsidR="00D973C4" w:rsidRPr="007C1DD3" w:rsidRDefault="006C58CB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6C58CB">
        <w:rPr>
          <w:rFonts w:cstheme="minorHAnsi"/>
          <w:szCs w:val="22"/>
        </w:rPr>
        <w:t>Przeprowadzenie audytu energetycznego jest obowiązkowe w przypadku dotacji do przedsięwzięcia z kompleksową termomodernizacją, w rozumieniu ust. 9.2.2 pkt 3</w:t>
      </w:r>
      <w:r w:rsidR="004C0052" w:rsidRPr="004C0052">
        <w:t xml:space="preserve"> </w:t>
      </w:r>
      <w:r w:rsidR="004C0052" w:rsidRPr="004C0052">
        <w:rPr>
          <w:rFonts w:cstheme="minorHAnsi"/>
          <w:szCs w:val="22"/>
        </w:rPr>
        <w:t>Części 3) Programu</w:t>
      </w:r>
      <w:r w:rsidR="004C0052" w:rsidRPr="004C0052">
        <w:t xml:space="preserve"> </w:t>
      </w:r>
      <w:r w:rsidR="004C0052" w:rsidRPr="004C0052">
        <w:rPr>
          <w:rFonts w:cstheme="minorHAnsi"/>
          <w:szCs w:val="22"/>
        </w:rPr>
        <w:t>oraz w przypadku, gdy przedsięwzięcie obejmuje zakup i montaż pompy ciepła jako nowego źródła ciepła do celów ogrzewania lub ogrzewania i cwu</w:t>
      </w:r>
      <w:r w:rsidRPr="006C58CB">
        <w:rPr>
          <w:rFonts w:cstheme="minorHAnsi"/>
          <w:szCs w:val="22"/>
        </w:rPr>
        <w:t>. W pozostałych przypadkach,</w:t>
      </w:r>
      <w:r w:rsidR="00D973C4" w:rsidRPr="007C1DD3">
        <w:rPr>
          <w:rFonts w:cstheme="minorHAnsi"/>
          <w:szCs w:val="22"/>
        </w:rPr>
        <w:t xml:space="preserve"> przeprowadzenie audytu nie jest obowiązkowe do uzyskania dofinansowania na realizację przedsięwzięcia. </w:t>
      </w:r>
    </w:p>
    <w:p w14:paraId="7DC97C6E" w14:textId="77777777" w:rsidR="00D973C4" w:rsidRDefault="00D973C4" w:rsidP="00DD1AC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Wykonanie ekspertyzy ornitologicznej i chiropterologicznej nie jest obowiązkowe do uzyskania dofinansowania na realizację przedsięwzięcia.</w:t>
      </w:r>
    </w:p>
    <w:p w14:paraId="4026E995" w14:textId="77777777" w:rsidR="00083DDA" w:rsidRPr="007C1DD3" w:rsidRDefault="00083DDA" w:rsidP="00D92CDC">
      <w:pPr>
        <w:tabs>
          <w:tab w:val="left" w:pos="540"/>
        </w:tabs>
        <w:autoSpaceDE w:val="0"/>
        <w:autoSpaceDN w:val="0"/>
        <w:adjustRightInd w:val="0"/>
        <w:spacing w:before="240" w:after="120" w:line="276" w:lineRule="auto"/>
        <w:rPr>
          <w:b/>
        </w:rPr>
      </w:pPr>
      <w:r w:rsidRPr="007C1DD3">
        <w:rPr>
          <w:rFonts w:cstheme="minorHAnsi"/>
          <w:b/>
          <w:szCs w:val="22"/>
        </w:rPr>
        <w:t xml:space="preserve">9.3.2. Warunki odnoszące się do źródeł ciepła </w:t>
      </w:r>
    </w:p>
    <w:p w14:paraId="2FDBDD4F" w14:textId="77777777" w:rsidR="00083DDA" w:rsidRPr="00EA52D7" w:rsidRDefault="00083DDA" w:rsidP="00DD1ACA">
      <w:pPr>
        <w:pStyle w:val="Akapitzlist"/>
        <w:numPr>
          <w:ilvl w:val="0"/>
          <w:numId w:val="37"/>
        </w:numPr>
        <w:spacing w:after="120" w:line="276" w:lineRule="auto"/>
        <w:ind w:left="357" w:hanging="35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ramach Programu można dofinansować zakup i montaż jednego źródła ciepła do celów ogrzewania lub ogrzewania i cwu.</w:t>
      </w:r>
      <w:r w:rsidRPr="007C1DD3">
        <w:t xml:space="preserve"> </w:t>
      </w:r>
      <w:r w:rsidRPr="007C1DD3">
        <w:rPr>
          <w:rFonts w:cstheme="minorHAnsi"/>
          <w:szCs w:val="22"/>
        </w:rPr>
        <w:t xml:space="preserve">Wyjątek stanowi ogrzewanie elektryczne, które może się składać z kilku urządzeń trwale zainstalowanych w budynku/lokalu mieszkalnym, tworzących system ogrzewania </w:t>
      </w:r>
      <w:r w:rsidRPr="00EA52D7">
        <w:rPr>
          <w:rFonts w:cstheme="minorHAnsi"/>
          <w:szCs w:val="22"/>
        </w:rPr>
        <w:t>tego budynku/lokalu mieszkalnego.</w:t>
      </w:r>
    </w:p>
    <w:p w14:paraId="20C5F3EC" w14:textId="4C0006A5" w:rsidR="00083DDA" w:rsidRPr="00EA52D7" w:rsidRDefault="00D973C4" w:rsidP="00DD1ACA">
      <w:pPr>
        <w:pStyle w:val="Akapitzlist"/>
        <w:numPr>
          <w:ilvl w:val="0"/>
          <w:numId w:val="37"/>
        </w:numPr>
        <w:spacing w:after="120" w:line="276" w:lineRule="auto"/>
        <w:rPr>
          <w:rFonts w:cstheme="minorHAnsi"/>
          <w:szCs w:val="22"/>
        </w:rPr>
      </w:pPr>
      <w:r w:rsidRPr="00EA52D7">
        <w:rPr>
          <w:rFonts w:cstheme="minorHAnsi"/>
          <w:szCs w:val="22"/>
        </w:rPr>
        <w:t>W</w:t>
      </w:r>
      <w:r w:rsidR="00083DDA" w:rsidRPr="00EA52D7">
        <w:rPr>
          <w:rFonts w:cstheme="minorHAnsi"/>
          <w:szCs w:val="22"/>
        </w:rPr>
        <w:t xml:space="preserve"> przypadku gdy </w:t>
      </w:r>
      <w:r w:rsidR="001D4EF1" w:rsidRPr="00EA52D7">
        <w:rPr>
          <w:rFonts w:cstheme="minorHAnsi"/>
          <w:szCs w:val="22"/>
        </w:rPr>
        <w:t xml:space="preserve">ten </w:t>
      </w:r>
      <w:r w:rsidR="00083DDA" w:rsidRPr="00EA52D7">
        <w:rPr>
          <w:rFonts w:cstheme="minorHAnsi"/>
          <w:szCs w:val="22"/>
        </w:rPr>
        <w:t>budynek/lokal mieszkalny jest podłączony do sieci dystrybucji gazu</w:t>
      </w:r>
      <w:r w:rsidRPr="00EA52D7">
        <w:rPr>
          <w:rFonts w:cstheme="minorHAnsi"/>
          <w:szCs w:val="22"/>
        </w:rPr>
        <w:t xml:space="preserve"> montaż kotła na biomasę jest możliwy wyłącznie w przypadku zastosowania kotła na </w:t>
      </w:r>
      <w:r w:rsidR="0077352F" w:rsidRPr="00EA52D7">
        <w:rPr>
          <w:rFonts w:cstheme="minorHAnsi"/>
          <w:szCs w:val="22"/>
        </w:rPr>
        <w:t>biomasę</w:t>
      </w:r>
      <w:r w:rsidR="000D4033" w:rsidRPr="00EA52D7">
        <w:rPr>
          <w:rFonts w:cstheme="minorHAnsi"/>
          <w:szCs w:val="22"/>
        </w:rPr>
        <w:t xml:space="preserve"> drzewną</w:t>
      </w:r>
      <w:r w:rsidRPr="00EA52D7">
        <w:rPr>
          <w:rFonts w:cstheme="minorHAnsi"/>
          <w:szCs w:val="22"/>
        </w:rPr>
        <w:t xml:space="preserve"> o obniżonej emisyjności cząs</w:t>
      </w:r>
      <w:r w:rsidR="006C58CB" w:rsidRPr="00EA52D7">
        <w:rPr>
          <w:rFonts w:cstheme="minorHAnsi"/>
          <w:szCs w:val="22"/>
        </w:rPr>
        <w:t>tek stałych o wartości ≤ 20 mg/m</w:t>
      </w:r>
      <w:r w:rsidR="006C58CB" w:rsidRPr="00EA52D7">
        <w:rPr>
          <w:rFonts w:cstheme="minorHAnsi"/>
          <w:szCs w:val="22"/>
          <w:vertAlign w:val="superscript"/>
        </w:rPr>
        <w:t>3</w:t>
      </w:r>
      <w:r w:rsidR="006C58CB" w:rsidRPr="00EA52D7">
        <w:rPr>
          <w:rFonts w:cstheme="minorHAnsi"/>
          <w:bCs/>
          <w:szCs w:val="22"/>
        </w:rPr>
        <w:t xml:space="preserve">, z zastrzeżeniem ust. 9.3.1 pkt </w:t>
      </w:r>
      <w:r w:rsidR="00A34904" w:rsidRPr="00EA52D7">
        <w:rPr>
          <w:rFonts w:cstheme="minorHAnsi"/>
          <w:bCs/>
          <w:szCs w:val="22"/>
        </w:rPr>
        <w:t>1</w:t>
      </w:r>
      <w:r w:rsidR="00A34904">
        <w:rPr>
          <w:rFonts w:cstheme="minorHAnsi"/>
          <w:bCs/>
          <w:szCs w:val="22"/>
        </w:rPr>
        <w:t>5</w:t>
      </w:r>
      <w:r w:rsidR="00A34904" w:rsidRPr="00EA52D7">
        <w:rPr>
          <w:rFonts w:cstheme="minorHAnsi"/>
          <w:bCs/>
          <w:szCs w:val="22"/>
        </w:rPr>
        <w:t xml:space="preserve"> </w:t>
      </w:r>
      <w:r w:rsidR="006C58CB" w:rsidRPr="00EA52D7">
        <w:rPr>
          <w:rFonts w:cstheme="minorHAnsi"/>
          <w:bCs/>
          <w:szCs w:val="22"/>
        </w:rPr>
        <w:t xml:space="preserve">ppkt </w:t>
      </w:r>
      <w:r w:rsidR="000E5222" w:rsidRPr="00EA52D7">
        <w:rPr>
          <w:rFonts w:cstheme="minorHAnsi"/>
          <w:bCs/>
          <w:szCs w:val="22"/>
        </w:rPr>
        <w:t>3</w:t>
      </w:r>
      <w:r w:rsidR="006C58CB" w:rsidRPr="00EA52D7">
        <w:rPr>
          <w:rFonts w:cstheme="minorHAnsi"/>
          <w:bCs/>
          <w:szCs w:val="22"/>
        </w:rPr>
        <w:t xml:space="preserve"> Części 3) Programu</w:t>
      </w:r>
      <w:r w:rsidR="006C58CB" w:rsidRPr="00EA52D7">
        <w:rPr>
          <w:rFonts w:cstheme="minorHAnsi"/>
          <w:szCs w:val="22"/>
        </w:rPr>
        <w:t xml:space="preserve">. </w:t>
      </w:r>
    </w:p>
    <w:p w14:paraId="652B5E81" w14:textId="6022DEC7" w:rsidR="00083DDA" w:rsidRPr="007C1DD3" w:rsidRDefault="00083DDA" w:rsidP="00DD1ACA">
      <w:pPr>
        <w:pStyle w:val="Akapitzlist"/>
        <w:numPr>
          <w:ilvl w:val="0"/>
          <w:numId w:val="37"/>
        </w:numPr>
        <w:spacing w:line="276" w:lineRule="auto"/>
        <w:rPr>
          <w:rFonts w:eastAsia="Calibri" w:cstheme="minorHAnsi"/>
          <w:szCs w:val="22"/>
          <w:lang w:eastAsia="en-US"/>
        </w:rPr>
      </w:pPr>
      <w:r w:rsidRPr="007C1DD3">
        <w:rPr>
          <w:rFonts w:cstheme="minorHAnsi"/>
          <w:szCs w:val="22"/>
        </w:rPr>
        <w:t>Wymieniane źródło ciepła na paliwo stałe musi być trwale wyłączone z użytku</w:t>
      </w:r>
      <w:r w:rsidRPr="007C1DD3">
        <w:rPr>
          <w:rFonts w:eastAsia="Calibri" w:cstheme="minorHAnsi"/>
          <w:szCs w:val="22"/>
          <w:lang w:eastAsia="en-US"/>
        </w:rPr>
        <w:t xml:space="preserve">. Potwierdzeniem trwałego wyłączenia z użytku źródła ciepła na paliwo stałe jest imienny dokument zezłomowania/karta przekazania odpadu/formularz przyjęcia odpadów metali. Dopuszcza się pozostawienie w </w:t>
      </w:r>
      <w:r w:rsidR="008718FA" w:rsidRPr="007C1DD3">
        <w:rPr>
          <w:rFonts w:eastAsia="Calibri" w:cstheme="minorHAnsi"/>
          <w:szCs w:val="22"/>
          <w:lang w:eastAsia="en-US"/>
        </w:rPr>
        <w:t>budynku/</w:t>
      </w:r>
      <w:r w:rsidRPr="007C1DD3">
        <w:rPr>
          <w:rFonts w:eastAsia="Calibri" w:cstheme="minorHAnsi"/>
          <w:szCs w:val="22"/>
          <w:lang w:eastAsia="en-US"/>
        </w:rPr>
        <w:t>lokalu mieszkalnym pieców kaflowych lub kominków</w:t>
      </w:r>
      <w:r w:rsidR="00281EE0" w:rsidRPr="007C1DD3">
        <w:t xml:space="preserve"> </w:t>
      </w:r>
      <w:r w:rsidR="00281EE0" w:rsidRPr="007C1DD3">
        <w:rPr>
          <w:rFonts w:eastAsia="Calibri" w:cstheme="minorHAnsi"/>
          <w:szCs w:val="22"/>
          <w:lang w:eastAsia="en-US"/>
        </w:rPr>
        <w:t xml:space="preserve">niespełniających </w:t>
      </w:r>
      <w:r w:rsidR="0077352F" w:rsidRPr="0077352F">
        <w:rPr>
          <w:rFonts w:eastAsia="Calibri" w:cstheme="minorHAnsi"/>
          <w:szCs w:val="22"/>
          <w:lang w:eastAsia="en-US"/>
        </w:rPr>
        <w:t xml:space="preserve">wymagań </w:t>
      </w:r>
      <w:r w:rsidR="00972492" w:rsidRPr="0026790E">
        <w:rPr>
          <w:rFonts w:eastAsia="Calibri" w:cstheme="minorHAnsi"/>
          <w:szCs w:val="22"/>
          <w:lang w:eastAsia="en-US"/>
        </w:rPr>
        <w:t>ekoprojektu</w:t>
      </w:r>
      <w:r w:rsidR="00972492">
        <w:rPr>
          <w:rFonts w:eastAsia="Calibri" w:cstheme="minorHAnsi"/>
          <w:szCs w:val="22"/>
          <w:vertAlign w:val="superscript"/>
          <w:lang w:eastAsia="en-US"/>
        </w:rPr>
        <w:t xml:space="preserve">51 </w:t>
      </w:r>
      <w:r w:rsidR="0077352F" w:rsidRPr="0077352F">
        <w:rPr>
          <w:rFonts w:eastAsia="Calibri" w:cstheme="minorHAnsi"/>
          <w:szCs w:val="22"/>
          <w:lang w:eastAsia="en-US"/>
        </w:rPr>
        <w:t xml:space="preserve">oraz </w:t>
      </w:r>
      <w:r w:rsidR="00281EE0" w:rsidRPr="007C1DD3">
        <w:rPr>
          <w:rFonts w:eastAsia="Calibri" w:cstheme="minorHAnsi"/>
          <w:szCs w:val="22"/>
          <w:lang w:eastAsia="en-US"/>
        </w:rPr>
        <w:t>docelowych wymagań aktów prawa miejscowego (w tym uchwał antysmogowych</w:t>
      </w:r>
      <w:r w:rsidR="00D40020" w:rsidRPr="007C1DD3">
        <w:rPr>
          <w:rFonts w:eastAsia="Calibri" w:cstheme="minorHAnsi"/>
          <w:szCs w:val="22"/>
          <w:lang w:eastAsia="en-US"/>
        </w:rPr>
        <w:t>,</w:t>
      </w:r>
      <w:r w:rsidR="00D40020" w:rsidRPr="007C1DD3">
        <w:rPr>
          <w:rFonts w:cstheme="minorHAnsi"/>
          <w:szCs w:val="22"/>
        </w:rPr>
        <w:t xml:space="preserve"> o których mowa w</w:t>
      </w:r>
      <w:r w:rsidR="00DE26B7" w:rsidRPr="007C1DD3">
        <w:rPr>
          <w:rFonts w:cstheme="minorHAnsi"/>
          <w:szCs w:val="22"/>
        </w:rPr>
        <w:t> </w:t>
      </w:r>
      <w:r w:rsidR="00D40020" w:rsidRPr="007C1DD3">
        <w:rPr>
          <w:rFonts w:cstheme="minorHAnsi"/>
          <w:szCs w:val="22"/>
        </w:rPr>
        <w:t xml:space="preserve">ust. 9.3.1 pkt </w:t>
      </w:r>
      <w:r w:rsidR="00A34904" w:rsidRPr="007C1DD3">
        <w:rPr>
          <w:rFonts w:cstheme="minorHAnsi"/>
          <w:szCs w:val="22"/>
        </w:rPr>
        <w:t>1</w:t>
      </w:r>
      <w:r w:rsidR="00A34904">
        <w:rPr>
          <w:rFonts w:cstheme="minorHAnsi"/>
          <w:szCs w:val="22"/>
        </w:rPr>
        <w:t>5</w:t>
      </w:r>
      <w:r w:rsidR="00A34904" w:rsidRPr="007C1DD3">
        <w:rPr>
          <w:rFonts w:cstheme="minorHAnsi"/>
          <w:szCs w:val="22"/>
        </w:rPr>
        <w:t xml:space="preserve"> </w:t>
      </w:r>
      <w:r w:rsidR="00D40020" w:rsidRPr="007C1DD3">
        <w:rPr>
          <w:rFonts w:cstheme="minorHAnsi"/>
          <w:szCs w:val="22"/>
        </w:rPr>
        <w:t xml:space="preserve">ppkt </w:t>
      </w:r>
      <w:r w:rsidR="000E5222">
        <w:rPr>
          <w:rFonts w:cstheme="minorHAnsi"/>
          <w:szCs w:val="22"/>
        </w:rPr>
        <w:t xml:space="preserve">3 </w:t>
      </w:r>
      <w:r w:rsidR="006D414E" w:rsidRPr="006D414E">
        <w:rPr>
          <w:rFonts w:cstheme="minorHAnsi"/>
          <w:szCs w:val="22"/>
        </w:rPr>
        <w:t xml:space="preserve">Części </w:t>
      </w:r>
      <w:r w:rsidR="006D414E">
        <w:rPr>
          <w:rFonts w:cstheme="minorHAnsi"/>
          <w:szCs w:val="22"/>
        </w:rPr>
        <w:t>3</w:t>
      </w:r>
      <w:r w:rsidR="006D414E" w:rsidRPr="006D414E">
        <w:rPr>
          <w:rFonts w:cstheme="minorHAnsi"/>
          <w:szCs w:val="22"/>
        </w:rPr>
        <w:t>) Programu</w:t>
      </w:r>
      <w:r w:rsidR="00281EE0" w:rsidRPr="007C1DD3">
        <w:rPr>
          <w:rFonts w:eastAsia="Calibri" w:cstheme="minorHAnsi"/>
          <w:szCs w:val="22"/>
          <w:lang w:eastAsia="en-US"/>
        </w:rPr>
        <w:t>)</w:t>
      </w:r>
      <w:r w:rsidRPr="007C1DD3">
        <w:rPr>
          <w:rFonts w:eastAsia="Calibri" w:cstheme="minorHAnsi"/>
          <w:szCs w:val="22"/>
          <w:lang w:eastAsia="en-US"/>
        </w:rPr>
        <w:t>, jednak muszą być one trwale odłączone od przewodu kominowego</w:t>
      </w:r>
      <w:r w:rsidR="00A82690" w:rsidRPr="007C1DD3">
        <w:rPr>
          <w:rFonts w:eastAsia="Calibri" w:cstheme="minorHAnsi"/>
          <w:szCs w:val="22"/>
          <w:lang w:eastAsia="en-US"/>
        </w:rPr>
        <w:t>, co oznacza trwałe wyłączenie z użytku</w:t>
      </w:r>
      <w:r w:rsidR="00032017" w:rsidRPr="007C1DD3">
        <w:rPr>
          <w:rFonts w:eastAsia="Calibri" w:cstheme="minorHAnsi"/>
          <w:szCs w:val="22"/>
          <w:lang w:eastAsia="en-US"/>
        </w:rPr>
        <w:t xml:space="preserve"> i</w:t>
      </w:r>
      <w:r w:rsidRPr="007C1DD3">
        <w:rPr>
          <w:rFonts w:eastAsia="Calibri" w:cstheme="minorHAnsi"/>
          <w:szCs w:val="22"/>
          <w:lang w:eastAsia="en-US"/>
        </w:rPr>
        <w:t xml:space="preserve"> musi być </w:t>
      </w:r>
      <w:r w:rsidR="00A82690" w:rsidRPr="007C1DD3">
        <w:rPr>
          <w:rFonts w:eastAsia="Calibri" w:cstheme="minorHAnsi"/>
          <w:szCs w:val="22"/>
          <w:lang w:eastAsia="en-US"/>
        </w:rPr>
        <w:t xml:space="preserve">to </w:t>
      </w:r>
      <w:r w:rsidRPr="007C1DD3">
        <w:rPr>
          <w:rFonts w:eastAsia="Calibri" w:cstheme="minorHAnsi"/>
          <w:szCs w:val="22"/>
          <w:lang w:eastAsia="en-US"/>
        </w:rPr>
        <w:t>potwierdzone odpowiednim protokołem kominiarskim wydanym przez mistrza kominiarskiego.</w:t>
      </w:r>
    </w:p>
    <w:p w14:paraId="52616C16" w14:textId="77777777" w:rsidR="00083DDA" w:rsidRPr="007C1DD3" w:rsidRDefault="00083DDA" w:rsidP="00D92CDC">
      <w:pPr>
        <w:spacing w:before="240" w:after="120" w:line="276" w:lineRule="auto"/>
        <w:ind w:left="425" w:hanging="425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10. Szczegółowe kryteria wyboru przedsięwzięć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"/>
        <w:tblDescription w:val="Kryteria formalne wyboru przedsięwzięć"/>
      </w:tblPr>
      <w:tblGrid>
        <w:gridCol w:w="644"/>
        <w:gridCol w:w="7107"/>
        <w:gridCol w:w="864"/>
        <w:gridCol w:w="731"/>
      </w:tblGrid>
      <w:tr w:rsidR="00083DDA" w:rsidRPr="007C1DD3" w14:paraId="07BBB7C8" w14:textId="77777777" w:rsidTr="00083DDA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7E7C75AF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KRYTERIA FORMALNE</w:t>
            </w:r>
          </w:p>
        </w:tc>
      </w:tr>
      <w:tr w:rsidR="00083DDA" w:rsidRPr="007C1DD3" w14:paraId="143A6659" w14:textId="77777777" w:rsidTr="00083DDA">
        <w:trPr>
          <w:cantSplit/>
          <w:trHeight w:val="344"/>
          <w:jc w:val="center"/>
        </w:trPr>
        <w:tc>
          <w:tcPr>
            <w:tcW w:w="345" w:type="pct"/>
            <w:shd w:val="clear" w:color="auto" w:fill="BFBFBF"/>
          </w:tcPr>
          <w:p w14:paraId="47863B36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802" w:type="pct"/>
            <w:shd w:val="clear" w:color="auto" w:fill="BFBFBF"/>
            <w:vAlign w:val="center"/>
          </w:tcPr>
          <w:p w14:paraId="039A725E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57223B44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</w:t>
            </w:r>
          </w:p>
        </w:tc>
        <w:tc>
          <w:tcPr>
            <w:tcW w:w="391" w:type="pct"/>
            <w:shd w:val="clear" w:color="auto" w:fill="BFBFBF"/>
            <w:vAlign w:val="center"/>
          </w:tcPr>
          <w:p w14:paraId="5748859B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083DDA" w:rsidRPr="007C1DD3" w14:paraId="65EBAFAF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F753269" w14:textId="77777777" w:rsidR="00083DDA" w:rsidRPr="007C1DD3" w:rsidRDefault="00083DDA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802" w:type="pct"/>
            <w:vAlign w:val="center"/>
          </w:tcPr>
          <w:p w14:paraId="6E1BA3F5" w14:textId="77777777" w:rsidR="00083DDA" w:rsidRPr="007C1DD3" w:rsidRDefault="00083DDA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w terminie określonym w regulaminie naboru</w:t>
            </w:r>
          </w:p>
        </w:tc>
        <w:tc>
          <w:tcPr>
            <w:tcW w:w="462" w:type="pct"/>
            <w:vAlign w:val="center"/>
          </w:tcPr>
          <w:p w14:paraId="356DE896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480A2A0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425F6985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DBFCB6E" w14:textId="77777777" w:rsidR="00083DDA" w:rsidRPr="007C1DD3" w:rsidRDefault="00083DDA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802" w:type="pct"/>
            <w:vAlign w:val="center"/>
          </w:tcPr>
          <w:p w14:paraId="61EC024A" w14:textId="77777777" w:rsidR="00083DDA" w:rsidRPr="007C1DD3" w:rsidRDefault="00083DDA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na obowiązującym formularzu i w wymaganej formie</w:t>
            </w:r>
          </w:p>
        </w:tc>
        <w:tc>
          <w:tcPr>
            <w:tcW w:w="462" w:type="pct"/>
            <w:vAlign w:val="center"/>
          </w:tcPr>
          <w:p w14:paraId="3620CE17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238F0FD7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41B4195D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615FF8EB" w14:textId="77777777" w:rsidR="00083DDA" w:rsidRPr="007C1DD3" w:rsidRDefault="00083DDA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802" w:type="pct"/>
            <w:vAlign w:val="center"/>
          </w:tcPr>
          <w:p w14:paraId="39DD34E6" w14:textId="77777777" w:rsidR="00083DDA" w:rsidRPr="007C1DD3" w:rsidRDefault="00083DDA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kompletny i prawidłowo podpisany, wypełniono wszystkie wymagane pola formularza wniosku oraz dołączono wszystkie wymagane załączniki</w:t>
            </w:r>
          </w:p>
        </w:tc>
        <w:tc>
          <w:tcPr>
            <w:tcW w:w="462" w:type="pct"/>
            <w:vAlign w:val="center"/>
          </w:tcPr>
          <w:p w14:paraId="76433A1C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0C194D38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6BAF8AD3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53DCB38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802" w:type="pct"/>
            <w:vAlign w:val="center"/>
          </w:tcPr>
          <w:p w14:paraId="1EA9F34B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Wnioskodawca mieści się w katalogu Beneficjentów, określonym w Części 3) Programu  </w:t>
            </w:r>
          </w:p>
        </w:tc>
        <w:tc>
          <w:tcPr>
            <w:tcW w:w="462" w:type="pct"/>
          </w:tcPr>
          <w:p w14:paraId="78E756D0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5DFA7035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13696C94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86DBE3B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5.</w:t>
            </w:r>
          </w:p>
        </w:tc>
        <w:tc>
          <w:tcPr>
            <w:tcW w:w="3802" w:type="pct"/>
            <w:vAlign w:val="center"/>
          </w:tcPr>
          <w:p w14:paraId="3527C7C2" w14:textId="77777777" w:rsidR="00083DDA" w:rsidRPr="007C1DD3" w:rsidRDefault="00083DDA" w:rsidP="00D92CDC">
            <w:pPr>
              <w:tabs>
                <w:tab w:val="num" w:pos="2340"/>
              </w:tabs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Cel i rodzaj przedsięwzięcia jest zgodny z Programem</w:t>
            </w:r>
          </w:p>
        </w:tc>
        <w:tc>
          <w:tcPr>
            <w:tcW w:w="462" w:type="pct"/>
          </w:tcPr>
          <w:p w14:paraId="52272DA6" w14:textId="77777777" w:rsidR="00083DDA" w:rsidRPr="007C1DD3" w:rsidRDefault="00083DDA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440F20C8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7FD392F7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E772E06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6.</w:t>
            </w:r>
          </w:p>
        </w:tc>
        <w:tc>
          <w:tcPr>
            <w:tcW w:w="3802" w:type="pct"/>
            <w:vAlign w:val="center"/>
          </w:tcPr>
          <w:p w14:paraId="4D2D883A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Okres realizacji przedsięwzięcia jest zgodny z Programem </w:t>
            </w:r>
          </w:p>
        </w:tc>
        <w:tc>
          <w:tcPr>
            <w:tcW w:w="462" w:type="pct"/>
            <w:vAlign w:val="center"/>
          </w:tcPr>
          <w:p w14:paraId="66CFF00F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2396B3B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083DDA" w:rsidRPr="007C1DD3" w14:paraId="0B0060BE" w14:textId="77777777" w:rsidTr="00083DDA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2BA1A71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7.</w:t>
            </w:r>
          </w:p>
        </w:tc>
        <w:tc>
          <w:tcPr>
            <w:tcW w:w="3802" w:type="pct"/>
            <w:vAlign w:val="center"/>
          </w:tcPr>
          <w:p w14:paraId="6895660C" w14:textId="77777777" w:rsidR="00083DDA" w:rsidRPr="007C1DD3" w:rsidRDefault="00083DDA" w:rsidP="00D92CDC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Forma i intensywność wnioskowanego dofinansowania jest zgodna </w:t>
            </w:r>
            <w:r w:rsidRPr="007C1DD3">
              <w:rPr>
                <w:rFonts w:cstheme="minorHAnsi"/>
                <w:szCs w:val="22"/>
              </w:rPr>
              <w:br/>
              <w:t>z Częścią 3) Programu</w:t>
            </w:r>
          </w:p>
        </w:tc>
        <w:tc>
          <w:tcPr>
            <w:tcW w:w="462" w:type="pct"/>
          </w:tcPr>
          <w:p w14:paraId="4678C415" w14:textId="77777777" w:rsidR="00083DDA" w:rsidRPr="007C1DD3" w:rsidRDefault="00083DDA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22073EC9" w14:textId="77777777" w:rsidR="00083DDA" w:rsidRPr="007C1DD3" w:rsidRDefault="00083DDA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</w:tr>
    </w:tbl>
    <w:p w14:paraId="288C0396" w14:textId="77777777" w:rsidR="00083DDA" w:rsidRPr="007C1DD3" w:rsidRDefault="00083DDA" w:rsidP="00D92CDC">
      <w:pPr>
        <w:pStyle w:val="Legenda"/>
        <w:spacing w:after="120" w:line="276" w:lineRule="auto"/>
        <w:rPr>
          <w:rFonts w:cstheme="minorHAnsi"/>
          <w:color w:val="auto"/>
          <w:sz w:val="22"/>
          <w:szCs w:val="22"/>
        </w:rPr>
      </w:pPr>
      <w:r w:rsidRPr="007C1DD3">
        <w:rPr>
          <w:rFonts w:cstheme="minorHAnsi"/>
          <w:color w:val="auto"/>
          <w:sz w:val="22"/>
          <w:szCs w:val="22"/>
        </w:rPr>
        <w:t>Niespełnienie któregokolwiek z kryteriów formalnych powoduje odrzucenie wniosku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merytoryczne"/>
        <w:tblDescription w:val="Kryteria merytoryczne wyboru przedsięwzięć"/>
      </w:tblPr>
      <w:tblGrid>
        <w:gridCol w:w="702"/>
        <w:gridCol w:w="6524"/>
        <w:gridCol w:w="1202"/>
        <w:gridCol w:w="918"/>
      </w:tblGrid>
      <w:tr w:rsidR="00083DDA" w:rsidRPr="007C1DD3" w14:paraId="4FB431F8" w14:textId="77777777" w:rsidTr="00083DDA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21C9A463" w14:textId="61B68E89" w:rsidR="00D8406D" w:rsidRPr="00D92CDC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KRYTERIA MERYTORYCZNE</w:t>
            </w:r>
          </w:p>
        </w:tc>
      </w:tr>
      <w:tr w:rsidR="00083DDA" w:rsidRPr="007C1DD3" w14:paraId="1DFBCEFC" w14:textId="77777777" w:rsidTr="00083DDA">
        <w:trPr>
          <w:cantSplit/>
          <w:trHeight w:val="344"/>
          <w:jc w:val="center"/>
        </w:trPr>
        <w:tc>
          <w:tcPr>
            <w:tcW w:w="376" w:type="pct"/>
            <w:shd w:val="clear" w:color="auto" w:fill="BFBFBF"/>
          </w:tcPr>
          <w:p w14:paraId="4EEDE649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490" w:type="pct"/>
            <w:shd w:val="clear" w:color="auto" w:fill="BFBFBF"/>
          </w:tcPr>
          <w:p w14:paraId="70D2D54A" w14:textId="77777777" w:rsidR="00083DDA" w:rsidRDefault="00083DDA" w:rsidP="00A3137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  <w:p w14:paraId="17A86DA4" w14:textId="77777777" w:rsidR="00D8406D" w:rsidRPr="00D92CDC" w:rsidRDefault="00D8406D" w:rsidP="00D92CDC">
            <w:pPr>
              <w:rPr>
                <w:rFonts w:cstheme="minorHAnsi"/>
                <w:szCs w:val="22"/>
              </w:rPr>
            </w:pPr>
          </w:p>
        </w:tc>
        <w:tc>
          <w:tcPr>
            <w:tcW w:w="643" w:type="pct"/>
            <w:shd w:val="clear" w:color="auto" w:fill="BFBFBF"/>
            <w:vAlign w:val="center"/>
          </w:tcPr>
          <w:p w14:paraId="3382EE5E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TAK/ NIE DOTYCZY</w:t>
            </w:r>
          </w:p>
        </w:tc>
        <w:tc>
          <w:tcPr>
            <w:tcW w:w="491" w:type="pct"/>
            <w:shd w:val="clear" w:color="auto" w:fill="BFBFBF"/>
            <w:vAlign w:val="center"/>
          </w:tcPr>
          <w:p w14:paraId="40FF520F" w14:textId="77777777" w:rsidR="00083DDA" w:rsidRPr="007C1DD3" w:rsidRDefault="00083DDA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083DDA" w:rsidRPr="007C1DD3" w14:paraId="3C82E4DE" w14:textId="77777777" w:rsidTr="00083DDA">
        <w:trPr>
          <w:cantSplit/>
          <w:trHeight w:val="344"/>
          <w:jc w:val="center"/>
        </w:trPr>
        <w:tc>
          <w:tcPr>
            <w:tcW w:w="376" w:type="pct"/>
            <w:vAlign w:val="center"/>
          </w:tcPr>
          <w:p w14:paraId="6040629A" w14:textId="77777777" w:rsidR="00083DDA" w:rsidRPr="007C1DD3" w:rsidRDefault="00083DDA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490" w:type="pct"/>
            <w:vAlign w:val="center"/>
          </w:tcPr>
          <w:p w14:paraId="21138B9C" w14:textId="77777777" w:rsidR="00083DDA" w:rsidRPr="007C1DD3" w:rsidRDefault="00083DDA" w:rsidP="00D92CD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Koszty kwalifikowane są zgodne z Programem w tym w szczególności z</w:t>
            </w:r>
            <w:r w:rsidR="00DE26B7" w:rsidRPr="007C1DD3">
              <w:rPr>
                <w:rFonts w:cstheme="minorHAnsi"/>
                <w:szCs w:val="22"/>
              </w:rPr>
              <w:t> </w:t>
            </w:r>
            <w:r w:rsidRPr="007C1DD3">
              <w:rPr>
                <w:rFonts w:cstheme="minorHAnsi"/>
                <w:szCs w:val="22"/>
              </w:rPr>
              <w:t>Załącznikiem nr 2b – Koszty kwalifikowane oraz maksymalny poziom dofinansowania dla Części 3) Programu</w:t>
            </w:r>
          </w:p>
        </w:tc>
        <w:tc>
          <w:tcPr>
            <w:tcW w:w="643" w:type="pct"/>
            <w:vAlign w:val="center"/>
          </w:tcPr>
          <w:p w14:paraId="05DF951A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6D67A71D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083DDA" w:rsidRPr="007C1DD3" w14:paraId="22E860E5" w14:textId="77777777" w:rsidTr="00083DDA">
        <w:trPr>
          <w:cantSplit/>
          <w:trHeight w:val="344"/>
          <w:jc w:val="center"/>
        </w:trPr>
        <w:tc>
          <w:tcPr>
            <w:tcW w:w="376" w:type="pct"/>
            <w:vAlign w:val="center"/>
          </w:tcPr>
          <w:p w14:paraId="0492F0B1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490" w:type="pct"/>
            <w:vAlign w:val="center"/>
          </w:tcPr>
          <w:p w14:paraId="14287A30" w14:textId="6A3343E2" w:rsidR="00083DDA" w:rsidRPr="007C1DD3" w:rsidRDefault="00083DDA" w:rsidP="00D92CDC">
            <w:pPr>
              <w:pStyle w:val="Default"/>
              <w:spacing w:after="6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Wymianie/likwidacji ulegną wszystkie źródła ciepła na paliwo stałe, niespełniające wymagań minimum 5 klasy według normy przenoszącej normę europejską EN 303-5 i po zakończeniu realizacji przedsięwzięcia w budynku/lokalu mieszkalnym wszystkie zainstalowane oraz użytkowane urządzenia służące do celów ogrzewania lub przygotowania ciepłej wody użytkowej (w tym kominki wykorzystywane na cele rekreacyjne) będą spełniać docelowe wymagania aktów prawa miejscowego, w tym uchwał antysmogowych</w:t>
            </w:r>
            <w:r w:rsidR="009E0D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9E0DCE" w:rsidRPr="009E0D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Kominki wykorzystywane na cele rekreacyjne będą spełniać również </w:t>
            </w:r>
            <w:r w:rsidR="009E0DCE" w:rsidRPr="009E0D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wymagania </w:t>
            </w:r>
            <w:r w:rsidR="00972492" w:rsidRPr="009E0D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ekoprojektu</w:t>
            </w:r>
            <w:r w:rsidR="0097249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643" w:type="pct"/>
            <w:vAlign w:val="center"/>
          </w:tcPr>
          <w:p w14:paraId="6FE44CA4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245D1B2D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083DDA" w:rsidRPr="007C1DD3" w14:paraId="6B5CC84C" w14:textId="77777777" w:rsidTr="00083DDA">
        <w:trPr>
          <w:cantSplit/>
          <w:trHeight w:val="344"/>
          <w:jc w:val="center"/>
        </w:trPr>
        <w:tc>
          <w:tcPr>
            <w:tcW w:w="376" w:type="pct"/>
          </w:tcPr>
          <w:p w14:paraId="47D9F8F9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490" w:type="pct"/>
          </w:tcPr>
          <w:p w14:paraId="103142C0" w14:textId="77777777" w:rsidR="00083DDA" w:rsidRPr="007C1DD3" w:rsidRDefault="00083DDA" w:rsidP="00D92CDC">
            <w:pPr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 przypadku przedsięwzięcia nieobejmującego wymiany źródła ciepła, budynek/lokal mieszkalny jest wyposażony w źródło ciepła inne niż na paliwo stałe lub w źródło ciepła na paliwo stałe spełniające wymagania minimum 5 klasy według normy przenoszącej normę europejską EN 303-5</w:t>
            </w:r>
            <w:r w:rsidR="00C47941" w:rsidRPr="00C47941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14:paraId="4CDA6E81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72CE31E3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083DDA" w:rsidRPr="007C1DD3" w14:paraId="101CF7F4" w14:textId="77777777" w:rsidTr="00083DDA">
        <w:trPr>
          <w:cantSplit/>
          <w:trHeight w:val="344"/>
          <w:jc w:val="center"/>
        </w:trPr>
        <w:tc>
          <w:tcPr>
            <w:tcW w:w="376" w:type="pct"/>
          </w:tcPr>
          <w:p w14:paraId="617D0F1B" w14:textId="77777777" w:rsidR="00083DDA" w:rsidRPr="007C1DD3" w:rsidRDefault="00083DD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490" w:type="pct"/>
          </w:tcPr>
          <w:p w14:paraId="15B9769F" w14:textId="77777777" w:rsidR="00083DDA" w:rsidRPr="007C1DD3" w:rsidRDefault="00083DDA" w:rsidP="00D92CDC">
            <w:pPr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 przypadku </w:t>
            </w:r>
            <w:r w:rsidR="000720EC" w:rsidRPr="007C1DD3">
              <w:rPr>
                <w:rFonts w:cstheme="minorHAnsi"/>
                <w:szCs w:val="22"/>
              </w:rPr>
              <w:t>gdy</w:t>
            </w:r>
            <w:r w:rsidRPr="007C1DD3">
              <w:rPr>
                <w:rFonts w:cstheme="minorHAnsi"/>
                <w:szCs w:val="22"/>
              </w:rPr>
              <w:t xml:space="preserve"> budynek/lokal mieszkalny jest podłączony do sieci dystrybucji gazu</w:t>
            </w:r>
            <w:r w:rsidR="000720EC" w:rsidRPr="007C1DD3">
              <w:t xml:space="preserve"> </w:t>
            </w:r>
            <w:r w:rsidR="00604D3A" w:rsidRPr="00604D3A">
              <w:rPr>
                <w:rFonts w:cstheme="minorHAnsi"/>
                <w:szCs w:val="22"/>
              </w:rPr>
              <w:t>i Wnioskodawca wnioskuje o kocioł na paliwo stałe, zastosowany zostanie kocioł na biomasę</w:t>
            </w:r>
            <w:r w:rsidR="009E0DCE">
              <w:rPr>
                <w:rFonts w:cstheme="minorHAnsi"/>
                <w:szCs w:val="22"/>
              </w:rPr>
              <w:t xml:space="preserve"> drzewną</w:t>
            </w:r>
            <w:r w:rsidR="00604D3A" w:rsidRPr="00604D3A">
              <w:rPr>
                <w:rFonts w:cstheme="minorHAnsi"/>
                <w:szCs w:val="22"/>
              </w:rPr>
              <w:t xml:space="preserve"> o obniżonej emisyjności cząstek stałych o wartości ≤ 20 mg/m</w:t>
            </w:r>
            <w:r w:rsidR="00604D3A" w:rsidRPr="00604D3A">
              <w:rPr>
                <w:rFonts w:cstheme="minorHAnsi"/>
                <w:szCs w:val="22"/>
                <w:vertAlign w:val="superscript"/>
              </w:rPr>
              <w:t>3</w:t>
            </w:r>
          </w:p>
        </w:tc>
        <w:tc>
          <w:tcPr>
            <w:tcW w:w="643" w:type="pct"/>
            <w:vAlign w:val="center"/>
          </w:tcPr>
          <w:p w14:paraId="07087640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6AAD2979" w14:textId="77777777" w:rsidR="00083DDA" w:rsidRPr="007C1DD3" w:rsidRDefault="00083DDA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</w:tbl>
    <w:p w14:paraId="4260FBD2" w14:textId="77777777" w:rsidR="00083DDA" w:rsidRPr="007C1DD3" w:rsidRDefault="00083DDA" w:rsidP="00D92CDC">
      <w:pPr>
        <w:pStyle w:val="Tekstpodstawowy"/>
        <w:spacing w:after="120" w:line="276" w:lineRule="auto"/>
        <w:rPr>
          <w:rFonts w:asciiTheme="minorHAnsi" w:hAnsiTheme="minorHAnsi" w:cstheme="minorHAnsi"/>
          <w:i/>
          <w:szCs w:val="22"/>
        </w:rPr>
      </w:pPr>
      <w:r w:rsidRPr="007C1DD3">
        <w:rPr>
          <w:rFonts w:asciiTheme="minorHAnsi" w:hAnsiTheme="minorHAnsi" w:cstheme="minorHAnsi"/>
          <w:i/>
          <w:szCs w:val="22"/>
        </w:rPr>
        <w:t>Niespełnienie któregokolwiek z kryteriów merytorycznych powoduje odrzucenie wniosku.</w:t>
      </w:r>
    </w:p>
    <w:p w14:paraId="099DCE3E" w14:textId="77777777" w:rsidR="00083DDA" w:rsidRPr="007C1DD3" w:rsidRDefault="00083DDA" w:rsidP="00D92CDC">
      <w:pPr>
        <w:pStyle w:val="Lista2"/>
        <w:spacing w:before="240" w:after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11. Postanowienia dodatkowe</w:t>
      </w:r>
    </w:p>
    <w:p w14:paraId="05FDDE45" w14:textId="77777777" w:rsidR="00C31305" w:rsidRDefault="00083DDA" w:rsidP="00DD1ACA">
      <w:pPr>
        <w:pStyle w:val="Akapitzlist"/>
        <w:numPr>
          <w:ilvl w:val="0"/>
          <w:numId w:val="28"/>
        </w:numPr>
        <w:spacing w:after="120" w:line="276" w:lineRule="auto"/>
        <w:ind w:left="284" w:hanging="295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Wnioski o dofinansowanie są rozpatrywane przez wfośigw </w:t>
      </w:r>
    </w:p>
    <w:p w14:paraId="7744A3F3" w14:textId="77777777" w:rsidR="00C31305" w:rsidRDefault="00083DDA" w:rsidP="00DD1ACA">
      <w:pPr>
        <w:pStyle w:val="Akapitzlist"/>
        <w:numPr>
          <w:ilvl w:val="1"/>
          <w:numId w:val="28"/>
        </w:numPr>
        <w:spacing w:after="120" w:line="276" w:lineRule="auto"/>
        <w:ind w:left="709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terminie 30 dni od dnia wpływu do wfośigw wniosku o dotację, </w:t>
      </w:r>
    </w:p>
    <w:p w14:paraId="1F52ABE6" w14:textId="77777777" w:rsidR="00C31305" w:rsidRPr="0013212E" w:rsidRDefault="00C31305" w:rsidP="00DD1ACA">
      <w:pPr>
        <w:pStyle w:val="Akapitzlist"/>
        <w:numPr>
          <w:ilvl w:val="1"/>
          <w:numId w:val="28"/>
        </w:numPr>
        <w:spacing w:line="276" w:lineRule="auto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w terminie do 14 dni od dnia wpływu do wfośigw wniosku o dotację z prefinansowaniem</w:t>
      </w:r>
      <w:r w:rsidRPr="0013212E">
        <w:rPr>
          <w:rFonts w:cstheme="minorHAnsi"/>
          <w:szCs w:val="22"/>
        </w:rPr>
        <w:t>,</w:t>
      </w:r>
    </w:p>
    <w:p w14:paraId="41994B87" w14:textId="77777777" w:rsidR="00083DDA" w:rsidRPr="00C31305" w:rsidRDefault="00083DDA" w:rsidP="00D92CDC">
      <w:pPr>
        <w:spacing w:line="276" w:lineRule="auto"/>
        <w:ind w:left="284"/>
        <w:contextualSpacing/>
        <w:rPr>
          <w:rFonts w:cstheme="minorHAnsi"/>
          <w:szCs w:val="22"/>
        </w:rPr>
      </w:pPr>
      <w:r w:rsidRPr="00C31305">
        <w:rPr>
          <w:rFonts w:cstheme="minorHAnsi"/>
          <w:szCs w:val="22"/>
        </w:rPr>
        <w:t>z zastrzeżeniem, że szczegółowy sposób postępowania z wnioskiem określa właściwy regulamin naboru.</w:t>
      </w:r>
    </w:p>
    <w:p w14:paraId="30F363FE" w14:textId="77777777" w:rsidR="00083DDA" w:rsidRPr="007C1DD3" w:rsidRDefault="00083DDA" w:rsidP="00DD1ACA">
      <w:pPr>
        <w:pStyle w:val="Akapitzlist"/>
        <w:numPr>
          <w:ilvl w:val="0"/>
          <w:numId w:val="28"/>
        </w:numPr>
        <w:spacing w:after="120" w:line="276" w:lineRule="auto"/>
        <w:ind w:left="284" w:hanging="283"/>
        <w:rPr>
          <w:rFonts w:cstheme="minorHAnsi"/>
          <w:szCs w:val="22"/>
        </w:rPr>
      </w:pPr>
      <w:r w:rsidRPr="007C1DD3">
        <w:rPr>
          <w:rFonts w:cs="Arial"/>
          <w:szCs w:val="22"/>
          <w:shd w:val="clear" w:color="auto" w:fill="FFFFFF"/>
        </w:rPr>
        <w:t xml:space="preserve">Dofinansowanie będzie udzielone każdemu Wnioskodawcy, który spełni warunki Programu, aż do wyczerpania budżetu Programu. </w:t>
      </w:r>
    </w:p>
    <w:p w14:paraId="044FDAF9" w14:textId="77777777" w:rsidR="00083DDA" w:rsidRPr="007C1DD3" w:rsidRDefault="00083DDA" w:rsidP="00DD1ACA">
      <w:pPr>
        <w:pStyle w:val="Akapitzlist"/>
        <w:numPr>
          <w:ilvl w:val="0"/>
          <w:numId w:val="28"/>
        </w:numPr>
        <w:spacing w:after="120" w:line="276" w:lineRule="auto"/>
        <w:ind w:left="284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Listy gmin, które zawarły porozumienia i gmin, które </w:t>
      </w:r>
      <w:r w:rsidR="008052D3" w:rsidRPr="007C1DD3">
        <w:rPr>
          <w:rFonts w:cstheme="minorHAnsi"/>
          <w:szCs w:val="22"/>
        </w:rPr>
        <w:t>zawarły umowy pożyczki w sprawie realizacji</w:t>
      </w:r>
      <w:r w:rsidRPr="007C1DD3">
        <w:rPr>
          <w:rFonts w:cstheme="minorHAnsi"/>
          <w:szCs w:val="22"/>
        </w:rPr>
        <w:t xml:space="preserve"> Programu, publikowane są na stronach internetowych poszczególnych wfośigw.</w:t>
      </w:r>
    </w:p>
    <w:p w14:paraId="069031D1" w14:textId="6A46558B" w:rsidR="00083DDA" w:rsidRPr="007C1DD3" w:rsidRDefault="00083DDA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NFOŚiGW/wfośigw może dokonać kontroli przedsięwzięć samodzielnie lub poprzez podmioty zewnętrzne od daty złożenia wniosku o dofinansowanie, w trakcie realizacji oraz w okresie trwałości</w:t>
      </w:r>
      <w:r w:rsidR="00E202F7">
        <w:rPr>
          <w:rFonts w:cstheme="minorHAnsi"/>
          <w:bCs/>
          <w:szCs w:val="22"/>
        </w:rPr>
        <w:t xml:space="preserve"> </w:t>
      </w:r>
      <w:bookmarkStart w:id="12" w:name="_Hlk153284930"/>
      <w:r w:rsidR="00E202F7">
        <w:rPr>
          <w:rFonts w:cstheme="minorHAnsi"/>
          <w:bCs/>
          <w:szCs w:val="22"/>
        </w:rPr>
        <w:t>(w tym kontroli krzyżowej przedsięwzięć realizowanych/zrealizowanych przez Beneficjenta na terenie całego kraju)</w:t>
      </w:r>
      <w:r w:rsidRPr="007C1DD3">
        <w:rPr>
          <w:rFonts w:cstheme="minorHAnsi"/>
          <w:bCs/>
          <w:szCs w:val="22"/>
        </w:rPr>
        <w:t>.</w:t>
      </w:r>
      <w:bookmarkEnd w:id="12"/>
    </w:p>
    <w:p w14:paraId="64D3CA9B" w14:textId="082D6C73" w:rsidR="001172E8" w:rsidRDefault="001172E8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1172E8">
        <w:rPr>
          <w:rFonts w:cstheme="minorHAnsi"/>
          <w:bCs/>
          <w:szCs w:val="22"/>
        </w:rPr>
        <w:t xml:space="preserve">Przedsięwzięcia </w:t>
      </w:r>
      <w:r w:rsidR="00162228" w:rsidRPr="00162228">
        <w:rPr>
          <w:rFonts w:cstheme="minorHAnsi"/>
          <w:bCs/>
          <w:szCs w:val="22"/>
        </w:rPr>
        <w:t xml:space="preserve">mogą podlegać </w:t>
      </w:r>
      <w:r w:rsidRPr="001172E8">
        <w:rPr>
          <w:rFonts w:cstheme="minorHAnsi"/>
          <w:bCs/>
          <w:szCs w:val="22"/>
        </w:rPr>
        <w:t>kontroli lub audytowi dokonywanym przez uprawnione instytucje i</w:t>
      </w:r>
      <w:r w:rsidR="00FA3A84">
        <w:rPr>
          <w:rFonts w:cstheme="minorHAnsi"/>
          <w:bCs/>
          <w:szCs w:val="22"/>
        </w:rPr>
        <w:t> </w:t>
      </w:r>
      <w:r w:rsidR="00DF3D78" w:rsidRPr="001172E8">
        <w:rPr>
          <w:rFonts w:cstheme="minorHAnsi"/>
          <w:bCs/>
          <w:szCs w:val="22"/>
        </w:rPr>
        <w:t>o</w:t>
      </w:r>
      <w:r w:rsidR="00DF3D78">
        <w:rPr>
          <w:rFonts w:cstheme="minorHAnsi"/>
          <w:bCs/>
          <w:szCs w:val="22"/>
        </w:rPr>
        <w:t>rg</w:t>
      </w:r>
      <w:r w:rsidR="00DF3D78" w:rsidRPr="001172E8">
        <w:rPr>
          <w:rFonts w:cstheme="minorHAnsi"/>
          <w:bCs/>
          <w:szCs w:val="22"/>
        </w:rPr>
        <w:t>any</w:t>
      </w:r>
      <w:r w:rsidRPr="001172E8">
        <w:rPr>
          <w:rFonts w:cstheme="minorHAnsi"/>
          <w:bCs/>
          <w:szCs w:val="22"/>
        </w:rPr>
        <w:t>, samodzielnie lub przez podmioty zewnętrzne, od daty złożenia wniosku o dofinansowanie, w</w:t>
      </w:r>
      <w:r w:rsidR="00FA3A84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trakcie realizacji oraz w okresie trwałości, zgodnie z przepisami prawa krajowego i unijnego oraz dokumentami, w tym wytycznymi właściwego ministra, dotyczącymi środków pozyskiwanych na</w:t>
      </w:r>
      <w:r w:rsidR="00FA3A84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 xml:space="preserve">realizację Programu z budżetu Unii Europejskiej w ramach perspektywy finansowej 2021-2027 oraz środków finansowych, którymi Polski Fundusz Rozwoju S.A. z siedzibą w Warszawie ma prawo i obowiązek dysponować w trybie i na zasadach określonych w umowie o wykonywanie zadań związanych z realizacją Planu Rozwojowego, o której mowa w art. 14ln ust. 5 ustawy z dnia 6 grudnia 2006 r. o zasadach prowadzenia polityki rozwoju </w:t>
      </w:r>
      <w:r w:rsidR="00FA3A84" w:rsidRPr="00FA3A84">
        <w:rPr>
          <w:rFonts w:cstheme="minorHAnsi"/>
          <w:bCs/>
          <w:szCs w:val="22"/>
        </w:rPr>
        <w:t>oraz środk</w:t>
      </w:r>
      <w:r w:rsidR="00FA3A84">
        <w:rPr>
          <w:rFonts w:cstheme="minorHAnsi"/>
          <w:bCs/>
          <w:szCs w:val="22"/>
        </w:rPr>
        <w:t>ów</w:t>
      </w:r>
      <w:r w:rsidR="00FA3A84" w:rsidRPr="00FA3A84">
        <w:rPr>
          <w:rFonts w:cstheme="minorHAnsi"/>
          <w:bCs/>
          <w:szCs w:val="22"/>
        </w:rPr>
        <w:t xml:space="preserve"> planowanej pożyczki dla Polski w ramach instrumentu finansowego Banku Światowego Program for </w:t>
      </w:r>
      <w:proofErr w:type="spellStart"/>
      <w:r w:rsidR="00FA3A84" w:rsidRPr="00FA3A84">
        <w:rPr>
          <w:rFonts w:cstheme="minorHAnsi"/>
          <w:bCs/>
          <w:szCs w:val="22"/>
        </w:rPr>
        <w:t>Results</w:t>
      </w:r>
      <w:proofErr w:type="spellEnd"/>
      <w:r w:rsidRPr="001172E8">
        <w:rPr>
          <w:rFonts w:cstheme="minorHAnsi"/>
          <w:bCs/>
          <w:szCs w:val="22"/>
        </w:rPr>
        <w:t>.</w:t>
      </w:r>
    </w:p>
    <w:p w14:paraId="2C10988B" w14:textId="77777777" w:rsidR="00604D3A" w:rsidRPr="00387AD5" w:rsidRDefault="00083DDA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387AD5">
        <w:rPr>
          <w:rFonts w:cstheme="minorHAnsi"/>
          <w:bCs/>
          <w:szCs w:val="22"/>
        </w:rPr>
        <w:t>Okres trwałości wynosi 5 lat od daty zakończenia przedsięwzięcia. W okresie trwałości Beneficjent nie może zmienić przeznaczenia budynku/lokalu z mieszkalnego na inny, nie może zdemontować urządzeń, instalacji oraz wyrobów budowlanych</w:t>
      </w:r>
      <w:r w:rsidRPr="00387AD5" w:rsidDel="00EE3F12">
        <w:rPr>
          <w:rFonts w:cstheme="minorHAnsi"/>
          <w:bCs/>
          <w:szCs w:val="22"/>
        </w:rPr>
        <w:t xml:space="preserve"> </w:t>
      </w:r>
      <w:r w:rsidRPr="00387AD5">
        <w:rPr>
          <w:rFonts w:cstheme="minorHAnsi"/>
          <w:bCs/>
          <w:szCs w:val="22"/>
        </w:rPr>
        <w:t xml:space="preserve">zakupionych i zainstalowanych w trakcie realizacji przedsięwzięcia, a także nie może zainstalować dodatkowych źródeł ciepła niespełniających warunków Programu i wymagań technicznych określonych w </w:t>
      </w:r>
      <w:r w:rsidR="00C47941" w:rsidRPr="00387AD5">
        <w:rPr>
          <w:rFonts w:cstheme="minorHAnsi"/>
          <w:bCs/>
          <w:szCs w:val="22"/>
        </w:rPr>
        <w:t xml:space="preserve">Programie oraz </w:t>
      </w:r>
      <w:r w:rsidRPr="00387AD5">
        <w:rPr>
          <w:rFonts w:cstheme="minorHAnsi"/>
          <w:bCs/>
          <w:szCs w:val="22"/>
        </w:rPr>
        <w:t xml:space="preserve">załączniku nr 2b do Programu. </w:t>
      </w:r>
    </w:p>
    <w:p w14:paraId="13B8C61E" w14:textId="77777777" w:rsidR="00083DDA" w:rsidRPr="007C1DD3" w:rsidRDefault="00083DDA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W ramach Programu nie udziela się pomocy publicznej.</w:t>
      </w:r>
    </w:p>
    <w:p w14:paraId="32953A86" w14:textId="3596B5A0" w:rsidR="00342526" w:rsidRPr="00474394" w:rsidRDefault="00BB4ADE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342526">
        <w:rPr>
          <w:rFonts w:cstheme="minorHAnsi"/>
          <w:bCs/>
          <w:szCs w:val="22"/>
        </w:rPr>
        <w:t xml:space="preserve">Na jeden budynek/lokal mieszkalny może zostać udzielona i wypłacona dotacja na podstawie maksymalnie </w:t>
      </w:r>
      <w:r w:rsidRPr="00E85464">
        <w:rPr>
          <w:rFonts w:cstheme="minorHAnsi"/>
          <w:bCs/>
          <w:szCs w:val="22"/>
        </w:rPr>
        <w:t>dwóch wniosków</w:t>
      </w:r>
      <w:r w:rsidRPr="00C54581">
        <w:rPr>
          <w:rFonts w:cstheme="minorHAnsi"/>
          <w:bCs/>
          <w:szCs w:val="22"/>
        </w:rPr>
        <w:t xml:space="preserve"> o dofinansowanie,</w:t>
      </w:r>
      <w:r w:rsidRPr="00474394">
        <w:rPr>
          <w:rFonts w:cstheme="minorHAnsi"/>
          <w:bCs/>
          <w:szCs w:val="22"/>
        </w:rPr>
        <w:t xml:space="preserve"> z zastrzeżeniem pkt</w:t>
      </w:r>
      <w:r w:rsidRPr="003346E5">
        <w:rPr>
          <w:rFonts w:cstheme="minorHAnsi"/>
          <w:bCs/>
          <w:szCs w:val="22"/>
        </w:rPr>
        <w:t xml:space="preserve"> 9 poniżej</w:t>
      </w:r>
      <w:r w:rsidRPr="0002165E">
        <w:rPr>
          <w:rFonts w:cstheme="minorHAnsi"/>
          <w:bCs/>
          <w:szCs w:val="22"/>
        </w:rPr>
        <w:t xml:space="preserve">. </w:t>
      </w:r>
      <w:r w:rsidRPr="001172E8">
        <w:rPr>
          <w:rFonts w:cstheme="minorHAnsi"/>
          <w:bCs/>
          <w:szCs w:val="22"/>
        </w:rPr>
        <w:t>Nie wlicza się do tej liczby wniosków, na podstawie których udzielono i wypłacono dofinansowanie w wersjach Programu obowiązujących do 14.05.2020 r</w:t>
      </w:r>
      <w:r w:rsidRPr="00342526">
        <w:rPr>
          <w:rFonts w:cstheme="minorHAnsi"/>
          <w:bCs/>
          <w:szCs w:val="22"/>
        </w:rPr>
        <w:t>.</w:t>
      </w:r>
      <w:r w:rsidR="00342526" w:rsidRPr="00342526">
        <w:rPr>
          <w:rFonts w:cstheme="minorHAnsi"/>
          <w:bCs/>
          <w:szCs w:val="22"/>
        </w:rPr>
        <w:t xml:space="preserve"> Kolejny wniosek o dofinansowanie może zostać złożony na inne koszty kwalifikowane niż dofinansowane wcześniejszą dotacją</w:t>
      </w:r>
      <w:r w:rsidR="00342526" w:rsidRPr="00E85464">
        <w:rPr>
          <w:rFonts w:cstheme="minorHAnsi"/>
          <w:bCs/>
          <w:szCs w:val="22"/>
        </w:rPr>
        <w:t>/wcześniejszymi dotacjami, pod warunkiem zakończenia i rozliczenia wcześniejszego prz</w:t>
      </w:r>
      <w:r w:rsidR="00342526" w:rsidRPr="00C54581">
        <w:rPr>
          <w:rFonts w:cstheme="minorHAnsi"/>
          <w:bCs/>
          <w:szCs w:val="22"/>
        </w:rPr>
        <w:t>edsięwzięcia/wcześniejszych przedsięwzięć</w:t>
      </w:r>
      <w:r w:rsidR="00342526" w:rsidRPr="00474394">
        <w:rPr>
          <w:rFonts w:cstheme="minorHAnsi"/>
          <w:bCs/>
          <w:szCs w:val="22"/>
        </w:rPr>
        <w:t xml:space="preserve">. </w:t>
      </w:r>
    </w:p>
    <w:p w14:paraId="21F3076A" w14:textId="51ABF733" w:rsidR="00BB4ADE" w:rsidRPr="006A134C" w:rsidRDefault="00BB4ADE" w:rsidP="00DD1ACA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3"/>
        <w:rPr>
          <w:rFonts w:cstheme="minorHAnsi"/>
          <w:bCs/>
          <w:szCs w:val="22"/>
        </w:rPr>
      </w:pPr>
      <w:r w:rsidRPr="00DE392E">
        <w:rPr>
          <w:rFonts w:cstheme="minorHAnsi"/>
          <w:bCs/>
          <w:szCs w:val="22"/>
        </w:rPr>
        <w:t>Dotacja</w:t>
      </w:r>
      <w:r w:rsidRPr="006A134C">
        <w:rPr>
          <w:rFonts w:cstheme="minorHAnsi"/>
          <w:bCs/>
          <w:szCs w:val="22"/>
        </w:rPr>
        <w:t xml:space="preserve"> do </w:t>
      </w:r>
      <w:r w:rsidRPr="00DE392E">
        <w:rPr>
          <w:rFonts w:cstheme="minorHAnsi"/>
          <w:bCs/>
          <w:szCs w:val="22"/>
        </w:rPr>
        <w:t>przedsięwzięcia</w:t>
      </w:r>
      <w:r w:rsidRPr="006A134C">
        <w:rPr>
          <w:rFonts w:cstheme="minorHAnsi"/>
          <w:bCs/>
          <w:szCs w:val="22"/>
        </w:rPr>
        <w:t xml:space="preserve"> z kompleksową </w:t>
      </w:r>
      <w:r w:rsidR="00342526" w:rsidRPr="006A134C">
        <w:rPr>
          <w:rFonts w:cstheme="minorHAnsi"/>
          <w:bCs/>
          <w:szCs w:val="22"/>
        </w:rPr>
        <w:t>termomodernizacją</w:t>
      </w:r>
      <w:r w:rsidRPr="006A134C">
        <w:rPr>
          <w:rFonts w:cstheme="minorHAnsi"/>
          <w:bCs/>
          <w:szCs w:val="22"/>
        </w:rPr>
        <w:t xml:space="preserve"> w rozumieniu ust. 9.2.2 pkt 3 może być udzielon</w:t>
      </w:r>
      <w:r w:rsidRPr="00DE392E">
        <w:rPr>
          <w:rFonts w:cstheme="minorHAnsi"/>
          <w:bCs/>
          <w:szCs w:val="22"/>
        </w:rPr>
        <w:t>a i wypłacona</w:t>
      </w:r>
      <w:r w:rsidRPr="006A134C">
        <w:rPr>
          <w:rFonts w:cstheme="minorHAnsi"/>
          <w:bCs/>
          <w:szCs w:val="22"/>
        </w:rPr>
        <w:t xml:space="preserve"> na dany budynek</w:t>
      </w:r>
      <w:r w:rsidRPr="00DE392E">
        <w:rPr>
          <w:rFonts w:cstheme="minorHAnsi"/>
          <w:bCs/>
          <w:szCs w:val="22"/>
        </w:rPr>
        <w:t>/lokal mieszkalny</w:t>
      </w:r>
      <w:r w:rsidRPr="006A134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wyłącznie </w:t>
      </w:r>
      <w:r w:rsidRPr="006A134C">
        <w:rPr>
          <w:rFonts w:cstheme="minorHAnsi"/>
          <w:bCs/>
          <w:szCs w:val="22"/>
        </w:rPr>
        <w:t>w ramach jednego wniosku o</w:t>
      </w:r>
      <w:r w:rsidRPr="00DE392E">
        <w:rPr>
          <w:rFonts w:cstheme="minorHAnsi"/>
          <w:bCs/>
          <w:szCs w:val="22"/>
        </w:rPr>
        <w:t> </w:t>
      </w:r>
      <w:r w:rsidRPr="006A134C">
        <w:rPr>
          <w:rFonts w:cstheme="minorHAnsi"/>
          <w:bCs/>
          <w:szCs w:val="22"/>
        </w:rPr>
        <w:t>dofinansowanie. Po zrealizowaniu przedsięwzięcia z kompleksową termomodernizacją i wypłacie dotacji w tym zakresie</w:t>
      </w:r>
      <w:r>
        <w:rPr>
          <w:rFonts w:cstheme="minorHAnsi"/>
          <w:bCs/>
          <w:szCs w:val="22"/>
        </w:rPr>
        <w:t>,</w:t>
      </w:r>
      <w:r w:rsidRPr="006A134C">
        <w:rPr>
          <w:rFonts w:cstheme="minorHAnsi"/>
          <w:bCs/>
          <w:szCs w:val="22"/>
        </w:rPr>
        <w:t xml:space="preserve"> nie ma możliwości składania kolejnego wniosku o dofinansowanie </w:t>
      </w:r>
      <w:bookmarkStart w:id="13" w:name="_Hlk153351899"/>
      <w:r w:rsidR="00BE1104">
        <w:rPr>
          <w:rFonts w:cstheme="minorHAnsi"/>
          <w:bCs/>
          <w:szCs w:val="22"/>
        </w:rPr>
        <w:t xml:space="preserve">na dany </w:t>
      </w:r>
      <w:r w:rsidR="00BE1104" w:rsidRPr="00674F7A">
        <w:rPr>
          <w:rFonts w:cstheme="minorHAnsi"/>
          <w:bCs/>
          <w:szCs w:val="22"/>
        </w:rPr>
        <w:t>budynek/lokal mieszkalny</w:t>
      </w:r>
      <w:bookmarkEnd w:id="13"/>
      <w:r w:rsidR="00BE1104" w:rsidRPr="00A639AB">
        <w:rPr>
          <w:rFonts w:cstheme="minorHAnsi"/>
          <w:bCs/>
          <w:szCs w:val="22"/>
        </w:rPr>
        <w:t xml:space="preserve"> </w:t>
      </w:r>
      <w:r w:rsidRPr="00A639AB">
        <w:rPr>
          <w:rFonts w:cstheme="minorHAnsi"/>
          <w:bCs/>
          <w:szCs w:val="22"/>
        </w:rPr>
        <w:t>w ramach</w:t>
      </w:r>
      <w:r w:rsidRPr="006A134C">
        <w:rPr>
          <w:rFonts w:cstheme="minorHAnsi"/>
          <w:bCs/>
          <w:szCs w:val="22"/>
        </w:rPr>
        <w:t xml:space="preserve"> Programu. </w:t>
      </w:r>
    </w:p>
    <w:p w14:paraId="03703418" w14:textId="77777777" w:rsidR="00504651" w:rsidRDefault="00504651" w:rsidP="00DD1ACA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cstheme="minorHAnsi"/>
          <w:szCs w:val="22"/>
        </w:rPr>
      </w:pPr>
      <w:r w:rsidRPr="00063A9A">
        <w:rPr>
          <w:rFonts w:cstheme="minorHAnsi"/>
          <w:szCs w:val="22"/>
        </w:rPr>
        <w:t xml:space="preserve">Beneficjent, który zawarł umowę o dofinansowanie w formie dotacji z prefinansowaniem ma </w:t>
      </w:r>
      <w:r w:rsidR="00387AD5" w:rsidRPr="00387AD5">
        <w:rPr>
          <w:rFonts w:cstheme="minorHAnsi"/>
          <w:bCs/>
          <w:szCs w:val="22"/>
        </w:rPr>
        <w:t xml:space="preserve">możliwość zmiany </w:t>
      </w:r>
      <w:r w:rsidR="00387AD5" w:rsidRPr="00387AD5">
        <w:rPr>
          <w:rFonts w:cstheme="minorHAnsi"/>
          <w:szCs w:val="22"/>
        </w:rPr>
        <w:t xml:space="preserve">warunków umowy </w:t>
      </w:r>
      <w:r w:rsidR="00387AD5" w:rsidRPr="00387AD5">
        <w:rPr>
          <w:rFonts w:cstheme="minorHAnsi"/>
          <w:bCs/>
          <w:szCs w:val="22"/>
        </w:rPr>
        <w:t>o dofinansowanie</w:t>
      </w:r>
      <w:r w:rsidR="00387AD5" w:rsidRPr="00387AD5">
        <w:rPr>
          <w:rFonts w:cstheme="minorHAnsi"/>
          <w:szCs w:val="22"/>
        </w:rPr>
        <w:t xml:space="preserve"> na warunki obowiązujące w </w:t>
      </w:r>
      <w:r w:rsidR="00387AD5" w:rsidRPr="00387AD5">
        <w:rPr>
          <w:rFonts w:cstheme="minorHAnsi"/>
          <w:bCs/>
          <w:szCs w:val="22"/>
        </w:rPr>
        <w:t xml:space="preserve">obecnej </w:t>
      </w:r>
      <w:r w:rsidR="00387AD5" w:rsidRPr="00387AD5">
        <w:rPr>
          <w:rFonts w:cstheme="minorHAnsi"/>
          <w:szCs w:val="22"/>
        </w:rPr>
        <w:t xml:space="preserve">wersji </w:t>
      </w:r>
      <w:r w:rsidR="00387AD5" w:rsidRPr="00387AD5">
        <w:rPr>
          <w:rFonts w:cstheme="minorHAnsi"/>
          <w:bCs/>
          <w:szCs w:val="22"/>
        </w:rPr>
        <w:t>Programu</w:t>
      </w:r>
      <w:r w:rsidRPr="00D76A23">
        <w:rPr>
          <w:rFonts w:cstheme="minorHAnsi"/>
          <w:szCs w:val="22"/>
        </w:rPr>
        <w:t>.</w:t>
      </w:r>
    </w:p>
    <w:p w14:paraId="028B343F" w14:textId="05E78C10" w:rsidR="00083DDA" w:rsidRDefault="00083DDA" w:rsidP="00DD1ACA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cstheme="minorHAnsi"/>
          <w:szCs w:val="22"/>
        </w:rPr>
      </w:pPr>
      <w:r w:rsidRPr="001D5168">
        <w:rPr>
          <w:rFonts w:eastAsia="Calibri" w:cstheme="minorHAnsi"/>
          <w:szCs w:val="22"/>
          <w:lang w:eastAsia="en-US"/>
        </w:rPr>
        <w:t xml:space="preserve">W sytuacjach niezależnych od Beneficjenta, </w:t>
      </w:r>
      <w:r w:rsidRPr="001D5168">
        <w:rPr>
          <w:rFonts w:cstheme="minorHAnsi"/>
          <w:szCs w:val="22"/>
        </w:rPr>
        <w:t xml:space="preserve">których następstw nie mógł uniknąć mimo zachowania należytej staranności, </w:t>
      </w:r>
      <w:r w:rsidRPr="001D5168">
        <w:rPr>
          <w:rFonts w:eastAsia="Calibri" w:cstheme="minorHAnsi"/>
          <w:szCs w:val="22"/>
          <w:lang w:eastAsia="en-US"/>
        </w:rPr>
        <w:t xml:space="preserve">na uzasadniony wniosek Beneficjenta, </w:t>
      </w:r>
      <w:r w:rsidR="00E27918" w:rsidRPr="001D5168">
        <w:rPr>
          <w:rFonts w:eastAsia="Calibri" w:cstheme="minorHAnsi"/>
          <w:szCs w:val="22"/>
          <w:lang w:eastAsia="en-US"/>
        </w:rPr>
        <w:t>wfośigw</w:t>
      </w:r>
      <w:r w:rsidRPr="001D5168">
        <w:rPr>
          <w:rFonts w:eastAsia="Calibri" w:cstheme="minorHAnsi"/>
          <w:szCs w:val="22"/>
          <w:lang w:eastAsia="en-US"/>
        </w:rPr>
        <w:t xml:space="preserve"> może przedłużyć </w:t>
      </w:r>
      <w:r w:rsidRPr="001D5168">
        <w:rPr>
          <w:rFonts w:cstheme="minorHAnsi"/>
          <w:szCs w:val="22"/>
        </w:rPr>
        <w:t xml:space="preserve">maksymalny okres </w:t>
      </w:r>
      <w:r w:rsidRPr="001D5168">
        <w:rPr>
          <w:rFonts w:eastAsia="Calibri" w:cstheme="minorHAnsi"/>
          <w:szCs w:val="22"/>
          <w:lang w:eastAsia="en-US"/>
        </w:rPr>
        <w:t>realizacj</w:t>
      </w:r>
      <w:r w:rsidRPr="001D5168">
        <w:rPr>
          <w:rFonts w:cstheme="minorHAnsi"/>
          <w:szCs w:val="22"/>
        </w:rPr>
        <w:t>i</w:t>
      </w:r>
      <w:r w:rsidRPr="001D5168">
        <w:rPr>
          <w:rFonts w:eastAsia="Calibri" w:cstheme="minorHAnsi"/>
          <w:szCs w:val="22"/>
          <w:lang w:eastAsia="en-US"/>
        </w:rPr>
        <w:t xml:space="preserve"> przedsięwzięcia o okres nie dłuższy niż 6 miesięcy</w:t>
      </w:r>
      <w:r w:rsidRPr="001D5168">
        <w:rPr>
          <w:rFonts w:cstheme="minorHAnsi"/>
          <w:szCs w:val="22"/>
        </w:rPr>
        <w:t>, jednak nie dłużej niż do 30.06.</w:t>
      </w:r>
      <w:r w:rsidR="00387AD5" w:rsidRPr="001D5168">
        <w:rPr>
          <w:rFonts w:cstheme="minorHAnsi"/>
          <w:szCs w:val="22"/>
        </w:rPr>
        <w:t>2029 </w:t>
      </w:r>
      <w:r w:rsidRPr="001D5168">
        <w:rPr>
          <w:rFonts w:cstheme="minorHAnsi"/>
          <w:szCs w:val="22"/>
        </w:rPr>
        <w:t>r.</w:t>
      </w:r>
      <w:r w:rsidR="001D4EF1" w:rsidRPr="001D5168">
        <w:rPr>
          <w:rFonts w:cstheme="minorHAnsi"/>
          <w:szCs w:val="22"/>
        </w:rPr>
        <w:t xml:space="preserve"> Limit 6 miesięcy nie dotyczy wydłużenia okresu realizacji przedsięwzięcia w wyniku przesunięcia terminu przyłączenia gazu przez operatora.</w:t>
      </w:r>
    </w:p>
    <w:p w14:paraId="45B2C639" w14:textId="1EF4FF42" w:rsidR="00D4404E" w:rsidRDefault="00271681" w:rsidP="00DD1ACA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eastAsia="Calibri" w:cstheme="minorHAnsi"/>
          <w:szCs w:val="22"/>
          <w:lang w:eastAsia="en-US"/>
        </w:rPr>
      </w:pPr>
      <w:r w:rsidRPr="005773CE">
        <w:rPr>
          <w:rFonts w:eastAsia="Calibri" w:cstheme="minorHAnsi"/>
          <w:szCs w:val="22"/>
          <w:lang w:eastAsia="en-US"/>
        </w:rPr>
        <w:t>Wyboru wykonawcy</w:t>
      </w:r>
      <w:r>
        <w:rPr>
          <w:rFonts w:eastAsia="Calibri" w:cstheme="minorHAnsi"/>
          <w:szCs w:val="22"/>
          <w:lang w:eastAsia="en-US"/>
        </w:rPr>
        <w:t>/wykonawców</w:t>
      </w:r>
      <w:r w:rsidRPr="005773CE">
        <w:rPr>
          <w:rFonts w:eastAsia="Calibri" w:cstheme="minorHAnsi"/>
          <w:szCs w:val="22"/>
          <w:lang w:eastAsia="en-US"/>
        </w:rPr>
        <w:t xml:space="preserve"> realizującego</w:t>
      </w:r>
      <w:r>
        <w:rPr>
          <w:rFonts w:eastAsia="Calibri" w:cstheme="minorHAnsi"/>
          <w:szCs w:val="22"/>
          <w:lang w:eastAsia="en-US"/>
        </w:rPr>
        <w:t>/realizujących</w:t>
      </w:r>
      <w:r w:rsidRPr="005773CE">
        <w:rPr>
          <w:rFonts w:eastAsia="Calibri" w:cstheme="minorHAnsi"/>
          <w:szCs w:val="22"/>
          <w:lang w:eastAsia="en-US"/>
        </w:rPr>
        <w:t xml:space="preserve"> przedsięwzięcie dokonuje na własne ryzyko Beneficjent.</w:t>
      </w:r>
    </w:p>
    <w:p w14:paraId="315FF8DB" w14:textId="7F5005E5" w:rsidR="00271681" w:rsidRPr="00D4404E" w:rsidRDefault="00D4404E" w:rsidP="00DD1ACA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eastAsia="Calibri" w:cstheme="minorHAnsi"/>
          <w:szCs w:val="22"/>
          <w:lang w:eastAsia="en-US"/>
        </w:rPr>
      </w:pPr>
      <w:r w:rsidRPr="00D4404E">
        <w:rPr>
          <w:rFonts w:eastAsia="Calibri" w:cstheme="minorHAnsi"/>
          <w:szCs w:val="22"/>
          <w:lang w:eastAsia="en-US"/>
        </w:rPr>
        <w:t xml:space="preserve">Nie są kwalifikowane koszty w ramach </w:t>
      </w:r>
      <w:r w:rsidR="00E27918">
        <w:rPr>
          <w:rFonts w:eastAsia="Calibri" w:cstheme="minorHAnsi"/>
          <w:szCs w:val="22"/>
          <w:lang w:eastAsia="en-US"/>
        </w:rPr>
        <w:t>P</w:t>
      </w:r>
      <w:r w:rsidR="00E27918" w:rsidRPr="00D4404E">
        <w:rPr>
          <w:rFonts w:eastAsia="Calibri" w:cstheme="minorHAnsi"/>
          <w:szCs w:val="22"/>
          <w:lang w:eastAsia="en-US"/>
        </w:rPr>
        <w:t xml:space="preserve">rogramu </w:t>
      </w:r>
      <w:r w:rsidRPr="00D4404E">
        <w:rPr>
          <w:rFonts w:eastAsia="Calibri" w:cstheme="minorHAnsi"/>
          <w:szCs w:val="22"/>
          <w:lang w:eastAsia="en-US"/>
        </w:rPr>
        <w:t xml:space="preserve">w sytuacji, gdy małżonek </w:t>
      </w:r>
      <w:r w:rsidR="00E27918">
        <w:rPr>
          <w:rFonts w:eastAsia="Calibri" w:cstheme="minorHAnsi"/>
          <w:szCs w:val="22"/>
          <w:lang w:eastAsia="en-US"/>
        </w:rPr>
        <w:t>B</w:t>
      </w:r>
      <w:r w:rsidR="00E27918" w:rsidRPr="00D4404E">
        <w:rPr>
          <w:rFonts w:eastAsia="Calibri" w:cstheme="minorHAnsi"/>
          <w:szCs w:val="22"/>
          <w:lang w:eastAsia="en-US"/>
        </w:rPr>
        <w:t xml:space="preserve">eneficjenta </w:t>
      </w:r>
      <w:r w:rsidRPr="00D4404E">
        <w:rPr>
          <w:rFonts w:eastAsia="Calibri" w:cstheme="minorHAnsi"/>
          <w:szCs w:val="22"/>
          <w:lang w:eastAsia="en-US"/>
        </w:rPr>
        <w:t>pozostający z nim w ustawowej wspólności majątkowej, jako osoba fizyczna prowadząca działalność gospodarczą dokonuje sprzedaży lub dostawy lub wykonuje usługę i wystawia fakturę lub równoważny dokument księgowy na Beneficjenta.</w:t>
      </w:r>
    </w:p>
    <w:p w14:paraId="36350C2E" w14:textId="77777777" w:rsidR="007A153B" w:rsidRDefault="007A153B" w:rsidP="00D92CDC">
      <w:pPr>
        <w:pStyle w:val="Akapitzlist"/>
        <w:spacing w:line="276" w:lineRule="auto"/>
        <w:ind w:left="284"/>
        <w:rPr>
          <w:rFonts w:eastAsia="Calibri" w:cstheme="minorHAnsi"/>
          <w:szCs w:val="22"/>
          <w:lang w:eastAsia="en-US"/>
        </w:rPr>
      </w:pPr>
    </w:p>
    <w:p w14:paraId="2C210EF0" w14:textId="77777777" w:rsidR="006940A0" w:rsidRDefault="006940A0" w:rsidP="00D92CDC">
      <w:pPr>
        <w:pStyle w:val="Akapitzlist"/>
        <w:spacing w:line="276" w:lineRule="auto"/>
        <w:ind w:left="284"/>
        <w:rPr>
          <w:rFonts w:eastAsia="Calibri" w:cstheme="minorHAnsi"/>
          <w:szCs w:val="22"/>
          <w:lang w:eastAsia="en-US"/>
        </w:rPr>
      </w:pPr>
    </w:p>
    <w:p w14:paraId="0B46D8F2" w14:textId="77777777" w:rsidR="006940A0" w:rsidRDefault="006940A0" w:rsidP="00D92CDC">
      <w:pPr>
        <w:pStyle w:val="Akapitzlist"/>
        <w:spacing w:line="276" w:lineRule="auto"/>
        <w:ind w:left="284"/>
        <w:rPr>
          <w:rFonts w:eastAsia="Calibri" w:cstheme="minorHAnsi"/>
          <w:szCs w:val="22"/>
          <w:lang w:eastAsia="en-US"/>
        </w:rPr>
      </w:pPr>
    </w:p>
    <w:p w14:paraId="37FD6187" w14:textId="77777777" w:rsidR="006940A0" w:rsidRPr="00A653F5" w:rsidRDefault="006940A0" w:rsidP="006940A0">
      <w:pPr>
        <w:pStyle w:val="Akapitzlist"/>
        <w:spacing w:line="276" w:lineRule="auto"/>
        <w:ind w:left="0"/>
        <w:rPr>
          <w:rFonts w:eastAsia="Calibri" w:cstheme="minorHAnsi"/>
          <w:b/>
          <w:bCs/>
          <w:sz w:val="26"/>
          <w:szCs w:val="26"/>
          <w:lang w:eastAsia="en-US"/>
        </w:rPr>
      </w:pP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>Część 4) Dla</w:t>
      </w:r>
      <w:r w:rsidR="006F623D"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 Beneficjentów</w:t>
      </w:r>
      <w:r w:rsidR="00296CCF"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, </w:t>
      </w: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dotkniętych skutkami powodzi, która wystąpiła we wrześniu 2024 r. na terenie województw: </w:t>
      </w:r>
      <w:r w:rsidR="000B1493"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dolnośląskiego, opolskiego, lubuskiego i </w:t>
      </w: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>śląskiego.</w:t>
      </w:r>
    </w:p>
    <w:p w14:paraId="0E9358EE" w14:textId="77777777" w:rsidR="006940A0" w:rsidRPr="00FE2679" w:rsidRDefault="006940A0" w:rsidP="00FE2679">
      <w:pPr>
        <w:spacing w:line="276" w:lineRule="auto"/>
        <w:rPr>
          <w:rFonts w:eastAsia="Calibri" w:cstheme="minorHAnsi"/>
          <w:szCs w:val="22"/>
          <w:lang w:eastAsia="en-US"/>
        </w:rPr>
      </w:pPr>
    </w:p>
    <w:p w14:paraId="45C7509E" w14:textId="77777777" w:rsidR="00000113" w:rsidRDefault="00000113" w:rsidP="00DD1ACA">
      <w:pPr>
        <w:pStyle w:val="Akapitzlist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b/>
          <w:szCs w:val="22"/>
        </w:rPr>
      </w:pPr>
      <w:r w:rsidRPr="00000113">
        <w:rPr>
          <w:rFonts w:cstheme="minorHAnsi"/>
          <w:b/>
          <w:szCs w:val="22"/>
        </w:rPr>
        <w:t xml:space="preserve">Beneficjenci </w:t>
      </w:r>
    </w:p>
    <w:p w14:paraId="0A6C930C" w14:textId="77777777" w:rsidR="00000113" w:rsidRPr="00FE2679" w:rsidRDefault="00FE2679" w:rsidP="00000113">
      <w:pPr>
        <w:pStyle w:val="Akapitzlist"/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360"/>
        <w:rPr>
          <w:rFonts w:cstheme="minorHAnsi"/>
          <w:bCs/>
          <w:szCs w:val="22"/>
        </w:rPr>
      </w:pPr>
      <w:r w:rsidRPr="00FE2679">
        <w:rPr>
          <w:rFonts w:cstheme="minorHAnsi"/>
          <w:bCs/>
          <w:szCs w:val="22"/>
        </w:rPr>
        <w:t>O</w:t>
      </w:r>
      <w:r w:rsidR="00000113" w:rsidRPr="00FE2679">
        <w:rPr>
          <w:rFonts w:cstheme="minorHAnsi"/>
          <w:bCs/>
          <w:szCs w:val="22"/>
        </w:rPr>
        <w:t xml:space="preserve">soby fizyczne, </w:t>
      </w:r>
      <w:r w:rsidR="00296CCF" w:rsidRPr="00FE2679">
        <w:rPr>
          <w:rFonts w:cstheme="minorHAnsi"/>
          <w:bCs/>
          <w:szCs w:val="22"/>
        </w:rPr>
        <w:t xml:space="preserve">które są właścicielami lub współwłaścicielami budynku mieszkalnego jednorodzinnego lub </w:t>
      </w:r>
      <w:r w:rsidRPr="00FE2679">
        <w:rPr>
          <w:rFonts w:cstheme="minorHAnsi"/>
          <w:bCs/>
          <w:szCs w:val="22"/>
        </w:rPr>
        <w:t xml:space="preserve">wydzielonego w budynku jednorodzinnym lokalu mieszkalnego z wyodrębnioną </w:t>
      </w:r>
      <w:r w:rsidRPr="006E62FA">
        <w:rPr>
          <w:rFonts w:cstheme="minorHAnsi"/>
          <w:bCs/>
          <w:szCs w:val="22"/>
        </w:rPr>
        <w:t>księgą wieczystą</w:t>
      </w:r>
      <w:r w:rsidR="00296CCF" w:rsidRPr="006E62FA">
        <w:rPr>
          <w:rFonts w:cstheme="minorHAnsi"/>
          <w:bCs/>
          <w:szCs w:val="22"/>
        </w:rPr>
        <w:t>, który uległ uszkodzeniu w wyniku wystąpienia powodzi</w:t>
      </w:r>
      <w:r w:rsidRPr="006E62FA">
        <w:rPr>
          <w:rFonts w:cstheme="minorHAnsi"/>
          <w:bCs/>
          <w:szCs w:val="22"/>
        </w:rPr>
        <w:t xml:space="preserve"> w 2024 r., a także</w:t>
      </w:r>
      <w:r w:rsidR="00296CCF" w:rsidRPr="006E62FA">
        <w:rPr>
          <w:rFonts w:cstheme="minorHAnsi"/>
          <w:bCs/>
          <w:szCs w:val="22"/>
        </w:rPr>
        <w:t xml:space="preserve"> nie jest objęty czynną </w:t>
      </w:r>
      <w:r w:rsidR="00E26F8C" w:rsidRPr="006E62FA">
        <w:rPr>
          <w:rFonts w:cstheme="minorHAnsi"/>
          <w:bCs/>
          <w:szCs w:val="22"/>
        </w:rPr>
        <w:t xml:space="preserve">lub </w:t>
      </w:r>
      <w:r w:rsidRPr="006E62FA">
        <w:rPr>
          <w:rFonts w:cstheme="minorHAnsi"/>
          <w:bCs/>
          <w:szCs w:val="22"/>
        </w:rPr>
        <w:t xml:space="preserve">będącą </w:t>
      </w:r>
      <w:r w:rsidR="00E26F8C" w:rsidRPr="006E62FA">
        <w:rPr>
          <w:rFonts w:cstheme="minorHAnsi"/>
          <w:bCs/>
          <w:szCs w:val="22"/>
        </w:rPr>
        <w:t xml:space="preserve">w okresie trwałości </w:t>
      </w:r>
      <w:r w:rsidR="00296CCF" w:rsidRPr="006E62FA">
        <w:rPr>
          <w:rFonts w:cstheme="minorHAnsi"/>
          <w:bCs/>
          <w:szCs w:val="22"/>
        </w:rPr>
        <w:t>umową o dofinansowanie zawartą w ramach PPCP</w:t>
      </w:r>
      <w:r w:rsidR="00786514" w:rsidRPr="006E62FA">
        <w:rPr>
          <w:rFonts w:cstheme="minorHAnsi"/>
          <w:bCs/>
          <w:szCs w:val="22"/>
        </w:rPr>
        <w:t xml:space="preserve"> </w:t>
      </w:r>
      <w:r w:rsidR="00786514" w:rsidRPr="008A5911">
        <w:rPr>
          <w:rFonts w:cstheme="minorHAnsi"/>
          <w:bCs/>
          <w:szCs w:val="22"/>
        </w:rPr>
        <w:t>(tj. umową niezrealizowaną całkowicie, w której nie zostały wykonane wszystkie prawa i obowiązki stron wynikające z tej umowy)</w:t>
      </w:r>
      <w:r w:rsidRPr="006E62FA">
        <w:rPr>
          <w:rFonts w:cstheme="minorHAnsi"/>
          <w:bCs/>
          <w:szCs w:val="22"/>
        </w:rPr>
        <w:t>. Beneficjenci Części 4) uprawnieni są do:</w:t>
      </w:r>
    </w:p>
    <w:p w14:paraId="0251D814" w14:textId="77777777" w:rsidR="00000113" w:rsidRPr="00000113" w:rsidRDefault="00000113" w:rsidP="00000113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/>
        <w:rPr>
          <w:rFonts w:cstheme="minorHAnsi"/>
          <w:b/>
          <w:bCs/>
          <w:szCs w:val="22"/>
        </w:rPr>
      </w:pPr>
      <w:r w:rsidRPr="00000113">
        <w:rPr>
          <w:rFonts w:cstheme="minorHAnsi"/>
          <w:b/>
          <w:bCs/>
          <w:szCs w:val="22"/>
        </w:rPr>
        <w:t>8.1</w:t>
      </w:r>
      <w:r w:rsidRPr="00000113">
        <w:rPr>
          <w:rFonts w:cstheme="minorHAnsi"/>
          <w:b/>
          <w:bCs/>
          <w:szCs w:val="22"/>
        </w:rPr>
        <w:tab/>
        <w:t>podstawowego poziomu dofinansowania</w:t>
      </w:r>
    </w:p>
    <w:p w14:paraId="18DB2AE5" w14:textId="77777777" w:rsidR="00000113" w:rsidRDefault="00000113" w:rsidP="00DD1ACA">
      <w:pPr>
        <w:pStyle w:val="Akapitzlist"/>
        <w:numPr>
          <w:ilvl w:val="1"/>
          <w:numId w:val="63"/>
        </w:numPr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b/>
          <w:bCs/>
          <w:szCs w:val="22"/>
          <w:lang w:eastAsia="en-US"/>
        </w:rPr>
        <w:t>podwyższonego poziomu dofinansowania</w:t>
      </w:r>
      <w:r>
        <w:rPr>
          <w:rFonts w:eastAsia="Calibri" w:cstheme="minorHAnsi"/>
          <w:szCs w:val="22"/>
          <w:lang w:eastAsia="en-US"/>
        </w:rPr>
        <w:t xml:space="preserve"> </w:t>
      </w:r>
      <w:r w:rsidR="00FE2679">
        <w:rPr>
          <w:rFonts w:eastAsia="Calibri" w:cstheme="minorHAnsi"/>
          <w:szCs w:val="22"/>
          <w:lang w:eastAsia="en-US"/>
        </w:rPr>
        <w:t>jeżeli dodatkowo spełniają definicje beneficjenta</w:t>
      </w:r>
      <w:r w:rsidR="00C8424C">
        <w:rPr>
          <w:rFonts w:eastAsia="Calibri" w:cstheme="minorHAnsi"/>
          <w:szCs w:val="22"/>
          <w:lang w:eastAsia="en-US"/>
        </w:rPr>
        <w:t xml:space="preserve"> wskazaną</w:t>
      </w:r>
      <w:r>
        <w:rPr>
          <w:rFonts w:eastAsia="Calibri" w:cstheme="minorHAnsi"/>
          <w:szCs w:val="22"/>
          <w:lang w:eastAsia="en-US"/>
        </w:rPr>
        <w:t xml:space="preserve"> w ust</w:t>
      </w:r>
      <w:r w:rsidR="00156493">
        <w:rPr>
          <w:rFonts w:eastAsia="Calibri" w:cstheme="minorHAnsi"/>
          <w:szCs w:val="22"/>
          <w:lang w:eastAsia="en-US"/>
        </w:rPr>
        <w:t>.</w:t>
      </w:r>
      <w:r>
        <w:rPr>
          <w:rFonts w:eastAsia="Calibri" w:cstheme="minorHAnsi"/>
          <w:szCs w:val="22"/>
          <w:lang w:eastAsia="en-US"/>
        </w:rPr>
        <w:t xml:space="preserve"> 8</w:t>
      </w:r>
      <w:r w:rsidR="00FE2679">
        <w:rPr>
          <w:rFonts w:eastAsia="Calibri" w:cstheme="minorHAnsi"/>
          <w:szCs w:val="22"/>
          <w:lang w:eastAsia="en-US"/>
        </w:rPr>
        <w:t xml:space="preserve"> </w:t>
      </w:r>
      <w:r>
        <w:rPr>
          <w:rFonts w:eastAsia="Calibri" w:cstheme="minorHAnsi"/>
          <w:szCs w:val="22"/>
          <w:lang w:eastAsia="en-US"/>
        </w:rPr>
        <w:t xml:space="preserve">części </w:t>
      </w:r>
      <w:r w:rsidR="00FE2679">
        <w:rPr>
          <w:rFonts w:eastAsia="Calibri" w:cstheme="minorHAnsi"/>
          <w:szCs w:val="22"/>
          <w:lang w:eastAsia="en-US"/>
        </w:rPr>
        <w:t xml:space="preserve">2 </w:t>
      </w:r>
      <w:r>
        <w:rPr>
          <w:rFonts w:eastAsia="Calibri" w:cstheme="minorHAnsi"/>
          <w:szCs w:val="22"/>
          <w:lang w:eastAsia="en-US"/>
        </w:rPr>
        <w:t>programu</w:t>
      </w:r>
    </w:p>
    <w:p w14:paraId="2B094C71" w14:textId="77777777" w:rsidR="00000113" w:rsidRPr="00000113" w:rsidRDefault="00000113" w:rsidP="00DD1ACA">
      <w:pPr>
        <w:pStyle w:val="Akapitzlist"/>
        <w:numPr>
          <w:ilvl w:val="1"/>
          <w:numId w:val="63"/>
        </w:numPr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b/>
          <w:bCs/>
          <w:szCs w:val="22"/>
          <w:lang w:eastAsia="en-US"/>
        </w:rPr>
        <w:t>najwyższego poziomu dofinansowania</w:t>
      </w:r>
      <w:r w:rsidRPr="00000113">
        <w:rPr>
          <w:rFonts w:eastAsia="Calibri" w:cstheme="minorHAnsi"/>
          <w:szCs w:val="22"/>
          <w:lang w:eastAsia="en-US"/>
        </w:rPr>
        <w:t xml:space="preserve"> </w:t>
      </w:r>
      <w:r w:rsidR="00C8424C" w:rsidRPr="00C8424C">
        <w:rPr>
          <w:rFonts w:eastAsia="Calibri" w:cstheme="minorHAnsi"/>
          <w:szCs w:val="22"/>
          <w:lang w:eastAsia="en-US"/>
        </w:rPr>
        <w:t xml:space="preserve">jeżeli dodatkowo spełniają definicje beneficjenta wskazaną </w:t>
      </w:r>
      <w:r w:rsidRPr="00000113">
        <w:rPr>
          <w:rFonts w:eastAsia="Calibri" w:cstheme="minorHAnsi"/>
          <w:szCs w:val="22"/>
          <w:lang w:eastAsia="en-US"/>
        </w:rPr>
        <w:t>w ust</w:t>
      </w:r>
      <w:r w:rsidR="00156493">
        <w:rPr>
          <w:rFonts w:eastAsia="Calibri" w:cstheme="minorHAnsi"/>
          <w:szCs w:val="22"/>
          <w:lang w:eastAsia="en-US"/>
        </w:rPr>
        <w:t>.</w:t>
      </w:r>
      <w:r w:rsidRPr="00000113">
        <w:rPr>
          <w:rFonts w:eastAsia="Calibri" w:cstheme="minorHAnsi"/>
          <w:szCs w:val="22"/>
          <w:lang w:eastAsia="en-US"/>
        </w:rPr>
        <w:t xml:space="preserve"> 8 części </w:t>
      </w:r>
      <w:r w:rsidR="00FE2679">
        <w:rPr>
          <w:rFonts w:eastAsia="Calibri" w:cstheme="minorHAnsi"/>
          <w:szCs w:val="22"/>
          <w:lang w:eastAsia="en-US"/>
        </w:rPr>
        <w:t xml:space="preserve">3 </w:t>
      </w:r>
      <w:r w:rsidRPr="00000113">
        <w:rPr>
          <w:rFonts w:eastAsia="Calibri" w:cstheme="minorHAnsi"/>
          <w:szCs w:val="22"/>
          <w:lang w:eastAsia="en-US"/>
        </w:rPr>
        <w:t>programu</w:t>
      </w:r>
    </w:p>
    <w:p w14:paraId="1EC64CD7" w14:textId="77777777" w:rsidR="00D35208" w:rsidRPr="008A5911" w:rsidRDefault="00D35208" w:rsidP="00F76F9E">
      <w:pPr>
        <w:spacing w:line="276" w:lineRule="auto"/>
        <w:rPr>
          <w:rFonts w:eastAsia="Calibri" w:cstheme="minorHAnsi"/>
          <w:szCs w:val="22"/>
          <w:lang w:eastAsia="en-US"/>
        </w:rPr>
      </w:pPr>
    </w:p>
    <w:p w14:paraId="387E9A04" w14:textId="77777777" w:rsidR="00D35208" w:rsidRPr="00C8424C" w:rsidRDefault="00D35208" w:rsidP="00DD1ACA">
      <w:pPr>
        <w:pStyle w:val="Akapitzlist"/>
        <w:numPr>
          <w:ilvl w:val="0"/>
          <w:numId w:val="63"/>
        </w:numPr>
        <w:rPr>
          <w:rFonts w:eastAsia="Calibri" w:cstheme="minorHAnsi"/>
          <w:b/>
          <w:bCs/>
          <w:szCs w:val="22"/>
          <w:lang w:eastAsia="en-US"/>
        </w:rPr>
      </w:pPr>
      <w:r w:rsidRPr="00C8424C">
        <w:rPr>
          <w:rFonts w:eastAsia="Calibri" w:cstheme="minorHAnsi"/>
          <w:b/>
          <w:bCs/>
          <w:szCs w:val="22"/>
          <w:lang w:eastAsia="en-US"/>
        </w:rPr>
        <w:t xml:space="preserve">Formy i warunki udzielania dofinansowania </w:t>
      </w:r>
    </w:p>
    <w:p w14:paraId="6BE750FC" w14:textId="77777777" w:rsidR="00D35208" w:rsidRPr="00C8424C" w:rsidRDefault="00D35208" w:rsidP="00DD1ACA">
      <w:pPr>
        <w:pStyle w:val="Akapitzlist"/>
        <w:numPr>
          <w:ilvl w:val="1"/>
          <w:numId w:val="29"/>
        </w:numPr>
        <w:spacing w:line="276" w:lineRule="auto"/>
        <w:ind w:left="720"/>
        <w:rPr>
          <w:rFonts w:eastAsia="Calibri" w:cstheme="minorHAnsi"/>
          <w:b/>
          <w:bCs/>
          <w:szCs w:val="22"/>
          <w:lang w:eastAsia="en-US"/>
        </w:rPr>
      </w:pPr>
      <w:r w:rsidRPr="00C8424C">
        <w:rPr>
          <w:rFonts w:eastAsia="Calibri" w:cstheme="minorHAnsi"/>
          <w:b/>
          <w:bCs/>
          <w:szCs w:val="22"/>
          <w:lang w:eastAsia="en-US"/>
        </w:rPr>
        <w:t>Forma dofinansowania : dotacja</w:t>
      </w:r>
    </w:p>
    <w:p w14:paraId="241AC2F8" w14:textId="77777777" w:rsidR="00D35208" w:rsidRPr="00C8424C" w:rsidRDefault="00D35208" w:rsidP="00DD1ACA">
      <w:pPr>
        <w:pStyle w:val="Akapitzlist"/>
        <w:numPr>
          <w:ilvl w:val="1"/>
          <w:numId w:val="29"/>
        </w:numPr>
        <w:spacing w:line="276" w:lineRule="auto"/>
        <w:ind w:left="720"/>
        <w:rPr>
          <w:rFonts w:eastAsia="Calibri" w:cstheme="minorHAnsi"/>
          <w:b/>
          <w:bCs/>
          <w:szCs w:val="22"/>
          <w:lang w:eastAsia="en-US"/>
        </w:rPr>
      </w:pPr>
      <w:r w:rsidRPr="00C8424C">
        <w:rPr>
          <w:rFonts w:eastAsia="Calibri" w:cstheme="minorHAnsi"/>
          <w:b/>
          <w:bCs/>
          <w:szCs w:val="22"/>
          <w:lang w:eastAsia="en-US"/>
        </w:rPr>
        <w:t xml:space="preserve">Poziom dofinansowania </w:t>
      </w:r>
    </w:p>
    <w:p w14:paraId="31B65B78" w14:textId="77777777" w:rsidR="00D35208" w:rsidRPr="00D35208" w:rsidRDefault="00D35208" w:rsidP="00D35208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Intensywność dofinansowania</w:t>
      </w:r>
      <w:r w:rsidR="005F75A7">
        <w:rPr>
          <w:rFonts w:eastAsia="Calibri" w:cstheme="minorHAnsi"/>
          <w:szCs w:val="22"/>
          <w:lang w:eastAsia="en-US"/>
        </w:rPr>
        <w:t>,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 w:rsidR="00F50299" w:rsidRPr="00F50299">
        <w:rPr>
          <w:rFonts w:eastAsia="Calibri" w:cstheme="minorHAnsi"/>
          <w:szCs w:val="22"/>
          <w:lang w:eastAsia="en-US"/>
        </w:rPr>
        <w:t>Rodzaje przedsięwzięć oraz maksymaln</w:t>
      </w:r>
      <w:r w:rsidR="00C8424C">
        <w:rPr>
          <w:rFonts w:eastAsia="Calibri" w:cstheme="minorHAnsi"/>
          <w:szCs w:val="22"/>
          <w:lang w:eastAsia="en-US"/>
        </w:rPr>
        <w:t>e</w:t>
      </w:r>
      <w:r w:rsidR="00F50299" w:rsidRPr="00F50299">
        <w:rPr>
          <w:rFonts w:eastAsia="Calibri" w:cstheme="minorHAnsi"/>
          <w:szCs w:val="22"/>
          <w:lang w:eastAsia="en-US"/>
        </w:rPr>
        <w:t xml:space="preserve"> kwot</w:t>
      </w:r>
      <w:r w:rsidR="00C8424C">
        <w:rPr>
          <w:rFonts w:eastAsia="Calibri" w:cstheme="minorHAnsi"/>
          <w:szCs w:val="22"/>
          <w:lang w:eastAsia="en-US"/>
        </w:rPr>
        <w:t>y</w:t>
      </w:r>
      <w:r w:rsidR="00F50299" w:rsidRPr="00F50299">
        <w:rPr>
          <w:rFonts w:eastAsia="Calibri" w:cstheme="minorHAnsi"/>
          <w:szCs w:val="22"/>
          <w:lang w:eastAsia="en-US"/>
        </w:rPr>
        <w:t xml:space="preserve"> dotacji</w:t>
      </w:r>
      <w:r w:rsidR="00C8424C">
        <w:rPr>
          <w:rFonts w:eastAsia="Calibri" w:cstheme="minorHAnsi"/>
          <w:szCs w:val="22"/>
          <w:lang w:eastAsia="en-US"/>
        </w:rPr>
        <w:t xml:space="preserve"> są określone</w:t>
      </w:r>
      <w:r w:rsidR="00F50299" w:rsidRPr="00F50299">
        <w:rPr>
          <w:rFonts w:eastAsia="Calibri" w:cstheme="minorHAnsi"/>
          <w:szCs w:val="22"/>
          <w:lang w:eastAsia="en-US"/>
        </w:rPr>
        <w:t xml:space="preserve"> dla przedsięwzięć</w:t>
      </w:r>
      <w:r w:rsidRPr="00D35208">
        <w:rPr>
          <w:rFonts w:eastAsia="Calibri" w:cstheme="minorHAnsi"/>
          <w:szCs w:val="22"/>
          <w:lang w:eastAsia="en-US"/>
        </w:rPr>
        <w:t xml:space="preserve"> Beneficjentów</w:t>
      </w:r>
      <w:r w:rsidR="00381098">
        <w:rPr>
          <w:rFonts w:eastAsia="Calibri" w:cstheme="minorHAnsi"/>
          <w:szCs w:val="22"/>
          <w:lang w:eastAsia="en-US"/>
        </w:rPr>
        <w:t xml:space="preserve"> </w:t>
      </w:r>
      <w:r w:rsidR="00156493">
        <w:rPr>
          <w:rFonts w:eastAsia="Calibri" w:cstheme="minorHAnsi"/>
          <w:szCs w:val="22"/>
          <w:lang w:eastAsia="en-US"/>
        </w:rPr>
        <w:t>C</w:t>
      </w:r>
      <w:r w:rsidR="00381098">
        <w:rPr>
          <w:rFonts w:eastAsia="Calibri" w:cstheme="minorHAnsi"/>
          <w:szCs w:val="22"/>
          <w:lang w:eastAsia="en-US"/>
        </w:rPr>
        <w:t>zęści 4) Programu</w:t>
      </w:r>
      <w:r w:rsidRPr="00D35208">
        <w:rPr>
          <w:rFonts w:eastAsia="Calibri" w:cstheme="minorHAnsi"/>
          <w:szCs w:val="22"/>
          <w:lang w:eastAsia="en-US"/>
        </w:rPr>
        <w:t xml:space="preserve"> uprawnionych do:</w:t>
      </w:r>
    </w:p>
    <w:p w14:paraId="3BDFC6FD" w14:textId="77777777" w:rsidR="00D35208" w:rsidRPr="00D35208" w:rsidRDefault="00D35208" w:rsidP="00D35208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1.</w:t>
      </w:r>
      <w:r w:rsidRPr="00D35208">
        <w:rPr>
          <w:rFonts w:eastAsia="Calibri" w:cstheme="minorHAnsi"/>
          <w:szCs w:val="22"/>
          <w:lang w:eastAsia="en-US"/>
        </w:rPr>
        <w:tab/>
        <w:t xml:space="preserve">podstawowego poziomu dofinansowania </w:t>
      </w:r>
      <w:bookmarkStart w:id="14" w:name="_Hlk181105357"/>
      <w:bookmarkStart w:id="15" w:name="_Hlk181105230"/>
      <w:r>
        <w:rPr>
          <w:rFonts w:eastAsia="Calibri" w:cstheme="minorHAnsi"/>
          <w:szCs w:val="22"/>
          <w:lang w:eastAsia="en-US"/>
        </w:rPr>
        <w:t>w</w:t>
      </w:r>
      <w:r w:rsidR="00F50299">
        <w:rPr>
          <w:rFonts w:eastAsia="Calibri" w:cstheme="minorHAnsi"/>
          <w:szCs w:val="22"/>
          <w:lang w:eastAsia="en-US"/>
        </w:rPr>
        <w:t xml:space="preserve"> pkt 9.2.1 oraz 9.2.2</w:t>
      </w:r>
      <w:bookmarkEnd w:id="14"/>
      <w:r>
        <w:rPr>
          <w:rFonts w:eastAsia="Calibri" w:cstheme="minorHAnsi"/>
          <w:szCs w:val="22"/>
          <w:lang w:eastAsia="en-US"/>
        </w:rPr>
        <w:t xml:space="preserve"> </w:t>
      </w:r>
      <w:r w:rsidR="000B1493">
        <w:rPr>
          <w:rFonts w:eastAsia="Calibri" w:cstheme="minorHAnsi"/>
          <w:szCs w:val="22"/>
          <w:lang w:eastAsia="en-US"/>
        </w:rPr>
        <w:t>C</w:t>
      </w:r>
      <w:r>
        <w:rPr>
          <w:rFonts w:eastAsia="Calibri" w:cstheme="minorHAnsi"/>
          <w:szCs w:val="22"/>
          <w:lang w:eastAsia="en-US"/>
        </w:rPr>
        <w:t>zęści 1</w:t>
      </w:r>
      <w:r w:rsidR="000B1493">
        <w:rPr>
          <w:rFonts w:eastAsia="Calibri" w:cstheme="minorHAnsi"/>
          <w:szCs w:val="22"/>
          <w:lang w:eastAsia="en-US"/>
        </w:rPr>
        <w:t>)</w:t>
      </w:r>
      <w:r>
        <w:rPr>
          <w:rFonts w:eastAsia="Calibri" w:cstheme="minorHAnsi"/>
          <w:szCs w:val="22"/>
          <w:lang w:eastAsia="en-US"/>
        </w:rPr>
        <w:t xml:space="preserve"> </w:t>
      </w:r>
      <w:r w:rsidR="000B1493">
        <w:rPr>
          <w:rFonts w:eastAsia="Calibri" w:cstheme="minorHAnsi"/>
          <w:szCs w:val="22"/>
          <w:lang w:eastAsia="en-US"/>
        </w:rPr>
        <w:t>P</w:t>
      </w:r>
      <w:r>
        <w:rPr>
          <w:rFonts w:eastAsia="Calibri" w:cstheme="minorHAnsi"/>
          <w:szCs w:val="22"/>
          <w:lang w:eastAsia="en-US"/>
        </w:rPr>
        <w:t xml:space="preserve">rogramu </w:t>
      </w:r>
      <w:bookmarkEnd w:id="15"/>
    </w:p>
    <w:p w14:paraId="12E19AD3" w14:textId="77777777" w:rsidR="00D35208" w:rsidRPr="00D35208" w:rsidRDefault="00D35208" w:rsidP="00D35208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2.</w:t>
      </w:r>
      <w:r w:rsidRPr="00D35208">
        <w:rPr>
          <w:rFonts w:eastAsia="Calibri" w:cstheme="minorHAnsi"/>
          <w:szCs w:val="22"/>
          <w:lang w:eastAsia="en-US"/>
        </w:rPr>
        <w:tab/>
        <w:t>podwyższonego poziomu dofinansowania w</w:t>
      </w:r>
      <w:r w:rsidR="00F50299" w:rsidRPr="00F50299">
        <w:rPr>
          <w:rFonts w:eastAsia="Calibri" w:cstheme="minorHAnsi"/>
          <w:szCs w:val="22"/>
          <w:lang w:eastAsia="en-US"/>
        </w:rPr>
        <w:t xml:space="preserve"> pkt 9.2.1 oraz 9.2.2</w:t>
      </w:r>
      <w:r w:rsidR="00F50299">
        <w:rPr>
          <w:rFonts w:eastAsia="Calibri" w:cstheme="minorHAnsi"/>
          <w:szCs w:val="22"/>
          <w:lang w:eastAsia="en-US"/>
        </w:rPr>
        <w:t xml:space="preserve"> w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 w:rsidR="008E4DA1">
        <w:rPr>
          <w:rFonts w:eastAsia="Calibri" w:cstheme="minorHAnsi"/>
          <w:szCs w:val="22"/>
          <w:lang w:eastAsia="en-US"/>
        </w:rPr>
        <w:t>C</w:t>
      </w:r>
      <w:r w:rsidRPr="00D35208">
        <w:rPr>
          <w:rFonts w:eastAsia="Calibri" w:cstheme="minorHAnsi"/>
          <w:szCs w:val="22"/>
          <w:lang w:eastAsia="en-US"/>
        </w:rPr>
        <w:t xml:space="preserve">zęści </w:t>
      </w:r>
      <w:r>
        <w:rPr>
          <w:rFonts w:eastAsia="Calibri" w:cstheme="minorHAnsi"/>
          <w:szCs w:val="22"/>
          <w:lang w:eastAsia="en-US"/>
        </w:rPr>
        <w:t>2</w:t>
      </w:r>
      <w:r w:rsidR="008E4DA1">
        <w:rPr>
          <w:rFonts w:eastAsia="Calibri" w:cstheme="minorHAnsi"/>
          <w:szCs w:val="22"/>
          <w:lang w:eastAsia="en-US"/>
        </w:rPr>
        <w:t>)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 w:rsidR="008E4DA1">
        <w:rPr>
          <w:rFonts w:eastAsia="Calibri" w:cstheme="minorHAnsi"/>
          <w:szCs w:val="22"/>
          <w:lang w:eastAsia="en-US"/>
        </w:rPr>
        <w:t>P</w:t>
      </w:r>
      <w:r w:rsidRPr="00D35208">
        <w:rPr>
          <w:rFonts w:eastAsia="Calibri" w:cstheme="minorHAnsi"/>
          <w:szCs w:val="22"/>
          <w:lang w:eastAsia="en-US"/>
        </w:rPr>
        <w:t>rogramu</w:t>
      </w:r>
    </w:p>
    <w:p w14:paraId="73FD4BFE" w14:textId="77777777" w:rsidR="00C26C35" w:rsidRPr="00C8424C" w:rsidRDefault="00D35208" w:rsidP="00C8424C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3.</w:t>
      </w:r>
      <w:r w:rsidRPr="00D35208">
        <w:rPr>
          <w:rFonts w:eastAsia="Calibri" w:cstheme="minorHAnsi"/>
          <w:szCs w:val="22"/>
          <w:lang w:eastAsia="en-US"/>
        </w:rPr>
        <w:tab/>
        <w:t xml:space="preserve">najwyższego poziomu dofinansowania </w:t>
      </w:r>
      <w:r w:rsidR="00F50299" w:rsidRPr="00F50299">
        <w:rPr>
          <w:rFonts w:eastAsia="Calibri" w:cstheme="minorHAnsi"/>
          <w:szCs w:val="22"/>
          <w:lang w:eastAsia="en-US"/>
        </w:rPr>
        <w:t>w pkt 9.2.1 oraz 9.2.2</w:t>
      </w:r>
      <w:r w:rsidR="00F50299">
        <w:rPr>
          <w:rFonts w:eastAsia="Calibri" w:cstheme="minorHAnsi"/>
          <w:szCs w:val="22"/>
          <w:lang w:eastAsia="en-US"/>
        </w:rPr>
        <w:t xml:space="preserve"> </w:t>
      </w:r>
      <w:r w:rsidRPr="00D35208">
        <w:rPr>
          <w:rFonts w:eastAsia="Calibri" w:cstheme="minorHAnsi"/>
          <w:szCs w:val="22"/>
          <w:lang w:eastAsia="en-US"/>
        </w:rPr>
        <w:t xml:space="preserve">w </w:t>
      </w:r>
      <w:r w:rsidR="008E4DA1">
        <w:rPr>
          <w:rFonts w:eastAsia="Calibri" w:cstheme="minorHAnsi"/>
          <w:szCs w:val="22"/>
          <w:lang w:eastAsia="en-US"/>
        </w:rPr>
        <w:t>C</w:t>
      </w:r>
      <w:r w:rsidRPr="00D35208">
        <w:rPr>
          <w:rFonts w:eastAsia="Calibri" w:cstheme="minorHAnsi"/>
          <w:szCs w:val="22"/>
          <w:lang w:eastAsia="en-US"/>
        </w:rPr>
        <w:t xml:space="preserve">zęści </w:t>
      </w:r>
      <w:r>
        <w:rPr>
          <w:rFonts w:eastAsia="Calibri" w:cstheme="minorHAnsi"/>
          <w:szCs w:val="22"/>
          <w:lang w:eastAsia="en-US"/>
        </w:rPr>
        <w:t>3</w:t>
      </w:r>
      <w:r w:rsidR="008E4DA1">
        <w:rPr>
          <w:rFonts w:eastAsia="Calibri" w:cstheme="minorHAnsi"/>
          <w:szCs w:val="22"/>
          <w:lang w:eastAsia="en-US"/>
        </w:rPr>
        <w:t>)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 w:rsidR="008E4DA1">
        <w:rPr>
          <w:rFonts w:eastAsia="Calibri" w:cstheme="minorHAnsi"/>
          <w:szCs w:val="22"/>
          <w:lang w:eastAsia="en-US"/>
        </w:rPr>
        <w:t>P</w:t>
      </w:r>
      <w:r w:rsidRPr="00D35208">
        <w:rPr>
          <w:rFonts w:eastAsia="Calibri" w:cstheme="minorHAnsi"/>
          <w:szCs w:val="22"/>
          <w:lang w:eastAsia="en-US"/>
        </w:rPr>
        <w:t>rogramu</w:t>
      </w:r>
    </w:p>
    <w:p w14:paraId="57594A14" w14:textId="77777777" w:rsidR="00C26C35" w:rsidRPr="00C8424C" w:rsidRDefault="00C26C35" w:rsidP="00DD1AC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240" w:after="120" w:line="276" w:lineRule="auto"/>
        <w:ind w:left="720"/>
        <w:rPr>
          <w:rFonts w:cstheme="minorHAnsi"/>
          <w:b/>
          <w:szCs w:val="22"/>
        </w:rPr>
      </w:pPr>
      <w:r w:rsidRPr="00C8424C">
        <w:rPr>
          <w:rFonts w:cstheme="minorHAnsi"/>
          <w:b/>
          <w:szCs w:val="22"/>
        </w:rPr>
        <w:t>Warunki dofinansowania</w:t>
      </w:r>
    </w:p>
    <w:p w14:paraId="177BD662" w14:textId="77777777" w:rsidR="00C26C35" w:rsidRPr="007C1DD3" w:rsidRDefault="00C26C35" w:rsidP="00C8424C">
      <w:pPr>
        <w:pStyle w:val="Akapitzlist"/>
        <w:spacing w:line="276" w:lineRule="auto"/>
        <w:ind w:left="709" w:hanging="283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9.3.1. Ogólne warunki przyznania i wypłaty dofinansowania:</w:t>
      </w:r>
    </w:p>
    <w:p w14:paraId="04DC1D69" w14:textId="77777777" w:rsidR="00C26C35" w:rsidRPr="006E62FA" w:rsidRDefault="008E4DA1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C26C35" w:rsidRPr="00C26C35">
        <w:rPr>
          <w:rFonts w:cstheme="minorHAnsi"/>
          <w:szCs w:val="22"/>
        </w:rPr>
        <w:t xml:space="preserve">otacja przyznawana jest </w:t>
      </w:r>
      <w:r w:rsidR="00A55C6B" w:rsidRPr="00E37C16">
        <w:rPr>
          <w:rFonts w:cstheme="minorHAnsi"/>
          <w:szCs w:val="22"/>
        </w:rPr>
        <w:t xml:space="preserve">na </w:t>
      </w:r>
      <w:r w:rsidR="00DF22BB" w:rsidRPr="00E37C16">
        <w:rPr>
          <w:rFonts w:cstheme="minorHAnsi"/>
          <w:szCs w:val="22"/>
        </w:rPr>
        <w:t>poszkodowanych w wyniku powodzi</w:t>
      </w:r>
      <w:r w:rsidR="00DF22BB" w:rsidRPr="006E62FA">
        <w:rPr>
          <w:rFonts w:cstheme="minorHAnsi"/>
          <w:szCs w:val="22"/>
        </w:rPr>
        <w:t xml:space="preserve"> </w:t>
      </w:r>
      <w:r w:rsidR="00C26C35" w:rsidRPr="006E62FA">
        <w:rPr>
          <w:rFonts w:cstheme="minorHAnsi"/>
          <w:szCs w:val="22"/>
        </w:rPr>
        <w:t>teren</w:t>
      </w:r>
      <w:r w:rsidR="00296CCF" w:rsidRPr="006E62FA">
        <w:rPr>
          <w:rFonts w:cstheme="minorHAnsi"/>
          <w:szCs w:val="22"/>
        </w:rPr>
        <w:t xml:space="preserve">ach </w:t>
      </w:r>
      <w:r w:rsidR="00C26C35" w:rsidRPr="006E62FA">
        <w:rPr>
          <w:rFonts w:cstheme="minorHAnsi"/>
          <w:szCs w:val="22"/>
        </w:rPr>
        <w:t xml:space="preserve">województw: </w:t>
      </w:r>
      <w:r w:rsidR="00BE54EE" w:rsidRPr="006E62FA">
        <w:rPr>
          <w:rFonts w:cstheme="minorHAnsi"/>
          <w:szCs w:val="22"/>
        </w:rPr>
        <w:t xml:space="preserve">dolnośląskiego, lubuskiego, opolskiego i </w:t>
      </w:r>
      <w:r w:rsidR="00C26C35" w:rsidRPr="006E62FA">
        <w:rPr>
          <w:rFonts w:cstheme="minorHAnsi"/>
          <w:szCs w:val="22"/>
        </w:rPr>
        <w:t xml:space="preserve">śląskiego, </w:t>
      </w:r>
      <w:r w:rsidR="00296CCF" w:rsidRPr="006E62FA">
        <w:rPr>
          <w:rFonts w:cstheme="minorHAnsi"/>
          <w:szCs w:val="22"/>
        </w:rPr>
        <w:t xml:space="preserve">wskazanych w </w:t>
      </w:r>
      <w:r w:rsidR="00DD19DF" w:rsidRPr="006E62FA">
        <w:rPr>
          <w:rFonts w:cstheme="minorHAnsi"/>
          <w:szCs w:val="22"/>
        </w:rPr>
        <w:t>Rozporządzeniu Rady Ministrów z dnia 16 września 2024 r. w sprawie wykazu gmin, w których są stosowane szczególne rozwiązania związane z usuwaniem skutków powodzi z września 2024 r., oraz rozwiązań stosowanych na ich terenie, z późniejszymi zmianami,</w:t>
      </w:r>
      <w:r w:rsidR="00296CCF" w:rsidRPr="006E62FA">
        <w:rPr>
          <w:rFonts w:cstheme="minorHAnsi"/>
          <w:szCs w:val="22"/>
        </w:rPr>
        <w:t xml:space="preserve"> </w:t>
      </w:r>
      <w:r w:rsidR="00C26C35" w:rsidRPr="006E62FA">
        <w:rPr>
          <w:rFonts w:cstheme="minorHAnsi"/>
          <w:szCs w:val="22"/>
        </w:rPr>
        <w:t>przez wfośigw obejmujący swoim działaniem</w:t>
      </w:r>
      <w:r w:rsidR="00DF22BB" w:rsidRPr="006E62FA">
        <w:rPr>
          <w:rFonts w:cstheme="minorHAnsi"/>
          <w:szCs w:val="22"/>
        </w:rPr>
        <w:t xml:space="preserve"> </w:t>
      </w:r>
      <w:r w:rsidR="00C26C35" w:rsidRPr="006E62FA">
        <w:rPr>
          <w:rFonts w:cstheme="minorHAnsi"/>
          <w:szCs w:val="22"/>
        </w:rPr>
        <w:t xml:space="preserve">teren </w:t>
      </w:r>
      <w:r w:rsidR="00C8424C" w:rsidRPr="006E62FA">
        <w:rPr>
          <w:rFonts w:cstheme="minorHAnsi"/>
          <w:szCs w:val="22"/>
        </w:rPr>
        <w:t xml:space="preserve">jednego z ww. </w:t>
      </w:r>
      <w:r w:rsidR="00C26C35" w:rsidRPr="006E62FA">
        <w:rPr>
          <w:rFonts w:cstheme="minorHAnsi"/>
          <w:szCs w:val="22"/>
        </w:rPr>
        <w:t>województw, w którym jest zlokalizowany budynek/lokal mieszkalny objęty wnioskiem</w:t>
      </w:r>
      <w:r w:rsidR="00DF22BB" w:rsidRPr="006E62FA">
        <w:rPr>
          <w:rFonts w:cstheme="minorHAnsi"/>
          <w:szCs w:val="22"/>
        </w:rPr>
        <w:t xml:space="preserve"> o </w:t>
      </w:r>
      <w:r w:rsidR="00DF22BB" w:rsidRPr="00E37C16">
        <w:rPr>
          <w:rFonts w:cstheme="minorHAnsi"/>
          <w:szCs w:val="22"/>
        </w:rPr>
        <w:t>dofinansowanie</w:t>
      </w:r>
      <w:r w:rsidRPr="006E62FA">
        <w:rPr>
          <w:rFonts w:cstheme="minorHAnsi"/>
          <w:szCs w:val="22"/>
        </w:rPr>
        <w:t>.</w:t>
      </w:r>
    </w:p>
    <w:p w14:paraId="0B60F447" w14:textId="77777777" w:rsidR="00C26C35" w:rsidRPr="00C26C35" w:rsidRDefault="008E4DA1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C26C35" w:rsidRPr="00C26C35">
        <w:rPr>
          <w:rFonts w:cstheme="minorHAnsi"/>
          <w:szCs w:val="22"/>
        </w:rPr>
        <w:t xml:space="preserve">otacja zostanie wypłacona przez wfośigw w całości lub w maksymalnie trzech częściach na podstawie złożonego przez Beneficjenta wniosku o płatność wraz z dokumentami wskazanymi w umowie o dofinansowanie, potwierdzającymi zrealizowanie przedsięwzięcia w całości lub części, na rachunek bankowy wykonawcy/sprzedawcy lub na rachunek bankowy Beneficjenta w </w:t>
      </w:r>
      <w:r w:rsidR="00C26C35" w:rsidRPr="001144BB">
        <w:rPr>
          <w:rFonts w:cstheme="minorHAnsi"/>
          <w:szCs w:val="22"/>
        </w:rPr>
        <w:t xml:space="preserve">terminie </w:t>
      </w:r>
      <w:r w:rsidR="006E62FA" w:rsidRPr="001144BB">
        <w:rPr>
          <w:rFonts w:cstheme="minorHAnsi"/>
          <w:szCs w:val="22"/>
        </w:rPr>
        <w:t xml:space="preserve">14 </w:t>
      </w:r>
      <w:r w:rsidR="00C26C35" w:rsidRPr="001144BB">
        <w:rPr>
          <w:rFonts w:cstheme="minorHAnsi"/>
          <w:szCs w:val="22"/>
        </w:rPr>
        <w:t>dni</w:t>
      </w:r>
      <w:r w:rsidR="00C26C35" w:rsidRPr="00FA1596">
        <w:t xml:space="preserve"> </w:t>
      </w:r>
      <w:r w:rsidR="00C26C35" w:rsidRPr="00FA1596">
        <w:rPr>
          <w:rFonts w:cstheme="minorHAnsi"/>
          <w:szCs w:val="22"/>
        </w:rPr>
        <w:t>od</w:t>
      </w:r>
      <w:r w:rsidR="00C26C35" w:rsidRPr="00C26C35">
        <w:rPr>
          <w:rFonts w:cstheme="minorHAnsi"/>
          <w:szCs w:val="22"/>
        </w:rPr>
        <w:t xml:space="preserve"> daty wpływu do wfośigw kompletnego i prawidłowo wypełnionego wniosku o płatność wraz z wymaganymi dokumentami</w:t>
      </w:r>
      <w:r>
        <w:rPr>
          <w:rFonts w:cstheme="minorHAnsi"/>
          <w:szCs w:val="22"/>
        </w:rPr>
        <w:t>.</w:t>
      </w:r>
    </w:p>
    <w:p w14:paraId="218804F0" w14:textId="77777777" w:rsidR="00C26C35" w:rsidRPr="00C8424C" w:rsidRDefault="00C26C35" w:rsidP="00DD1ACA">
      <w:pPr>
        <w:pStyle w:val="Akapitzlist"/>
        <w:numPr>
          <w:ilvl w:val="2"/>
          <w:numId w:val="64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C8424C">
        <w:rPr>
          <w:rFonts w:cstheme="minorHAnsi"/>
          <w:szCs w:val="22"/>
        </w:rPr>
        <w:t>Nie udziela się dofinansowania na przedsięwzięcia realizowane w budynkach wykorzystywanych sezonowo lub w budynkach gospodarczych.</w:t>
      </w:r>
      <w:bookmarkStart w:id="16" w:name="_Hlk182834576"/>
      <w:r w:rsidRPr="007C1DD3">
        <w:rPr>
          <w:rStyle w:val="Odwoanieprzypisudolnego"/>
          <w:rFonts w:cstheme="minorHAnsi"/>
          <w:szCs w:val="22"/>
        </w:rPr>
        <w:footnoteReference w:id="54"/>
      </w:r>
      <w:bookmarkEnd w:id="16"/>
    </w:p>
    <w:p w14:paraId="7A32270D" w14:textId="77777777" w:rsidR="00DD19DF" w:rsidRPr="006E62FA" w:rsidRDefault="00DD19DF" w:rsidP="00DD1ACA">
      <w:pPr>
        <w:pStyle w:val="Akapitzlist"/>
        <w:numPr>
          <w:ilvl w:val="2"/>
          <w:numId w:val="64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6E62FA">
        <w:rPr>
          <w:rFonts w:cstheme="minorHAnsi"/>
          <w:szCs w:val="22"/>
        </w:rPr>
        <w:t>W ramach Części 4</w:t>
      </w:r>
      <w:r w:rsidR="00C8424C" w:rsidRPr="006E62FA">
        <w:rPr>
          <w:rFonts w:cstheme="minorHAnsi"/>
          <w:szCs w:val="22"/>
        </w:rPr>
        <w:t>)</w:t>
      </w:r>
      <w:r w:rsidRPr="006E62FA">
        <w:rPr>
          <w:rFonts w:cstheme="minorHAnsi"/>
          <w:szCs w:val="22"/>
        </w:rPr>
        <w:t xml:space="preserve"> </w:t>
      </w:r>
      <w:r w:rsidR="008E4DA1" w:rsidRPr="006E62FA">
        <w:rPr>
          <w:rFonts w:cstheme="minorHAnsi"/>
          <w:szCs w:val="22"/>
        </w:rPr>
        <w:t>P</w:t>
      </w:r>
      <w:r w:rsidRPr="006E62FA">
        <w:rPr>
          <w:rFonts w:cstheme="minorHAnsi"/>
          <w:szCs w:val="22"/>
        </w:rPr>
        <w:t xml:space="preserve">rogramu nie udziela się dofinansowania </w:t>
      </w:r>
      <w:r w:rsidR="003965AD" w:rsidRPr="006E62FA">
        <w:rPr>
          <w:rFonts w:cstheme="minorHAnsi"/>
          <w:szCs w:val="22"/>
        </w:rPr>
        <w:t>na przedsięwzięcia realizowane w budynkach</w:t>
      </w:r>
      <w:r w:rsidR="00156493" w:rsidRPr="00E37C16">
        <w:rPr>
          <w:rFonts w:cstheme="minorHAnsi"/>
          <w:szCs w:val="22"/>
        </w:rPr>
        <w:t>/lokalach mieszkalnych</w:t>
      </w:r>
      <w:r w:rsidR="003965AD" w:rsidRPr="006E62FA">
        <w:rPr>
          <w:rFonts w:cstheme="minorHAnsi"/>
          <w:szCs w:val="22"/>
        </w:rPr>
        <w:t xml:space="preserve">, </w:t>
      </w:r>
      <w:r w:rsidR="00A02A63" w:rsidRPr="006E62FA">
        <w:rPr>
          <w:rFonts w:cstheme="minorHAnsi"/>
          <w:szCs w:val="22"/>
        </w:rPr>
        <w:t xml:space="preserve">w których oszacowano procent zniszczeń w wyniku </w:t>
      </w:r>
      <w:r w:rsidR="003965AD" w:rsidRPr="006E62FA">
        <w:rPr>
          <w:rFonts w:cstheme="minorHAnsi"/>
          <w:szCs w:val="22"/>
        </w:rPr>
        <w:t xml:space="preserve">powodzi w zakresie mniejszym </w:t>
      </w:r>
      <w:r w:rsidR="003965AD" w:rsidRPr="00E37C16">
        <w:rPr>
          <w:rFonts w:cstheme="minorHAnsi"/>
          <w:szCs w:val="22"/>
        </w:rPr>
        <w:t xml:space="preserve">niż 5 % </w:t>
      </w:r>
      <w:r w:rsidR="00156493" w:rsidRPr="00E37C16">
        <w:rPr>
          <w:rFonts w:cstheme="minorHAnsi"/>
          <w:szCs w:val="22"/>
        </w:rPr>
        <w:t xml:space="preserve">budynku/lokalu mieszkalnego </w:t>
      </w:r>
      <w:r w:rsidR="003965AD" w:rsidRPr="00E37C16">
        <w:rPr>
          <w:rFonts w:cstheme="minorHAnsi"/>
          <w:szCs w:val="22"/>
        </w:rPr>
        <w:t>co wynika z</w:t>
      </w:r>
      <w:r w:rsidR="003965AD" w:rsidRPr="006E62FA">
        <w:rPr>
          <w:rFonts w:cstheme="minorHAnsi"/>
          <w:szCs w:val="22"/>
        </w:rPr>
        <w:t xml:space="preserve"> dokumentacji szacowania strat sporządzonej przez właściwą gminę.</w:t>
      </w:r>
    </w:p>
    <w:p w14:paraId="711122F1" w14:textId="77777777" w:rsidR="00C26C35" w:rsidRDefault="00C26C35" w:rsidP="00DD1ACA">
      <w:pPr>
        <w:pStyle w:val="Akapitzlist"/>
        <w:numPr>
          <w:ilvl w:val="2"/>
          <w:numId w:val="64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C8424C">
        <w:rPr>
          <w:rFonts w:cstheme="minorHAnsi"/>
          <w:szCs w:val="22"/>
        </w:rPr>
        <w:t>Nie wypłaca się dofinansowania, jeżeli Beneficjent zbył przed wypłatą dotacji budynek/lokal mieszkalny objęty dofinansowaniem.</w:t>
      </w:r>
    </w:p>
    <w:p w14:paraId="39767641" w14:textId="77777777" w:rsidR="00C26C35" w:rsidRPr="00A06024" w:rsidRDefault="00C26C35" w:rsidP="00DD1ACA">
      <w:pPr>
        <w:pStyle w:val="Akapitzlist"/>
        <w:numPr>
          <w:ilvl w:val="2"/>
          <w:numId w:val="64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A06024">
        <w:rPr>
          <w:rFonts w:cstheme="minorHAnsi"/>
          <w:szCs w:val="22"/>
        </w:rPr>
        <w:t>W przypadku gdy w budynku/lokalu mieszkalnym, w którym realizowane jest przedsięwzięcie, prowadzona jest działalność gospodarcza rozumiana zgodnie z unijnym prawem konkurencj</w:t>
      </w:r>
      <w:r w:rsidR="005211B9">
        <w:rPr>
          <w:rFonts w:cstheme="minorHAnsi"/>
          <w:szCs w:val="22"/>
        </w:rPr>
        <w:t>i</w:t>
      </w:r>
      <w:r w:rsidR="005211B9">
        <w:rPr>
          <w:rStyle w:val="Odwoanieprzypisudolnego"/>
          <w:szCs w:val="22"/>
        </w:rPr>
        <w:footnoteReference w:id="55"/>
      </w:r>
      <w:r w:rsidRPr="00A06024">
        <w:rPr>
          <w:rFonts w:cstheme="minorHAnsi"/>
          <w:szCs w:val="22"/>
        </w:rPr>
        <w:t xml:space="preserve">, wysokość dofinansowania jest pomniejszana proporcjonalnie do powierzchni zajmowanej na prowadzenie działalności gospodarczej, z uwzględnieniem sezonowego charakteru tej działalności. </w:t>
      </w:r>
    </w:p>
    <w:p w14:paraId="10A37B73" w14:textId="77777777" w:rsidR="00C26C35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C8424C">
        <w:rPr>
          <w:rFonts w:cstheme="minorHAnsi"/>
          <w:szCs w:val="22"/>
        </w:rPr>
        <w:t>W przypadku gdy działalność gospodarcza jest prowadzona na powierzchni całkowitej przekraczającej 30% budynku/lokalu mieszkalnego, z uwzględnieniem sezonowego charakteru tej działalności, przedsięwzięcie nie kwalifikuje się do dofinansowania.</w:t>
      </w:r>
    </w:p>
    <w:p w14:paraId="6AC3AA77" w14:textId="77777777" w:rsidR="007D13D2" w:rsidRDefault="007D13D2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Jeśli </w:t>
      </w:r>
      <w:r w:rsidRPr="007D13D2">
        <w:rPr>
          <w:rFonts w:cstheme="minorHAnsi"/>
          <w:szCs w:val="22"/>
        </w:rPr>
        <w:t>w budynku mieszkalnym jednorodzinnym wydzielono lokale mieszkalne, dofinansowanie przysługuje osobno na każdy lokal</w:t>
      </w:r>
      <w:r>
        <w:rPr>
          <w:rFonts w:cstheme="minorHAnsi"/>
          <w:szCs w:val="22"/>
        </w:rPr>
        <w:t>.</w:t>
      </w:r>
    </w:p>
    <w:p w14:paraId="6F6F8034" w14:textId="77777777" w:rsid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 xml:space="preserve">W przypadku gdy budynek lub lokal mieszkalny, w którym ma być realizowane przedsięwzięcie </w:t>
      </w:r>
      <w:r w:rsidRPr="00E37C16">
        <w:rPr>
          <w:rFonts w:cstheme="minorHAnsi"/>
          <w:szCs w:val="22"/>
        </w:rPr>
        <w:t xml:space="preserve">jest </w:t>
      </w:r>
      <w:r w:rsidR="003965AD" w:rsidRPr="00E37C16">
        <w:rPr>
          <w:rFonts w:cstheme="minorHAnsi"/>
          <w:szCs w:val="22"/>
        </w:rPr>
        <w:t>lub był w chwili wystąpienia powodzi</w:t>
      </w:r>
      <w:r w:rsidR="003965AD" w:rsidRPr="00F76F9E">
        <w:rPr>
          <w:rFonts w:cstheme="minorHAnsi"/>
          <w:szCs w:val="22"/>
        </w:rPr>
        <w:t xml:space="preserve"> </w:t>
      </w:r>
      <w:r w:rsidRPr="00F76F9E">
        <w:rPr>
          <w:rFonts w:cstheme="minorHAnsi"/>
          <w:szCs w:val="22"/>
        </w:rPr>
        <w:t>wyposażony</w:t>
      </w:r>
      <w:r w:rsidRPr="007D13D2">
        <w:rPr>
          <w:rFonts w:cstheme="minorHAnsi"/>
          <w:szCs w:val="22"/>
        </w:rPr>
        <w:t xml:space="preserve"> w inne źródła ciepła niż na paliwo stałe lub w źródła ciepła na paliwa stałe spełniające wymagania minimum 5 klasy według normy przenoszącej normę europejską EN 303-5, dofinansowanie może być udzielone wyłącznie na zakres wskazany w pozycji 3 w tabeli w ust. 9.2.2 pkt 1 Części </w:t>
      </w:r>
      <w:r w:rsidR="006E62FA">
        <w:rPr>
          <w:rFonts w:cstheme="minorHAnsi"/>
          <w:szCs w:val="22"/>
        </w:rPr>
        <w:t xml:space="preserve">1), </w:t>
      </w:r>
      <w:r w:rsidRPr="007D13D2">
        <w:rPr>
          <w:rFonts w:cstheme="minorHAnsi"/>
          <w:szCs w:val="22"/>
        </w:rPr>
        <w:t xml:space="preserve">2) </w:t>
      </w:r>
      <w:r w:rsidR="006E62FA">
        <w:rPr>
          <w:rFonts w:cstheme="minorHAnsi"/>
          <w:szCs w:val="22"/>
        </w:rPr>
        <w:t xml:space="preserve">lub 3) </w:t>
      </w:r>
      <w:r w:rsidRPr="007D13D2">
        <w:rPr>
          <w:rFonts w:cstheme="minorHAnsi"/>
          <w:szCs w:val="22"/>
        </w:rPr>
        <w:t>Programu, z zastrzeżeniem zdania poniżej.</w:t>
      </w:r>
    </w:p>
    <w:p w14:paraId="23963717" w14:textId="77777777" w:rsid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Istnieje możliwość wymiany źródła ciepła, jeżeli mimo posiadania w budynku/lokalu mieszkalnym kotła gazowego, wykorzystywane jest w tym budynku/lokalu mieszkalnym nieefektywne źródło ciepła na paliwo stałe, z tym, że ilość pobieranego paliwa gazowego z sieci dystrybucji gazu (średnia z ostatnich 3 lat kalendarzowych poprzedzających rok złożenia wniosku o dofinansowanie, a w przypadku okresu krótszego średnia z całego okresu) w tym lokalu/budynku mieszkalnym nie może być wyższa niż 5 600 kWh/rok.</w:t>
      </w:r>
    </w:p>
    <w:p w14:paraId="54CC2BEB" w14:textId="77777777" w:rsid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W przypadku gdy Wnioskodawca otrzymał dofinansowanie w ramach Programu Mój Prąd</w:t>
      </w:r>
      <w:r w:rsidRPr="007C1DD3">
        <w:rPr>
          <w:rStyle w:val="Odwoanieprzypisudolnego"/>
          <w:rFonts w:cstheme="minorHAnsi"/>
          <w:szCs w:val="22"/>
        </w:rPr>
        <w:footnoteReference w:id="56"/>
      </w:r>
      <w:r w:rsidRPr="007D13D2">
        <w:rPr>
          <w:rFonts w:cstheme="minorHAnsi"/>
          <w:szCs w:val="22"/>
        </w:rPr>
        <w:t xml:space="preserve"> może otrzymać dofinansowanie z Programu na inny zakres przedsięwzięcia, niż dofinansowany z Programu Mój Prąd</w:t>
      </w:r>
      <w:r w:rsidR="007D13D2">
        <w:rPr>
          <w:rFonts w:cstheme="minorHAnsi"/>
          <w:szCs w:val="22"/>
        </w:rPr>
        <w:t>.</w:t>
      </w:r>
    </w:p>
    <w:p w14:paraId="37BDC9E9" w14:textId="77777777" w:rsid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W przypadku gdy Wnioskodawca otrzymał dofinansowanie w ramach Programu Stop Smog może otrzymać dofinansowanie z Programu na inny zakres przedsięwzięcia, niż dofinansowany z Programu Stop Smog.</w:t>
      </w:r>
    </w:p>
    <w:p w14:paraId="06F7CCEF" w14:textId="77777777" w:rsid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 xml:space="preserve">Przedsięwzięcie realizowane w ramach Programu może być dofinansowane z innych środków publicznych niż Programy </w:t>
      </w:r>
      <w:r w:rsidRPr="006E62FA">
        <w:rPr>
          <w:rFonts w:cstheme="minorHAnsi"/>
          <w:szCs w:val="22"/>
        </w:rPr>
        <w:t xml:space="preserve">wymienione </w:t>
      </w:r>
      <w:r w:rsidRPr="00F76F9E">
        <w:rPr>
          <w:rFonts w:cstheme="minorHAnsi"/>
          <w:szCs w:val="22"/>
        </w:rPr>
        <w:t xml:space="preserve">w pkt </w:t>
      </w:r>
      <w:r w:rsidR="00C84905" w:rsidRPr="00F76F9E">
        <w:rPr>
          <w:rFonts w:cstheme="minorHAnsi"/>
          <w:szCs w:val="22"/>
        </w:rPr>
        <w:t>11</w:t>
      </w:r>
      <w:r w:rsidRPr="00F76F9E">
        <w:rPr>
          <w:rFonts w:cstheme="minorHAnsi"/>
          <w:szCs w:val="22"/>
        </w:rPr>
        <w:t xml:space="preserve"> i </w:t>
      </w:r>
      <w:r w:rsidR="00C84905" w:rsidRPr="006E62FA">
        <w:rPr>
          <w:rFonts w:cstheme="minorHAnsi"/>
          <w:szCs w:val="22"/>
        </w:rPr>
        <w:t>12</w:t>
      </w:r>
      <w:r w:rsidRPr="006E62FA">
        <w:rPr>
          <w:rFonts w:cstheme="minorHAnsi"/>
          <w:szCs w:val="22"/>
        </w:rPr>
        <w:t xml:space="preserve"> oraz w ramach dofinansowania</w:t>
      </w:r>
      <w:r w:rsidRPr="007D13D2">
        <w:rPr>
          <w:rFonts w:cstheme="minorHAnsi"/>
          <w:szCs w:val="22"/>
        </w:rPr>
        <w:t xml:space="preserve"> przedsięwzięć służących poprawie efektywności energetycznej udzielanego na podstawie art. 15a Ustawy o efektywności energetycznej</w:t>
      </w:r>
      <w:r>
        <w:rPr>
          <w:rStyle w:val="Odwoanieprzypisudolnego"/>
          <w:szCs w:val="22"/>
        </w:rPr>
        <w:footnoteReference w:id="57"/>
      </w:r>
      <w:r w:rsidRPr="007D13D2">
        <w:rPr>
          <w:rFonts w:cstheme="minorHAnsi"/>
          <w:szCs w:val="22"/>
        </w:rPr>
        <w:t xml:space="preserve">, z tym, że </w:t>
      </w:r>
      <w:bookmarkStart w:id="17" w:name="_Hlk181872050"/>
      <w:r w:rsidRPr="007D13D2">
        <w:rPr>
          <w:rFonts w:cstheme="minorHAnsi"/>
          <w:szCs w:val="22"/>
        </w:rPr>
        <w:t>łączna kwota dofinansowania na przedsięwzięcie nie może przekroczyć 100% kosztów kwalifikowanych przedsięwzięcia</w:t>
      </w:r>
      <w:bookmarkEnd w:id="17"/>
      <w:r w:rsidRPr="007D13D2">
        <w:rPr>
          <w:rFonts w:cstheme="minorHAnsi"/>
          <w:szCs w:val="22"/>
        </w:rPr>
        <w:t xml:space="preserve">. W przypadku otrzymania dofinansowania przez Wnioskodawcę z programów, w których właścicielem zakupionego źródła ciepła po wymianie jest jednostka samorządu terytorialnego, użyczająca i oddająca je właścicielowi nieruchomości do bezpłatnego użytkowania, Wnioskodawca nie musi być właścicielem źródła ciepła, o dofinansowanie którego wnioskuje w ramach Programu (nie musi być spełniony warunek zakupu), o ile Wnioskodawca nabędzie własność tego źródła ciepła w przyszłości. </w:t>
      </w:r>
    </w:p>
    <w:p w14:paraId="6B7DA5C4" w14:textId="77777777" w:rsidR="007D13D2" w:rsidRPr="006E62FA" w:rsidRDefault="00F52866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6E62FA">
        <w:rPr>
          <w:rFonts w:cstheme="minorHAnsi"/>
          <w:szCs w:val="22"/>
        </w:rPr>
        <w:t xml:space="preserve">Dodatkowo oprócz ograniczeń dofinansowania wskazanych w pkt </w:t>
      </w:r>
      <w:r w:rsidR="007D13D2" w:rsidRPr="006E62FA">
        <w:rPr>
          <w:rFonts w:cstheme="minorHAnsi"/>
          <w:szCs w:val="22"/>
        </w:rPr>
        <w:t>1</w:t>
      </w:r>
      <w:r w:rsidR="00C84905" w:rsidRPr="006E62FA">
        <w:rPr>
          <w:rFonts w:cstheme="minorHAnsi"/>
          <w:szCs w:val="22"/>
        </w:rPr>
        <w:t>1</w:t>
      </w:r>
      <w:r w:rsidRPr="006E62FA">
        <w:rPr>
          <w:rFonts w:cstheme="minorHAnsi"/>
          <w:szCs w:val="22"/>
        </w:rPr>
        <w:t xml:space="preserve">, </w:t>
      </w:r>
      <w:r w:rsidR="007D13D2" w:rsidRPr="006E62FA">
        <w:rPr>
          <w:rFonts w:cstheme="minorHAnsi"/>
          <w:szCs w:val="22"/>
        </w:rPr>
        <w:t>1</w:t>
      </w:r>
      <w:r w:rsidR="00C84905" w:rsidRPr="006E62FA">
        <w:rPr>
          <w:rFonts w:cstheme="minorHAnsi"/>
          <w:szCs w:val="22"/>
        </w:rPr>
        <w:t>2</w:t>
      </w:r>
      <w:r w:rsidRPr="006E62FA">
        <w:rPr>
          <w:rFonts w:cstheme="minorHAnsi"/>
          <w:szCs w:val="22"/>
        </w:rPr>
        <w:t xml:space="preserve">, </w:t>
      </w:r>
      <w:r w:rsidR="007D13D2" w:rsidRPr="006E62FA">
        <w:rPr>
          <w:rFonts w:cstheme="minorHAnsi"/>
          <w:szCs w:val="22"/>
        </w:rPr>
        <w:t>1</w:t>
      </w:r>
      <w:r w:rsidR="00C84905" w:rsidRPr="006E62FA">
        <w:rPr>
          <w:rFonts w:cstheme="minorHAnsi"/>
          <w:szCs w:val="22"/>
        </w:rPr>
        <w:t>3</w:t>
      </w:r>
      <w:r w:rsidRPr="006E62FA">
        <w:rPr>
          <w:rFonts w:cstheme="minorHAnsi"/>
          <w:szCs w:val="22"/>
        </w:rPr>
        <w:t>, dofinansowanie do przedsięwzięcie realizowanego w ramach 4</w:t>
      </w:r>
      <w:r w:rsidR="007D13D2" w:rsidRPr="006E62FA">
        <w:rPr>
          <w:rFonts w:cstheme="minorHAnsi"/>
          <w:szCs w:val="22"/>
        </w:rPr>
        <w:t>)</w:t>
      </w:r>
      <w:r w:rsidRPr="006E62FA">
        <w:rPr>
          <w:rFonts w:cstheme="minorHAnsi"/>
          <w:szCs w:val="22"/>
        </w:rPr>
        <w:t xml:space="preserve"> </w:t>
      </w:r>
      <w:r w:rsidR="00C84905" w:rsidRPr="006E62FA">
        <w:rPr>
          <w:rFonts w:cstheme="minorHAnsi"/>
          <w:szCs w:val="22"/>
        </w:rPr>
        <w:t>C</w:t>
      </w:r>
      <w:r w:rsidRPr="006E62FA">
        <w:rPr>
          <w:rFonts w:cstheme="minorHAnsi"/>
          <w:szCs w:val="22"/>
        </w:rPr>
        <w:t xml:space="preserve">zęści </w:t>
      </w:r>
      <w:r w:rsidR="00C84905" w:rsidRPr="006E62FA">
        <w:rPr>
          <w:rFonts w:cstheme="minorHAnsi"/>
          <w:szCs w:val="22"/>
        </w:rPr>
        <w:t>P</w:t>
      </w:r>
      <w:r w:rsidRPr="006E62FA">
        <w:rPr>
          <w:rFonts w:cstheme="minorHAnsi"/>
          <w:szCs w:val="22"/>
        </w:rPr>
        <w:t xml:space="preserve">rogramu może być łączone z zasiłkiem celowym wypłacanym powodzianom </w:t>
      </w:r>
      <w:r w:rsidR="00E37099" w:rsidRPr="006E62FA">
        <w:rPr>
          <w:rFonts w:cstheme="minorHAnsi"/>
          <w:szCs w:val="22"/>
        </w:rPr>
        <w:t xml:space="preserve"> w ramach pomocy remontowo-budowlanej przyznawanej na podstawie ustawy o pomocy społecznej na remont albo odbudowę budynku mieszkalnego lub lokalu mieszkalnego, który został zniszczony lub uszkodzony w wyniku powodzi lub</w:t>
      </w:r>
      <w:r w:rsidRPr="006E62FA">
        <w:rPr>
          <w:rFonts w:cstheme="minorHAnsi"/>
          <w:szCs w:val="22"/>
        </w:rPr>
        <w:t xml:space="preserve"> kwotą odszkodowania</w:t>
      </w:r>
      <w:r w:rsidR="003C3328" w:rsidRPr="006E62FA">
        <w:rPr>
          <w:rFonts w:cstheme="minorHAnsi"/>
          <w:szCs w:val="22"/>
        </w:rPr>
        <w:t xml:space="preserve"> z tytułu ubezpieczenia </w:t>
      </w:r>
      <w:r w:rsidRPr="006E62FA">
        <w:rPr>
          <w:rFonts w:cstheme="minorHAnsi"/>
          <w:szCs w:val="22"/>
        </w:rPr>
        <w:t>budynku/lokalu mieszkalnego</w:t>
      </w:r>
      <w:r w:rsidR="003C3328" w:rsidRPr="006E62FA">
        <w:rPr>
          <w:rFonts w:cstheme="minorHAnsi"/>
          <w:szCs w:val="22"/>
        </w:rPr>
        <w:t xml:space="preserve"> pozyskanych w związku ze zniszczeniem lub uszkodzeniem budynku/lokalu mieszkalnego w wyniku powodzi</w:t>
      </w:r>
      <w:r w:rsidRPr="006E62FA">
        <w:rPr>
          <w:rFonts w:cstheme="minorHAnsi"/>
          <w:szCs w:val="22"/>
        </w:rPr>
        <w:t>, jednak biorąc pod uwagę wszystkie ww. źródła, łączna kwota dofinansowania na przedsięwzięcie nie może przekroczyć 100% kosztów kwalifikowanych przedsięwzięcia plus VAT</w:t>
      </w:r>
      <w:r w:rsidR="007D13D2" w:rsidRPr="006E62FA">
        <w:rPr>
          <w:rFonts w:cstheme="minorHAnsi"/>
          <w:szCs w:val="22"/>
        </w:rPr>
        <w:t>.</w:t>
      </w:r>
    </w:p>
    <w:p w14:paraId="4E4D5234" w14:textId="77777777" w:rsidR="00C26C35" w:rsidRPr="007D13D2" w:rsidRDefault="00C26C35" w:rsidP="00DD1ACA">
      <w:pPr>
        <w:pStyle w:val="Akapitzlist"/>
        <w:numPr>
          <w:ilvl w:val="2"/>
          <w:numId w:val="64"/>
        </w:numPr>
        <w:autoSpaceDE w:val="0"/>
        <w:autoSpaceDN w:val="0"/>
        <w:adjustRightInd w:val="0"/>
        <w:spacing w:line="276" w:lineRule="auto"/>
        <w:ind w:left="851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 xml:space="preserve">Warunkiem udzielenia dofinansowania jest zobowiązanie się Beneficjenta, że po zakończeniu realizacji przedsięwzięcia w ramach Programu w budynku/lokalu mieszkalnym objętym dofinansowaniem: </w:t>
      </w:r>
    </w:p>
    <w:p w14:paraId="0757746E" w14:textId="77777777" w:rsidR="00C26C35" w:rsidRPr="007D13D2" w:rsidRDefault="00C26C35" w:rsidP="00DD1AC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nie będzie zainstalowane i nie będzie użytkowane źródło ciepła na paliwa stałe o klasie niższej niż 5 klasa według normy przenoszącej normę europejską EN 303-5,</w:t>
      </w:r>
    </w:p>
    <w:p w14:paraId="411A43C7" w14:textId="77777777" w:rsidR="00C26C35" w:rsidRPr="007D13D2" w:rsidRDefault="00C26C35" w:rsidP="00DD1AC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zamontowane w budynku/ lokalu mieszkalnym kominki wykorzystywane na cele rekreacyjne będą spełniać wymagania ekoprojektu</w:t>
      </w:r>
      <w:r w:rsidRPr="00700635">
        <w:rPr>
          <w:vertAlign w:val="superscript"/>
        </w:rPr>
        <w:footnoteReference w:id="58"/>
      </w:r>
      <w:r w:rsidRPr="007D13D2">
        <w:rPr>
          <w:rFonts w:cstheme="minorHAnsi"/>
          <w:szCs w:val="22"/>
        </w:rPr>
        <w:t>,</w:t>
      </w:r>
    </w:p>
    <w:p w14:paraId="27A6FC64" w14:textId="77777777" w:rsidR="00C26C35" w:rsidRPr="007D13D2" w:rsidRDefault="00C26C35" w:rsidP="00DD1AC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 mieszkalnego objętego dofinansowaniem, aktów prawa miejscowego, w tym uchwał antysmogowych</w:t>
      </w:r>
      <w:r w:rsidRPr="007C1DD3">
        <w:rPr>
          <w:rStyle w:val="Odwoanieprzypisudolnego"/>
          <w:szCs w:val="22"/>
        </w:rPr>
        <w:footnoteReference w:id="59"/>
      </w:r>
      <w:r w:rsidRPr="007D13D2">
        <w:rPr>
          <w:rFonts w:cstheme="minorHAnsi"/>
          <w:szCs w:val="22"/>
        </w:rPr>
        <w:t>,</w:t>
      </w:r>
      <w:r w:rsidRPr="007C1DD3">
        <w:t xml:space="preserve"> </w:t>
      </w:r>
      <w:r w:rsidRPr="007D13D2">
        <w:rPr>
          <w:rFonts w:cstheme="minorHAnsi"/>
          <w:szCs w:val="22"/>
        </w:rPr>
        <w:t xml:space="preserve">również wtedy kiedy akty te przewidują bardziej rygorystyczne ograniczenia dotyczące zakupu i montażu źródła ciepła. </w:t>
      </w:r>
    </w:p>
    <w:p w14:paraId="4C2D4CAA" w14:textId="77777777" w:rsidR="00C26C35" w:rsidRPr="007D13D2" w:rsidRDefault="00C26C35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Zakres przedsięwzięcia finansowanego w ramach Programu musi być zgodny z programem ochrony powietrza w rozumieniu art. 91 Ustawy z dnia 27 kwietnia 2001 r. – Prawo ochrony środowiska, właściwym ze względu na usytuowanie budynku/lokalu mieszkalnego, obowiązującym na dzień złożenia wniosku o dofinansowanie.</w:t>
      </w:r>
    </w:p>
    <w:p w14:paraId="00E2E26A" w14:textId="77777777" w:rsidR="00C84905" w:rsidRDefault="00C26C35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>W przypadku montażu mikroinstalacji fotowoltaicznej warunkiem wypłaty dofinansowania na ten koszt kwalifikowany jest przedstawienie wystawionego na Beneficjenta zaświadczenia Operatora Sieci Dystrybucyjnej potwierdzającego montaż licznika wraz z numerem Punktu Poboru Energii opatrzonego pieczęcią firmową oraz czytelnym podpisem</w:t>
      </w:r>
      <w:r w:rsidRPr="00C84905">
        <w:rPr>
          <w:rFonts w:cstheme="minorHAnsi"/>
          <w:szCs w:val="22"/>
        </w:rPr>
        <w:t xml:space="preserve"> </w:t>
      </w:r>
      <w:r w:rsidRPr="007D13D2">
        <w:rPr>
          <w:rFonts w:cstheme="minorHAnsi"/>
          <w:szCs w:val="22"/>
        </w:rPr>
        <w:t>lub umowy kompleksowej regulującej kwestie związane z wprowadzaniem do sieci energii elektrycznej wytworzonej w mikroinstalacji, której stronami są Beneficjent i Operator Sieci Dystrybucyjnej.</w:t>
      </w:r>
    </w:p>
    <w:p w14:paraId="1B14A905" w14:textId="77777777" w:rsidR="00C26C35" w:rsidRPr="00C84905" w:rsidRDefault="00C26C35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C84905">
        <w:rPr>
          <w:rFonts w:cstheme="minorHAnsi"/>
          <w:szCs w:val="22"/>
        </w:rPr>
        <w:t xml:space="preserve">Przeprowadzenie audytu energetycznego jest obowiązkowe w przypadku dotacji do przedsięwzięcia z kompleksową termomodernizacją, w rozumieniu ust. 9.2.2 pkt 3 Części </w:t>
      </w:r>
      <w:r w:rsidR="007D13D2" w:rsidRPr="00C84905">
        <w:rPr>
          <w:rFonts w:cstheme="minorHAnsi"/>
          <w:szCs w:val="22"/>
        </w:rPr>
        <w:t xml:space="preserve">1), </w:t>
      </w:r>
      <w:r w:rsidRPr="00C84905">
        <w:rPr>
          <w:rFonts w:cstheme="minorHAnsi"/>
          <w:szCs w:val="22"/>
        </w:rPr>
        <w:t xml:space="preserve">2) </w:t>
      </w:r>
      <w:r w:rsidR="007D13D2" w:rsidRPr="00C84905">
        <w:rPr>
          <w:rFonts w:cstheme="minorHAnsi"/>
          <w:szCs w:val="22"/>
        </w:rPr>
        <w:t xml:space="preserve">i 3) </w:t>
      </w:r>
      <w:r w:rsidRPr="00C84905">
        <w:rPr>
          <w:rFonts w:cstheme="minorHAnsi"/>
          <w:szCs w:val="22"/>
        </w:rPr>
        <w:t xml:space="preserve">Programu oraz w przypadku, gdy przedsięwzięcie obejmuje zakup i montaż pompy ciepła jako nowego źródła ciepła do celów ogrzewania lub ogrzewania i cwu. W pozostałych przypadkach, przeprowadzenie audytu nie jest obowiązkowe do uzyskania dofinansowania na realizację przedsięwzięcia. </w:t>
      </w:r>
    </w:p>
    <w:p w14:paraId="02A4D440" w14:textId="77777777" w:rsidR="00C26C35" w:rsidRPr="00814451" w:rsidRDefault="00C26C35" w:rsidP="00DD1ACA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113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Wykonanie ekspertyzy ornitologicznej i chiropterologicznej nie jest obowiązkowe do uzyskania dofinansowania na realizację przedsięwzięcia.</w:t>
      </w:r>
    </w:p>
    <w:p w14:paraId="086F5968" w14:textId="3A99A1C1" w:rsidR="00C26C35" w:rsidRPr="007C1DD3" w:rsidRDefault="00C26C35" w:rsidP="007D13D2">
      <w:pPr>
        <w:tabs>
          <w:tab w:val="left" w:pos="540"/>
        </w:tabs>
        <w:autoSpaceDE w:val="0"/>
        <w:autoSpaceDN w:val="0"/>
        <w:adjustRightInd w:val="0"/>
        <w:spacing w:before="240" w:after="120" w:line="276" w:lineRule="auto"/>
        <w:ind w:left="284"/>
        <w:rPr>
          <w:b/>
        </w:rPr>
      </w:pPr>
      <w:r w:rsidRPr="00230597">
        <w:rPr>
          <w:rFonts w:cstheme="minorHAnsi"/>
          <w:b/>
          <w:szCs w:val="22"/>
        </w:rPr>
        <w:t xml:space="preserve">9.3.2. Warunki </w:t>
      </w:r>
      <w:r w:rsidR="00167519">
        <w:rPr>
          <w:rFonts w:cstheme="minorHAnsi"/>
          <w:b/>
          <w:szCs w:val="22"/>
        </w:rPr>
        <w:t>dotyczące</w:t>
      </w:r>
      <w:r w:rsidRPr="00230597">
        <w:rPr>
          <w:rFonts w:cstheme="minorHAnsi"/>
          <w:b/>
          <w:szCs w:val="22"/>
        </w:rPr>
        <w:t xml:space="preserve"> źródeł ciepła</w:t>
      </w:r>
      <w:r w:rsidRPr="007C1DD3">
        <w:rPr>
          <w:rFonts w:cstheme="minorHAnsi"/>
          <w:b/>
          <w:szCs w:val="22"/>
        </w:rPr>
        <w:t xml:space="preserve"> </w:t>
      </w:r>
    </w:p>
    <w:p w14:paraId="32C5A4D1" w14:textId="77777777" w:rsidR="00C26C35" w:rsidRPr="007D13D2" w:rsidRDefault="00C26C35" w:rsidP="00DD1ACA">
      <w:pPr>
        <w:pStyle w:val="Akapitzlist"/>
        <w:numPr>
          <w:ilvl w:val="3"/>
          <w:numId w:val="33"/>
        </w:numPr>
        <w:spacing w:line="276" w:lineRule="auto"/>
        <w:ind w:left="567"/>
        <w:rPr>
          <w:rFonts w:cstheme="minorHAnsi"/>
          <w:szCs w:val="22"/>
        </w:rPr>
      </w:pPr>
      <w:r w:rsidRPr="007D13D2">
        <w:rPr>
          <w:rFonts w:cstheme="minorHAnsi"/>
          <w:szCs w:val="22"/>
        </w:rPr>
        <w:t xml:space="preserve">W ramach </w:t>
      </w:r>
      <w:r w:rsidR="003D2B10">
        <w:rPr>
          <w:rFonts w:cstheme="minorHAnsi"/>
          <w:szCs w:val="22"/>
        </w:rPr>
        <w:t>C</w:t>
      </w:r>
      <w:r w:rsidR="003965AD" w:rsidRPr="007D13D2">
        <w:rPr>
          <w:rFonts w:cstheme="minorHAnsi"/>
          <w:szCs w:val="22"/>
        </w:rPr>
        <w:t>zęści 4</w:t>
      </w:r>
      <w:r w:rsidR="007D13D2" w:rsidRPr="007D13D2">
        <w:rPr>
          <w:rFonts w:cstheme="minorHAnsi"/>
          <w:szCs w:val="22"/>
        </w:rPr>
        <w:t>)</w:t>
      </w:r>
      <w:r w:rsidR="003965AD" w:rsidRPr="007D13D2">
        <w:rPr>
          <w:rFonts w:cstheme="minorHAnsi"/>
          <w:szCs w:val="22"/>
        </w:rPr>
        <w:t xml:space="preserve"> </w:t>
      </w:r>
      <w:r w:rsidRPr="007D13D2">
        <w:rPr>
          <w:rFonts w:cstheme="minorHAnsi"/>
          <w:szCs w:val="22"/>
        </w:rPr>
        <w:t>Programu można dofinansować zakup i montaż jednego źródła ciepła do celów ogrzewania lub ogrzewania i cwu.</w:t>
      </w:r>
      <w:r w:rsidRPr="007C1DD3">
        <w:t xml:space="preserve"> </w:t>
      </w:r>
      <w:r w:rsidRPr="007D13D2">
        <w:rPr>
          <w:rFonts w:cstheme="minorHAnsi"/>
          <w:szCs w:val="22"/>
        </w:rPr>
        <w:t>Wyjątek stanowi ogrzewanie elektryczne, które może się składać z kilku urządzeń trwale zainstalowanych w budynku/lokalu mieszkalnym, tworzących system ogrzewania tego budynku/lokalu mieszkalnego.</w:t>
      </w:r>
    </w:p>
    <w:p w14:paraId="6350B753" w14:textId="32421240" w:rsidR="00C26C35" w:rsidRPr="00C03CF6" w:rsidRDefault="00C26C35" w:rsidP="00DD1ACA">
      <w:pPr>
        <w:pStyle w:val="Akapitzlist"/>
        <w:numPr>
          <w:ilvl w:val="0"/>
          <w:numId w:val="64"/>
        </w:numPr>
        <w:spacing w:line="276" w:lineRule="auto"/>
        <w:ind w:left="567"/>
        <w:rPr>
          <w:rFonts w:cstheme="minorHAnsi"/>
          <w:szCs w:val="22"/>
        </w:rPr>
      </w:pPr>
      <w:r w:rsidRPr="00C03CF6">
        <w:rPr>
          <w:rFonts w:cstheme="minorHAnsi"/>
          <w:szCs w:val="22"/>
        </w:rPr>
        <w:t xml:space="preserve">Wymieniane źródło ciepła na paliwo stałe musi być trwale wyłączone z użytku. Potwierdzeniem trwałego wyłączenia z użytku źródła ciepła na paliwo stałe jest imienny dokument zezłomowania/karta przekazania odpadu/formularz przyjęcia odpadów metali. Dopuszcza się pozostawienie w budynku/lokalu mieszkalnym pieców kaflowych lub kominków niespełniających wymagań </w:t>
      </w:r>
      <w:r w:rsidR="00972492" w:rsidRPr="00C03CF6">
        <w:rPr>
          <w:rFonts w:cstheme="minorHAnsi"/>
          <w:szCs w:val="22"/>
        </w:rPr>
        <w:t>ekoprojektu</w:t>
      </w:r>
      <w:r w:rsidR="00972492">
        <w:rPr>
          <w:rFonts w:eastAsia="Calibri" w:cstheme="minorHAnsi"/>
          <w:szCs w:val="22"/>
          <w:vertAlign w:val="superscript"/>
          <w:lang w:eastAsia="en-US"/>
        </w:rPr>
        <w:t>57</w:t>
      </w:r>
      <w:r w:rsidR="00972492" w:rsidRPr="00C03CF6">
        <w:rPr>
          <w:rFonts w:cstheme="minorHAnsi"/>
          <w:szCs w:val="22"/>
        </w:rPr>
        <w:t xml:space="preserve"> </w:t>
      </w:r>
      <w:r w:rsidRPr="00C03CF6">
        <w:rPr>
          <w:rFonts w:cstheme="minorHAnsi"/>
          <w:szCs w:val="22"/>
        </w:rPr>
        <w:t>oraz docelowych wymagań aktów prawa miejscowego (w tym uchwał antysmogowych, o których mowa w </w:t>
      </w:r>
      <w:r w:rsidRPr="00E37C16">
        <w:rPr>
          <w:rFonts w:cstheme="minorHAnsi"/>
          <w:szCs w:val="22"/>
        </w:rPr>
        <w:t>ust. 9.3.1 pkt 1</w:t>
      </w:r>
      <w:r w:rsidR="00156493" w:rsidRPr="00E37C16">
        <w:rPr>
          <w:rFonts w:cstheme="minorHAnsi"/>
          <w:szCs w:val="22"/>
        </w:rPr>
        <w:t>5</w:t>
      </w:r>
      <w:r w:rsidRPr="00E37C16">
        <w:rPr>
          <w:rFonts w:cstheme="minorHAnsi"/>
          <w:szCs w:val="22"/>
        </w:rPr>
        <w:t xml:space="preserve"> ppkt 3 Części </w:t>
      </w:r>
      <w:r w:rsidR="00156493" w:rsidRPr="00E37C16">
        <w:rPr>
          <w:rFonts w:cstheme="minorHAnsi"/>
          <w:szCs w:val="22"/>
        </w:rPr>
        <w:t>4</w:t>
      </w:r>
      <w:r w:rsidRPr="00E37C16">
        <w:rPr>
          <w:rFonts w:cstheme="minorHAnsi"/>
          <w:szCs w:val="22"/>
        </w:rPr>
        <w:t>) Programu),</w:t>
      </w:r>
      <w:r w:rsidRPr="008A5911">
        <w:rPr>
          <w:rFonts w:cstheme="minorHAnsi"/>
          <w:szCs w:val="22"/>
        </w:rPr>
        <w:t xml:space="preserve"> jednak</w:t>
      </w:r>
      <w:r w:rsidRPr="00C03CF6">
        <w:rPr>
          <w:rFonts w:cstheme="minorHAnsi"/>
          <w:szCs w:val="22"/>
        </w:rPr>
        <w:t xml:space="preserve"> muszą być one trwale odłączone od przewodu kominowego, co oznacza trwałe wyłączenie z użytku i musi być to potwierdzone odpowiednim protokołem kominiarskim wydanym przez mistrza kominiarskiego. </w:t>
      </w:r>
    </w:p>
    <w:p w14:paraId="2A95D674" w14:textId="77777777" w:rsidR="00C26C35" w:rsidRPr="007C1DD3" w:rsidRDefault="00C26C35" w:rsidP="00C26C35">
      <w:pPr>
        <w:spacing w:before="240" w:after="120" w:line="276" w:lineRule="auto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10. Szczegółowe kryteria wyboru przedsięwzięć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"/>
        <w:tblDescription w:val="Kryteria formalne wyboru przedsięwzięć"/>
      </w:tblPr>
      <w:tblGrid>
        <w:gridCol w:w="644"/>
        <w:gridCol w:w="7107"/>
        <w:gridCol w:w="864"/>
        <w:gridCol w:w="731"/>
      </w:tblGrid>
      <w:tr w:rsidR="00C26C35" w:rsidRPr="007C1DD3" w14:paraId="25741ED4" w14:textId="77777777" w:rsidTr="008468EF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5150D7D0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KRYTERIA FORMALNE</w:t>
            </w:r>
          </w:p>
        </w:tc>
      </w:tr>
      <w:tr w:rsidR="00C26C35" w:rsidRPr="007C1DD3" w14:paraId="0E481B54" w14:textId="77777777" w:rsidTr="008468EF">
        <w:trPr>
          <w:cantSplit/>
          <w:trHeight w:val="344"/>
          <w:jc w:val="center"/>
        </w:trPr>
        <w:tc>
          <w:tcPr>
            <w:tcW w:w="345" w:type="pct"/>
            <w:shd w:val="clear" w:color="auto" w:fill="BFBFBF"/>
          </w:tcPr>
          <w:p w14:paraId="72CF83CE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802" w:type="pct"/>
            <w:shd w:val="clear" w:color="auto" w:fill="BFBFBF"/>
            <w:vAlign w:val="center"/>
          </w:tcPr>
          <w:p w14:paraId="1E00590B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0E64C15B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</w:t>
            </w:r>
          </w:p>
        </w:tc>
        <w:tc>
          <w:tcPr>
            <w:tcW w:w="391" w:type="pct"/>
            <w:shd w:val="clear" w:color="auto" w:fill="BFBFBF"/>
            <w:vAlign w:val="center"/>
          </w:tcPr>
          <w:p w14:paraId="4A5A890A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C26C35" w:rsidRPr="007C1DD3" w14:paraId="093E76D9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F4D1F0F" w14:textId="77777777" w:rsidR="00C26C35" w:rsidRPr="007C1DD3" w:rsidRDefault="00C26C35" w:rsidP="008468EF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802" w:type="pct"/>
            <w:vAlign w:val="center"/>
          </w:tcPr>
          <w:p w14:paraId="4CAD6F78" w14:textId="77777777" w:rsidR="00C26C35" w:rsidRPr="007C1DD3" w:rsidRDefault="00C26C35" w:rsidP="008468E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w terminie określonym w regulaminie naboru</w:t>
            </w:r>
          </w:p>
        </w:tc>
        <w:tc>
          <w:tcPr>
            <w:tcW w:w="462" w:type="pct"/>
            <w:vAlign w:val="center"/>
          </w:tcPr>
          <w:p w14:paraId="349A3386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1AB768DC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209FB822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C621BC7" w14:textId="77777777" w:rsidR="00C26C35" w:rsidRPr="007C1DD3" w:rsidRDefault="00C26C35" w:rsidP="008468EF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802" w:type="pct"/>
            <w:vAlign w:val="center"/>
          </w:tcPr>
          <w:p w14:paraId="1AD07CEF" w14:textId="77777777" w:rsidR="00C26C35" w:rsidRPr="007C1DD3" w:rsidRDefault="00C26C35" w:rsidP="008468E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na obowiązującym formularzu i w wymaganej formie</w:t>
            </w:r>
          </w:p>
        </w:tc>
        <w:tc>
          <w:tcPr>
            <w:tcW w:w="462" w:type="pct"/>
            <w:vAlign w:val="center"/>
          </w:tcPr>
          <w:p w14:paraId="4B5595EB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2D6541F2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68946FF4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2A67B450" w14:textId="77777777" w:rsidR="00C26C35" w:rsidRPr="007C1DD3" w:rsidRDefault="00C26C35" w:rsidP="008468EF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802" w:type="pct"/>
            <w:vAlign w:val="center"/>
          </w:tcPr>
          <w:p w14:paraId="677D313C" w14:textId="77777777" w:rsidR="00C26C35" w:rsidRPr="007C1DD3" w:rsidRDefault="00C26C35" w:rsidP="008468E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kompletny i prawidłowo podpisany, wypełniono wszystkie wymagane pola formularza wniosku oraz dołączono wszystkie wymagane załączniki</w:t>
            </w:r>
          </w:p>
        </w:tc>
        <w:tc>
          <w:tcPr>
            <w:tcW w:w="462" w:type="pct"/>
            <w:vAlign w:val="center"/>
          </w:tcPr>
          <w:p w14:paraId="48D6B246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6F81FB59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609FC326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2197CFC4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802" w:type="pct"/>
            <w:vAlign w:val="center"/>
          </w:tcPr>
          <w:p w14:paraId="580A49CC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Wnioskodawca mieści się w katalogu Beneficjentów, określonym w Części </w:t>
            </w:r>
            <w:r w:rsidR="003965AD">
              <w:rPr>
                <w:rFonts w:cstheme="minorHAnsi"/>
                <w:szCs w:val="22"/>
              </w:rPr>
              <w:t>4</w:t>
            </w:r>
            <w:r w:rsidRPr="007C1DD3">
              <w:rPr>
                <w:rFonts w:cstheme="minorHAnsi"/>
                <w:szCs w:val="22"/>
              </w:rPr>
              <w:t xml:space="preserve">) Programu  </w:t>
            </w:r>
          </w:p>
        </w:tc>
        <w:tc>
          <w:tcPr>
            <w:tcW w:w="462" w:type="pct"/>
          </w:tcPr>
          <w:p w14:paraId="1DBE0EC6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1F49787B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6D0546A0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6C0E790B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5.</w:t>
            </w:r>
          </w:p>
        </w:tc>
        <w:tc>
          <w:tcPr>
            <w:tcW w:w="3802" w:type="pct"/>
            <w:vAlign w:val="center"/>
          </w:tcPr>
          <w:p w14:paraId="02469EF3" w14:textId="77777777" w:rsidR="00C26C35" w:rsidRPr="007C1DD3" w:rsidRDefault="00C26C35" w:rsidP="008468EF">
            <w:pPr>
              <w:tabs>
                <w:tab w:val="num" w:pos="2340"/>
              </w:tabs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Cel i rodzaj przedsięwzięcia jest zgodny z Programem</w:t>
            </w:r>
          </w:p>
        </w:tc>
        <w:tc>
          <w:tcPr>
            <w:tcW w:w="462" w:type="pct"/>
          </w:tcPr>
          <w:p w14:paraId="6A4C7ECE" w14:textId="77777777" w:rsidR="00C26C35" w:rsidRPr="007C1DD3" w:rsidRDefault="00C26C35" w:rsidP="008468EF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13A99D53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6289ECAF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E736148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6.</w:t>
            </w:r>
          </w:p>
        </w:tc>
        <w:tc>
          <w:tcPr>
            <w:tcW w:w="3802" w:type="pct"/>
            <w:vAlign w:val="center"/>
          </w:tcPr>
          <w:p w14:paraId="2B67FC6C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Okres realizacji przedsięwzięcia jest zgodny z Programem </w:t>
            </w:r>
          </w:p>
        </w:tc>
        <w:tc>
          <w:tcPr>
            <w:tcW w:w="462" w:type="pct"/>
            <w:vAlign w:val="center"/>
          </w:tcPr>
          <w:p w14:paraId="4F4B790D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1D6FBBF2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C26C35" w:rsidRPr="007C1DD3" w14:paraId="19BDA3BA" w14:textId="77777777" w:rsidTr="008468EF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6049D123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7.</w:t>
            </w:r>
          </w:p>
        </w:tc>
        <w:tc>
          <w:tcPr>
            <w:tcW w:w="3802" w:type="pct"/>
            <w:vAlign w:val="center"/>
          </w:tcPr>
          <w:p w14:paraId="0AE90435" w14:textId="77777777" w:rsidR="00C26C35" w:rsidRPr="007C1DD3" w:rsidRDefault="00C26C35" w:rsidP="008468E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Forma i intensywność wnioskowanego dofinansowania jest zgodna </w:t>
            </w:r>
            <w:r w:rsidRPr="007C1DD3">
              <w:rPr>
                <w:rFonts w:cstheme="minorHAnsi"/>
                <w:szCs w:val="22"/>
              </w:rPr>
              <w:br/>
              <w:t xml:space="preserve">z Częścią </w:t>
            </w:r>
            <w:r w:rsidR="003965AD">
              <w:rPr>
                <w:rFonts w:cstheme="minorHAnsi"/>
                <w:szCs w:val="22"/>
              </w:rPr>
              <w:t>4</w:t>
            </w:r>
            <w:r w:rsidRPr="007C1DD3">
              <w:rPr>
                <w:rFonts w:cstheme="minorHAnsi"/>
                <w:szCs w:val="22"/>
              </w:rPr>
              <w:t>) Programu</w:t>
            </w:r>
          </w:p>
        </w:tc>
        <w:tc>
          <w:tcPr>
            <w:tcW w:w="462" w:type="pct"/>
          </w:tcPr>
          <w:p w14:paraId="28532C96" w14:textId="77777777" w:rsidR="00C26C35" w:rsidRPr="007C1DD3" w:rsidRDefault="00C26C35" w:rsidP="008468EF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19E24D56" w14:textId="77777777" w:rsidR="00C26C35" w:rsidRPr="007C1DD3" w:rsidRDefault="00C26C35" w:rsidP="008468EF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</w:tr>
    </w:tbl>
    <w:p w14:paraId="1B3ED4FD" w14:textId="77777777" w:rsidR="00C26C35" w:rsidRDefault="00C26C35" w:rsidP="00C26C35">
      <w:pPr>
        <w:pStyle w:val="Legenda"/>
        <w:spacing w:before="120" w:after="240" w:line="276" w:lineRule="auto"/>
        <w:rPr>
          <w:rFonts w:cstheme="minorHAnsi"/>
          <w:color w:val="auto"/>
          <w:sz w:val="22"/>
          <w:szCs w:val="22"/>
        </w:rPr>
      </w:pPr>
      <w:r w:rsidRPr="007C1DD3">
        <w:rPr>
          <w:rFonts w:cstheme="minorHAnsi"/>
          <w:color w:val="auto"/>
          <w:sz w:val="22"/>
          <w:szCs w:val="22"/>
        </w:rPr>
        <w:t>Niespełnienie któregokolwiek z kryteriów formalnych powoduje odrzucenie wniosku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merytoryczne"/>
        <w:tblDescription w:val="Kryteria merytoryczne wyboru przedsięwzięć"/>
      </w:tblPr>
      <w:tblGrid>
        <w:gridCol w:w="702"/>
        <w:gridCol w:w="6524"/>
        <w:gridCol w:w="1202"/>
        <w:gridCol w:w="918"/>
      </w:tblGrid>
      <w:tr w:rsidR="00C26C35" w:rsidRPr="007C1DD3" w14:paraId="74687054" w14:textId="77777777" w:rsidTr="008468EF">
        <w:trPr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547DAD26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szCs w:val="22"/>
              </w:rPr>
              <w:br w:type="column"/>
            </w:r>
            <w:r>
              <w:br w:type="column"/>
            </w:r>
            <w:r>
              <w:rPr>
                <w:rFonts w:cstheme="minorHAnsi"/>
                <w:szCs w:val="22"/>
              </w:rPr>
              <w:br w:type="column"/>
            </w:r>
            <w:r w:rsidRPr="007C1DD3">
              <w:rPr>
                <w:rFonts w:cstheme="minorHAnsi"/>
                <w:b/>
                <w:szCs w:val="22"/>
              </w:rPr>
              <w:t>KRYTERIA MERYTORYCZNE</w:t>
            </w:r>
          </w:p>
        </w:tc>
      </w:tr>
      <w:tr w:rsidR="00C26C35" w:rsidRPr="007C1DD3" w14:paraId="3DF9B392" w14:textId="77777777" w:rsidTr="008468EF">
        <w:trPr>
          <w:trHeight w:val="344"/>
          <w:jc w:val="center"/>
        </w:trPr>
        <w:tc>
          <w:tcPr>
            <w:tcW w:w="376" w:type="pct"/>
            <w:shd w:val="clear" w:color="auto" w:fill="BFBFBF"/>
          </w:tcPr>
          <w:p w14:paraId="65AA4B70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490" w:type="pct"/>
            <w:shd w:val="clear" w:color="auto" w:fill="BFBFBF"/>
          </w:tcPr>
          <w:p w14:paraId="511CEA84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643" w:type="pct"/>
            <w:shd w:val="clear" w:color="auto" w:fill="BFBFBF"/>
            <w:vAlign w:val="center"/>
          </w:tcPr>
          <w:p w14:paraId="5D5DBA32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TAK/     NIE DOTYCZY</w:t>
            </w:r>
          </w:p>
        </w:tc>
        <w:tc>
          <w:tcPr>
            <w:tcW w:w="491" w:type="pct"/>
            <w:shd w:val="clear" w:color="auto" w:fill="BFBFBF"/>
            <w:vAlign w:val="center"/>
          </w:tcPr>
          <w:p w14:paraId="6FBCEDBF" w14:textId="77777777" w:rsidR="00C26C35" w:rsidRPr="007C1DD3" w:rsidRDefault="00C26C35" w:rsidP="008468EF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C26C35" w:rsidRPr="007C1DD3" w14:paraId="7BF93A10" w14:textId="77777777" w:rsidTr="008468EF">
        <w:trPr>
          <w:trHeight w:val="344"/>
          <w:jc w:val="center"/>
        </w:trPr>
        <w:tc>
          <w:tcPr>
            <w:tcW w:w="376" w:type="pct"/>
            <w:vAlign w:val="center"/>
          </w:tcPr>
          <w:p w14:paraId="2F6AB332" w14:textId="77777777" w:rsidR="00C26C35" w:rsidRPr="007C1DD3" w:rsidRDefault="00C26C35" w:rsidP="008468EF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490" w:type="pct"/>
            <w:vAlign w:val="center"/>
          </w:tcPr>
          <w:p w14:paraId="2B693FC2" w14:textId="77777777" w:rsidR="00C26C35" w:rsidRPr="007C1DD3" w:rsidRDefault="00C26C35" w:rsidP="008468EF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Koszty kwalifikowane są zgodne z Programem w tym w szczególności z Załącznikiem nr</w:t>
            </w:r>
            <w:r w:rsidR="00C03CF6">
              <w:rPr>
                <w:rFonts w:cstheme="minorHAnsi"/>
                <w:szCs w:val="22"/>
              </w:rPr>
              <w:t xml:space="preserve"> 2, 2a albo 2b </w:t>
            </w:r>
            <w:r w:rsidRPr="007C1DD3">
              <w:rPr>
                <w:rFonts w:cstheme="minorHAnsi"/>
                <w:szCs w:val="22"/>
              </w:rPr>
              <w:t xml:space="preserve"> – Koszty kwalifikowane oraz maksymalny poziom dofinansowania dla Części </w:t>
            </w:r>
            <w:r w:rsidR="00C03CF6">
              <w:rPr>
                <w:rFonts w:cstheme="minorHAnsi"/>
                <w:szCs w:val="22"/>
              </w:rPr>
              <w:t xml:space="preserve">1), </w:t>
            </w:r>
            <w:r w:rsidRPr="007C1DD3">
              <w:rPr>
                <w:rFonts w:cstheme="minorHAnsi"/>
                <w:szCs w:val="22"/>
              </w:rPr>
              <w:t>2)</w:t>
            </w:r>
            <w:r w:rsidR="00C03CF6">
              <w:rPr>
                <w:rFonts w:cstheme="minorHAnsi"/>
                <w:szCs w:val="22"/>
              </w:rPr>
              <w:t xml:space="preserve"> albo 3)</w:t>
            </w:r>
            <w:r w:rsidRPr="007C1DD3">
              <w:rPr>
                <w:rFonts w:cstheme="minorHAnsi"/>
                <w:szCs w:val="22"/>
              </w:rPr>
              <w:t xml:space="preserve"> Programu</w:t>
            </w:r>
          </w:p>
        </w:tc>
        <w:tc>
          <w:tcPr>
            <w:tcW w:w="643" w:type="pct"/>
            <w:vAlign w:val="center"/>
          </w:tcPr>
          <w:p w14:paraId="7FBFD0F6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7CC06540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C26C35" w:rsidRPr="007C1DD3" w14:paraId="246C31EF" w14:textId="77777777" w:rsidTr="008468EF">
        <w:trPr>
          <w:trHeight w:val="344"/>
          <w:jc w:val="center"/>
        </w:trPr>
        <w:tc>
          <w:tcPr>
            <w:tcW w:w="376" w:type="pct"/>
            <w:vAlign w:val="center"/>
          </w:tcPr>
          <w:p w14:paraId="233574B8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490" w:type="pct"/>
            <w:vAlign w:val="center"/>
          </w:tcPr>
          <w:p w14:paraId="54CB88E4" w14:textId="6377957F" w:rsidR="00C26C35" w:rsidRPr="007C1DD3" w:rsidRDefault="00C26C35" w:rsidP="008468EF">
            <w:pPr>
              <w:pStyle w:val="Default"/>
              <w:spacing w:after="6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Wymianie/likwidacji ulegną wszystkie źródła ciepła na paliwo stałe, niespełniające wymagań minimum 5 klasy według normy przenoszącej normę europejską EN 303-5 i po zakończeniu realizacji przedsięwzięcia w budynku/lokalu mieszkalnym wszystkie zainstalowane oraz użytkowane urządzenia służące do celów ogrzewania lub przygotowania ciepłej wody użytkowej (w tym kominki wykorzystywane na cele rekreacyjne) będą spełniać docelowe wymagania aktów prawa miejscowego, w tym uchwał antysmogowych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C223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Kominki wykorzystywane na cele rekreacyjne będą spełniać również </w:t>
            </w:r>
            <w:r w:rsidRPr="001C22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wymagania </w:t>
            </w:r>
            <w:r w:rsidR="00972492" w:rsidRPr="008A59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ekoprojek</w:t>
            </w:r>
            <w:r w:rsidR="00972492" w:rsidRPr="00E37C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</w:t>
            </w:r>
            <w:r w:rsidR="00972492" w:rsidRPr="008A591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5</w:t>
            </w:r>
            <w:r w:rsidR="0097249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643" w:type="pct"/>
            <w:vAlign w:val="center"/>
          </w:tcPr>
          <w:p w14:paraId="1F4F68B3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447054A6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C26C35" w:rsidRPr="007C1DD3" w14:paraId="1C3E0F83" w14:textId="77777777" w:rsidTr="008468EF">
        <w:trPr>
          <w:trHeight w:val="344"/>
          <w:jc w:val="center"/>
        </w:trPr>
        <w:tc>
          <w:tcPr>
            <w:tcW w:w="376" w:type="pct"/>
          </w:tcPr>
          <w:p w14:paraId="65C45831" w14:textId="77777777" w:rsidR="00C26C35" w:rsidRPr="007C1DD3" w:rsidRDefault="00C26C35" w:rsidP="008468EF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490" w:type="pct"/>
          </w:tcPr>
          <w:p w14:paraId="38783CBF" w14:textId="77777777" w:rsidR="00C26C35" w:rsidRPr="007C1DD3" w:rsidRDefault="00C26C35" w:rsidP="008468EF">
            <w:pPr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 przypadku przedsięwzięcia nieobejmującego wymiany źródła ciepła, budynek/lokal mieszkalny jest wyposażony w źródło ciepła inne niż na paliwo stałe lub w źródło ciepła na paliwo stałe spełniające wymagania minimum 5 klasy według normy przenoszącej normę europejską EN 303-5</w:t>
            </w:r>
          </w:p>
        </w:tc>
        <w:tc>
          <w:tcPr>
            <w:tcW w:w="643" w:type="pct"/>
            <w:vAlign w:val="center"/>
          </w:tcPr>
          <w:p w14:paraId="77BF4945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006ACCC3" w14:textId="77777777" w:rsidR="00C26C35" w:rsidRPr="007C1DD3" w:rsidRDefault="00C26C35" w:rsidP="008468EF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</w:tbl>
    <w:p w14:paraId="13E5D0B0" w14:textId="77777777" w:rsidR="00C26C35" w:rsidRPr="007C1DD3" w:rsidRDefault="00C26C35" w:rsidP="00C26C35">
      <w:pPr>
        <w:pStyle w:val="Tekstpodstawowy"/>
        <w:spacing w:before="120" w:after="120" w:line="276" w:lineRule="auto"/>
        <w:rPr>
          <w:rFonts w:asciiTheme="minorHAnsi" w:hAnsiTheme="minorHAnsi" w:cstheme="minorHAnsi"/>
          <w:i/>
          <w:szCs w:val="22"/>
        </w:rPr>
      </w:pPr>
      <w:r w:rsidRPr="007C1DD3">
        <w:rPr>
          <w:rFonts w:asciiTheme="minorHAnsi" w:hAnsiTheme="minorHAnsi" w:cstheme="minorHAnsi"/>
          <w:i/>
          <w:szCs w:val="22"/>
        </w:rPr>
        <w:t>Niespełnienie któregokolwiek z kryteriów merytorycznych powoduje odrzucenie wniosku.</w:t>
      </w:r>
    </w:p>
    <w:p w14:paraId="7283A279" w14:textId="77777777" w:rsidR="00C26C35" w:rsidRPr="007C1DD3" w:rsidRDefault="00C26C35" w:rsidP="00C26C35">
      <w:pPr>
        <w:pStyle w:val="Lista2"/>
        <w:spacing w:before="240" w:after="120" w:line="276" w:lineRule="auto"/>
        <w:ind w:left="0" w:firstLine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11. Postanowienia dodatkowe</w:t>
      </w:r>
    </w:p>
    <w:p w14:paraId="3EFCFCCC" w14:textId="77777777" w:rsidR="00C26C35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szCs w:val="22"/>
        </w:rPr>
        <w:t>Wnioski o dofinansowanie</w:t>
      </w:r>
      <w:r w:rsidR="00A55C6B" w:rsidRPr="00C03CF6">
        <w:rPr>
          <w:rFonts w:cstheme="minorHAnsi"/>
          <w:szCs w:val="22"/>
        </w:rPr>
        <w:t xml:space="preserve"> w ramach </w:t>
      </w:r>
      <w:r w:rsidR="006D217F">
        <w:rPr>
          <w:rFonts w:cstheme="minorHAnsi"/>
          <w:szCs w:val="22"/>
        </w:rPr>
        <w:t>C</w:t>
      </w:r>
      <w:r w:rsidR="00A55C6B" w:rsidRPr="00C03CF6">
        <w:rPr>
          <w:rFonts w:cstheme="minorHAnsi"/>
          <w:szCs w:val="22"/>
        </w:rPr>
        <w:t>zęści 4</w:t>
      </w:r>
      <w:r w:rsidR="00C03CF6" w:rsidRPr="00C03CF6">
        <w:rPr>
          <w:rFonts w:cstheme="minorHAnsi"/>
          <w:szCs w:val="22"/>
        </w:rPr>
        <w:t>)</w:t>
      </w:r>
      <w:r w:rsidR="00A55C6B" w:rsidRPr="00C03CF6">
        <w:rPr>
          <w:rFonts w:cstheme="minorHAnsi"/>
          <w:szCs w:val="22"/>
        </w:rPr>
        <w:t xml:space="preserve"> </w:t>
      </w:r>
      <w:r w:rsidR="006D217F">
        <w:rPr>
          <w:rFonts w:cstheme="minorHAnsi"/>
          <w:szCs w:val="22"/>
        </w:rPr>
        <w:t>P</w:t>
      </w:r>
      <w:r w:rsidR="00A55C6B" w:rsidRPr="00C03CF6">
        <w:rPr>
          <w:rFonts w:cstheme="minorHAnsi"/>
          <w:szCs w:val="22"/>
        </w:rPr>
        <w:t xml:space="preserve">rogramu </w:t>
      </w:r>
      <w:r w:rsidRPr="00C03CF6">
        <w:rPr>
          <w:rFonts w:cstheme="minorHAnsi"/>
          <w:szCs w:val="22"/>
        </w:rPr>
        <w:t xml:space="preserve"> są rozpatrywane przez wfośigw</w:t>
      </w:r>
      <w:r w:rsidR="00A55C6B" w:rsidRPr="00C03CF6">
        <w:rPr>
          <w:rFonts w:cstheme="minorHAnsi"/>
          <w:szCs w:val="22"/>
        </w:rPr>
        <w:t xml:space="preserve"> działające na terenie województw: </w:t>
      </w:r>
      <w:r w:rsidR="006D217F" w:rsidRPr="00C03CF6">
        <w:rPr>
          <w:rFonts w:cstheme="minorHAnsi"/>
          <w:szCs w:val="22"/>
        </w:rPr>
        <w:t>dolnośląskiego</w:t>
      </w:r>
      <w:r w:rsidR="006D217F">
        <w:rPr>
          <w:rFonts w:cstheme="minorHAnsi"/>
          <w:szCs w:val="22"/>
        </w:rPr>
        <w:t>,</w:t>
      </w:r>
      <w:r w:rsidR="006D217F" w:rsidRPr="00C03CF6">
        <w:rPr>
          <w:rFonts w:cstheme="minorHAnsi"/>
          <w:szCs w:val="22"/>
        </w:rPr>
        <w:t xml:space="preserve"> lubuskiego</w:t>
      </w:r>
      <w:r w:rsidR="006D217F">
        <w:rPr>
          <w:rFonts w:cstheme="minorHAnsi"/>
          <w:szCs w:val="22"/>
        </w:rPr>
        <w:t xml:space="preserve">, </w:t>
      </w:r>
      <w:r w:rsidR="006D217F" w:rsidRPr="00C03CF6">
        <w:rPr>
          <w:rFonts w:cstheme="minorHAnsi"/>
          <w:szCs w:val="22"/>
        </w:rPr>
        <w:t xml:space="preserve">opolskiego </w:t>
      </w:r>
      <w:r w:rsidR="006D217F">
        <w:rPr>
          <w:rFonts w:cstheme="minorHAnsi"/>
          <w:szCs w:val="22"/>
        </w:rPr>
        <w:t xml:space="preserve">i </w:t>
      </w:r>
      <w:r w:rsidR="00A55C6B" w:rsidRPr="00C03CF6">
        <w:rPr>
          <w:rFonts w:cstheme="minorHAnsi"/>
          <w:szCs w:val="22"/>
        </w:rPr>
        <w:t>śląskiego</w:t>
      </w:r>
      <w:r w:rsidR="006D217F">
        <w:rPr>
          <w:rFonts w:cstheme="minorHAnsi"/>
          <w:szCs w:val="22"/>
        </w:rPr>
        <w:t xml:space="preserve"> </w:t>
      </w:r>
      <w:r w:rsidRPr="00C03CF6">
        <w:rPr>
          <w:rFonts w:cstheme="minorHAnsi"/>
          <w:szCs w:val="22"/>
        </w:rPr>
        <w:t xml:space="preserve">w terminie do </w:t>
      </w:r>
      <w:r w:rsidR="00A55C6B" w:rsidRPr="00C03CF6">
        <w:rPr>
          <w:rFonts w:cstheme="minorHAnsi"/>
          <w:szCs w:val="22"/>
        </w:rPr>
        <w:t>14</w:t>
      </w:r>
      <w:r w:rsidRPr="00C03CF6">
        <w:rPr>
          <w:rFonts w:cstheme="minorHAnsi"/>
          <w:szCs w:val="22"/>
        </w:rPr>
        <w:t xml:space="preserve"> dni od dnia wpływu do </w:t>
      </w:r>
      <w:r w:rsidR="00C03CF6" w:rsidRPr="00C03CF6">
        <w:rPr>
          <w:rFonts w:cstheme="minorHAnsi"/>
          <w:szCs w:val="22"/>
        </w:rPr>
        <w:t xml:space="preserve">właściwego </w:t>
      </w:r>
      <w:r w:rsidRPr="00C03CF6">
        <w:rPr>
          <w:rFonts w:cstheme="minorHAnsi"/>
          <w:szCs w:val="22"/>
        </w:rPr>
        <w:t>wfośigw wniosku o dotację,</w:t>
      </w:r>
      <w:r w:rsidR="00C03CF6" w:rsidRPr="00C03CF6">
        <w:rPr>
          <w:rFonts w:cstheme="minorHAnsi"/>
          <w:szCs w:val="22"/>
        </w:rPr>
        <w:t xml:space="preserve"> </w:t>
      </w:r>
      <w:r w:rsidRPr="00C03CF6">
        <w:rPr>
          <w:rFonts w:cstheme="minorHAnsi"/>
          <w:szCs w:val="22"/>
        </w:rPr>
        <w:t>z zastrzeżeniem, że szczegółowy sposób postępowania z wnioskiem określa właściwy regulamin naboru.</w:t>
      </w:r>
    </w:p>
    <w:p w14:paraId="0A7AF182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="Arial"/>
          <w:szCs w:val="22"/>
          <w:shd w:val="clear" w:color="auto" w:fill="FFFFFF"/>
        </w:rPr>
        <w:t xml:space="preserve">Dofinansowanie będzie udzielone każdemu Wnioskodawcy, który spełni warunki Programu, aż do wyczerpania budżetu Programu. </w:t>
      </w:r>
    </w:p>
    <w:p w14:paraId="298FC213" w14:textId="77777777" w:rsid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szCs w:val="22"/>
        </w:rPr>
        <w:t>Listy gmin, które zawarły porozumienia i gmin, które zawarły umowy pożyczki w sprawie realizacji Programu, publikowane są na stronach internetowych poszczególnych wfośigw.</w:t>
      </w:r>
    </w:p>
    <w:p w14:paraId="0B150F13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>NFOŚiGW/wfośigw może dokonać kontroli przedsięwzięć samodzielnie lub poprzez podmioty zewnętrzne od daty złożenia wniosku o dofinansowanie, w trakcie realizacji oraz w okresie trwałości (w tym kontroli krzyżowej przedsięwzięć realizowanych/zrealizowanych przez Beneficjenta na terenie całego kraju).</w:t>
      </w:r>
    </w:p>
    <w:p w14:paraId="41EFF9E9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 xml:space="preserve">Przedsięwzięcia mogą podlegać kontroli lub audytowi dokonywanym przez uprawnione instytucje i organy, samodzielnie lub przez podmioty zewnętrzne, od daty złożenia wniosku o dofinansowanie, w trakcie realizacji oraz w okresie trwałości, zgodnie z przepisami prawa krajowego i unijnego oraz dokumentami, w tym wytycznymi właściwego ministra, dotyczącymi środków pozyskiwanych na realizację Programu z budżetu Unii Europejskiej w ramach perspektywy finansowej 2021-2027 oraz środków finansowych, którymi Polski Fundusz Rozwoju S.A. z siedzibą w Warszawie ma prawo i obowiązek dysponować w trybie i na zasadach określonych w umowie o wykonywanie zadań związanych z realizacją Planu Rozwojowego, o której mowa w art. 14ln ust. 5 ustawy z dnia 6 grudnia 2006 r. o zasadach prowadzenia polityki rozwoju oraz środków planowanej pożyczki dla Polski w ramach instrumentu finansowego Banku Światowego Program for </w:t>
      </w:r>
      <w:proofErr w:type="spellStart"/>
      <w:r w:rsidRPr="00C03CF6">
        <w:rPr>
          <w:rFonts w:cstheme="minorHAnsi"/>
          <w:bCs/>
          <w:szCs w:val="22"/>
        </w:rPr>
        <w:t>Results</w:t>
      </w:r>
      <w:proofErr w:type="spellEnd"/>
      <w:r w:rsidRPr="00C03CF6">
        <w:rPr>
          <w:rFonts w:cstheme="minorHAnsi"/>
          <w:bCs/>
          <w:szCs w:val="22"/>
        </w:rPr>
        <w:t>.</w:t>
      </w:r>
    </w:p>
    <w:p w14:paraId="2E53275A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>Okres trwałości wynosi 5 lat od daty zakończenia przedsięwzięcia. W okresie trwałości Beneficjent nie może zmienić przeznaczenia budynku/lokalu z mieszkalnego na inny, nie może zdemontować urządzeń, instalacji oraz wyrobów budowlanych</w:t>
      </w:r>
      <w:r w:rsidRPr="00C03CF6" w:rsidDel="00EE3F12">
        <w:rPr>
          <w:rFonts w:cstheme="minorHAnsi"/>
          <w:bCs/>
          <w:szCs w:val="22"/>
        </w:rPr>
        <w:t xml:space="preserve"> </w:t>
      </w:r>
      <w:r w:rsidRPr="00C03CF6">
        <w:rPr>
          <w:rFonts w:cstheme="minorHAnsi"/>
          <w:bCs/>
          <w:szCs w:val="22"/>
        </w:rPr>
        <w:t>zakupionych i zainstalowanych w trakcie realizacji przedsięwzięcia, a także nie może zainstalować dodatkowych źródeł ciepła niespełniających warunków Programu i wymagań technicznych określonych w Programie oraz załączniku nr</w:t>
      </w:r>
      <w:r w:rsidR="00C03CF6">
        <w:rPr>
          <w:rFonts w:cstheme="minorHAnsi"/>
          <w:bCs/>
          <w:szCs w:val="22"/>
        </w:rPr>
        <w:t>2,</w:t>
      </w:r>
      <w:r w:rsidRPr="00C03CF6">
        <w:rPr>
          <w:rFonts w:cstheme="minorHAnsi"/>
          <w:bCs/>
          <w:szCs w:val="22"/>
        </w:rPr>
        <w:t xml:space="preserve"> 2a</w:t>
      </w:r>
      <w:r w:rsidR="00C03CF6">
        <w:rPr>
          <w:rFonts w:cstheme="minorHAnsi"/>
          <w:bCs/>
          <w:szCs w:val="22"/>
        </w:rPr>
        <w:t>, albo 2b</w:t>
      </w:r>
      <w:r w:rsidRPr="00C03CF6">
        <w:rPr>
          <w:rFonts w:cstheme="minorHAnsi"/>
          <w:bCs/>
          <w:szCs w:val="22"/>
        </w:rPr>
        <w:t xml:space="preserve"> do Programu</w:t>
      </w:r>
      <w:r w:rsidR="00C03CF6">
        <w:rPr>
          <w:rFonts w:cstheme="minorHAnsi"/>
          <w:bCs/>
          <w:szCs w:val="22"/>
        </w:rPr>
        <w:t xml:space="preserve"> w zależności od poziomu dofinansowania z którego skorzystał beneficjent</w:t>
      </w:r>
      <w:r w:rsidRPr="00C03CF6">
        <w:rPr>
          <w:rFonts w:cstheme="minorHAnsi"/>
          <w:bCs/>
          <w:szCs w:val="22"/>
        </w:rPr>
        <w:t xml:space="preserve">. </w:t>
      </w:r>
    </w:p>
    <w:p w14:paraId="47197B04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>W ramach Programu nie udziela się pomocy publicznej.</w:t>
      </w:r>
    </w:p>
    <w:p w14:paraId="379121B2" w14:textId="7E7139BF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 xml:space="preserve">Na jeden budynek/lokal mieszkalny może zostać udzielona i wypłacona dotacja na podstawie maksymalnie dwóch wniosków o dofinansowanie, z zastrzeżeniem pkt </w:t>
      </w:r>
      <w:r w:rsidR="00414FE5">
        <w:rPr>
          <w:rFonts w:cstheme="minorHAnsi"/>
          <w:bCs/>
          <w:szCs w:val="22"/>
        </w:rPr>
        <w:t>9</w:t>
      </w:r>
      <w:r w:rsidR="00C03CF6">
        <w:rPr>
          <w:rFonts w:cstheme="minorHAnsi"/>
          <w:bCs/>
          <w:szCs w:val="22"/>
        </w:rPr>
        <w:t xml:space="preserve"> </w:t>
      </w:r>
      <w:r w:rsidRPr="00C03CF6">
        <w:rPr>
          <w:rFonts w:cstheme="minorHAnsi"/>
          <w:bCs/>
          <w:szCs w:val="22"/>
        </w:rPr>
        <w:t xml:space="preserve">poniżej. </w:t>
      </w:r>
    </w:p>
    <w:p w14:paraId="55C669F4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cstheme="minorHAnsi"/>
          <w:bCs/>
          <w:szCs w:val="22"/>
        </w:rPr>
        <w:t xml:space="preserve">Dotacja do przedsięwzięcia z kompleksową termomodernizacją w </w:t>
      </w:r>
      <w:r w:rsidRPr="008A5911">
        <w:rPr>
          <w:rFonts w:cstheme="minorHAnsi"/>
          <w:bCs/>
          <w:szCs w:val="22"/>
        </w:rPr>
        <w:t xml:space="preserve">rozumieniu ust. 9.2.2 pkt 3 </w:t>
      </w:r>
      <w:r w:rsidR="008A5911" w:rsidRPr="008A5911">
        <w:rPr>
          <w:rFonts w:cstheme="minorHAnsi"/>
          <w:bCs/>
          <w:szCs w:val="22"/>
        </w:rPr>
        <w:t xml:space="preserve">Części 1), 2) lub 3) Programu </w:t>
      </w:r>
      <w:r w:rsidRPr="00C03CF6">
        <w:rPr>
          <w:rFonts w:cstheme="minorHAnsi"/>
          <w:bCs/>
          <w:szCs w:val="22"/>
        </w:rPr>
        <w:t xml:space="preserve">może być udzielona i wypłacona na dany budynek/lokal mieszkalny wyłącznie w ramach jednego wniosku o dofinansowanie. Po zrealizowaniu przedsięwzięcia z kompleksową termomodernizacją i wypłacie dotacji w tym zakresie, nie ma możliwości składania kolejnego wniosku o dofinansowanie na dany budynek/lokal mieszkalny w ramach Programu. </w:t>
      </w:r>
    </w:p>
    <w:p w14:paraId="37DB89A3" w14:textId="77777777" w:rsid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eastAsia="Calibri" w:cstheme="minorHAnsi"/>
          <w:szCs w:val="22"/>
          <w:lang w:eastAsia="en-US"/>
        </w:rPr>
        <w:t xml:space="preserve">W sytuacjach niezależnych od Beneficjenta, </w:t>
      </w:r>
      <w:r w:rsidRPr="00C03CF6">
        <w:rPr>
          <w:rFonts w:cstheme="minorHAnsi"/>
          <w:szCs w:val="22"/>
        </w:rPr>
        <w:t xml:space="preserve">których następstw nie mógł uniknąć mimo zachowania należytej staranności, </w:t>
      </w:r>
      <w:r w:rsidRPr="00C03CF6">
        <w:rPr>
          <w:rFonts w:eastAsia="Calibri" w:cstheme="minorHAnsi"/>
          <w:szCs w:val="22"/>
          <w:lang w:eastAsia="en-US"/>
        </w:rPr>
        <w:t xml:space="preserve">na uzasadniony wniosek Beneficjenta, wfośigw może przedłużyć </w:t>
      </w:r>
      <w:r w:rsidRPr="00C03CF6">
        <w:rPr>
          <w:rFonts w:cstheme="minorHAnsi"/>
          <w:szCs w:val="22"/>
        </w:rPr>
        <w:t xml:space="preserve">maksymalny okres </w:t>
      </w:r>
      <w:r w:rsidRPr="00C03CF6">
        <w:rPr>
          <w:rFonts w:eastAsia="Calibri" w:cstheme="minorHAnsi"/>
          <w:szCs w:val="22"/>
          <w:lang w:eastAsia="en-US"/>
        </w:rPr>
        <w:t>realizacj</w:t>
      </w:r>
      <w:r w:rsidRPr="00C03CF6">
        <w:rPr>
          <w:rFonts w:cstheme="minorHAnsi"/>
          <w:szCs w:val="22"/>
        </w:rPr>
        <w:t>i</w:t>
      </w:r>
      <w:r w:rsidRPr="00C03CF6">
        <w:rPr>
          <w:rFonts w:eastAsia="Calibri" w:cstheme="minorHAnsi"/>
          <w:szCs w:val="22"/>
          <w:lang w:eastAsia="en-US"/>
        </w:rPr>
        <w:t xml:space="preserve"> przedsięwzięcia o okres nie dłuższy niż 6 miesięcy</w:t>
      </w:r>
      <w:r w:rsidRPr="00C03CF6">
        <w:rPr>
          <w:rFonts w:cstheme="minorHAnsi"/>
          <w:szCs w:val="22"/>
        </w:rPr>
        <w:t>, jednak nie dłużej niż do 30.06.2029 r. Limit 6 miesięcy nie dotyczy wydłużenia okresu realizacji przedsięwzięcia w wyniku przesunięcia terminu przyłączenia gazu przez operatora.</w:t>
      </w:r>
    </w:p>
    <w:p w14:paraId="7C3BFD71" w14:textId="77777777" w:rsidR="00C03CF6" w:rsidRPr="00C03CF6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eastAsia="Calibri" w:cstheme="minorHAnsi"/>
          <w:szCs w:val="22"/>
          <w:lang w:eastAsia="en-US"/>
        </w:rPr>
        <w:t xml:space="preserve">Wyboru wykonawcy/wykonawców realizującego/realizujących przedsięwzięcie dokonuje na własne ryzyko Beneficjent. </w:t>
      </w:r>
    </w:p>
    <w:p w14:paraId="2476BFFA" w14:textId="77777777" w:rsidR="00C26C35" w:rsidRPr="008A5911" w:rsidRDefault="00C26C35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 w:rsidRPr="00C03CF6">
        <w:rPr>
          <w:rFonts w:eastAsia="Calibri" w:cstheme="minorHAnsi"/>
          <w:szCs w:val="22"/>
          <w:lang w:eastAsia="en-US"/>
        </w:rPr>
        <w:t>Nie są kwalifikowane koszty w ramach Programu w sytuacji, gdy małżonek Beneficjenta pozostający z nim w ustawowej wspólności majątkowej, jako osoba fizyczna prowadząca działalność gospodarczą dokonuje sprzedaży lub dostawy lub wykonuje usługę i wystawia fakturę lub równoważny dokument księgowy na Beneficjenta.</w:t>
      </w:r>
    </w:p>
    <w:p w14:paraId="7AAFB142" w14:textId="77777777" w:rsidR="00C97DB2" w:rsidRPr="001A7A53" w:rsidRDefault="00C97DB2" w:rsidP="00DD1ACA">
      <w:pPr>
        <w:pStyle w:val="Akapitzlist"/>
        <w:numPr>
          <w:ilvl w:val="0"/>
          <w:numId w:val="65"/>
        </w:numPr>
        <w:spacing w:after="120" w:line="276" w:lineRule="auto"/>
        <w:rPr>
          <w:rFonts w:cstheme="minorHAnsi"/>
          <w:szCs w:val="22"/>
        </w:rPr>
      </w:pPr>
      <w:r>
        <w:t>W</w:t>
      </w:r>
      <w:r w:rsidRPr="00C97DB2">
        <w:t xml:space="preserve"> ramach Programu </w:t>
      </w:r>
      <w:r>
        <w:t>nie</w:t>
      </w:r>
      <w:r w:rsidRPr="00C97DB2">
        <w:t xml:space="preserve"> są kwalifikowane koszty </w:t>
      </w:r>
      <w:r>
        <w:t xml:space="preserve">odtworzenia budynku/lokalu mieszkalnego </w:t>
      </w:r>
      <w:r>
        <w:br/>
        <w:t>w innym miejscu lub o innych wymiarach.</w:t>
      </w:r>
    </w:p>
    <w:p w14:paraId="0C990065" w14:textId="77777777" w:rsidR="001A7A53" w:rsidRDefault="001A7A53" w:rsidP="001A7A53">
      <w:pPr>
        <w:pStyle w:val="Akapitzlist"/>
        <w:spacing w:after="120" w:line="276" w:lineRule="auto"/>
        <w:ind w:left="360"/>
      </w:pPr>
    </w:p>
    <w:p w14:paraId="0A9FBD32" w14:textId="77777777" w:rsidR="001A7A53" w:rsidRDefault="001A7A53" w:rsidP="001A7A53">
      <w:pPr>
        <w:pStyle w:val="Akapitzlist"/>
        <w:spacing w:after="120" w:line="276" w:lineRule="auto"/>
        <w:ind w:left="360"/>
      </w:pPr>
    </w:p>
    <w:p w14:paraId="6A0AEDF5" w14:textId="77777777" w:rsidR="001A7A53" w:rsidRDefault="001A7A53" w:rsidP="001A7A53">
      <w:pPr>
        <w:pStyle w:val="Akapitzlist"/>
        <w:spacing w:after="120" w:line="276" w:lineRule="auto"/>
        <w:ind w:left="360"/>
      </w:pPr>
    </w:p>
    <w:p w14:paraId="0F1A4948" w14:textId="77777777" w:rsidR="001A7A53" w:rsidRDefault="001A7A53" w:rsidP="001A7A53">
      <w:pPr>
        <w:pStyle w:val="Akapitzlist"/>
        <w:spacing w:after="120" w:line="276" w:lineRule="auto"/>
        <w:ind w:left="360"/>
      </w:pPr>
    </w:p>
    <w:p w14:paraId="57A2B109" w14:textId="151D6B6B" w:rsidR="001A7A53" w:rsidRPr="00A653F5" w:rsidRDefault="001A7A53" w:rsidP="001A7A53">
      <w:pPr>
        <w:pStyle w:val="Akapitzlist"/>
        <w:spacing w:line="276" w:lineRule="auto"/>
        <w:ind w:left="0"/>
        <w:rPr>
          <w:rFonts w:eastAsia="Calibri" w:cstheme="minorHAnsi"/>
          <w:b/>
          <w:bCs/>
          <w:sz w:val="26"/>
          <w:szCs w:val="26"/>
          <w:lang w:eastAsia="en-US"/>
        </w:rPr>
      </w:pP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Część </w:t>
      </w:r>
      <w:r>
        <w:rPr>
          <w:rFonts w:eastAsia="Calibri" w:cstheme="minorHAnsi"/>
          <w:b/>
          <w:bCs/>
          <w:sz w:val="26"/>
          <w:szCs w:val="26"/>
          <w:lang w:eastAsia="en-US"/>
        </w:rPr>
        <w:t>5</w:t>
      </w: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 xml:space="preserve">) Dla Beneficjentów, </w:t>
      </w:r>
      <w:r>
        <w:rPr>
          <w:rFonts w:eastAsia="Calibri" w:cstheme="minorHAnsi"/>
          <w:b/>
          <w:bCs/>
          <w:sz w:val="26"/>
          <w:szCs w:val="26"/>
          <w:lang w:eastAsia="en-US"/>
        </w:rPr>
        <w:t>których dotyczy wznowienie naboru wstrzymanego 28.11.2024 r</w:t>
      </w:r>
      <w:r w:rsidRPr="00F76F9E">
        <w:rPr>
          <w:rFonts w:eastAsia="Calibri" w:cstheme="minorHAnsi"/>
          <w:b/>
          <w:bCs/>
          <w:sz w:val="26"/>
          <w:szCs w:val="26"/>
          <w:lang w:eastAsia="en-US"/>
        </w:rPr>
        <w:t>.</w:t>
      </w:r>
    </w:p>
    <w:p w14:paraId="176E934B" w14:textId="77777777" w:rsidR="001A7A53" w:rsidRPr="00FE2679" w:rsidRDefault="001A7A53" w:rsidP="001A7A53">
      <w:pPr>
        <w:spacing w:line="276" w:lineRule="auto"/>
        <w:rPr>
          <w:rFonts w:eastAsia="Calibri" w:cstheme="minorHAnsi"/>
          <w:szCs w:val="22"/>
          <w:lang w:eastAsia="en-US"/>
        </w:rPr>
      </w:pPr>
    </w:p>
    <w:p w14:paraId="081562BD" w14:textId="77777777" w:rsidR="001A7A53" w:rsidRDefault="001A7A53" w:rsidP="001A7A53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rPr>
          <w:rFonts w:cstheme="minorHAnsi"/>
          <w:b/>
          <w:szCs w:val="22"/>
        </w:rPr>
      </w:pPr>
      <w:r w:rsidRPr="00000113">
        <w:rPr>
          <w:rFonts w:cstheme="minorHAnsi"/>
          <w:b/>
          <w:szCs w:val="22"/>
        </w:rPr>
        <w:t xml:space="preserve">Beneficjenci </w:t>
      </w:r>
    </w:p>
    <w:p w14:paraId="3779B2DE" w14:textId="0E3B12FC" w:rsidR="001A7A53" w:rsidRPr="00FE2679" w:rsidRDefault="001A7A53" w:rsidP="001A7A53">
      <w:pPr>
        <w:pStyle w:val="Akapitzlist"/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360"/>
        <w:rPr>
          <w:rFonts w:cstheme="minorHAnsi"/>
          <w:bCs/>
          <w:szCs w:val="22"/>
        </w:rPr>
      </w:pPr>
      <w:r w:rsidRPr="006E62FA">
        <w:rPr>
          <w:rFonts w:cstheme="minorHAnsi"/>
          <w:bCs/>
          <w:szCs w:val="22"/>
        </w:rPr>
        <w:t xml:space="preserve">Beneficjenci Części </w:t>
      </w:r>
      <w:r>
        <w:rPr>
          <w:rFonts w:cstheme="minorHAnsi"/>
          <w:bCs/>
          <w:szCs w:val="22"/>
        </w:rPr>
        <w:t>5</w:t>
      </w:r>
      <w:r w:rsidRPr="006E62FA">
        <w:rPr>
          <w:rFonts w:cstheme="minorHAnsi"/>
          <w:bCs/>
          <w:szCs w:val="22"/>
        </w:rPr>
        <w:t xml:space="preserve">) </w:t>
      </w:r>
      <w:r w:rsidR="0024092E">
        <w:rPr>
          <w:rFonts w:cstheme="minorHAnsi"/>
          <w:bCs/>
          <w:szCs w:val="22"/>
        </w:rPr>
        <w:t xml:space="preserve">Programu </w:t>
      </w:r>
      <w:r w:rsidRPr="006E62FA">
        <w:rPr>
          <w:rFonts w:cstheme="minorHAnsi"/>
          <w:bCs/>
          <w:szCs w:val="22"/>
        </w:rPr>
        <w:t>uprawnieni są do:</w:t>
      </w:r>
    </w:p>
    <w:p w14:paraId="52CFD00E" w14:textId="2E6ED72E" w:rsidR="001A7A53" w:rsidRPr="001A7A53" w:rsidRDefault="001A7A53" w:rsidP="001A7A53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704" w:hanging="420"/>
        <w:rPr>
          <w:rFonts w:cstheme="minorHAnsi"/>
          <w:szCs w:val="22"/>
        </w:rPr>
      </w:pPr>
      <w:r w:rsidRPr="00000113">
        <w:rPr>
          <w:rFonts w:cstheme="minorHAnsi"/>
          <w:b/>
          <w:bCs/>
          <w:szCs w:val="22"/>
        </w:rPr>
        <w:t>8.1</w:t>
      </w:r>
      <w:r w:rsidRPr="00000113">
        <w:rPr>
          <w:rFonts w:cstheme="minorHAnsi"/>
          <w:b/>
          <w:bCs/>
          <w:szCs w:val="22"/>
        </w:rPr>
        <w:tab/>
        <w:t>podstawowego poziomu dofinansowania</w:t>
      </w:r>
      <w:r w:rsidRPr="001A7A53">
        <w:t xml:space="preserve"> </w:t>
      </w:r>
      <w:r w:rsidRPr="001A7A53">
        <w:rPr>
          <w:rFonts w:cstheme="minorHAnsi"/>
          <w:szCs w:val="22"/>
        </w:rPr>
        <w:t>jeżeli spełniają definicj</w:t>
      </w:r>
      <w:r w:rsidR="0024092E">
        <w:rPr>
          <w:rFonts w:cstheme="minorHAnsi"/>
          <w:szCs w:val="22"/>
        </w:rPr>
        <w:t>ę</w:t>
      </w:r>
      <w:r w:rsidRPr="001A7A53">
        <w:rPr>
          <w:rFonts w:cstheme="minorHAnsi"/>
          <w:szCs w:val="22"/>
        </w:rPr>
        <w:t xml:space="preserve"> beneficjenta wskazaną </w:t>
      </w:r>
      <w:r w:rsidR="00BB5677">
        <w:rPr>
          <w:rFonts w:cstheme="minorHAnsi"/>
          <w:szCs w:val="22"/>
        </w:rPr>
        <w:br/>
      </w:r>
      <w:r w:rsidRPr="001A7A53">
        <w:rPr>
          <w:rFonts w:cstheme="minorHAnsi"/>
          <w:szCs w:val="22"/>
        </w:rPr>
        <w:t xml:space="preserve">w ust. 8 </w:t>
      </w:r>
      <w:r w:rsidR="0024092E">
        <w:rPr>
          <w:rFonts w:cstheme="minorHAnsi"/>
          <w:szCs w:val="22"/>
        </w:rPr>
        <w:t>C</w:t>
      </w:r>
      <w:r w:rsidRPr="001A7A53">
        <w:rPr>
          <w:rFonts w:cstheme="minorHAnsi"/>
          <w:szCs w:val="22"/>
        </w:rPr>
        <w:t xml:space="preserve">zęści </w:t>
      </w:r>
      <w:r>
        <w:rPr>
          <w:rFonts w:cstheme="minorHAnsi"/>
          <w:szCs w:val="22"/>
        </w:rPr>
        <w:t>1</w:t>
      </w:r>
      <w:r w:rsidRPr="001A7A53">
        <w:rPr>
          <w:rFonts w:cstheme="minorHAnsi"/>
          <w:szCs w:val="22"/>
        </w:rPr>
        <w:t xml:space="preserve"> </w:t>
      </w:r>
      <w:r w:rsidR="0024092E">
        <w:rPr>
          <w:rFonts w:cstheme="minorHAnsi"/>
          <w:szCs w:val="22"/>
        </w:rPr>
        <w:t>P</w:t>
      </w:r>
      <w:r w:rsidRPr="001A7A53">
        <w:rPr>
          <w:rFonts w:cstheme="minorHAnsi"/>
          <w:szCs w:val="22"/>
        </w:rPr>
        <w:t>rogramu</w:t>
      </w:r>
      <w:r w:rsidR="0024092E">
        <w:rPr>
          <w:rFonts w:cstheme="minorHAnsi"/>
          <w:szCs w:val="22"/>
        </w:rPr>
        <w:t>;</w:t>
      </w:r>
    </w:p>
    <w:p w14:paraId="096D8806" w14:textId="0C64FF92" w:rsidR="001A7A53" w:rsidRDefault="001A7A53" w:rsidP="001A7A53">
      <w:pPr>
        <w:pStyle w:val="Akapitzlist"/>
        <w:numPr>
          <w:ilvl w:val="1"/>
          <w:numId w:val="66"/>
        </w:numPr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b/>
          <w:bCs/>
          <w:szCs w:val="22"/>
          <w:lang w:eastAsia="en-US"/>
        </w:rPr>
        <w:t>podwyższonego poziomu dofinansowania</w:t>
      </w:r>
      <w:r>
        <w:rPr>
          <w:rFonts w:eastAsia="Calibri" w:cstheme="minorHAnsi"/>
          <w:szCs w:val="22"/>
          <w:lang w:eastAsia="en-US"/>
        </w:rPr>
        <w:t xml:space="preserve"> jeżeli spełniają definicj</w:t>
      </w:r>
      <w:r w:rsidR="0024092E">
        <w:rPr>
          <w:rFonts w:eastAsia="Calibri" w:cstheme="minorHAnsi"/>
          <w:szCs w:val="22"/>
          <w:lang w:eastAsia="en-US"/>
        </w:rPr>
        <w:t>ę</w:t>
      </w:r>
      <w:r>
        <w:rPr>
          <w:rFonts w:eastAsia="Calibri" w:cstheme="minorHAnsi"/>
          <w:szCs w:val="22"/>
          <w:lang w:eastAsia="en-US"/>
        </w:rPr>
        <w:t xml:space="preserve"> beneficjenta wskazaną </w:t>
      </w:r>
      <w:r w:rsidR="00BB5677">
        <w:rPr>
          <w:rFonts w:eastAsia="Calibri" w:cstheme="minorHAnsi"/>
          <w:szCs w:val="22"/>
          <w:lang w:eastAsia="en-US"/>
        </w:rPr>
        <w:br/>
      </w:r>
      <w:r>
        <w:rPr>
          <w:rFonts w:eastAsia="Calibri" w:cstheme="minorHAnsi"/>
          <w:szCs w:val="22"/>
          <w:lang w:eastAsia="en-US"/>
        </w:rPr>
        <w:t xml:space="preserve">w ust. 8 </w:t>
      </w:r>
      <w:r w:rsidR="0024092E">
        <w:rPr>
          <w:rFonts w:eastAsia="Calibri" w:cstheme="minorHAnsi"/>
          <w:szCs w:val="22"/>
          <w:lang w:eastAsia="en-US"/>
        </w:rPr>
        <w:t>C</w:t>
      </w:r>
      <w:r>
        <w:rPr>
          <w:rFonts w:eastAsia="Calibri" w:cstheme="minorHAnsi"/>
          <w:szCs w:val="22"/>
          <w:lang w:eastAsia="en-US"/>
        </w:rPr>
        <w:t xml:space="preserve">zęści 2 </w:t>
      </w:r>
      <w:r w:rsidR="0024092E">
        <w:rPr>
          <w:rFonts w:eastAsia="Calibri" w:cstheme="minorHAnsi"/>
          <w:szCs w:val="22"/>
          <w:lang w:eastAsia="en-US"/>
        </w:rPr>
        <w:t>P</w:t>
      </w:r>
      <w:r>
        <w:rPr>
          <w:rFonts w:eastAsia="Calibri" w:cstheme="minorHAnsi"/>
          <w:szCs w:val="22"/>
          <w:lang w:eastAsia="en-US"/>
        </w:rPr>
        <w:t>rogramu</w:t>
      </w:r>
      <w:r w:rsidR="0024092E">
        <w:rPr>
          <w:rFonts w:eastAsia="Calibri" w:cstheme="minorHAnsi"/>
          <w:szCs w:val="22"/>
          <w:lang w:eastAsia="en-US"/>
        </w:rPr>
        <w:t>;</w:t>
      </w:r>
    </w:p>
    <w:p w14:paraId="4A0806FA" w14:textId="3A01F19E" w:rsidR="001A7A53" w:rsidRPr="00000113" w:rsidRDefault="001A7A53" w:rsidP="001A7A53">
      <w:pPr>
        <w:pStyle w:val="Akapitzlist"/>
        <w:numPr>
          <w:ilvl w:val="1"/>
          <w:numId w:val="66"/>
        </w:numPr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b/>
          <w:bCs/>
          <w:szCs w:val="22"/>
          <w:lang w:eastAsia="en-US"/>
        </w:rPr>
        <w:t>najwyższego poziomu dofinansowania</w:t>
      </w:r>
      <w:r w:rsidRPr="00000113">
        <w:rPr>
          <w:rFonts w:eastAsia="Calibri" w:cstheme="minorHAnsi"/>
          <w:szCs w:val="22"/>
          <w:lang w:eastAsia="en-US"/>
        </w:rPr>
        <w:t xml:space="preserve"> </w:t>
      </w:r>
      <w:r w:rsidRPr="00C8424C">
        <w:rPr>
          <w:rFonts w:eastAsia="Calibri" w:cstheme="minorHAnsi"/>
          <w:szCs w:val="22"/>
          <w:lang w:eastAsia="en-US"/>
        </w:rPr>
        <w:t>jeżeli spełniają definicj</w:t>
      </w:r>
      <w:r w:rsidR="0024092E">
        <w:rPr>
          <w:rFonts w:eastAsia="Calibri" w:cstheme="minorHAnsi"/>
          <w:szCs w:val="22"/>
          <w:lang w:eastAsia="en-US"/>
        </w:rPr>
        <w:t>ę</w:t>
      </w:r>
      <w:r w:rsidRPr="00C8424C">
        <w:rPr>
          <w:rFonts w:eastAsia="Calibri" w:cstheme="minorHAnsi"/>
          <w:szCs w:val="22"/>
          <w:lang w:eastAsia="en-US"/>
        </w:rPr>
        <w:t xml:space="preserve"> beneficjenta wskazaną </w:t>
      </w:r>
      <w:r w:rsidR="00BB5677">
        <w:rPr>
          <w:rFonts w:eastAsia="Calibri" w:cstheme="minorHAnsi"/>
          <w:szCs w:val="22"/>
          <w:lang w:eastAsia="en-US"/>
        </w:rPr>
        <w:br/>
      </w:r>
      <w:r w:rsidRPr="00000113">
        <w:rPr>
          <w:rFonts w:eastAsia="Calibri" w:cstheme="minorHAnsi"/>
          <w:szCs w:val="22"/>
          <w:lang w:eastAsia="en-US"/>
        </w:rPr>
        <w:t>w ust</w:t>
      </w:r>
      <w:r>
        <w:rPr>
          <w:rFonts w:eastAsia="Calibri" w:cstheme="minorHAnsi"/>
          <w:szCs w:val="22"/>
          <w:lang w:eastAsia="en-US"/>
        </w:rPr>
        <w:t>.</w:t>
      </w:r>
      <w:r w:rsidRPr="00000113">
        <w:rPr>
          <w:rFonts w:eastAsia="Calibri" w:cstheme="minorHAnsi"/>
          <w:szCs w:val="22"/>
          <w:lang w:eastAsia="en-US"/>
        </w:rPr>
        <w:t xml:space="preserve"> 8 </w:t>
      </w:r>
      <w:r w:rsidR="0024092E">
        <w:rPr>
          <w:rFonts w:eastAsia="Calibri" w:cstheme="minorHAnsi"/>
          <w:szCs w:val="22"/>
          <w:lang w:eastAsia="en-US"/>
        </w:rPr>
        <w:t>C</w:t>
      </w:r>
      <w:r w:rsidRPr="00000113">
        <w:rPr>
          <w:rFonts w:eastAsia="Calibri" w:cstheme="minorHAnsi"/>
          <w:szCs w:val="22"/>
          <w:lang w:eastAsia="en-US"/>
        </w:rPr>
        <w:t xml:space="preserve">zęści </w:t>
      </w:r>
      <w:r>
        <w:rPr>
          <w:rFonts w:eastAsia="Calibri" w:cstheme="minorHAnsi"/>
          <w:szCs w:val="22"/>
          <w:lang w:eastAsia="en-US"/>
        </w:rPr>
        <w:t xml:space="preserve">3 </w:t>
      </w:r>
      <w:r w:rsidR="0024092E">
        <w:rPr>
          <w:rFonts w:eastAsia="Calibri" w:cstheme="minorHAnsi"/>
          <w:szCs w:val="22"/>
          <w:lang w:eastAsia="en-US"/>
        </w:rPr>
        <w:t>P</w:t>
      </w:r>
      <w:r w:rsidRPr="00000113">
        <w:rPr>
          <w:rFonts w:eastAsia="Calibri" w:cstheme="minorHAnsi"/>
          <w:szCs w:val="22"/>
          <w:lang w:eastAsia="en-US"/>
        </w:rPr>
        <w:t>rogramu</w:t>
      </w:r>
      <w:r w:rsidR="0024092E">
        <w:rPr>
          <w:rFonts w:eastAsia="Calibri" w:cstheme="minorHAnsi"/>
          <w:szCs w:val="22"/>
          <w:lang w:eastAsia="en-US"/>
        </w:rPr>
        <w:t>.</w:t>
      </w:r>
    </w:p>
    <w:p w14:paraId="31007286" w14:textId="77777777" w:rsidR="001A7A53" w:rsidRPr="008A5911" w:rsidRDefault="001A7A53" w:rsidP="001A7A53">
      <w:pPr>
        <w:spacing w:line="276" w:lineRule="auto"/>
        <w:rPr>
          <w:rFonts w:eastAsia="Calibri" w:cstheme="minorHAnsi"/>
          <w:szCs w:val="22"/>
          <w:lang w:eastAsia="en-US"/>
        </w:rPr>
      </w:pPr>
    </w:p>
    <w:p w14:paraId="79364004" w14:textId="77777777" w:rsidR="001A7A53" w:rsidRPr="00C8424C" w:rsidRDefault="001A7A53" w:rsidP="001A7A53">
      <w:pPr>
        <w:pStyle w:val="Akapitzlist"/>
        <w:numPr>
          <w:ilvl w:val="0"/>
          <w:numId w:val="66"/>
        </w:numPr>
        <w:rPr>
          <w:rFonts w:eastAsia="Calibri" w:cstheme="minorHAnsi"/>
          <w:b/>
          <w:bCs/>
          <w:szCs w:val="22"/>
          <w:lang w:eastAsia="en-US"/>
        </w:rPr>
      </w:pPr>
      <w:r w:rsidRPr="00C8424C">
        <w:rPr>
          <w:rFonts w:eastAsia="Calibri" w:cstheme="minorHAnsi"/>
          <w:b/>
          <w:bCs/>
          <w:szCs w:val="22"/>
          <w:lang w:eastAsia="en-US"/>
        </w:rPr>
        <w:t xml:space="preserve">Formy i warunki udzielania dofinansowania </w:t>
      </w:r>
    </w:p>
    <w:p w14:paraId="3142C247" w14:textId="45338654" w:rsidR="001A7A53" w:rsidRPr="00D255CF" w:rsidRDefault="001A7A53" w:rsidP="006448E9">
      <w:pPr>
        <w:pStyle w:val="Akapitzlist"/>
        <w:numPr>
          <w:ilvl w:val="1"/>
          <w:numId w:val="67"/>
        </w:numPr>
        <w:spacing w:line="276" w:lineRule="auto"/>
        <w:ind w:left="709"/>
        <w:rPr>
          <w:rFonts w:eastAsia="Calibri" w:cstheme="minorHAnsi"/>
          <w:b/>
          <w:bCs/>
          <w:szCs w:val="22"/>
          <w:lang w:eastAsia="en-US"/>
        </w:rPr>
      </w:pPr>
      <w:r w:rsidRPr="00D255CF">
        <w:rPr>
          <w:rFonts w:eastAsia="Calibri" w:cstheme="minorHAnsi"/>
          <w:b/>
          <w:bCs/>
          <w:szCs w:val="22"/>
          <w:lang w:eastAsia="en-US"/>
        </w:rPr>
        <w:t>Forma dofinansowania : dotacja</w:t>
      </w:r>
    </w:p>
    <w:p w14:paraId="6923FC20" w14:textId="13BE19B1" w:rsidR="001A7A53" w:rsidRDefault="001A7A53" w:rsidP="006448E9">
      <w:pPr>
        <w:pStyle w:val="Akapitzlist"/>
        <w:numPr>
          <w:ilvl w:val="1"/>
          <w:numId w:val="67"/>
        </w:numPr>
        <w:spacing w:line="276" w:lineRule="auto"/>
        <w:ind w:left="709"/>
        <w:rPr>
          <w:rFonts w:eastAsia="Calibri" w:cstheme="minorHAnsi"/>
          <w:b/>
          <w:bCs/>
          <w:szCs w:val="22"/>
          <w:lang w:eastAsia="en-US"/>
        </w:rPr>
      </w:pPr>
      <w:r w:rsidRPr="00D255CF">
        <w:rPr>
          <w:rFonts w:eastAsia="Calibri" w:cstheme="minorHAnsi"/>
          <w:b/>
          <w:bCs/>
          <w:szCs w:val="22"/>
          <w:lang w:eastAsia="en-US"/>
        </w:rPr>
        <w:t xml:space="preserve">Poziom dofinansowania </w:t>
      </w:r>
    </w:p>
    <w:p w14:paraId="6F5417FB" w14:textId="77777777" w:rsidR="001D48B0" w:rsidRPr="00D255CF" w:rsidRDefault="001D48B0" w:rsidP="001D48B0">
      <w:pPr>
        <w:pStyle w:val="Akapitzlist"/>
        <w:spacing w:line="276" w:lineRule="auto"/>
        <w:ind w:left="709"/>
        <w:rPr>
          <w:rFonts w:eastAsia="Calibri" w:cstheme="minorHAnsi"/>
          <w:b/>
          <w:bCs/>
          <w:szCs w:val="22"/>
          <w:lang w:eastAsia="en-US"/>
        </w:rPr>
      </w:pPr>
    </w:p>
    <w:p w14:paraId="248C4BC4" w14:textId="2D3E3C64" w:rsidR="001A7A53" w:rsidRPr="00D35208" w:rsidRDefault="00D255CF" w:rsidP="001D48B0">
      <w:pPr>
        <w:pStyle w:val="Akapitzlist"/>
        <w:spacing w:line="276" w:lineRule="auto"/>
        <w:ind w:left="426"/>
        <w:rPr>
          <w:rFonts w:eastAsia="Calibri" w:cstheme="minorHAnsi"/>
          <w:szCs w:val="22"/>
          <w:lang w:eastAsia="en-US"/>
        </w:rPr>
      </w:pPr>
      <w:r w:rsidRPr="006448E9">
        <w:rPr>
          <w:rFonts w:eastAsia="Calibri" w:cstheme="minorHAnsi"/>
          <w:b/>
          <w:bCs/>
          <w:szCs w:val="22"/>
          <w:lang w:eastAsia="en-US"/>
        </w:rPr>
        <w:t xml:space="preserve">9.2.1 </w:t>
      </w:r>
      <w:r w:rsidR="001A7A53" w:rsidRPr="006448E9">
        <w:rPr>
          <w:rFonts w:eastAsia="Calibri" w:cstheme="minorHAnsi"/>
          <w:b/>
          <w:bCs/>
          <w:szCs w:val="22"/>
          <w:lang w:eastAsia="en-US"/>
        </w:rPr>
        <w:t>Intensywność dofinansowania,</w:t>
      </w:r>
      <w:r>
        <w:rPr>
          <w:rFonts w:eastAsia="Calibri" w:cstheme="minorHAnsi"/>
          <w:b/>
          <w:bCs/>
          <w:szCs w:val="22"/>
          <w:lang w:eastAsia="en-US"/>
        </w:rPr>
        <w:t xml:space="preserve"> </w:t>
      </w:r>
      <w:r w:rsidRPr="006448E9">
        <w:rPr>
          <w:rFonts w:eastAsia="Calibri" w:cstheme="minorHAnsi"/>
          <w:szCs w:val="22"/>
          <w:lang w:eastAsia="en-US"/>
        </w:rPr>
        <w:t>jest określona dla</w:t>
      </w:r>
      <w:r w:rsidR="001A7A53" w:rsidRPr="00D35208">
        <w:rPr>
          <w:rFonts w:eastAsia="Calibri" w:cstheme="minorHAnsi"/>
          <w:szCs w:val="22"/>
          <w:lang w:eastAsia="en-US"/>
        </w:rPr>
        <w:t xml:space="preserve"> Beneficjentów</w:t>
      </w:r>
      <w:r w:rsidR="001A7A53">
        <w:rPr>
          <w:rFonts w:eastAsia="Calibri" w:cstheme="minorHAnsi"/>
          <w:szCs w:val="22"/>
          <w:lang w:eastAsia="en-US"/>
        </w:rPr>
        <w:t xml:space="preserve"> Części </w:t>
      </w:r>
      <w:r>
        <w:rPr>
          <w:rFonts w:eastAsia="Calibri" w:cstheme="minorHAnsi"/>
          <w:szCs w:val="22"/>
          <w:lang w:eastAsia="en-US"/>
        </w:rPr>
        <w:t>5</w:t>
      </w:r>
      <w:r w:rsidR="001A7A53">
        <w:rPr>
          <w:rFonts w:eastAsia="Calibri" w:cstheme="minorHAnsi"/>
          <w:szCs w:val="22"/>
          <w:lang w:eastAsia="en-US"/>
        </w:rPr>
        <w:t>) Programu</w:t>
      </w:r>
      <w:r w:rsidR="001A7A53" w:rsidRPr="00D35208">
        <w:rPr>
          <w:rFonts w:eastAsia="Calibri" w:cstheme="minorHAnsi"/>
          <w:szCs w:val="22"/>
          <w:lang w:eastAsia="en-US"/>
        </w:rPr>
        <w:t xml:space="preserve"> uprawnionych do:</w:t>
      </w:r>
    </w:p>
    <w:p w14:paraId="35436683" w14:textId="2F6D225A" w:rsidR="001A7A53" w:rsidRPr="00D35208" w:rsidRDefault="001A7A53" w:rsidP="001A7A53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1.</w:t>
      </w:r>
      <w:r w:rsidR="0024092E">
        <w:rPr>
          <w:rFonts w:eastAsia="Calibri" w:cstheme="minorHAnsi"/>
          <w:szCs w:val="22"/>
          <w:lang w:eastAsia="en-US"/>
        </w:rPr>
        <w:t xml:space="preserve"> </w:t>
      </w:r>
      <w:r w:rsidRPr="00D35208">
        <w:rPr>
          <w:rFonts w:eastAsia="Calibri" w:cstheme="minorHAnsi"/>
          <w:szCs w:val="22"/>
          <w:lang w:eastAsia="en-US"/>
        </w:rPr>
        <w:t xml:space="preserve">podstawowego poziomu dofinansowania </w:t>
      </w:r>
      <w:r>
        <w:rPr>
          <w:rFonts w:eastAsia="Calibri" w:cstheme="minorHAnsi"/>
          <w:szCs w:val="22"/>
          <w:lang w:eastAsia="en-US"/>
        </w:rPr>
        <w:t xml:space="preserve">w </w:t>
      </w:r>
      <w:r w:rsidR="0024092E">
        <w:rPr>
          <w:rFonts w:eastAsia="Calibri" w:cstheme="minorHAnsi"/>
          <w:szCs w:val="22"/>
          <w:lang w:eastAsia="en-US"/>
        </w:rPr>
        <w:t>ust.</w:t>
      </w:r>
      <w:r>
        <w:rPr>
          <w:rFonts w:eastAsia="Calibri" w:cstheme="minorHAnsi"/>
          <w:szCs w:val="22"/>
          <w:lang w:eastAsia="en-US"/>
        </w:rPr>
        <w:t xml:space="preserve"> 9.2.1 Części 1) Programu </w:t>
      </w:r>
    </w:p>
    <w:p w14:paraId="75C06DED" w14:textId="1B1ED3CB" w:rsidR="001A7A53" w:rsidRPr="00D35208" w:rsidRDefault="001A7A53" w:rsidP="001A7A53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2.</w:t>
      </w:r>
      <w:r w:rsidR="0024092E">
        <w:rPr>
          <w:rFonts w:eastAsia="Calibri" w:cstheme="minorHAnsi"/>
          <w:szCs w:val="22"/>
          <w:lang w:eastAsia="en-US"/>
        </w:rPr>
        <w:t xml:space="preserve"> </w:t>
      </w:r>
      <w:r w:rsidRPr="00D35208">
        <w:rPr>
          <w:rFonts w:eastAsia="Calibri" w:cstheme="minorHAnsi"/>
          <w:szCs w:val="22"/>
          <w:lang w:eastAsia="en-US"/>
        </w:rPr>
        <w:t>podwyższonego poziomu dofinansowania w</w:t>
      </w:r>
      <w:r w:rsidRPr="00F50299">
        <w:rPr>
          <w:rFonts w:eastAsia="Calibri" w:cstheme="minorHAnsi"/>
          <w:szCs w:val="22"/>
          <w:lang w:eastAsia="en-US"/>
        </w:rPr>
        <w:t xml:space="preserve"> </w:t>
      </w:r>
      <w:r w:rsidR="0024092E">
        <w:rPr>
          <w:rFonts w:eastAsia="Calibri" w:cstheme="minorHAnsi"/>
          <w:szCs w:val="22"/>
          <w:lang w:eastAsia="en-US"/>
        </w:rPr>
        <w:t xml:space="preserve">ust. </w:t>
      </w:r>
      <w:r w:rsidRPr="00F50299">
        <w:rPr>
          <w:rFonts w:eastAsia="Calibri" w:cstheme="minorHAnsi"/>
          <w:szCs w:val="22"/>
          <w:lang w:eastAsia="en-US"/>
        </w:rPr>
        <w:t xml:space="preserve">9.2.1 </w:t>
      </w:r>
      <w:r>
        <w:rPr>
          <w:rFonts w:eastAsia="Calibri" w:cstheme="minorHAnsi"/>
          <w:szCs w:val="22"/>
          <w:lang w:eastAsia="en-US"/>
        </w:rPr>
        <w:t>w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>
        <w:rPr>
          <w:rFonts w:eastAsia="Calibri" w:cstheme="minorHAnsi"/>
          <w:szCs w:val="22"/>
          <w:lang w:eastAsia="en-US"/>
        </w:rPr>
        <w:t>C</w:t>
      </w:r>
      <w:r w:rsidRPr="00D35208">
        <w:rPr>
          <w:rFonts w:eastAsia="Calibri" w:cstheme="minorHAnsi"/>
          <w:szCs w:val="22"/>
          <w:lang w:eastAsia="en-US"/>
        </w:rPr>
        <w:t xml:space="preserve">zęści </w:t>
      </w:r>
      <w:r>
        <w:rPr>
          <w:rFonts w:eastAsia="Calibri" w:cstheme="minorHAnsi"/>
          <w:szCs w:val="22"/>
          <w:lang w:eastAsia="en-US"/>
        </w:rPr>
        <w:t>2)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>
        <w:rPr>
          <w:rFonts w:eastAsia="Calibri" w:cstheme="minorHAnsi"/>
          <w:szCs w:val="22"/>
          <w:lang w:eastAsia="en-US"/>
        </w:rPr>
        <w:t>P</w:t>
      </w:r>
      <w:r w:rsidRPr="00D35208">
        <w:rPr>
          <w:rFonts w:eastAsia="Calibri" w:cstheme="minorHAnsi"/>
          <w:szCs w:val="22"/>
          <w:lang w:eastAsia="en-US"/>
        </w:rPr>
        <w:t>rogramu</w:t>
      </w:r>
    </w:p>
    <w:p w14:paraId="72462218" w14:textId="37645E5B" w:rsidR="001A7A53" w:rsidRDefault="001A7A53" w:rsidP="001A7A53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D35208">
        <w:rPr>
          <w:rFonts w:eastAsia="Calibri" w:cstheme="minorHAnsi"/>
          <w:szCs w:val="22"/>
          <w:lang w:eastAsia="en-US"/>
        </w:rPr>
        <w:t>3.</w:t>
      </w:r>
      <w:r w:rsidR="0024092E">
        <w:rPr>
          <w:rFonts w:eastAsia="Calibri" w:cstheme="minorHAnsi"/>
          <w:szCs w:val="22"/>
          <w:lang w:eastAsia="en-US"/>
        </w:rPr>
        <w:t xml:space="preserve"> </w:t>
      </w:r>
      <w:r w:rsidRPr="00D35208">
        <w:rPr>
          <w:rFonts w:eastAsia="Calibri" w:cstheme="minorHAnsi"/>
          <w:szCs w:val="22"/>
          <w:lang w:eastAsia="en-US"/>
        </w:rPr>
        <w:t xml:space="preserve">najwyższego poziomu dofinansowania </w:t>
      </w:r>
      <w:r w:rsidRPr="00F50299">
        <w:rPr>
          <w:rFonts w:eastAsia="Calibri" w:cstheme="minorHAnsi"/>
          <w:szCs w:val="22"/>
          <w:lang w:eastAsia="en-US"/>
        </w:rPr>
        <w:t xml:space="preserve">w </w:t>
      </w:r>
      <w:r w:rsidR="0024092E">
        <w:rPr>
          <w:rFonts w:eastAsia="Calibri" w:cstheme="minorHAnsi"/>
          <w:szCs w:val="22"/>
          <w:lang w:eastAsia="en-US"/>
        </w:rPr>
        <w:t>ust.</w:t>
      </w:r>
      <w:r w:rsidRPr="00F50299">
        <w:rPr>
          <w:rFonts w:eastAsia="Calibri" w:cstheme="minorHAnsi"/>
          <w:szCs w:val="22"/>
          <w:lang w:eastAsia="en-US"/>
        </w:rPr>
        <w:t xml:space="preserve"> 9.2.1 </w:t>
      </w:r>
      <w:r w:rsidRPr="00D35208">
        <w:rPr>
          <w:rFonts w:eastAsia="Calibri" w:cstheme="minorHAnsi"/>
          <w:szCs w:val="22"/>
          <w:lang w:eastAsia="en-US"/>
        </w:rPr>
        <w:t xml:space="preserve">w </w:t>
      </w:r>
      <w:r>
        <w:rPr>
          <w:rFonts w:eastAsia="Calibri" w:cstheme="minorHAnsi"/>
          <w:szCs w:val="22"/>
          <w:lang w:eastAsia="en-US"/>
        </w:rPr>
        <w:t>C</w:t>
      </w:r>
      <w:r w:rsidRPr="00D35208">
        <w:rPr>
          <w:rFonts w:eastAsia="Calibri" w:cstheme="minorHAnsi"/>
          <w:szCs w:val="22"/>
          <w:lang w:eastAsia="en-US"/>
        </w:rPr>
        <w:t xml:space="preserve">zęści </w:t>
      </w:r>
      <w:r>
        <w:rPr>
          <w:rFonts w:eastAsia="Calibri" w:cstheme="minorHAnsi"/>
          <w:szCs w:val="22"/>
          <w:lang w:eastAsia="en-US"/>
        </w:rPr>
        <w:t>3)</w:t>
      </w:r>
      <w:r w:rsidRPr="00D35208">
        <w:rPr>
          <w:rFonts w:eastAsia="Calibri" w:cstheme="minorHAnsi"/>
          <w:szCs w:val="22"/>
          <w:lang w:eastAsia="en-US"/>
        </w:rPr>
        <w:t xml:space="preserve"> </w:t>
      </w:r>
      <w:r>
        <w:rPr>
          <w:rFonts w:eastAsia="Calibri" w:cstheme="minorHAnsi"/>
          <w:szCs w:val="22"/>
          <w:lang w:eastAsia="en-US"/>
        </w:rPr>
        <w:t>P</w:t>
      </w:r>
      <w:r w:rsidRPr="00D35208">
        <w:rPr>
          <w:rFonts w:eastAsia="Calibri" w:cstheme="minorHAnsi"/>
          <w:szCs w:val="22"/>
          <w:lang w:eastAsia="en-US"/>
        </w:rPr>
        <w:t>rogramu</w:t>
      </w:r>
    </w:p>
    <w:p w14:paraId="50273219" w14:textId="77777777" w:rsidR="00D255CF" w:rsidRDefault="00D255CF" w:rsidP="001A7A53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</w:p>
    <w:p w14:paraId="165DFE97" w14:textId="7C466961" w:rsidR="00D255CF" w:rsidRDefault="00D255CF" w:rsidP="001D48B0">
      <w:pPr>
        <w:pStyle w:val="Akapitzlist"/>
        <w:spacing w:line="276" w:lineRule="auto"/>
        <w:ind w:left="426"/>
        <w:rPr>
          <w:rFonts w:eastAsia="Calibri" w:cstheme="minorHAnsi"/>
          <w:b/>
          <w:bCs/>
          <w:szCs w:val="22"/>
          <w:lang w:eastAsia="en-US"/>
        </w:rPr>
      </w:pPr>
      <w:r w:rsidRPr="006448E9">
        <w:rPr>
          <w:rFonts w:eastAsia="Calibri" w:cstheme="minorHAnsi"/>
          <w:b/>
          <w:bCs/>
          <w:szCs w:val="22"/>
          <w:lang w:eastAsia="en-US"/>
        </w:rPr>
        <w:t>9.2.2 Rodzaje przedsięwzięć oraz maksymalne kwoty dotacji dla przedsięwzięć</w:t>
      </w:r>
      <w:r>
        <w:rPr>
          <w:rFonts w:eastAsia="Calibri" w:cstheme="minorHAnsi"/>
          <w:b/>
          <w:bCs/>
          <w:szCs w:val="22"/>
          <w:lang w:eastAsia="en-US"/>
        </w:rPr>
        <w:t>:</w:t>
      </w:r>
    </w:p>
    <w:p w14:paraId="22BD27E4" w14:textId="77777777" w:rsidR="001D48B0" w:rsidRDefault="001D48B0" w:rsidP="001D48B0">
      <w:pPr>
        <w:pStyle w:val="Akapitzlist"/>
        <w:spacing w:line="276" w:lineRule="auto"/>
        <w:ind w:left="426"/>
        <w:rPr>
          <w:rFonts w:eastAsia="Calibri" w:cstheme="minorHAnsi"/>
          <w:b/>
          <w:bCs/>
          <w:szCs w:val="22"/>
          <w:lang w:eastAsia="en-US"/>
        </w:rPr>
      </w:pPr>
    </w:p>
    <w:p w14:paraId="7B977D79" w14:textId="27B50C63" w:rsidR="001D48B0" w:rsidRPr="00C12D88" w:rsidRDefault="001D48B0" w:rsidP="001A7A53">
      <w:pPr>
        <w:pStyle w:val="Akapitzlist"/>
        <w:spacing w:line="276" w:lineRule="auto"/>
        <w:rPr>
          <w:rFonts w:eastAsia="Calibri" w:cstheme="minorHAnsi"/>
          <w:szCs w:val="22"/>
          <w:lang w:eastAsia="en-US"/>
        </w:rPr>
      </w:pPr>
      <w:r w:rsidRPr="00C12D88">
        <w:rPr>
          <w:rFonts w:eastAsia="Calibri" w:cstheme="minorHAnsi"/>
          <w:szCs w:val="22"/>
          <w:lang w:eastAsia="en-US"/>
        </w:rPr>
        <w:t>1. Rodzaje przedsięwzię</w:t>
      </w:r>
      <w:r w:rsidR="00C12D88" w:rsidRPr="00C12D88">
        <w:rPr>
          <w:rFonts w:eastAsia="Calibri" w:cstheme="minorHAnsi"/>
          <w:szCs w:val="22"/>
          <w:lang w:eastAsia="en-US"/>
        </w:rPr>
        <w:t>ć: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86"/>
        <w:gridCol w:w="4329"/>
        <w:gridCol w:w="1701"/>
        <w:gridCol w:w="1559"/>
        <w:gridCol w:w="1559"/>
      </w:tblGrid>
      <w:tr w:rsidR="00F06377" w:rsidRPr="007C1DD3" w14:paraId="5492927C" w14:textId="77777777" w:rsidTr="00BC5975">
        <w:tc>
          <w:tcPr>
            <w:tcW w:w="486" w:type="dxa"/>
            <w:vMerge w:val="restart"/>
          </w:tcPr>
          <w:p w14:paraId="194EE797" w14:textId="4A0935CE" w:rsidR="00F06377" w:rsidRPr="001D48B0" w:rsidRDefault="00F06377" w:rsidP="004D08C0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Lp.</w:t>
            </w:r>
          </w:p>
        </w:tc>
        <w:tc>
          <w:tcPr>
            <w:tcW w:w="4329" w:type="dxa"/>
            <w:vMerge w:val="restart"/>
          </w:tcPr>
          <w:p w14:paraId="3E536A60" w14:textId="2EC07880" w:rsidR="00F06377" w:rsidRPr="0024092E" w:rsidRDefault="00F06377" w:rsidP="00777FAE">
            <w:pPr>
              <w:spacing w:after="120" w:line="276" w:lineRule="auto"/>
              <w:ind w:right="-72"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Rodzaj przedsięwzięcia</w:t>
            </w:r>
          </w:p>
        </w:tc>
        <w:tc>
          <w:tcPr>
            <w:tcW w:w="4819" w:type="dxa"/>
            <w:gridSpan w:val="3"/>
          </w:tcPr>
          <w:p w14:paraId="1CA08171" w14:textId="688EF1AF" w:rsidR="00F06377" w:rsidRPr="0024092E" w:rsidRDefault="00F06377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Maksymalna kwota dotacji dla poziomu:</w:t>
            </w:r>
          </w:p>
        </w:tc>
      </w:tr>
      <w:tr w:rsidR="00F06377" w:rsidRPr="007C1DD3" w14:paraId="316F5E65" w14:textId="77777777" w:rsidTr="005433DF">
        <w:trPr>
          <w:trHeight w:val="652"/>
        </w:trPr>
        <w:tc>
          <w:tcPr>
            <w:tcW w:w="486" w:type="dxa"/>
            <w:vMerge/>
          </w:tcPr>
          <w:p w14:paraId="3E535A4A" w14:textId="77777777" w:rsidR="00F06377" w:rsidRPr="005433DF" w:rsidRDefault="00F06377" w:rsidP="004D08C0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29" w:type="dxa"/>
            <w:vMerge/>
          </w:tcPr>
          <w:p w14:paraId="1EBB9BC2" w14:textId="77777777" w:rsidR="00F06377" w:rsidRPr="005433DF" w:rsidRDefault="00F06377" w:rsidP="006448E9">
            <w:pPr>
              <w:spacing w:after="120" w:line="276" w:lineRule="auto"/>
              <w:ind w:right="-72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14:paraId="1E531E8C" w14:textId="45CEF453" w:rsidR="00F06377" w:rsidRPr="0024092E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cstheme="minorHAnsi"/>
                <w:szCs w:val="20"/>
              </w:rPr>
              <w:t>P</w:t>
            </w:r>
            <w:r w:rsidR="00F06377" w:rsidRPr="0024092E">
              <w:rPr>
                <w:rFonts w:cstheme="minorHAnsi"/>
                <w:szCs w:val="20"/>
              </w:rPr>
              <w:t>odstawowego</w:t>
            </w:r>
            <w:r w:rsidRPr="0024092E">
              <w:rPr>
                <w:rFonts w:cstheme="minorHAnsi"/>
                <w:szCs w:val="20"/>
              </w:rPr>
              <w:t xml:space="preserve"> do:</w:t>
            </w:r>
          </w:p>
        </w:tc>
        <w:tc>
          <w:tcPr>
            <w:tcW w:w="1559" w:type="dxa"/>
          </w:tcPr>
          <w:p w14:paraId="75C795C1" w14:textId="2DA64C98" w:rsidR="00F06377" w:rsidRPr="0024092E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P</w:t>
            </w:r>
            <w:r w:rsidR="00F06377" w:rsidRPr="0024092E">
              <w:rPr>
                <w:rFonts w:asciiTheme="minorHAnsi" w:hAnsiTheme="minorHAnsi" w:cstheme="minorHAnsi"/>
                <w:szCs w:val="20"/>
              </w:rPr>
              <w:t>odwyższonego</w:t>
            </w:r>
            <w:r w:rsidRPr="0024092E">
              <w:rPr>
                <w:rFonts w:asciiTheme="minorHAnsi" w:hAnsiTheme="minorHAnsi" w:cstheme="minorHAnsi"/>
                <w:szCs w:val="20"/>
              </w:rPr>
              <w:t xml:space="preserve"> do:</w:t>
            </w:r>
          </w:p>
        </w:tc>
        <w:tc>
          <w:tcPr>
            <w:tcW w:w="1559" w:type="dxa"/>
            <w:shd w:val="clear" w:color="auto" w:fill="auto"/>
          </w:tcPr>
          <w:p w14:paraId="04C91676" w14:textId="19819188" w:rsidR="00F06377" w:rsidRPr="0024092E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N</w:t>
            </w:r>
            <w:r w:rsidR="00F06377" w:rsidRPr="0024092E">
              <w:rPr>
                <w:rFonts w:asciiTheme="minorHAnsi" w:hAnsiTheme="minorHAnsi" w:cstheme="minorHAnsi"/>
                <w:szCs w:val="20"/>
              </w:rPr>
              <w:t>ajwyższego</w:t>
            </w:r>
            <w:r w:rsidRPr="0024092E">
              <w:rPr>
                <w:rFonts w:asciiTheme="minorHAnsi" w:hAnsiTheme="minorHAnsi" w:cstheme="minorHAnsi"/>
                <w:szCs w:val="20"/>
              </w:rPr>
              <w:t xml:space="preserve"> do:</w:t>
            </w:r>
          </w:p>
        </w:tc>
      </w:tr>
      <w:tr w:rsidR="00F06377" w:rsidRPr="007C1DD3" w14:paraId="3E6515A9" w14:textId="77777777" w:rsidTr="00777FAE">
        <w:tc>
          <w:tcPr>
            <w:tcW w:w="486" w:type="dxa"/>
          </w:tcPr>
          <w:p w14:paraId="71AB4706" w14:textId="6D17AF12" w:rsidR="00F06377" w:rsidRPr="001D48B0" w:rsidRDefault="00F06377" w:rsidP="004D08C0">
            <w:pPr>
              <w:tabs>
                <w:tab w:val="left" w:pos="28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 xml:space="preserve">1. </w:t>
            </w:r>
          </w:p>
        </w:tc>
        <w:tc>
          <w:tcPr>
            <w:tcW w:w="4329" w:type="dxa"/>
          </w:tcPr>
          <w:p w14:paraId="57764AD2" w14:textId="77777777" w:rsidR="00F06377" w:rsidRPr="0024092E" w:rsidRDefault="00F06377" w:rsidP="006448E9">
            <w:pPr>
              <w:keepNext/>
              <w:keepLines/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Przedsięwzięcie obejmujące demontaż nieefektywnego źródła ciepła na paliwo stałe oraz:</w:t>
            </w:r>
          </w:p>
          <w:p w14:paraId="513DB2FA" w14:textId="726E2B0C" w:rsidR="00F06377" w:rsidRPr="0024092E" w:rsidRDefault="00F06377" w:rsidP="00F06377">
            <w:pPr>
              <w:pStyle w:val="Akapitzlist"/>
              <w:keepNext/>
              <w:keepLines/>
              <w:numPr>
                <w:ilvl w:val="0"/>
                <w:numId w:val="40"/>
              </w:numPr>
              <w:tabs>
                <w:tab w:val="left" w:pos="35"/>
              </w:tabs>
              <w:spacing w:after="120" w:line="276" w:lineRule="auto"/>
              <w:ind w:left="285" w:right="-72" w:hanging="283"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 xml:space="preserve">zakup i montaż kotła gazowego </w:t>
            </w:r>
            <w:r w:rsidR="00EA2BFF" w:rsidRPr="0024092E">
              <w:rPr>
                <w:rFonts w:asciiTheme="minorHAnsi" w:hAnsiTheme="minorHAnsi" w:cstheme="minorHAnsi"/>
                <w:szCs w:val="20"/>
              </w:rPr>
              <w:t xml:space="preserve">do celów ogrzewania lub ogrzewania i cwu </w:t>
            </w:r>
            <w:r w:rsidRPr="0024092E">
              <w:rPr>
                <w:rFonts w:asciiTheme="minorHAnsi" w:hAnsiTheme="minorHAnsi" w:cstheme="minorHAnsi"/>
                <w:szCs w:val="20"/>
              </w:rPr>
              <w:t>wskazanego w Tabeli 2 pozycja 6 Załącznika 2</w:t>
            </w:r>
            <w:r w:rsidR="00EA2BFF" w:rsidRPr="0024092E">
              <w:rPr>
                <w:rFonts w:asciiTheme="minorHAnsi" w:hAnsiTheme="minorHAnsi" w:cstheme="minorHAnsi"/>
                <w:szCs w:val="20"/>
              </w:rPr>
              <w:t xml:space="preserve">, 2a albo 2b </w:t>
            </w:r>
            <w:r w:rsidRPr="0024092E">
              <w:rPr>
                <w:rFonts w:asciiTheme="minorHAnsi" w:hAnsiTheme="minorHAnsi" w:cstheme="minorHAnsi"/>
                <w:szCs w:val="20"/>
              </w:rPr>
              <w:t>do Programu</w:t>
            </w:r>
            <w:r w:rsidR="00EA2BFF" w:rsidRPr="0024092E">
              <w:rPr>
                <w:rFonts w:asciiTheme="minorHAnsi" w:hAnsiTheme="minorHAnsi" w:cstheme="minorHAnsi"/>
                <w:szCs w:val="20"/>
              </w:rPr>
              <w:t xml:space="preserve"> - odpowiednio do poziomu dofinansowania</w:t>
            </w:r>
            <w:r w:rsidRPr="0024092E">
              <w:rPr>
                <w:rFonts w:asciiTheme="minorHAnsi" w:hAnsiTheme="minorHAnsi" w:cstheme="minorHAnsi"/>
                <w:szCs w:val="20"/>
              </w:rPr>
              <w:t>.</w:t>
            </w:r>
          </w:p>
          <w:p w14:paraId="2E33842E" w14:textId="4DEE7CFC" w:rsidR="00F06377" w:rsidRPr="0024092E" w:rsidRDefault="00F06377" w:rsidP="00777FAE">
            <w:pPr>
              <w:keepNext/>
              <w:keepLines/>
              <w:tabs>
                <w:tab w:val="left" w:pos="35"/>
              </w:tabs>
              <w:spacing w:after="120" w:line="276" w:lineRule="auto"/>
              <w:ind w:left="2" w:right="-72"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 xml:space="preserve"> Dodatkowo mogą być wykonane (dopuszcza się wybór więcej niż jednego elementu z zakresu): </w:t>
            </w:r>
          </w:p>
          <w:p w14:paraId="0962B148" w14:textId="519A817C" w:rsidR="00F06377" w:rsidRPr="0024092E" w:rsidRDefault="00F06377" w:rsidP="006448E9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 xml:space="preserve">demontaż oraz zakup i montaż nowej instalacji centralnego ogrzewania lub cwu (w tym kolektorów słonecznych, pompy ciepła wyłącznie do cwu) </w:t>
            </w:r>
            <w:r w:rsidR="000471FB" w:rsidRPr="0024092E">
              <w:rPr>
                <w:rFonts w:asciiTheme="minorHAnsi" w:hAnsiTheme="minorHAnsi" w:cstheme="minorHAnsi"/>
                <w:szCs w:val="20"/>
              </w:rPr>
              <w:t>wskazanej w Tabeli 2 pozycja 12, Załącznika 2, 2a albo 2b do Programu - odpowiednio do poziomu dofinansowania</w:t>
            </w:r>
          </w:p>
          <w:p w14:paraId="74797AAA" w14:textId="6C33CD38" w:rsidR="000471FB" w:rsidRPr="0024092E" w:rsidRDefault="000471FB" w:rsidP="006448E9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ind w:left="285" w:right="-72" w:hanging="250"/>
              <w:jc w:val="left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dokumentacja projektowa dotycząca powyższego zakresu</w:t>
            </w:r>
          </w:p>
          <w:p w14:paraId="52D09D27" w14:textId="77777777" w:rsidR="00F06377" w:rsidRPr="0024092E" w:rsidRDefault="00F06377" w:rsidP="004D08C0">
            <w:pPr>
              <w:keepNext/>
              <w:keepLines/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14:paraId="0E3B8E0E" w14:textId="4E42B2A2" w:rsidR="00777FAE" w:rsidRPr="0024092E" w:rsidRDefault="00777FAE" w:rsidP="006448E9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14 200 zł</w:t>
            </w:r>
          </w:p>
          <w:p w14:paraId="2829B145" w14:textId="0FFDC689" w:rsidR="00F06377" w:rsidRPr="0024092E" w:rsidRDefault="00F06377" w:rsidP="006448E9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</w:tcPr>
          <w:p w14:paraId="1DB21593" w14:textId="305E5038" w:rsidR="00F06377" w:rsidRPr="0024092E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25 000 zł</w:t>
            </w:r>
          </w:p>
        </w:tc>
        <w:tc>
          <w:tcPr>
            <w:tcW w:w="1559" w:type="dxa"/>
            <w:shd w:val="clear" w:color="auto" w:fill="auto"/>
          </w:tcPr>
          <w:p w14:paraId="62825E35" w14:textId="6B97F0E5" w:rsidR="00F06377" w:rsidRPr="0024092E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24092E">
              <w:rPr>
                <w:rFonts w:asciiTheme="minorHAnsi" w:hAnsiTheme="minorHAnsi" w:cstheme="minorHAnsi"/>
                <w:szCs w:val="20"/>
              </w:rPr>
              <w:t>35 700 zł</w:t>
            </w:r>
          </w:p>
        </w:tc>
      </w:tr>
      <w:tr w:rsidR="00F06377" w:rsidRPr="007C1DD3" w14:paraId="58B3C736" w14:textId="77777777" w:rsidTr="00777FAE">
        <w:tc>
          <w:tcPr>
            <w:tcW w:w="486" w:type="dxa"/>
          </w:tcPr>
          <w:p w14:paraId="6A6D3FB3" w14:textId="63B74CC9" w:rsidR="00F06377" w:rsidRPr="001D48B0" w:rsidRDefault="00F06377" w:rsidP="00D255CF">
            <w:pPr>
              <w:tabs>
                <w:tab w:val="left" w:pos="284"/>
              </w:tabs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 xml:space="preserve">2. </w:t>
            </w:r>
          </w:p>
        </w:tc>
        <w:tc>
          <w:tcPr>
            <w:tcW w:w="4329" w:type="dxa"/>
          </w:tcPr>
          <w:p w14:paraId="62BCCA11" w14:textId="77777777" w:rsidR="00F06377" w:rsidRPr="001D48B0" w:rsidRDefault="00F06377" w:rsidP="00D255CF">
            <w:pPr>
              <w:keepNext/>
              <w:keepLines/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Przedsięwzięcie obejmujące demontaż nieefektywnego źródła ciepła na paliwo stałe oraz:</w:t>
            </w:r>
          </w:p>
          <w:p w14:paraId="57F4DE4D" w14:textId="19E0A90A" w:rsidR="00F06377" w:rsidRPr="001D48B0" w:rsidRDefault="00F06377" w:rsidP="00777FA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 xml:space="preserve">zakup i montaż kotłowni gazowej </w:t>
            </w:r>
            <w:r w:rsidR="000471FB" w:rsidRPr="001D48B0">
              <w:rPr>
                <w:rFonts w:asciiTheme="minorHAnsi" w:hAnsiTheme="minorHAnsi" w:cstheme="minorHAnsi"/>
                <w:szCs w:val="20"/>
              </w:rPr>
              <w:t>wskazanej w Tabeli 2 pozycja 7, Załącznika 2, 2a albo 2b do Programu - odpowiednio do poziomu dofinansowania</w:t>
            </w:r>
            <w:r w:rsidRPr="001D48B0">
              <w:rPr>
                <w:rFonts w:asciiTheme="minorHAnsi" w:hAnsiTheme="minorHAnsi" w:cstheme="minorHAnsi"/>
                <w:szCs w:val="20"/>
              </w:rPr>
              <w:t>.</w:t>
            </w:r>
          </w:p>
          <w:p w14:paraId="6801247C" w14:textId="77777777" w:rsidR="00F06377" w:rsidRPr="001D48B0" w:rsidRDefault="00F06377" w:rsidP="00D255CF">
            <w:pPr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 xml:space="preserve">Dodatkowo mogą być wykonane (dopuszcza się wybór więcej niż jednego elementu z zakresu): </w:t>
            </w:r>
          </w:p>
          <w:p w14:paraId="04366846" w14:textId="77777777" w:rsidR="000471FB" w:rsidRPr="001D48B0" w:rsidRDefault="00F06377" w:rsidP="000471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 xml:space="preserve">demontaż oraz zakup i montaż nowej instalacji centralnego ogrzewania lub cwu (w tym kolektorów słonecznych, pompy ciepła wyłącznie do cwu) </w:t>
            </w:r>
            <w:r w:rsidR="000471FB" w:rsidRPr="001D48B0">
              <w:rPr>
                <w:rFonts w:asciiTheme="minorHAnsi" w:hAnsiTheme="minorHAnsi" w:cstheme="minorHAnsi"/>
                <w:szCs w:val="20"/>
              </w:rPr>
              <w:t>wskazanej w Tabeli 2 pozycja 12, Załącznika 2, 2a albo 2b do Programu - odpowiednio do poziomu dofinansowania</w:t>
            </w:r>
          </w:p>
          <w:p w14:paraId="0EE19433" w14:textId="3330F873" w:rsidR="00F06377" w:rsidRPr="001D48B0" w:rsidRDefault="00777FAE" w:rsidP="00777FA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dokumentacja projektowa dotycząca powyższego zakresu</w:t>
            </w:r>
          </w:p>
          <w:p w14:paraId="7C31B7E0" w14:textId="77777777" w:rsidR="00F06377" w:rsidRPr="001D48B0" w:rsidRDefault="00F06377" w:rsidP="004D08C0">
            <w:pPr>
              <w:keepNext/>
              <w:keepLines/>
              <w:tabs>
                <w:tab w:val="left" w:pos="284"/>
              </w:tabs>
              <w:spacing w:line="276" w:lineRule="auto"/>
              <w:ind w:right="-74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14:paraId="1A680443" w14:textId="72A35F8B" w:rsidR="00F06377" w:rsidRPr="001D48B0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16 400 zł</w:t>
            </w:r>
          </w:p>
        </w:tc>
        <w:tc>
          <w:tcPr>
            <w:tcW w:w="1559" w:type="dxa"/>
          </w:tcPr>
          <w:p w14:paraId="13627C6C" w14:textId="3284FF80" w:rsidR="00F06377" w:rsidRPr="001D48B0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28 200 zł</w:t>
            </w:r>
          </w:p>
        </w:tc>
        <w:tc>
          <w:tcPr>
            <w:tcW w:w="1559" w:type="dxa"/>
            <w:shd w:val="clear" w:color="auto" w:fill="auto"/>
          </w:tcPr>
          <w:p w14:paraId="237849CB" w14:textId="63A12D7F" w:rsidR="00F06377" w:rsidRPr="001D48B0" w:rsidRDefault="00777FAE" w:rsidP="004D08C0">
            <w:pPr>
              <w:tabs>
                <w:tab w:val="left" w:pos="284"/>
              </w:tabs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1D48B0">
              <w:rPr>
                <w:rFonts w:asciiTheme="minorHAnsi" w:hAnsiTheme="minorHAnsi" w:cstheme="minorHAnsi"/>
                <w:szCs w:val="20"/>
              </w:rPr>
              <w:t>38 900 zł</w:t>
            </w:r>
          </w:p>
        </w:tc>
      </w:tr>
    </w:tbl>
    <w:p w14:paraId="24617151" w14:textId="77777777" w:rsidR="00D255CF" w:rsidRPr="00D255CF" w:rsidRDefault="00D255CF" w:rsidP="001A7A53">
      <w:pPr>
        <w:pStyle w:val="Akapitzlist"/>
        <w:spacing w:line="276" w:lineRule="auto"/>
        <w:rPr>
          <w:rFonts w:eastAsia="Calibri" w:cstheme="minorHAnsi"/>
          <w:b/>
          <w:bCs/>
          <w:szCs w:val="22"/>
          <w:lang w:eastAsia="en-US"/>
        </w:rPr>
      </w:pPr>
    </w:p>
    <w:p w14:paraId="3AF95EF9" w14:textId="34265880" w:rsidR="001A7A53" w:rsidRDefault="003A09CC" w:rsidP="001A7A53">
      <w:pPr>
        <w:pStyle w:val="Akapitzlist"/>
        <w:spacing w:after="120" w:line="276" w:lineRule="auto"/>
        <w:ind w:left="360"/>
        <w:rPr>
          <w:rFonts w:cstheme="minorHAnsi"/>
          <w:szCs w:val="22"/>
        </w:rPr>
      </w:pPr>
      <w:r w:rsidRPr="003A09CC">
        <w:rPr>
          <w:rFonts w:cstheme="minorHAnsi"/>
          <w:szCs w:val="22"/>
        </w:rPr>
        <w:t>2.</w:t>
      </w:r>
      <w:r w:rsidRPr="003A09CC">
        <w:rPr>
          <w:rFonts w:cstheme="minorHAnsi"/>
          <w:szCs w:val="22"/>
        </w:rPr>
        <w:tab/>
        <w:t>Maksymalne kwoty dotacji opisane w powyższej tabeli nie sumują się.</w:t>
      </w:r>
    </w:p>
    <w:p w14:paraId="08D018D4" w14:textId="1C86EA0A" w:rsidR="003A09CC" w:rsidRDefault="00C12D88" w:rsidP="008C0098">
      <w:pPr>
        <w:pStyle w:val="Akapitzlist"/>
        <w:spacing w:after="120" w:line="276" w:lineRule="auto"/>
        <w:ind w:left="709" w:hanging="349"/>
        <w:rPr>
          <w:rFonts w:cstheme="minorHAnsi"/>
          <w:szCs w:val="22"/>
        </w:rPr>
      </w:pPr>
      <w:r>
        <w:rPr>
          <w:rFonts w:cstheme="minorHAnsi"/>
          <w:szCs w:val="22"/>
        </w:rPr>
        <w:t>3</w:t>
      </w:r>
      <w:r w:rsidR="003A09CC" w:rsidRPr="003A09CC">
        <w:rPr>
          <w:rFonts w:cstheme="minorHAnsi"/>
          <w:szCs w:val="22"/>
        </w:rPr>
        <w:t>.</w:t>
      </w:r>
      <w:r w:rsidR="003A09CC" w:rsidRPr="003A09CC">
        <w:rPr>
          <w:rFonts w:cstheme="minorHAnsi"/>
          <w:szCs w:val="22"/>
        </w:rPr>
        <w:tab/>
        <w:t>Przedsięwzięcie może być realizowane wyłącznie w istniejącym  budynku/ lokalu mieszkalnym (do dofinansowania nie kwalifikuje się kosztów poniesionych przed oddaniem do użytkowania budynku/lokalu mieszkalnego).</w:t>
      </w:r>
    </w:p>
    <w:p w14:paraId="2723EF7A" w14:textId="51DD2B99" w:rsidR="003A09CC" w:rsidRDefault="00C12D88" w:rsidP="001A7A53">
      <w:pPr>
        <w:pStyle w:val="Akapitzlist"/>
        <w:spacing w:after="120" w:line="276" w:lineRule="auto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4</w:t>
      </w:r>
      <w:r w:rsidR="003A09CC" w:rsidRPr="003A09CC">
        <w:rPr>
          <w:rFonts w:cstheme="minorHAnsi"/>
          <w:szCs w:val="22"/>
        </w:rPr>
        <w:t>.</w:t>
      </w:r>
      <w:r w:rsidR="003A09CC" w:rsidRPr="003A09CC">
        <w:rPr>
          <w:rFonts w:cstheme="minorHAnsi"/>
          <w:szCs w:val="22"/>
        </w:rPr>
        <w:tab/>
        <w:t>Maksymalne kwoty dotacji określono na jeden budynek/lokal mieszkalny.</w:t>
      </w:r>
    </w:p>
    <w:p w14:paraId="1EAEA658" w14:textId="77777777" w:rsidR="003A09CC" w:rsidRDefault="003A09CC" w:rsidP="001A7A53">
      <w:pPr>
        <w:pStyle w:val="Akapitzlist"/>
        <w:spacing w:after="120" w:line="276" w:lineRule="auto"/>
        <w:ind w:left="360"/>
        <w:rPr>
          <w:rFonts w:cstheme="minorHAnsi"/>
          <w:szCs w:val="22"/>
        </w:rPr>
      </w:pPr>
    </w:p>
    <w:p w14:paraId="3195B5F5" w14:textId="2944D655" w:rsidR="003A09CC" w:rsidRPr="003A09CC" w:rsidRDefault="008014DC" w:rsidP="00B70ECD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9.3 </w:t>
      </w:r>
      <w:r w:rsidR="003A09CC" w:rsidRPr="003A09CC">
        <w:rPr>
          <w:rFonts w:cstheme="minorHAnsi"/>
          <w:b/>
          <w:szCs w:val="22"/>
        </w:rPr>
        <w:t>Warunki dofinansowania</w:t>
      </w:r>
    </w:p>
    <w:p w14:paraId="577234D8" w14:textId="77777777" w:rsidR="003A09CC" w:rsidRPr="003A09CC" w:rsidRDefault="003A09CC" w:rsidP="003A09CC">
      <w:pPr>
        <w:tabs>
          <w:tab w:val="left" w:pos="284"/>
        </w:tabs>
        <w:spacing w:before="120" w:line="276" w:lineRule="auto"/>
        <w:rPr>
          <w:rFonts w:cstheme="minorHAnsi"/>
          <w:szCs w:val="22"/>
        </w:rPr>
      </w:pPr>
      <w:r w:rsidRPr="003A09CC">
        <w:rPr>
          <w:rFonts w:cstheme="minorHAnsi"/>
          <w:b/>
          <w:szCs w:val="22"/>
        </w:rPr>
        <w:t xml:space="preserve">9.3.1. Ogólne </w:t>
      </w:r>
      <w:r w:rsidRPr="003A09CC">
        <w:rPr>
          <w:rFonts w:cstheme="minorHAnsi"/>
          <w:b/>
          <w:bCs/>
          <w:szCs w:val="22"/>
        </w:rPr>
        <w:t>warunki</w:t>
      </w:r>
      <w:r w:rsidRPr="003A09CC">
        <w:rPr>
          <w:rFonts w:cstheme="minorHAnsi"/>
          <w:b/>
          <w:szCs w:val="22"/>
        </w:rPr>
        <w:t xml:space="preserve"> przyznania i wypłaty dofinansowania </w:t>
      </w:r>
    </w:p>
    <w:p w14:paraId="7C13AB86" w14:textId="6E19AE23" w:rsidR="003530BC" w:rsidRDefault="003A09CC" w:rsidP="00ED697F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rPr>
          <w:rFonts w:cstheme="minorHAnsi"/>
          <w:szCs w:val="22"/>
        </w:rPr>
      </w:pPr>
      <w:r w:rsidRPr="003530BC">
        <w:rPr>
          <w:rFonts w:cstheme="minorHAnsi"/>
          <w:szCs w:val="22"/>
        </w:rPr>
        <w:t xml:space="preserve">Dofinansowanie w formie dotacji </w:t>
      </w:r>
      <w:r w:rsidR="00C12D88" w:rsidRPr="003530BC">
        <w:rPr>
          <w:rFonts w:cstheme="minorHAnsi"/>
          <w:szCs w:val="22"/>
        </w:rPr>
        <w:t xml:space="preserve">zgodnie z </w:t>
      </w:r>
      <w:r w:rsidR="0024092E" w:rsidRPr="003530BC">
        <w:rPr>
          <w:rFonts w:cstheme="minorHAnsi"/>
          <w:szCs w:val="22"/>
        </w:rPr>
        <w:t>ust.</w:t>
      </w:r>
      <w:r w:rsidR="00C12D88" w:rsidRPr="003530BC">
        <w:rPr>
          <w:rFonts w:cstheme="minorHAnsi"/>
          <w:szCs w:val="22"/>
        </w:rPr>
        <w:t xml:space="preserve"> </w:t>
      </w:r>
      <w:r w:rsidRPr="003530BC">
        <w:rPr>
          <w:rFonts w:cstheme="minorHAnsi"/>
          <w:szCs w:val="22"/>
        </w:rPr>
        <w:t xml:space="preserve">9.1:  </w:t>
      </w:r>
    </w:p>
    <w:p w14:paraId="78B933C7" w14:textId="40619EBE" w:rsidR="003A09CC" w:rsidRPr="003530BC" w:rsidRDefault="003A09CC" w:rsidP="00B70ECD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rPr>
          <w:rFonts w:cstheme="minorHAnsi"/>
          <w:szCs w:val="22"/>
        </w:rPr>
      </w:pPr>
      <w:r w:rsidRPr="003530BC">
        <w:rPr>
          <w:rFonts w:cstheme="minorHAnsi"/>
          <w:szCs w:val="22"/>
        </w:rPr>
        <w:t>1) dotacja przyznawana jest przez wfośigw obejmujący swoim działaniem teren województwa, w którym jest zlokalizowany budynek/lokal mieszkalny objęty wnioskiem;</w:t>
      </w:r>
    </w:p>
    <w:p w14:paraId="74045658" w14:textId="1F01FB79" w:rsidR="003A09CC" w:rsidRDefault="003A09CC" w:rsidP="00B70ECD">
      <w:pPr>
        <w:tabs>
          <w:tab w:val="left" w:pos="284"/>
        </w:tabs>
        <w:autoSpaceDE w:val="0"/>
        <w:autoSpaceDN w:val="0"/>
        <w:adjustRightInd w:val="0"/>
        <w:spacing w:after="60" w:line="276" w:lineRule="auto"/>
        <w:ind w:left="284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2) </w:t>
      </w:r>
      <w:r w:rsidRPr="003A09CC">
        <w:rPr>
          <w:rFonts w:cstheme="minorHAnsi"/>
          <w:szCs w:val="22"/>
        </w:rPr>
        <w:t xml:space="preserve">dotacja zostanie wypłacona przez wfośigw na podstawie złożonego przez Beneficjenta wniosku o płatność wraz z dokumentami wskazanymi w umowie o dofinansowanie, potwierdzającymi zrealizowanie przedsięwzięcia w całości, na rachunek bankowy wykonawcy/sprzedawcy lub na rachunek bankowy Beneficjenta w terminie 30 dni od daty wpływu do wfośigw </w:t>
      </w:r>
      <w:r w:rsidRPr="003A09CC">
        <w:rPr>
          <w:rFonts w:eastAsia="Calibri" w:cs="Calibri"/>
          <w:szCs w:val="22"/>
        </w:rPr>
        <w:t>kompletnego i prawidłowo wypełnionego wniosku o płatność wraz z wymaganymi dokumentami</w:t>
      </w:r>
      <w:r w:rsidRPr="003A09CC">
        <w:rPr>
          <w:rFonts w:cstheme="minorHAnsi"/>
          <w:szCs w:val="22"/>
        </w:rPr>
        <w:t>;</w:t>
      </w:r>
    </w:p>
    <w:p w14:paraId="60CDEED4" w14:textId="6A3A6EB2" w:rsidR="003A09CC" w:rsidRPr="003530BC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vanish/>
          <w:szCs w:val="22"/>
        </w:rPr>
      </w:pPr>
      <w:r w:rsidRPr="003530BC">
        <w:rPr>
          <w:rFonts w:cstheme="minorHAnsi"/>
          <w:szCs w:val="22"/>
        </w:rPr>
        <w:t>Nie udziela się dofinansowania na przedsięwzięcia realizowane w budynkach wykorzystywanych sezonowo lub w budynkach gospodarczych</w:t>
      </w:r>
      <w:r w:rsidRPr="007C1DD3">
        <w:rPr>
          <w:vertAlign w:val="superscript"/>
        </w:rPr>
        <w:footnoteReference w:id="60"/>
      </w:r>
      <w:r w:rsidRPr="003530BC">
        <w:rPr>
          <w:rFonts w:cstheme="minorHAnsi"/>
          <w:szCs w:val="22"/>
        </w:rPr>
        <w:t>.</w:t>
      </w:r>
    </w:p>
    <w:p w14:paraId="53A5B9FA" w14:textId="77777777" w:rsidR="003A09CC" w:rsidRPr="007C1DD3" w:rsidRDefault="003A09CC" w:rsidP="005433DF">
      <w:pPr>
        <w:pStyle w:val="Akapitzlist"/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wypłaca się dofinansowania, jeżeli Beneficjent zbył przed wypłatą dotacji budynek/lokal mieszkalny objęty dofinansowaniem. </w:t>
      </w:r>
    </w:p>
    <w:p w14:paraId="17DCA129" w14:textId="173EC0B5" w:rsidR="003A09CC" w:rsidRPr="003530BC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3530BC">
        <w:rPr>
          <w:rFonts w:cstheme="minorHAnsi"/>
          <w:szCs w:val="22"/>
        </w:rPr>
        <w:t>W przypadku gdy w budynku/lokalu mieszkalnym, w którym realizowane jest przedsięwzięcie, prowadzona jest działalność gospodarcza rozumiana zgodnie z unijnym prawem konkurencji</w:t>
      </w:r>
      <w:r w:rsidRPr="00B70ECD">
        <w:rPr>
          <w:rFonts w:cstheme="minorHAnsi"/>
        </w:rPr>
        <w:footnoteReference w:id="61"/>
      </w:r>
      <w:r w:rsidRPr="003530BC">
        <w:rPr>
          <w:rFonts w:cstheme="minorHAnsi"/>
          <w:szCs w:val="22"/>
        </w:rPr>
        <w:t>, wysokość dofinansowania jest pomniejszana proporcjonalnie do powierzchni zajmowanej na prowadzenie działalności gospodarczej, z uwzględnieniem sezonowego charakteru tej działalności.</w:t>
      </w:r>
    </w:p>
    <w:p w14:paraId="061F669C" w14:textId="2DD79879" w:rsidR="003A09CC" w:rsidRPr="003530BC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3530BC">
        <w:rPr>
          <w:rFonts w:cstheme="minorHAnsi"/>
          <w:szCs w:val="22"/>
        </w:rPr>
        <w:t>W przypadku gdy działalność gospodarcza jest prowadzona na powierzchni całkowitej przekraczającej 30% budynku/lokalu mieszkalnego, z uwzględnieniem sezonowego charakteru tej działalności, przedsięwzięcie nie kwalifikuje się do dofinansowania.</w:t>
      </w:r>
    </w:p>
    <w:p w14:paraId="7DB0116F" w14:textId="77777777" w:rsidR="003A09CC" w:rsidRPr="007C1DD3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Jeśli w budynku mieszkalnym jednorodzinnym wydzielono lokale mieszkalne, dofinansowanie przysługuje osobno na każdy lokal.</w:t>
      </w:r>
    </w:p>
    <w:p w14:paraId="37592D2B" w14:textId="180B916D" w:rsidR="003A09CC" w:rsidRPr="00C12D88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 </w:t>
      </w:r>
      <w:r w:rsidRPr="00C12D88">
        <w:rPr>
          <w:rFonts w:cstheme="minorHAnsi"/>
          <w:szCs w:val="22"/>
        </w:rPr>
        <w:t>Istnieje możliwość wymiany źródła ciepła</w:t>
      </w:r>
      <w:r w:rsidR="00C12D88">
        <w:rPr>
          <w:rFonts w:cstheme="minorHAnsi"/>
          <w:szCs w:val="22"/>
        </w:rPr>
        <w:t xml:space="preserve"> </w:t>
      </w:r>
      <w:r w:rsidR="00C12D88" w:rsidRPr="00C12D88">
        <w:rPr>
          <w:rFonts w:cstheme="minorHAnsi"/>
          <w:szCs w:val="22"/>
        </w:rPr>
        <w:t xml:space="preserve">na paliwo stałe </w:t>
      </w:r>
      <w:r w:rsidR="00C12D88">
        <w:rPr>
          <w:rFonts w:cstheme="minorHAnsi"/>
          <w:szCs w:val="22"/>
        </w:rPr>
        <w:t>nie</w:t>
      </w:r>
      <w:r w:rsidR="00C12D88" w:rsidRPr="00C12D88">
        <w:rPr>
          <w:rFonts w:cstheme="minorHAnsi"/>
          <w:szCs w:val="22"/>
        </w:rPr>
        <w:t>spełniające wymagania minimum 5 klasy według normy przenoszącej normę europejską EN 303-5</w:t>
      </w:r>
      <w:r w:rsidRPr="00C12D88">
        <w:rPr>
          <w:rFonts w:cstheme="minorHAnsi"/>
          <w:szCs w:val="22"/>
        </w:rPr>
        <w:t xml:space="preserve">, jeżeli mimo posiadania w budynku/lokalu mieszkalnym kotła gazowego, wykorzystywane jest w tym budynku/lokalu mieszkalnym </w:t>
      </w:r>
      <w:r w:rsidR="00C12D88">
        <w:rPr>
          <w:rFonts w:cstheme="minorHAnsi"/>
          <w:szCs w:val="22"/>
        </w:rPr>
        <w:t xml:space="preserve">do ogrzewania to </w:t>
      </w:r>
      <w:r w:rsidRPr="00C12D88">
        <w:rPr>
          <w:rFonts w:cstheme="minorHAnsi"/>
          <w:szCs w:val="22"/>
        </w:rPr>
        <w:t xml:space="preserve">nieefektywne źródło ciepła na paliwo stałe, z tym, że ilość pobieranego paliwa gazowego z sieci dystrybucji gazu (średnia z ostatnich 3 lat kalendarzowych poprzedzających rok złożenia wniosku o dofinansowanie, a w przypadku okresu krótszego średnia z całego okresu) w tym lokalu/budynku mieszkalnym nie może być wyższa niż 5 600 kWh/rok. </w:t>
      </w:r>
    </w:p>
    <w:p w14:paraId="554B31C3" w14:textId="77777777" w:rsidR="003A09CC" w:rsidRPr="007C1DD3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58058D">
        <w:rPr>
          <w:rFonts w:cstheme="minorHAnsi"/>
          <w:szCs w:val="22"/>
        </w:rPr>
        <w:t xml:space="preserve">W przypadku gdy Wnioskodawca otrzymał dofinansowanie </w:t>
      </w:r>
      <w:r>
        <w:rPr>
          <w:rFonts w:cstheme="minorHAnsi"/>
          <w:szCs w:val="22"/>
        </w:rPr>
        <w:t xml:space="preserve">w </w:t>
      </w:r>
      <w:r w:rsidRPr="0058058D">
        <w:rPr>
          <w:rFonts w:cstheme="minorHAnsi"/>
          <w:szCs w:val="22"/>
        </w:rPr>
        <w:t xml:space="preserve">ramach Programu </w:t>
      </w:r>
      <w:r>
        <w:rPr>
          <w:rFonts w:cstheme="minorHAnsi"/>
          <w:szCs w:val="22"/>
        </w:rPr>
        <w:t>Stop Smog</w:t>
      </w:r>
      <w:r w:rsidRPr="0058058D">
        <w:rPr>
          <w:rFonts w:cstheme="minorHAnsi"/>
          <w:szCs w:val="22"/>
        </w:rPr>
        <w:t xml:space="preserve"> może otrzymać dofinansowanie z Programu na inny zakres przedsięwzięcia, niż dofinansowany z </w:t>
      </w:r>
      <w:r>
        <w:rPr>
          <w:rFonts w:cstheme="minorHAnsi"/>
          <w:szCs w:val="22"/>
        </w:rPr>
        <w:t>P</w:t>
      </w:r>
      <w:r w:rsidRPr="007C1DD3">
        <w:rPr>
          <w:rFonts w:cstheme="minorHAnsi"/>
          <w:szCs w:val="22"/>
        </w:rPr>
        <w:t>rogramu Stop Smog.</w:t>
      </w:r>
    </w:p>
    <w:p w14:paraId="40C0F782" w14:textId="6651F108" w:rsidR="003A09CC" w:rsidRPr="007C1DD3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Przedsięwzięcie realizowane w ramach Programu może być dofinansowane z innych środków publicznych niż Program wymienion</w:t>
      </w:r>
      <w:r w:rsidR="003530BC">
        <w:rPr>
          <w:rFonts w:cstheme="minorHAnsi"/>
          <w:szCs w:val="22"/>
        </w:rPr>
        <w:t>y</w:t>
      </w:r>
      <w:r w:rsidRPr="007C1DD3">
        <w:rPr>
          <w:rFonts w:cstheme="minorHAnsi"/>
          <w:szCs w:val="22"/>
        </w:rPr>
        <w:t xml:space="preserve"> w pkt </w:t>
      </w:r>
      <w:r w:rsidR="003530BC">
        <w:rPr>
          <w:rFonts w:cstheme="minorHAnsi"/>
          <w:szCs w:val="22"/>
        </w:rPr>
        <w:t>7</w:t>
      </w:r>
      <w:r w:rsidRPr="007C1DD3">
        <w:rPr>
          <w:rFonts w:cstheme="minorHAnsi"/>
          <w:szCs w:val="22"/>
        </w:rPr>
        <w:t xml:space="preserve">, </w:t>
      </w:r>
      <w:r w:rsidR="0024092E">
        <w:rPr>
          <w:rFonts w:cstheme="minorHAnsi"/>
          <w:szCs w:val="22"/>
        </w:rPr>
        <w:t xml:space="preserve">a także </w:t>
      </w:r>
      <w:r>
        <w:rPr>
          <w:rFonts w:cstheme="minorHAnsi"/>
          <w:szCs w:val="22"/>
        </w:rPr>
        <w:t>w ramach</w:t>
      </w:r>
      <w:r w:rsidRPr="007C1DD3">
        <w:rPr>
          <w:rFonts w:cstheme="minorHAnsi"/>
          <w:szCs w:val="22"/>
        </w:rPr>
        <w:t xml:space="preserve"> dofinansowani</w:t>
      </w:r>
      <w:r>
        <w:rPr>
          <w:rFonts w:cstheme="minorHAnsi"/>
          <w:szCs w:val="22"/>
        </w:rPr>
        <w:t>a</w:t>
      </w:r>
      <w:r w:rsidRPr="007C1DD3">
        <w:rPr>
          <w:rFonts w:cstheme="minorHAnsi"/>
          <w:szCs w:val="22"/>
        </w:rPr>
        <w:t xml:space="preserve"> przedsięwzięć służących poprawie efektywności energetycznej udzielane</w:t>
      </w:r>
      <w:r>
        <w:rPr>
          <w:rFonts w:cstheme="minorHAnsi"/>
          <w:szCs w:val="22"/>
        </w:rPr>
        <w:t>go</w:t>
      </w:r>
      <w:r w:rsidRPr="007C1DD3">
        <w:rPr>
          <w:rFonts w:cstheme="minorHAnsi"/>
          <w:szCs w:val="22"/>
        </w:rPr>
        <w:t xml:space="preserve"> na</w:t>
      </w:r>
      <w:r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podstawie art. 15a Ustawy o efektywności energetycznej</w:t>
      </w:r>
      <w:r>
        <w:rPr>
          <w:rStyle w:val="Odwoanieprzypisudolnego"/>
          <w:szCs w:val="22"/>
        </w:rPr>
        <w:footnoteReference w:id="62"/>
      </w:r>
      <w:r w:rsidRPr="007C1DD3">
        <w:rPr>
          <w:rFonts w:cstheme="minorHAnsi"/>
          <w:szCs w:val="22"/>
        </w:rPr>
        <w:t>, z tym, że łączna kwota dofinansowania na przedsięwzięcie nie może przekroczyć 100% kosztów kwalifikowanych przedsięwzięcia. W</w:t>
      </w:r>
      <w:r>
        <w:rPr>
          <w:rFonts w:cstheme="minorHAnsi"/>
          <w:szCs w:val="22"/>
        </w:rPr>
        <w:t> </w:t>
      </w:r>
      <w:r w:rsidRPr="007C1DD3">
        <w:rPr>
          <w:rFonts w:cstheme="minorHAnsi"/>
          <w:szCs w:val="22"/>
        </w:rPr>
        <w:t>przypadku otrzymania dofinansowania przez Wnioskodawcę z programów, w których właścicielem zakupionego źródła ciepła po wymianie jest jednostka samorządu terytorialnego, użyczająca lub oddająca je właścicielowi nieruchomości do bezpłatnego użytkowania, Wnioskodawca nie musi być właścicielem źródła ciepła, o dofinansowanie którego wnioskuje w ramach Programu (nie musi być spełniony warunek zakupu), o ile Wnioskodawca nabędzie własność tego źródła ciepła w przyszłości.</w:t>
      </w:r>
    </w:p>
    <w:p w14:paraId="45E40A39" w14:textId="77777777" w:rsidR="003A09CC" w:rsidRPr="007C1DD3" w:rsidRDefault="003A09CC" w:rsidP="00B70ECD">
      <w:pPr>
        <w:pStyle w:val="Akapitzlist"/>
        <w:numPr>
          <w:ilvl w:val="0"/>
          <w:numId w:val="7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udzielenia dofinansowania jest zobowiązanie się Beneficjenta, że po zakończeniu realizacji przedsięwzięcia w ramach Programu w budynku/lokalu mieszkalnym objętym dofinansowaniem: </w:t>
      </w:r>
    </w:p>
    <w:p w14:paraId="5868F7EF" w14:textId="2DA1A423" w:rsidR="003A09CC" w:rsidRPr="00D22905" w:rsidRDefault="003A09CC" w:rsidP="00D22905">
      <w:pPr>
        <w:pStyle w:val="Akapitzlist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567"/>
        <w:rPr>
          <w:rFonts w:cstheme="minorHAnsi"/>
          <w:szCs w:val="22"/>
        </w:rPr>
      </w:pPr>
      <w:r w:rsidRPr="00D22905">
        <w:rPr>
          <w:rFonts w:cstheme="minorHAnsi"/>
          <w:szCs w:val="22"/>
        </w:rPr>
        <w:t xml:space="preserve">nie będzie zainstalowane i nie będzie użytkowane źródło ciepła na paliwa stałe o klasie niższej niż 5 klasa według normy przenoszącej normę europejską EN 303-5; </w:t>
      </w:r>
    </w:p>
    <w:p w14:paraId="4DFC73C0" w14:textId="4FA7028D" w:rsidR="003A09CC" w:rsidRPr="00D22905" w:rsidRDefault="003A09CC" w:rsidP="00D22905">
      <w:pPr>
        <w:pStyle w:val="Akapitzlist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567"/>
        <w:rPr>
          <w:rFonts w:cstheme="minorHAnsi"/>
          <w:szCs w:val="22"/>
        </w:rPr>
      </w:pPr>
      <w:r w:rsidRPr="00D22905">
        <w:rPr>
          <w:rFonts w:cstheme="minorHAnsi"/>
          <w:bCs/>
          <w:szCs w:val="22"/>
        </w:rPr>
        <w:t xml:space="preserve">zamontowane w budynku/ lokalu mieszkalnym kominki wykorzystywane na cele rekreacyjne będą spełniać </w:t>
      </w:r>
      <w:r w:rsidRPr="00D22905">
        <w:rPr>
          <w:rFonts w:cstheme="minorHAnsi"/>
          <w:szCs w:val="22"/>
        </w:rPr>
        <w:t>wymagania ekoprojektu</w:t>
      </w:r>
      <w:r w:rsidRPr="00383629">
        <w:rPr>
          <w:rStyle w:val="Odwoanieprzypisudolnego"/>
          <w:szCs w:val="22"/>
        </w:rPr>
        <w:footnoteReference w:id="63"/>
      </w:r>
      <w:r w:rsidRPr="00D22905">
        <w:rPr>
          <w:rFonts w:cstheme="minorHAnsi"/>
          <w:szCs w:val="22"/>
        </w:rPr>
        <w:t>,</w:t>
      </w:r>
    </w:p>
    <w:p w14:paraId="68F1641D" w14:textId="623DCCB0" w:rsidR="003A09CC" w:rsidRPr="007C1DD3" w:rsidRDefault="003A09CC" w:rsidP="00D22905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567"/>
      </w:pPr>
      <w:r w:rsidRPr="00D22905">
        <w:rPr>
          <w:rFonts w:cstheme="minorHAnsi"/>
          <w:szCs w:val="22"/>
        </w:rPr>
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 mieszkalnego objętego dofinansowaniem, aktów prawa miejscowego, w tym uchwał antysmogowych</w:t>
      </w:r>
      <w:r w:rsidRPr="007C1DD3">
        <w:rPr>
          <w:rStyle w:val="Odwoanieprzypisudolnego"/>
          <w:szCs w:val="22"/>
        </w:rPr>
        <w:footnoteReference w:id="64"/>
      </w:r>
      <w:r w:rsidRPr="00D22905">
        <w:rPr>
          <w:rFonts w:cstheme="minorHAnsi"/>
          <w:szCs w:val="22"/>
        </w:rPr>
        <w:t>,</w:t>
      </w:r>
      <w:r w:rsidRPr="007C1DD3">
        <w:t xml:space="preserve"> </w:t>
      </w:r>
      <w:r w:rsidRPr="00D22905">
        <w:rPr>
          <w:rFonts w:cstheme="minorHAnsi"/>
          <w:szCs w:val="22"/>
        </w:rPr>
        <w:t>również wtedy kiedy akty te przewidują bardziej rygorystyczne ograniczenia dotyczące zakupu i montażu źródła ciepła.</w:t>
      </w:r>
      <w:r w:rsidRPr="00D22905">
        <w:rPr>
          <w:rFonts w:cstheme="minorHAnsi"/>
          <w:bCs/>
          <w:szCs w:val="22"/>
        </w:rPr>
        <w:t xml:space="preserve"> </w:t>
      </w:r>
    </w:p>
    <w:p w14:paraId="0F9AA4CC" w14:textId="77777777" w:rsidR="003A09CC" w:rsidRPr="007C1DD3" w:rsidRDefault="003A09CC" w:rsidP="00B70ECD">
      <w:pPr>
        <w:pStyle w:val="Akapitzlist"/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Zakres przedsięwzięcia finansowanego w ramach Programu musi być zgodny, z programem ochrony powietrza w rozumieniu art. 91 ustawy z dnia 27 kwietnia 2001</w:t>
      </w:r>
      <w:r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r. – Prawo ochrony środowiska, właściwym ze względu na usytuowanie budynku/lokalu mieszkalnego, obowiązującym na dzień złożenia wniosku o dofinansowanie. </w:t>
      </w:r>
    </w:p>
    <w:p w14:paraId="6153F4B8" w14:textId="77777777" w:rsidR="003A09CC" w:rsidRDefault="003A09CC" w:rsidP="003A09CC">
      <w:pPr>
        <w:tabs>
          <w:tab w:val="left" w:pos="284"/>
        </w:tabs>
        <w:autoSpaceDE w:val="0"/>
        <w:autoSpaceDN w:val="0"/>
        <w:adjustRightInd w:val="0"/>
        <w:spacing w:after="60" w:line="276" w:lineRule="auto"/>
        <w:rPr>
          <w:rFonts w:cstheme="minorHAnsi"/>
          <w:szCs w:val="22"/>
        </w:rPr>
      </w:pPr>
    </w:p>
    <w:p w14:paraId="07E28EB0" w14:textId="77777777" w:rsidR="003A566E" w:rsidRPr="007C1DD3" w:rsidRDefault="003A566E" w:rsidP="003A566E">
      <w:pPr>
        <w:tabs>
          <w:tab w:val="left" w:pos="284"/>
        </w:tabs>
        <w:spacing w:before="120" w:line="276" w:lineRule="auto"/>
      </w:pPr>
      <w:r w:rsidRPr="007C1DD3">
        <w:rPr>
          <w:rFonts w:cstheme="minorHAnsi"/>
          <w:b/>
          <w:szCs w:val="22"/>
        </w:rPr>
        <w:t xml:space="preserve">9.3.2. Warunki odnoszące się do źródeł ciepła </w:t>
      </w:r>
    </w:p>
    <w:p w14:paraId="1988A405" w14:textId="613CE340" w:rsidR="003A566E" w:rsidRPr="007C1DD3" w:rsidRDefault="003A566E" w:rsidP="003A566E">
      <w:pPr>
        <w:pStyle w:val="Akapitzlist"/>
        <w:numPr>
          <w:ilvl w:val="0"/>
          <w:numId w:val="71"/>
        </w:numPr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ramach</w:t>
      </w:r>
      <w:r>
        <w:rPr>
          <w:rFonts w:cstheme="minorHAnsi"/>
          <w:szCs w:val="22"/>
        </w:rPr>
        <w:t xml:space="preserve"> Części </w:t>
      </w:r>
      <w:r w:rsidR="00D22905">
        <w:rPr>
          <w:rFonts w:cstheme="minorHAnsi"/>
          <w:szCs w:val="22"/>
        </w:rPr>
        <w:t>5</w:t>
      </w:r>
      <w:r>
        <w:rPr>
          <w:rFonts w:cstheme="minorHAnsi"/>
          <w:szCs w:val="22"/>
        </w:rPr>
        <w:t>)</w:t>
      </w:r>
      <w:r w:rsidRPr="007C1DD3">
        <w:rPr>
          <w:rFonts w:cstheme="minorHAnsi"/>
          <w:szCs w:val="22"/>
        </w:rPr>
        <w:t xml:space="preserve"> Programu można dofinansować zakup i montaż jednego </w:t>
      </w:r>
      <w:r>
        <w:rPr>
          <w:rFonts w:cstheme="minorHAnsi"/>
          <w:szCs w:val="22"/>
        </w:rPr>
        <w:t>kotła gazowego</w:t>
      </w:r>
      <w:r w:rsidRPr="007C1DD3">
        <w:rPr>
          <w:rFonts w:cstheme="minorHAnsi"/>
          <w:szCs w:val="22"/>
        </w:rPr>
        <w:t xml:space="preserve"> do celów ogrzewania lub ogrzewania i cwu. </w:t>
      </w:r>
    </w:p>
    <w:p w14:paraId="3B7D0AF9" w14:textId="10DC41AB" w:rsidR="003A566E" w:rsidRPr="0086179A" w:rsidRDefault="003A566E" w:rsidP="003A566E">
      <w:pPr>
        <w:pStyle w:val="Default"/>
        <w:numPr>
          <w:ilvl w:val="0"/>
          <w:numId w:val="71"/>
        </w:numPr>
        <w:spacing w:after="60" w:line="276" w:lineRule="auto"/>
        <w:jc w:val="both"/>
        <w:rPr>
          <w:rFonts w:asciiTheme="minorHAnsi" w:hAnsiTheme="minorHAnsi"/>
          <w:bCs/>
          <w:color w:val="auto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Wymieniane źródło ciepła na paliwo stałe musi być trwale wyłączone z użytku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Potwierdzeniem trwałego wyłączenia z użytku źródła ciepła na paliwo stałe jest imienny dokument zezłomowania /karta przekazania odpadu/formularz przyjęcia odpadów metali. </w:t>
      </w:r>
      <w:r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Dopuszcza się pozostawienie w budynku/lokalu mieszkalnym pieców kaflowych lub kominków</w:t>
      </w:r>
      <w:r w:rsidRPr="003B623A">
        <w:rPr>
          <w:rFonts w:asciiTheme="minorHAnsi" w:hAnsiTheme="minorHAnsi"/>
        </w:rPr>
        <w:t xml:space="preserve"> </w:t>
      </w:r>
      <w:r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niespełniających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06B96">
        <w:rPr>
          <w:rFonts w:asciiTheme="minorHAnsi" w:eastAsia="Calibri" w:hAnsiTheme="minorHAnsi" w:cstheme="minorHAnsi"/>
          <w:sz w:val="22"/>
          <w:szCs w:val="22"/>
          <w:lang w:eastAsia="en-US"/>
        </w:rPr>
        <w:t>wymagań ekoprojektu</w:t>
      </w:r>
      <w:r w:rsidR="00FC7806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62</w:t>
      </w:r>
      <w:r w:rsidRPr="00E06B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oraz</w:t>
      </w:r>
      <w:r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docelowych wymagań aktów prawa miejscowego (w tym uchwał antysmogowych,</w:t>
      </w:r>
      <w:r w:rsidRPr="007C1DD3">
        <w:rPr>
          <w:rFonts w:asciiTheme="minorHAnsi" w:hAnsiTheme="minorHAnsi" w:cstheme="minorHAnsi"/>
          <w:sz w:val="22"/>
          <w:szCs w:val="22"/>
        </w:rPr>
        <w:t xml:space="preserve"> o których mowa w ust. 9.3.1 pkt </w:t>
      </w:r>
      <w:r w:rsidR="003530BC">
        <w:rPr>
          <w:rFonts w:asciiTheme="minorHAnsi" w:hAnsiTheme="minorHAnsi" w:cstheme="minorHAnsi"/>
          <w:sz w:val="22"/>
          <w:szCs w:val="22"/>
        </w:rPr>
        <w:t>9</w:t>
      </w:r>
      <w:r w:rsidRPr="007C1DD3">
        <w:rPr>
          <w:rFonts w:asciiTheme="minorHAnsi" w:hAnsiTheme="minorHAnsi" w:cstheme="minorHAnsi"/>
          <w:sz w:val="22"/>
          <w:szCs w:val="22"/>
        </w:rPr>
        <w:t xml:space="preserve"> ppkt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612089">
        <w:rPr>
          <w:rFonts w:asciiTheme="minorHAnsi" w:hAnsiTheme="minorHAnsi" w:cstheme="minorHAnsi"/>
          <w:sz w:val="22"/>
          <w:szCs w:val="22"/>
        </w:rPr>
        <w:t xml:space="preserve">Części </w:t>
      </w:r>
      <w:r w:rsidR="0024092E">
        <w:rPr>
          <w:rFonts w:asciiTheme="minorHAnsi" w:hAnsiTheme="minorHAnsi" w:cstheme="minorHAnsi"/>
          <w:sz w:val="22"/>
          <w:szCs w:val="22"/>
        </w:rPr>
        <w:t>5</w:t>
      </w:r>
      <w:r w:rsidRPr="00612089">
        <w:rPr>
          <w:rFonts w:asciiTheme="minorHAnsi" w:hAnsiTheme="minorHAnsi" w:cstheme="minorHAnsi"/>
          <w:sz w:val="22"/>
          <w:szCs w:val="22"/>
        </w:rPr>
        <w:t>) Programu</w:t>
      </w:r>
      <w:r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), jednak muszą być one trwale odłączone od przewodu kominowego, co oznacza trwałe wyłączenie z użytku i musi być to potwierdzone odpowiednim protokołem kominiarskim wydanym przez mistrza kominiarskiego.</w:t>
      </w:r>
    </w:p>
    <w:p w14:paraId="3FAA3A16" w14:textId="77777777" w:rsidR="003A566E" w:rsidRDefault="003A566E" w:rsidP="003A566E">
      <w:pPr>
        <w:pStyle w:val="Default"/>
        <w:spacing w:after="60" w:line="276" w:lineRule="auto"/>
        <w:jc w:val="both"/>
        <w:rPr>
          <w:rFonts w:asciiTheme="minorHAnsi" w:hAnsiTheme="minorHAnsi"/>
          <w:bCs/>
          <w:color w:val="auto"/>
        </w:rPr>
      </w:pPr>
    </w:p>
    <w:p w14:paraId="2204547F" w14:textId="798F4BD9" w:rsidR="003A566E" w:rsidRPr="0086179A" w:rsidRDefault="0086179A" w:rsidP="0086179A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10. </w:t>
      </w:r>
      <w:r w:rsidR="003A566E" w:rsidRPr="0086179A">
        <w:rPr>
          <w:rFonts w:cstheme="minorHAnsi"/>
          <w:b/>
          <w:szCs w:val="22"/>
        </w:rPr>
        <w:t>Szczegółowe kryteria wyboru przedsięwzięć</w:t>
      </w:r>
    </w:p>
    <w:p w14:paraId="7528FFC0" w14:textId="1FA7F9AA" w:rsidR="003A566E" w:rsidRPr="00ED09E9" w:rsidRDefault="003A566E" w:rsidP="00ED09E9">
      <w:pPr>
        <w:pStyle w:val="Default"/>
        <w:spacing w:after="60" w:line="276" w:lineRule="auto"/>
        <w:ind w:left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ED09E9">
        <w:rPr>
          <w:rFonts w:asciiTheme="minorHAnsi" w:hAnsiTheme="minorHAnsi"/>
          <w:bCs/>
          <w:color w:val="auto"/>
          <w:sz w:val="22"/>
          <w:szCs w:val="22"/>
        </w:rPr>
        <w:t>Kryteria Formalne</w:t>
      </w:r>
    </w:p>
    <w:p w14:paraId="768CAA39" w14:textId="7B25D353" w:rsidR="003A566E" w:rsidRPr="00ED09E9" w:rsidRDefault="003A566E" w:rsidP="00ED09E9">
      <w:pPr>
        <w:pStyle w:val="Default"/>
        <w:spacing w:after="60" w:line="276" w:lineRule="auto"/>
        <w:ind w:left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ED09E9">
        <w:rPr>
          <w:rFonts w:asciiTheme="minorHAnsi" w:hAnsiTheme="minorHAnsi"/>
          <w:bCs/>
          <w:color w:val="auto"/>
          <w:sz w:val="22"/>
          <w:szCs w:val="22"/>
        </w:rPr>
        <w:t>Dla beneficjentów Części 5) Programu obowiązują Kryteria Formalne określone w częściach 1), 2) i 3) Programu w zależności od uprawnienia beneficjenta do poziomu dofinansowania.</w:t>
      </w:r>
    </w:p>
    <w:p w14:paraId="0E6A4484" w14:textId="77777777" w:rsidR="003A566E" w:rsidRPr="00ED09E9" w:rsidRDefault="003A566E" w:rsidP="00ED09E9">
      <w:pPr>
        <w:pStyle w:val="Default"/>
        <w:spacing w:after="60" w:line="276" w:lineRule="auto"/>
        <w:ind w:left="284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49A98801" w14:textId="0DB530E1" w:rsidR="003A566E" w:rsidRPr="00ED09E9" w:rsidRDefault="003A566E" w:rsidP="00ED09E9">
      <w:pPr>
        <w:pStyle w:val="Default"/>
        <w:spacing w:after="60" w:line="276" w:lineRule="auto"/>
        <w:ind w:left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ED09E9">
        <w:rPr>
          <w:rFonts w:asciiTheme="minorHAnsi" w:hAnsiTheme="minorHAnsi"/>
          <w:bCs/>
          <w:color w:val="auto"/>
          <w:sz w:val="22"/>
          <w:szCs w:val="22"/>
        </w:rPr>
        <w:t xml:space="preserve">Kryteria Merytoryczne </w:t>
      </w:r>
    </w:p>
    <w:p w14:paraId="0E778D33" w14:textId="3CEC1628" w:rsidR="003A566E" w:rsidRPr="00ED09E9" w:rsidRDefault="003A566E" w:rsidP="00ED09E9">
      <w:pPr>
        <w:pStyle w:val="Default"/>
        <w:spacing w:after="60" w:line="276" w:lineRule="auto"/>
        <w:ind w:left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ED09E9">
        <w:rPr>
          <w:rFonts w:asciiTheme="minorHAnsi" w:hAnsiTheme="minorHAnsi"/>
          <w:bCs/>
          <w:color w:val="auto"/>
          <w:sz w:val="22"/>
          <w:szCs w:val="22"/>
        </w:rPr>
        <w:t>Dla beneficjentów Części 5) Programu obowiązują Kryteria Merytoryczne nr 1 i nr 2 określone w częściach 1), 2) i 3) Programu w zależności od uprawnienia beneficjenta do poziomu dofinansowania. Kryteria Merytoryczne nr 3  i nr 4 określone w częściach 1), 2) i 3) Programu nie dotyczą beneficjentów Części 5) Programu.</w:t>
      </w:r>
    </w:p>
    <w:p w14:paraId="44E2F7A1" w14:textId="77777777" w:rsidR="0086179A" w:rsidRDefault="0086179A" w:rsidP="0086179A">
      <w:pPr>
        <w:pStyle w:val="Default"/>
        <w:spacing w:after="60" w:line="276" w:lineRule="auto"/>
        <w:jc w:val="both"/>
        <w:rPr>
          <w:rFonts w:asciiTheme="minorHAnsi" w:hAnsiTheme="minorHAnsi"/>
          <w:bCs/>
          <w:color w:val="auto"/>
        </w:rPr>
      </w:pPr>
    </w:p>
    <w:p w14:paraId="583FAFBC" w14:textId="00759C57" w:rsidR="0086179A" w:rsidRPr="0086179A" w:rsidRDefault="0086179A" w:rsidP="0086179A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11. </w:t>
      </w:r>
      <w:r w:rsidRPr="0086179A">
        <w:rPr>
          <w:rFonts w:cstheme="minorHAnsi"/>
          <w:b/>
          <w:szCs w:val="22"/>
        </w:rPr>
        <w:t>Postanowienia dodatkowe</w:t>
      </w:r>
    </w:p>
    <w:p w14:paraId="13D007AA" w14:textId="26C03E91" w:rsidR="0086179A" w:rsidRPr="003530BC" w:rsidRDefault="0086179A" w:rsidP="00B70ECD">
      <w:pPr>
        <w:pStyle w:val="Akapitzlist"/>
        <w:numPr>
          <w:ilvl w:val="0"/>
          <w:numId w:val="72"/>
        </w:numPr>
        <w:spacing w:after="120" w:line="276" w:lineRule="auto"/>
        <w:ind w:left="426" w:hanging="295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Wnioski o dofinansowanie są rozpatrywane przez wfośigw</w:t>
      </w:r>
      <w:r w:rsidR="003530BC">
        <w:rPr>
          <w:rFonts w:cstheme="minorHAnsi"/>
          <w:szCs w:val="22"/>
        </w:rPr>
        <w:t xml:space="preserve"> </w:t>
      </w:r>
      <w:r w:rsidRPr="003530BC">
        <w:rPr>
          <w:rFonts w:cstheme="minorHAnsi"/>
          <w:szCs w:val="22"/>
        </w:rPr>
        <w:t>w terminie do 30 dni od dnia wpływu do wfośigw wniosku o dotację,</w:t>
      </w:r>
      <w:r w:rsidR="003530BC">
        <w:rPr>
          <w:rFonts w:cstheme="minorHAnsi"/>
          <w:szCs w:val="22"/>
        </w:rPr>
        <w:t xml:space="preserve"> </w:t>
      </w:r>
      <w:r w:rsidRPr="003530BC">
        <w:rPr>
          <w:rFonts w:cstheme="minorHAnsi"/>
          <w:szCs w:val="22"/>
        </w:rPr>
        <w:t>z zastrzeżeniem, że szczegółowy sposób postępowania z wnioskiem określa właściwy regulamin naboru.</w:t>
      </w:r>
    </w:p>
    <w:p w14:paraId="2EC2D3BC" w14:textId="77777777" w:rsidR="0086179A" w:rsidRPr="007C1DD3" w:rsidRDefault="0086179A" w:rsidP="0086179A">
      <w:pPr>
        <w:pStyle w:val="Akapitzlist"/>
        <w:numPr>
          <w:ilvl w:val="0"/>
          <w:numId w:val="72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="Arial"/>
          <w:szCs w:val="22"/>
          <w:shd w:val="clear" w:color="auto" w:fill="FFFFFF"/>
        </w:rPr>
        <w:t xml:space="preserve">Dofinansowanie będzie udzielone każdemu Wnioskodawcy, który spełni warunki Programu, aż do wyczerpania budżetu Programu. </w:t>
      </w:r>
    </w:p>
    <w:p w14:paraId="06714DDC" w14:textId="77777777" w:rsidR="0086179A" w:rsidRPr="007C1DD3" w:rsidRDefault="0086179A" w:rsidP="0086179A">
      <w:pPr>
        <w:pStyle w:val="Akapitzlist"/>
        <w:numPr>
          <w:ilvl w:val="0"/>
          <w:numId w:val="72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Listy gmin, które zawarły porozumienia w sprawie realizacji Programu publikowane są na stronach internetowych poszczególnych wfośigw.</w:t>
      </w:r>
    </w:p>
    <w:p w14:paraId="43C4AF31" w14:textId="1EBF5D9C" w:rsidR="0086179A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 xml:space="preserve">NFOŚiGW/wfośigw może dokonać kontroli przedsięwzięć samodzielnie lub poprzez podmioty zewnętrzne od daty złożenia wniosku o dofinansowanie, w trakcie realizacji oraz w okresie </w:t>
      </w:r>
      <w:r w:rsidRPr="00062733">
        <w:rPr>
          <w:rFonts w:cstheme="minorHAnsi"/>
          <w:bCs/>
          <w:szCs w:val="22"/>
        </w:rPr>
        <w:t>trwałości</w:t>
      </w:r>
      <w:r w:rsidR="003530BC">
        <w:rPr>
          <w:rFonts w:cstheme="minorHAnsi"/>
          <w:bCs/>
          <w:szCs w:val="22"/>
        </w:rPr>
        <w:t xml:space="preserve"> </w:t>
      </w:r>
      <w:r w:rsidRPr="00062733">
        <w:rPr>
          <w:rFonts w:cstheme="minorHAnsi"/>
          <w:bCs/>
          <w:szCs w:val="22"/>
        </w:rPr>
        <w:t>(w tym kontroli krzyżowej przedsięwzięć realizowanych/zrealizowanych przez Beneficjenta na terenie całego kraju).</w:t>
      </w:r>
    </w:p>
    <w:p w14:paraId="6B81B318" w14:textId="77777777" w:rsidR="0086179A" w:rsidRPr="00C63A2E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1172E8">
        <w:rPr>
          <w:rFonts w:cstheme="minorHAnsi"/>
          <w:bCs/>
          <w:szCs w:val="22"/>
        </w:rPr>
        <w:t xml:space="preserve">Przedsięwzięcia </w:t>
      </w:r>
      <w:r>
        <w:rPr>
          <w:rFonts w:cstheme="minorHAnsi"/>
          <w:bCs/>
          <w:szCs w:val="22"/>
        </w:rPr>
        <w:t>mogą podlegać</w:t>
      </w:r>
      <w:r w:rsidRPr="001172E8">
        <w:rPr>
          <w:rFonts w:cstheme="minorHAnsi"/>
          <w:bCs/>
          <w:szCs w:val="22"/>
        </w:rPr>
        <w:t xml:space="preserve"> kontroli lub audytowi dokonywanym przez uprawnione instytucje i</w:t>
      </w:r>
      <w:r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o</w:t>
      </w:r>
      <w:r>
        <w:rPr>
          <w:rFonts w:cstheme="minorHAnsi"/>
          <w:bCs/>
          <w:szCs w:val="22"/>
        </w:rPr>
        <w:t>rg</w:t>
      </w:r>
      <w:r w:rsidRPr="001172E8">
        <w:rPr>
          <w:rFonts w:cstheme="minorHAnsi"/>
          <w:bCs/>
          <w:szCs w:val="22"/>
        </w:rPr>
        <w:t>any, samodzielnie lub przez podmioty zewnętrzne, od daty złożenia wniosku o dofinansowanie, w trakcie realizacji oraz w okresie trwałości, zgodnie z przepisami prawa krajowego i unijnego oraz dokumentami, w tym wytycznymi właściwego ministra, dotyczącymi środków pozyskiwanych na</w:t>
      </w:r>
      <w:r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realizację Programu z budżetu Unii Europejskiej w ramach perspektywy finansowej 2021-2027 oraz środków finansowych, którymi Polski Fundusz Rozwoju S.A. z siedzibą w Warszawie ma prawo i</w:t>
      </w:r>
      <w:r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 xml:space="preserve">obowiązek dysponować w trybie i na zasadach określonych w umowie o wykonywanie zadań związanych z realizacją Planu Rozwojowego, o której mowa w art. 14ln ust. 5 ustawy z dnia 6 grudnia 2006 r. o zasadach prowadzenia polityki rozwoju </w:t>
      </w:r>
      <w:r w:rsidRPr="0073377B">
        <w:rPr>
          <w:rFonts w:cstheme="minorHAnsi"/>
          <w:bCs/>
          <w:szCs w:val="22"/>
        </w:rPr>
        <w:t xml:space="preserve">oraz środków planowanej pożyczki dla Polski w ramach instrumentu finansowego Banku Światowego Program for </w:t>
      </w:r>
      <w:proofErr w:type="spellStart"/>
      <w:r w:rsidRPr="0073377B">
        <w:rPr>
          <w:rFonts w:cstheme="minorHAnsi"/>
          <w:bCs/>
          <w:szCs w:val="22"/>
        </w:rPr>
        <w:t>Results</w:t>
      </w:r>
      <w:proofErr w:type="spellEnd"/>
      <w:r>
        <w:rPr>
          <w:rFonts w:cstheme="minorHAnsi"/>
          <w:bCs/>
          <w:szCs w:val="22"/>
        </w:rPr>
        <w:t>.</w:t>
      </w:r>
    </w:p>
    <w:p w14:paraId="69C09B80" w14:textId="2C89B638" w:rsidR="0086179A" w:rsidRPr="007C1DD3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Okres trwałości wynosi 5 lat od daty zakończenia przedsięwzięcia. W okresie trwałości Beneficjent nie może zmienić przeznaczenia budynku/lokalu z mieszkalnego na inny, nie może zdemontować urządzeń, instalacji oraz wyrobów budowlanych</w:t>
      </w:r>
      <w:r w:rsidRPr="007C1DD3" w:rsidDel="00EE3F12">
        <w:rPr>
          <w:rFonts w:cstheme="minorHAnsi"/>
          <w:bCs/>
          <w:szCs w:val="22"/>
        </w:rPr>
        <w:t xml:space="preserve"> </w:t>
      </w:r>
      <w:r w:rsidRPr="007C1DD3">
        <w:rPr>
          <w:rFonts w:cstheme="minorHAnsi"/>
          <w:bCs/>
          <w:szCs w:val="22"/>
        </w:rPr>
        <w:t xml:space="preserve">zakupionych i zainstalowanych w trakcie realizacji przedsięwzięcia, a także nie może zainstalować dodatkowych źródeł ciepła, niespełniających warunków Programu i wymagań technicznych określonych </w:t>
      </w:r>
      <w:r w:rsidRPr="00950647">
        <w:rPr>
          <w:rFonts w:cstheme="minorHAnsi"/>
          <w:bCs/>
          <w:szCs w:val="22"/>
        </w:rPr>
        <w:t>w Programie oraz załączniku</w:t>
      </w:r>
      <w:r w:rsidRPr="007C1DD3">
        <w:rPr>
          <w:rFonts w:cstheme="minorHAnsi"/>
          <w:bCs/>
          <w:szCs w:val="22"/>
        </w:rPr>
        <w:t xml:space="preserve"> nr 2</w:t>
      </w:r>
      <w:r>
        <w:rPr>
          <w:rFonts w:cstheme="minorHAnsi"/>
          <w:bCs/>
          <w:szCs w:val="22"/>
        </w:rPr>
        <w:t>, 2a, 2b</w:t>
      </w:r>
      <w:r w:rsidRPr="007C1DD3">
        <w:rPr>
          <w:rFonts w:cstheme="minorHAnsi"/>
          <w:bCs/>
          <w:szCs w:val="22"/>
        </w:rPr>
        <w:t xml:space="preserve"> do Programu. </w:t>
      </w:r>
    </w:p>
    <w:p w14:paraId="1D1A5A0A" w14:textId="77777777" w:rsidR="0086179A" w:rsidRPr="007C1DD3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W ramach Programu nie udziela się pomocy publicznej.</w:t>
      </w:r>
    </w:p>
    <w:p w14:paraId="00CE3F40" w14:textId="0FB46482" w:rsidR="0086179A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D1FA9">
        <w:rPr>
          <w:rFonts w:cstheme="minorHAnsi"/>
          <w:bCs/>
          <w:szCs w:val="22"/>
        </w:rPr>
        <w:t>Dotacja</w:t>
      </w:r>
      <w:r w:rsidRPr="006A134C">
        <w:rPr>
          <w:rFonts w:cstheme="minorHAnsi"/>
          <w:bCs/>
          <w:szCs w:val="22"/>
        </w:rPr>
        <w:t xml:space="preserve"> do </w:t>
      </w:r>
      <w:r w:rsidRPr="007D1FA9">
        <w:rPr>
          <w:rFonts w:cstheme="minorHAnsi"/>
          <w:bCs/>
          <w:szCs w:val="22"/>
        </w:rPr>
        <w:t>przedsięwzięcia</w:t>
      </w:r>
      <w:r w:rsidRPr="006A134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określone</w:t>
      </w:r>
      <w:r w:rsidR="00890B1E">
        <w:rPr>
          <w:rFonts w:cstheme="minorHAnsi"/>
          <w:bCs/>
          <w:szCs w:val="22"/>
        </w:rPr>
        <w:t>go</w:t>
      </w:r>
      <w:r>
        <w:rPr>
          <w:rFonts w:cstheme="minorHAnsi"/>
          <w:bCs/>
          <w:szCs w:val="22"/>
        </w:rPr>
        <w:t xml:space="preserve"> </w:t>
      </w:r>
      <w:r w:rsidR="00330D09">
        <w:rPr>
          <w:rFonts w:cstheme="minorHAnsi"/>
          <w:bCs/>
          <w:szCs w:val="22"/>
        </w:rPr>
        <w:t xml:space="preserve">w </w:t>
      </w:r>
      <w:r w:rsidRPr="006A134C">
        <w:rPr>
          <w:rFonts w:cstheme="minorHAnsi"/>
          <w:bCs/>
          <w:szCs w:val="22"/>
        </w:rPr>
        <w:t xml:space="preserve">ust. 9.2.2 </w:t>
      </w:r>
      <w:r>
        <w:rPr>
          <w:rFonts w:cstheme="minorHAnsi"/>
          <w:bCs/>
          <w:szCs w:val="22"/>
        </w:rPr>
        <w:t xml:space="preserve">Części </w:t>
      </w:r>
      <w:r w:rsidR="00D22905">
        <w:rPr>
          <w:rFonts w:cstheme="minorHAnsi"/>
          <w:bCs/>
          <w:szCs w:val="22"/>
        </w:rPr>
        <w:t>5</w:t>
      </w:r>
      <w:r>
        <w:rPr>
          <w:rFonts w:cstheme="minorHAnsi"/>
          <w:bCs/>
          <w:szCs w:val="22"/>
        </w:rPr>
        <w:t xml:space="preserve">) Programu </w:t>
      </w:r>
      <w:r w:rsidRPr="006A134C">
        <w:rPr>
          <w:rFonts w:cstheme="minorHAnsi"/>
          <w:bCs/>
          <w:szCs w:val="22"/>
        </w:rPr>
        <w:t>może być udzielon</w:t>
      </w:r>
      <w:r w:rsidRPr="007D1FA9">
        <w:rPr>
          <w:rFonts w:cstheme="minorHAnsi"/>
          <w:bCs/>
          <w:szCs w:val="22"/>
        </w:rPr>
        <w:t>a i wypłacona</w:t>
      </w:r>
      <w:r w:rsidRPr="006A134C">
        <w:rPr>
          <w:rFonts w:cstheme="minorHAnsi"/>
          <w:bCs/>
          <w:szCs w:val="22"/>
        </w:rPr>
        <w:t xml:space="preserve"> na dany budynek</w:t>
      </w:r>
      <w:r w:rsidRPr="007D1FA9">
        <w:rPr>
          <w:rFonts w:cstheme="minorHAnsi"/>
          <w:bCs/>
          <w:szCs w:val="22"/>
        </w:rPr>
        <w:t>/lokal mieszkalny</w:t>
      </w:r>
      <w:r w:rsidRPr="006A134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wyłącznie </w:t>
      </w:r>
      <w:r w:rsidRPr="006A134C">
        <w:rPr>
          <w:rFonts w:cstheme="minorHAnsi"/>
          <w:bCs/>
          <w:szCs w:val="22"/>
        </w:rPr>
        <w:t>w ramach jednego wniosku o</w:t>
      </w:r>
      <w:r w:rsidRPr="007D1FA9">
        <w:rPr>
          <w:rFonts w:cstheme="minorHAnsi"/>
          <w:bCs/>
          <w:szCs w:val="22"/>
        </w:rPr>
        <w:t> </w:t>
      </w:r>
      <w:r w:rsidRPr="006A134C">
        <w:rPr>
          <w:rFonts w:cstheme="minorHAnsi"/>
          <w:bCs/>
          <w:szCs w:val="22"/>
        </w:rPr>
        <w:t xml:space="preserve">dofinansowanie. </w:t>
      </w:r>
    </w:p>
    <w:p w14:paraId="39C30856" w14:textId="78B3C51C" w:rsidR="00ED09E9" w:rsidRPr="00ED09E9" w:rsidRDefault="00ED09E9" w:rsidP="00ED09E9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ED09E9">
        <w:rPr>
          <w:rFonts w:cstheme="minorHAnsi"/>
          <w:bCs/>
          <w:szCs w:val="22"/>
        </w:rPr>
        <w:t xml:space="preserve">W sytuacjach przesunięcia terminu przyłączenia do sieci dystrybucji gazu przez operatora, na uzasadniony wniosek Beneficjenta, wfośigw może przedłużyć okres realizacji przedsięwzięcia jednak nie dłużej niż do 30.06.2029 r. </w:t>
      </w:r>
      <w:r w:rsidR="00890B1E">
        <w:rPr>
          <w:rFonts w:cstheme="minorHAnsi"/>
          <w:bCs/>
          <w:szCs w:val="22"/>
        </w:rPr>
        <w:t>W</w:t>
      </w:r>
      <w:r w:rsidRPr="00ED09E9">
        <w:rPr>
          <w:rFonts w:cstheme="minorHAnsi"/>
          <w:bCs/>
          <w:szCs w:val="22"/>
        </w:rPr>
        <w:t>ydłużenie może dotyczyć tylko podłączenia do sieci dystrybucji gazu i złomowania likwidowanego źródła ciepła, pozostałe prace tj. zakup i montaż źródła ciepła oraz instalacji co/cwu muszą być wykonane do  31.12.2024 r.</w:t>
      </w:r>
    </w:p>
    <w:p w14:paraId="496628AD" w14:textId="77777777" w:rsidR="0086179A" w:rsidRDefault="0086179A" w:rsidP="0086179A">
      <w:pPr>
        <w:pStyle w:val="Akapitzlist"/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5773CE">
        <w:rPr>
          <w:rFonts w:eastAsia="Calibri" w:cstheme="minorHAnsi"/>
          <w:szCs w:val="22"/>
          <w:lang w:eastAsia="en-US"/>
        </w:rPr>
        <w:t>Wyboru wykonawcy</w:t>
      </w:r>
      <w:r>
        <w:rPr>
          <w:rFonts w:eastAsia="Calibri" w:cstheme="minorHAnsi"/>
          <w:szCs w:val="22"/>
          <w:lang w:eastAsia="en-US"/>
        </w:rPr>
        <w:t>/wykonawców</w:t>
      </w:r>
      <w:r w:rsidRPr="005773CE">
        <w:rPr>
          <w:rFonts w:eastAsia="Calibri" w:cstheme="minorHAnsi"/>
          <w:szCs w:val="22"/>
          <w:lang w:eastAsia="en-US"/>
        </w:rPr>
        <w:t xml:space="preserve"> realizującego</w:t>
      </w:r>
      <w:r>
        <w:rPr>
          <w:rFonts w:eastAsia="Calibri" w:cstheme="minorHAnsi"/>
          <w:szCs w:val="22"/>
          <w:lang w:eastAsia="en-US"/>
        </w:rPr>
        <w:t>/realizujących</w:t>
      </w:r>
      <w:r w:rsidRPr="005773CE">
        <w:rPr>
          <w:rFonts w:eastAsia="Calibri" w:cstheme="minorHAnsi"/>
          <w:szCs w:val="22"/>
          <w:lang w:eastAsia="en-US"/>
        </w:rPr>
        <w:t xml:space="preserve"> przedsięwzięcie dokonuje na własne ryzyko Beneficjent.</w:t>
      </w:r>
    </w:p>
    <w:p w14:paraId="6F335371" w14:textId="77777777" w:rsidR="0086179A" w:rsidRPr="00D4404E" w:rsidRDefault="0086179A" w:rsidP="0086179A">
      <w:pPr>
        <w:pStyle w:val="Akapitzlist"/>
        <w:numPr>
          <w:ilvl w:val="0"/>
          <w:numId w:val="72"/>
        </w:numPr>
        <w:spacing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D4404E">
        <w:rPr>
          <w:rFonts w:eastAsia="Calibri" w:cstheme="minorHAnsi"/>
          <w:szCs w:val="22"/>
          <w:lang w:eastAsia="en-US"/>
        </w:rPr>
        <w:t xml:space="preserve">Nie są kwalifikowane koszty w ramach </w:t>
      </w:r>
      <w:r>
        <w:rPr>
          <w:rFonts w:eastAsia="Calibri" w:cstheme="minorHAnsi"/>
          <w:szCs w:val="22"/>
          <w:lang w:eastAsia="en-US"/>
        </w:rPr>
        <w:t>P</w:t>
      </w:r>
      <w:r w:rsidRPr="00D4404E">
        <w:rPr>
          <w:rFonts w:eastAsia="Calibri" w:cstheme="minorHAnsi"/>
          <w:szCs w:val="22"/>
          <w:lang w:eastAsia="en-US"/>
        </w:rPr>
        <w:t xml:space="preserve">rogramu w sytuacji, gdy małżonek </w:t>
      </w:r>
      <w:r>
        <w:rPr>
          <w:rFonts w:eastAsia="Calibri" w:cstheme="minorHAnsi"/>
          <w:szCs w:val="22"/>
          <w:lang w:eastAsia="en-US"/>
        </w:rPr>
        <w:t>B</w:t>
      </w:r>
      <w:r w:rsidRPr="00D4404E">
        <w:rPr>
          <w:rFonts w:eastAsia="Calibri" w:cstheme="minorHAnsi"/>
          <w:szCs w:val="22"/>
          <w:lang w:eastAsia="en-US"/>
        </w:rPr>
        <w:t>eneficjenta pozostający z nim w ustawowej wspólności majątkowej, jako osoba fizyczna prowadząca działalność gospodarczą</w:t>
      </w:r>
      <w:r>
        <w:rPr>
          <w:rFonts w:eastAsia="Calibri" w:cstheme="minorHAnsi"/>
          <w:szCs w:val="22"/>
          <w:lang w:eastAsia="en-US"/>
        </w:rPr>
        <w:t>,</w:t>
      </w:r>
      <w:r w:rsidRPr="00D4404E">
        <w:rPr>
          <w:rFonts w:eastAsia="Calibri" w:cstheme="minorHAnsi"/>
          <w:szCs w:val="22"/>
          <w:lang w:eastAsia="en-US"/>
        </w:rPr>
        <w:t xml:space="preserve"> dokonuje sprzedaży lub dostawy lub wykonuje usługę i wystawia fakturę lub równoważny dokument księgowy na Beneficjenta.</w:t>
      </w:r>
    </w:p>
    <w:p w14:paraId="49DAA43B" w14:textId="77777777" w:rsidR="007A153B" w:rsidRPr="00271681" w:rsidRDefault="007A153B" w:rsidP="00D92CDC">
      <w:pPr>
        <w:pStyle w:val="Akapitzlist"/>
        <w:spacing w:line="276" w:lineRule="auto"/>
        <w:ind w:left="284"/>
        <w:rPr>
          <w:rFonts w:eastAsia="Calibri" w:cstheme="minorHAnsi"/>
          <w:szCs w:val="22"/>
          <w:lang w:eastAsia="en-US"/>
        </w:rPr>
      </w:pPr>
    </w:p>
    <w:sectPr w:rsidR="007A153B" w:rsidRPr="00271681" w:rsidSect="0002135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9" w:right="1133" w:bottom="1417" w:left="1417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7FC4" w14:textId="77777777" w:rsidR="0042318D" w:rsidRDefault="0042318D" w:rsidP="001C0850">
      <w:r>
        <w:separator/>
      </w:r>
    </w:p>
    <w:p w14:paraId="4D045633" w14:textId="77777777" w:rsidR="0042318D" w:rsidRDefault="0042318D"/>
  </w:endnote>
  <w:endnote w:type="continuationSeparator" w:id="0">
    <w:p w14:paraId="4FF5AD0A" w14:textId="77777777" w:rsidR="0042318D" w:rsidRDefault="0042318D" w:rsidP="001C0850">
      <w:r>
        <w:continuationSeparator/>
      </w:r>
    </w:p>
    <w:p w14:paraId="1EFC3000" w14:textId="77777777" w:rsidR="0042318D" w:rsidRDefault="0042318D"/>
  </w:endnote>
  <w:endnote w:type="continuationNotice" w:id="1">
    <w:p w14:paraId="294EDC7D" w14:textId="77777777" w:rsidR="0042318D" w:rsidRDefault="0042318D"/>
    <w:p w14:paraId="516D6945" w14:textId="77777777" w:rsidR="0042318D" w:rsidRDefault="00423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62E8" w14:textId="77777777" w:rsidR="003912BF" w:rsidRDefault="003912BF" w:rsidP="00BF0D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A23F8A" w14:textId="77777777" w:rsidR="003912BF" w:rsidRDefault="003912BF">
    <w:pPr>
      <w:pStyle w:val="Stopka"/>
    </w:pPr>
  </w:p>
  <w:p w14:paraId="466C6221" w14:textId="77777777" w:rsidR="003912BF" w:rsidRDefault="00391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9049" w14:textId="23DAB282" w:rsidR="003912BF" w:rsidRPr="00DA6C73" w:rsidRDefault="00D00C45" w:rsidP="00D92CDC">
    <w:pPr>
      <w:pStyle w:val="Stopka"/>
      <w:rPr>
        <w:sz w:val="18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F3C136" wp14:editId="47DD8E36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1062990" cy="449580"/>
          <wp:effectExtent l="0" t="0" r="3810" b="7620"/>
          <wp:wrapNone/>
          <wp:docPr id="722754736" name="Obraz 722754736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88365" name="Obraz 949288365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3" t="-1" b="-2460"/>
                  <a:stretch/>
                </pic:blipFill>
                <pic:spPr bwMode="auto">
                  <a:xfrm>
                    <a:off x="0" y="0"/>
                    <a:ext cx="10629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F39336" wp14:editId="4188AC5B">
          <wp:simplePos x="0" y="0"/>
          <wp:positionH relativeFrom="column">
            <wp:posOffset>3176905</wp:posOffset>
          </wp:positionH>
          <wp:positionV relativeFrom="paragraph">
            <wp:posOffset>-191135</wp:posOffset>
          </wp:positionV>
          <wp:extent cx="1804035" cy="489585"/>
          <wp:effectExtent l="0" t="0" r="0" b="0"/>
          <wp:wrapNone/>
          <wp:docPr id="385651603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8040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912BF" w:rsidRPr="009712BE">
      <w:rPr>
        <w:sz w:val="18"/>
        <w:szCs w:val="20"/>
      </w:rPr>
      <w:ptab w:relativeTo="margin" w:alignment="center" w:leader="none"/>
    </w:r>
    <w:r w:rsidR="003912BF" w:rsidRPr="009712BE">
      <w:rPr>
        <w:sz w:val="18"/>
        <w:szCs w:val="20"/>
      </w:rPr>
      <w:fldChar w:fldCharType="begin"/>
    </w:r>
    <w:r w:rsidR="003912BF" w:rsidRPr="009712BE">
      <w:rPr>
        <w:sz w:val="18"/>
        <w:szCs w:val="20"/>
      </w:rPr>
      <w:instrText>PAGE   \* MERGEFORMAT</w:instrText>
    </w:r>
    <w:r w:rsidR="003912BF" w:rsidRPr="009712BE">
      <w:rPr>
        <w:sz w:val="18"/>
        <w:szCs w:val="20"/>
      </w:rPr>
      <w:fldChar w:fldCharType="separate"/>
    </w:r>
    <w:r w:rsidR="00B717B0">
      <w:rPr>
        <w:noProof/>
        <w:sz w:val="18"/>
        <w:szCs w:val="20"/>
      </w:rPr>
      <w:t>1</w:t>
    </w:r>
    <w:r w:rsidR="003912BF" w:rsidRPr="009712BE">
      <w:rPr>
        <w:sz w:val="18"/>
        <w:szCs w:val="20"/>
      </w:rPr>
      <w:fldChar w:fldCharType="end"/>
    </w:r>
    <w:r w:rsidR="003912BF" w:rsidRPr="009712BE">
      <w:rPr>
        <w:sz w:val="18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97787"/>
      <w:docPartObj>
        <w:docPartGallery w:val="Page Numbers (Bottom of Page)"/>
        <w:docPartUnique/>
      </w:docPartObj>
    </w:sdtPr>
    <w:sdtEndPr>
      <w:rPr>
        <w:noProof/>
        <w:sz w:val="18"/>
        <w:szCs w:val="20"/>
      </w:rPr>
    </w:sdtEndPr>
    <w:sdtContent>
      <w:p w14:paraId="15684357" w14:textId="55F37EAA" w:rsidR="00D00C45" w:rsidRPr="00D00C45" w:rsidRDefault="00D00C45" w:rsidP="00D00C45">
        <w:pPr>
          <w:pStyle w:val="Stopka"/>
          <w:jc w:val="center"/>
          <w:rPr>
            <w:noProof/>
            <w:sz w:val="18"/>
            <w:szCs w:val="20"/>
          </w:rPr>
        </w:pPr>
        <w:r w:rsidRPr="00D00C45">
          <w:rPr>
            <w:noProof/>
            <w:sz w:val="18"/>
            <w:szCs w:val="20"/>
          </w:rPr>
          <w:drawing>
            <wp:anchor distT="0" distB="0" distL="114300" distR="114300" simplePos="0" relativeHeight="251658240" behindDoc="0" locked="0" layoutInCell="1" allowOverlap="1" wp14:anchorId="12B57193" wp14:editId="1C9D80DF">
              <wp:simplePos x="0" y="0"/>
              <wp:positionH relativeFrom="column">
                <wp:posOffset>4824730</wp:posOffset>
              </wp:positionH>
              <wp:positionV relativeFrom="paragraph">
                <wp:posOffset>-150495</wp:posOffset>
              </wp:positionV>
              <wp:extent cx="1062990" cy="449580"/>
              <wp:effectExtent l="0" t="0" r="3810" b="7620"/>
              <wp:wrapNone/>
              <wp:docPr id="940986629" name="Obraz 940986629" descr="logotyp: System finansowania inwestycji proekologicznych w Pols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288365" name="Obraz 949288365" descr="logotyp: System finansowania inwestycji proekologicznych w Polsc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8033" t="-1" b="-2460"/>
                      <a:stretch/>
                    </pic:blipFill>
                    <pic:spPr bwMode="auto">
                      <a:xfrm>
                        <a:off x="0" y="0"/>
                        <a:ext cx="106299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00C45">
          <w:rPr>
            <w:noProof/>
            <w:sz w:val="18"/>
            <w:szCs w:val="20"/>
          </w:rPr>
          <w:drawing>
            <wp:anchor distT="0" distB="0" distL="114300" distR="114300" simplePos="0" relativeHeight="251659264" behindDoc="0" locked="0" layoutInCell="1" allowOverlap="1" wp14:anchorId="04B045A9" wp14:editId="75B200E9">
              <wp:simplePos x="0" y="0"/>
              <wp:positionH relativeFrom="column">
                <wp:posOffset>3167380</wp:posOffset>
              </wp:positionH>
              <wp:positionV relativeFrom="paragraph">
                <wp:posOffset>-177800</wp:posOffset>
              </wp:positionV>
              <wp:extent cx="1804035" cy="490153"/>
              <wp:effectExtent l="0" t="0" r="0" b="0"/>
              <wp:wrapNone/>
              <wp:docPr id="483784482" name="Obraz 1" descr="Logotyp NFOŚiGW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 NFOŚiGW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804035" cy="4901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00C45">
          <w:rPr>
            <w:noProof/>
            <w:sz w:val="18"/>
            <w:szCs w:val="20"/>
          </w:rPr>
          <w:fldChar w:fldCharType="begin"/>
        </w:r>
        <w:r w:rsidRPr="00D00C45">
          <w:rPr>
            <w:noProof/>
            <w:sz w:val="18"/>
            <w:szCs w:val="20"/>
          </w:rPr>
          <w:instrText>PAGE   \* MERGEFORMAT</w:instrText>
        </w:r>
        <w:r w:rsidRPr="00D00C45">
          <w:rPr>
            <w:noProof/>
            <w:sz w:val="18"/>
            <w:szCs w:val="20"/>
          </w:rPr>
          <w:fldChar w:fldCharType="separate"/>
        </w:r>
        <w:r w:rsidRPr="00D00C45">
          <w:rPr>
            <w:noProof/>
            <w:sz w:val="18"/>
            <w:szCs w:val="20"/>
          </w:rPr>
          <w:t>2</w:t>
        </w:r>
        <w:r w:rsidRPr="00D00C45">
          <w:rPr>
            <w:noProof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1FBD" w14:textId="77777777" w:rsidR="0042318D" w:rsidRDefault="0042318D" w:rsidP="001C0850">
      <w:r>
        <w:separator/>
      </w:r>
    </w:p>
    <w:p w14:paraId="49997E56" w14:textId="77777777" w:rsidR="0042318D" w:rsidRDefault="0042318D"/>
  </w:footnote>
  <w:footnote w:type="continuationSeparator" w:id="0">
    <w:p w14:paraId="61947EB9" w14:textId="77777777" w:rsidR="0042318D" w:rsidRDefault="0042318D" w:rsidP="001C0850">
      <w:r>
        <w:continuationSeparator/>
      </w:r>
    </w:p>
    <w:p w14:paraId="18CE7140" w14:textId="77777777" w:rsidR="0042318D" w:rsidRDefault="0042318D"/>
  </w:footnote>
  <w:footnote w:type="continuationNotice" w:id="1">
    <w:p w14:paraId="7661EDFA" w14:textId="77777777" w:rsidR="0042318D" w:rsidRDefault="0042318D"/>
    <w:p w14:paraId="25F38A54" w14:textId="77777777" w:rsidR="0042318D" w:rsidRDefault="0042318D"/>
  </w:footnote>
  <w:footnote w:id="2">
    <w:p w14:paraId="2DB52829" w14:textId="77777777" w:rsidR="003912BF" w:rsidRPr="008323C6" w:rsidRDefault="003912BF" w:rsidP="00867915">
      <w:pPr>
        <w:pStyle w:val="Tekstprzypisudolnego"/>
      </w:pPr>
      <w:r w:rsidRPr="000E27B0">
        <w:rPr>
          <w:rStyle w:val="Odwoanieprzypisudolnego"/>
          <w:rFonts w:cstheme="minorHAnsi"/>
          <w:szCs w:val="18"/>
        </w:rPr>
        <w:footnoteRef/>
      </w:r>
      <w:r w:rsidRPr="00015EE5">
        <w:t xml:space="preserve"> </w:t>
      </w:r>
      <w:r w:rsidRPr="008323C6">
        <w:t xml:space="preserve">Przez budynek mieszkalny jednorodzinny, zgodnie z ustawą z dnia 7 lipca 1994 r. – Prawo budowlane, należy rozumieć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 powierzchni całkowitej nieprzekraczającej 30% powierzchni całkowitej budynku. </w:t>
      </w:r>
    </w:p>
  </w:footnote>
  <w:footnote w:id="3">
    <w:p w14:paraId="19D27F3E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lokal mieszkalny należy rozumieć samodzielny lokal mieszkalny w rozumieniu ustawy z dnia 24 czerwca 1994 r. o własności lokali.</w:t>
      </w:r>
    </w:p>
  </w:footnote>
  <w:footnote w:id="4">
    <w:p w14:paraId="3B6838E7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</w:t>
      </w:r>
      <w:r>
        <w:t> </w:t>
      </w:r>
      <w:r w:rsidRPr="008323C6">
        <w:t xml:space="preserve">Rady 2009/125/WE w odniesieniu do wymogów dotyczących ekoprojektu dla kotłów na paliwo stałe. </w:t>
      </w:r>
    </w:p>
  </w:footnote>
  <w:footnote w:id="5">
    <w:p w14:paraId="285BC56B" w14:textId="77777777" w:rsidR="003912BF" w:rsidRPr="0013212E" w:rsidRDefault="003912BF" w:rsidP="00FD1530">
      <w:pPr>
        <w:ind w:left="142" w:hanging="142"/>
        <w:rPr>
          <w:rFonts w:cstheme="minorHAnsi"/>
          <w:sz w:val="18"/>
          <w:szCs w:val="18"/>
        </w:rPr>
      </w:pPr>
      <w:r w:rsidRPr="008323C6">
        <w:rPr>
          <w:rStyle w:val="Odwoanieprzypisudolnego"/>
          <w:rFonts w:cstheme="minorHAnsi"/>
          <w:sz w:val="18"/>
          <w:szCs w:val="18"/>
        </w:rPr>
        <w:footnoteRef/>
      </w:r>
      <w:r w:rsidRPr="008323C6">
        <w:rPr>
          <w:rFonts w:cstheme="minorHAnsi"/>
          <w:sz w:val="18"/>
          <w:szCs w:val="18"/>
        </w:rPr>
        <w:t xml:space="preserve"> Program zainicjowany ustawą z dnia 6 grudnia 2018 r. o zmianie ustawy o wspieraniu termomodernizacji i remontów oraz </w:t>
      </w:r>
      <w:r w:rsidRPr="0013212E">
        <w:rPr>
          <w:rFonts w:cstheme="minorHAnsi"/>
          <w:sz w:val="18"/>
          <w:szCs w:val="18"/>
        </w:rPr>
        <w:t>niektórych innych ustaw.</w:t>
      </w:r>
    </w:p>
  </w:footnote>
  <w:footnote w:id="6">
    <w:p w14:paraId="63B168FE" w14:textId="77777777" w:rsidR="003912BF" w:rsidRPr="0013212E" w:rsidRDefault="003912BF" w:rsidP="00FD1530">
      <w:pPr>
        <w:ind w:left="142" w:hanging="142"/>
      </w:pPr>
      <w:r w:rsidRPr="0013212E">
        <w:rPr>
          <w:rStyle w:val="Odwoanieprzypisudolnego"/>
          <w:rFonts w:cstheme="minorHAnsi"/>
          <w:sz w:val="18"/>
          <w:szCs w:val="18"/>
        </w:rPr>
        <w:footnoteRef/>
      </w:r>
      <w:r w:rsidRPr="0013212E">
        <w:rPr>
          <w:rFonts w:cstheme="minorHAnsi"/>
          <w:sz w:val="18"/>
          <w:szCs w:val="18"/>
        </w:rPr>
        <w:t xml:space="preserve"> Ulga udzielana zgodnie z art. 26h ustawy z dnia 26 lipca 1991 r. o podatku dochodowym od osób fizycznych oraz art. 11 ustawy z dnia 20 listopada 1998 r. o zryczałtowanym podatku dochodowym od niektórych przychodów osiąganych przez osoby fizyczne. </w:t>
      </w:r>
    </w:p>
  </w:footnote>
  <w:footnote w:id="7">
    <w:p w14:paraId="2815D149" w14:textId="37F1385B" w:rsidR="003912BF" w:rsidRPr="0013212E" w:rsidRDefault="003912BF" w:rsidP="00867915">
      <w:pPr>
        <w:pStyle w:val="Tekstprzypisudolnego"/>
      </w:pPr>
      <w:r w:rsidRPr="0013212E">
        <w:rPr>
          <w:rStyle w:val="Odwoanieprzypisudolnego"/>
          <w:rFonts w:cstheme="minorHAnsi"/>
          <w:szCs w:val="18"/>
        </w:rPr>
        <w:footnoteRef/>
      </w:r>
      <w:r w:rsidRPr="0013212E">
        <w:t xml:space="preserve"> W skład budżetu wchodzą również środki finansowe, które będą pozyskiwane z budżetu Unii Europejskiej w ramach perspektywy finansowej 2021-2027</w:t>
      </w:r>
      <w:r>
        <w:t>, środki finansowe</w:t>
      </w:r>
      <w:r w:rsidRPr="004721EA">
        <w:t>, którymi Polski Fundusz Rozwoju S.A. z siedzibą w Warszawie</w:t>
      </w:r>
      <w:r>
        <w:t xml:space="preserve"> </w:t>
      </w:r>
      <w:r w:rsidRPr="004721EA">
        <w:t xml:space="preserve">ma prawo i obowiązek dysponować w trybie i na zasadach określonych w </w:t>
      </w:r>
      <w:r>
        <w:t>umowie</w:t>
      </w:r>
      <w:r w:rsidRPr="004721EA">
        <w:t xml:space="preserve"> o wykonywanie zadań związanych z realizacją Planu Rozwojowego, o</w:t>
      </w:r>
      <w:r>
        <w:t> </w:t>
      </w:r>
      <w:r w:rsidRPr="004721EA">
        <w:t xml:space="preserve">której mowa w art. 14ln ust. 5 </w:t>
      </w:r>
      <w:r>
        <w:t>ustawy</w:t>
      </w:r>
      <w:r w:rsidRPr="004721EA">
        <w:t xml:space="preserve"> z dnia 6 grudnia 2006 r. o zasadach prowadzenia polityki rozwoju </w:t>
      </w:r>
      <w:r w:rsidRPr="00160158">
        <w:t>oraz środk</w:t>
      </w:r>
      <w:r>
        <w:t>i</w:t>
      </w:r>
      <w:r w:rsidRPr="00160158">
        <w:t xml:space="preserve"> </w:t>
      </w:r>
      <w:r>
        <w:t xml:space="preserve">planowanej </w:t>
      </w:r>
      <w:r w:rsidRPr="009E6FB4">
        <w:t>pożyczk</w:t>
      </w:r>
      <w:r>
        <w:t>i</w:t>
      </w:r>
      <w:r w:rsidRPr="009E6FB4">
        <w:t xml:space="preserve"> dla Polski w ramach instrumentu finansowego Banku Światowego Program for </w:t>
      </w:r>
      <w:proofErr w:type="spellStart"/>
      <w:r w:rsidRPr="009E6FB4">
        <w:t>Results</w:t>
      </w:r>
      <w:proofErr w:type="spellEnd"/>
      <w:r>
        <w:t>.</w:t>
      </w:r>
    </w:p>
  </w:footnote>
  <w:footnote w:id="8">
    <w:p w14:paraId="5D13C4AA" w14:textId="6E02B38D" w:rsidR="00BB5677" w:rsidRDefault="00BB5677">
      <w:pPr>
        <w:pStyle w:val="Tekstprzypisudolnego"/>
      </w:pPr>
      <w:r>
        <w:rPr>
          <w:rStyle w:val="Odwoanieprzypisudolnego"/>
        </w:rPr>
        <w:footnoteRef/>
      </w:r>
      <w:r>
        <w:t xml:space="preserve"> zobowiązania w zakresie dofinansowania indywidualnych kotłów zasilanych </w:t>
      </w:r>
      <w:r w:rsidRPr="00BB5677">
        <w:t xml:space="preserve"> gaz</w:t>
      </w:r>
      <w:r>
        <w:t>em</w:t>
      </w:r>
      <w:r w:rsidRPr="00BB5677">
        <w:t xml:space="preserve"> w </w:t>
      </w:r>
      <w:r>
        <w:t xml:space="preserve">ramach </w:t>
      </w:r>
      <w:r w:rsidR="00B70ECD" w:rsidRPr="00BB5677">
        <w:t>FEnIKS</w:t>
      </w:r>
      <w:r w:rsidR="00EC12AE" w:rsidRPr="00EC12AE">
        <w:t xml:space="preserve"> </w:t>
      </w:r>
      <w:r w:rsidR="00EC12AE">
        <w:t xml:space="preserve">podejmowane będą </w:t>
      </w:r>
      <w:r w:rsidR="00EC12AE" w:rsidRPr="00BB5677">
        <w:t>do dnia 31 grudnia 2025 r.</w:t>
      </w:r>
    </w:p>
  </w:footnote>
  <w:footnote w:id="9">
    <w:p w14:paraId="680A9E68" w14:textId="77777777" w:rsidR="003912BF" w:rsidRPr="003E753A" w:rsidRDefault="003912BF" w:rsidP="00867915">
      <w:pPr>
        <w:pStyle w:val="Tekstprzypisudolnego"/>
      </w:pPr>
      <w:r w:rsidRPr="0013212E">
        <w:rPr>
          <w:rStyle w:val="Odwoanieprzypisudolnego"/>
          <w:rFonts w:cstheme="minorHAnsi"/>
          <w:szCs w:val="18"/>
        </w:rPr>
        <w:footnoteRef/>
      </w:r>
      <w:r w:rsidRPr="0013212E">
        <w:t xml:space="preserve"> Narodowy Fundusz Ochrony Środowiska i Gospodarki Wodnej (NFOŚiGW) opracował elektroniczną listę urządzeń i materiałów - lista zielonych urządzeń i materiałów (ZUM), która zawiera główne materiały i urządzenia zweryfikowane pod kątem zgodności  z wymaganiami technicznymi określonymi w załącznikach 2</w:t>
      </w:r>
      <w:r>
        <w:t>,</w:t>
      </w:r>
      <w:r w:rsidRPr="0013212E">
        <w:t xml:space="preserve"> 2a</w:t>
      </w:r>
      <w:r>
        <w:t xml:space="preserve"> i 2b</w:t>
      </w:r>
      <w:r w:rsidRPr="0013212E">
        <w:t xml:space="preserve"> do Programu. Lista ZUM jest </w:t>
      </w:r>
      <w:bookmarkStart w:id="0" w:name="_Hlk150161059"/>
      <w:r w:rsidRPr="0013212E">
        <w:t xml:space="preserve">dostępna na stronie internetowej </w:t>
      </w:r>
      <w:r w:rsidRPr="003E753A">
        <w:t>https://lista-zum.ios.edu.pl/</w:t>
      </w:r>
      <w:bookmarkEnd w:id="0"/>
      <w:r w:rsidRPr="003E753A">
        <w:t>.</w:t>
      </w:r>
    </w:p>
  </w:footnote>
  <w:footnote w:id="10">
    <w:p w14:paraId="7A6BE128" w14:textId="2E8ED7D6" w:rsidR="00900B26" w:rsidRDefault="00900B26" w:rsidP="00867915">
      <w:pPr>
        <w:pStyle w:val="Tekstprzypisudolnego"/>
      </w:pPr>
      <w:r w:rsidRPr="003E753A">
        <w:rPr>
          <w:rStyle w:val="Odwoanieprzypisudolnego"/>
        </w:rPr>
        <w:footnoteRef/>
      </w:r>
      <w:r w:rsidRPr="003E753A">
        <w:t xml:space="preserve"> Warunek obowiązuje dla umów o dofinansowanie zawartych na podstawie wniosków o dofinansowanie </w:t>
      </w:r>
      <w:r w:rsidRPr="00E65BC6">
        <w:t xml:space="preserve">składanych </w:t>
      </w:r>
      <w:r w:rsidRPr="00062733">
        <w:t xml:space="preserve">od </w:t>
      </w:r>
      <w:r w:rsidR="00AC430B">
        <w:t xml:space="preserve"> dnia</w:t>
      </w:r>
      <w:r w:rsidR="00C16043">
        <w:t xml:space="preserve"> 22.04.2024 r.</w:t>
      </w:r>
      <w:r w:rsidR="00653322" w:rsidRPr="00E65BC6">
        <w:t xml:space="preserve">, </w:t>
      </w:r>
      <w:r w:rsidR="0021603A" w:rsidRPr="00E65BC6">
        <w:t>w ramach których są przedstawiane do rozliczenia faktury</w:t>
      </w:r>
      <w:r w:rsidR="0018056B" w:rsidRPr="00E65BC6">
        <w:t>/równoważne dokumenty księgowe dotyczące zakupu</w:t>
      </w:r>
      <w:r w:rsidR="0021603A" w:rsidRPr="00E65BC6">
        <w:t xml:space="preserve"> lub montażu pomp ciepła</w:t>
      </w:r>
      <w:r w:rsidR="00935653" w:rsidRPr="00E65BC6">
        <w:t xml:space="preserve">/kotłów na pellet drzewny o podwyższonym standardzie/kotłów zgazowujących drewno o podwyższonym standardzie </w:t>
      </w:r>
      <w:r w:rsidR="0021603A" w:rsidRPr="00E65BC6">
        <w:t>wystawione</w:t>
      </w:r>
      <w:r w:rsidR="00C16043">
        <w:t xml:space="preserve"> od</w:t>
      </w:r>
      <w:r w:rsidR="0021603A" w:rsidRPr="00E65BC6">
        <w:t xml:space="preserve"> </w:t>
      </w:r>
      <w:r w:rsidR="00AC430B">
        <w:t xml:space="preserve"> dnia </w:t>
      </w:r>
      <w:r w:rsidR="00C16043">
        <w:t>14.06.2024 r</w:t>
      </w:r>
      <w:r w:rsidRPr="00062733">
        <w:t>.</w:t>
      </w:r>
    </w:p>
  </w:footnote>
  <w:footnote w:id="11">
    <w:p w14:paraId="17A9B285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Wniosek o dofinansowanie </w:t>
      </w:r>
      <w:r>
        <w:t>w formie dotacji lub</w:t>
      </w:r>
      <w:r w:rsidRPr="001A0AEC">
        <w:t xml:space="preserve"> </w:t>
      </w:r>
      <w:r>
        <w:t>dotacji</w:t>
      </w:r>
      <w:r w:rsidRPr="001A0AEC">
        <w:t xml:space="preserve"> na częściową spłatę kapitału kredytu bankowego</w:t>
      </w:r>
      <w:r>
        <w:t xml:space="preserve"> </w:t>
      </w:r>
      <w:r w:rsidRPr="008323C6">
        <w:t>składa się w miejscu i</w:t>
      </w:r>
      <w:r>
        <w:t> </w:t>
      </w:r>
      <w:r w:rsidRPr="008323C6">
        <w:t xml:space="preserve">terminie określonym w regulaminie naboru lub ogłoszeniu o naborze. </w:t>
      </w:r>
    </w:p>
  </w:footnote>
  <w:footnote w:id="12">
    <w:p w14:paraId="64325CE0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W przypadku współwłasności, </w:t>
      </w:r>
      <w:r>
        <w:t>W</w:t>
      </w:r>
      <w:r w:rsidRPr="008323C6">
        <w:t>nioskodawca może otrzymać dofinansowanie</w:t>
      </w:r>
      <w:r>
        <w:t>,</w:t>
      </w:r>
      <w:r w:rsidRPr="008323C6">
        <w:t xml:space="preserve"> jeżeli przedłoży zgodę wszystkich pozostałych współwłaścicieli na realizację przedsięwzięcia. </w:t>
      </w:r>
    </w:p>
  </w:footnote>
  <w:footnote w:id="13">
    <w:p w14:paraId="7B21DEEE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W Programie oraz dokumentach programowych zamiast sformułowania „budynek mieszkalny jednorodzinny” używa się również sformułowania „budynek mieszkalny”, a zamiast sformułowania „wydzielony w budynku jednorodzinnym lokal mieszkalny z wyodrębnioną księgą wieczystą” używa się sformułowania „lokal mieszkalny”.</w:t>
      </w:r>
    </w:p>
  </w:footnote>
  <w:footnote w:id="14">
    <w:p w14:paraId="5D723D55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Brany jest pod uwagę tylko dochód Beneficjenta, a nie w przeliczeniu na członka gospodarstwa domowego.</w:t>
      </w:r>
    </w:p>
  </w:footnote>
  <w:footnote w:id="15">
    <w:p w14:paraId="02A7BCE0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6A23">
        <w:t>Maksymalna dotacja w przypadku kompleksowej termomodernizacji będzie wypłacana po spełnieniu warunków określonych w</w:t>
      </w:r>
      <w:r>
        <w:t xml:space="preserve"> ust. 9.2.2 pkt</w:t>
      </w:r>
      <w:r w:rsidRPr="00D76A23">
        <w:t xml:space="preserve"> 3</w:t>
      </w:r>
      <w:r>
        <w:t>.</w:t>
      </w:r>
    </w:p>
  </w:footnote>
  <w:footnote w:id="16">
    <w:p w14:paraId="78058C6D" w14:textId="77777777" w:rsidR="003912BF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budynek istniejący należy rozumieć budynek oddany do użytkowania na podstawie zawiadomienia o zakończeniu</w:t>
      </w:r>
      <w:r>
        <w:t xml:space="preserve"> </w:t>
      </w:r>
      <w:r w:rsidRPr="008323C6">
        <w:t xml:space="preserve"> budowy</w:t>
      </w:r>
      <w:r>
        <w:t>,</w:t>
      </w:r>
      <w:r w:rsidRPr="008323C6">
        <w:t xml:space="preserve"> do którego organ właściwy nie wniósł sprzeciwu lub na podstawie prawomocnej decyzji o pozwoleniu na użytkowanie wydanej przez właściwy organ.</w:t>
      </w:r>
    </w:p>
  </w:footnote>
  <w:footnote w:id="17">
    <w:p w14:paraId="07E93481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celów ogrzewania lub ogrzewania i</w:t>
      </w:r>
      <w:r>
        <w:t> </w:t>
      </w:r>
      <w:r w:rsidRPr="008323C6">
        <w:t>cwu budynku/lokalu mieszkalnego.</w:t>
      </w:r>
    </w:p>
  </w:footnote>
  <w:footnote w:id="18">
    <w:p w14:paraId="188FE97F" w14:textId="77777777" w:rsidR="003912BF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19">
    <w:p w14:paraId="63FD5C31" w14:textId="77777777" w:rsidR="003912BF" w:rsidRPr="001F2D5A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Przez regionalne programy operacyjne 2014 -2020 rozumie się programy zdefiniowane w art. 2 pkt 17 lit. c ustawy z dnia 11</w:t>
      </w:r>
      <w:r>
        <w:t> </w:t>
      </w:r>
      <w:r w:rsidRPr="001F2D5A">
        <w:t>lipca 2014 r. o zasadach realizacji programów w zakresie polityki spójności finansowanych w perspektywie finansowej 2014 -2020.</w:t>
      </w:r>
    </w:p>
  </w:footnote>
  <w:footnote w:id="20">
    <w:p w14:paraId="09C6A057" w14:textId="77777777" w:rsidR="003912BF" w:rsidRPr="001F2D5A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Przez gminne programy ograniczania niskiej emisji rozumie się programy ustanowione w drodze uchwały przez radę gminy, finansowane na podstawie art. 403 ustawy z dnia 27 kwietnia 2001 r. Prawo ochrony środowiska.</w:t>
      </w:r>
    </w:p>
  </w:footnote>
  <w:footnote w:id="21">
    <w:p w14:paraId="2401E999" w14:textId="77777777" w:rsidR="003912BF" w:rsidRPr="001F2D5A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Program Priorytetowy Narodowego Funduszu Ochrony Środowiska i Gospodarki Wodnej. </w:t>
      </w:r>
    </w:p>
  </w:footnote>
  <w:footnote w:id="22">
    <w:p w14:paraId="786B4AB3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maja 2016 r. o efektywności energetycznej.</w:t>
      </w:r>
    </w:p>
  </w:footnote>
  <w:footnote w:id="23">
    <w:p w14:paraId="471DB71A" w14:textId="77777777" w:rsidR="003912BF" w:rsidRPr="00F10B2B" w:rsidRDefault="003912BF" w:rsidP="00867915">
      <w:pPr>
        <w:pStyle w:val="Tekstprzypisudolnego"/>
      </w:pPr>
      <w:r w:rsidRPr="00F10B2B">
        <w:rPr>
          <w:rStyle w:val="Odwoanieprzypisudolnego"/>
          <w:szCs w:val="18"/>
        </w:rPr>
        <w:footnoteRef/>
      </w:r>
      <w:r w:rsidRPr="00F10B2B">
        <w:t xml:space="preserve"> </w:t>
      </w:r>
      <w:r>
        <w:t>W</w:t>
      </w:r>
      <w:r w:rsidRPr="00F10B2B">
        <w:t>ymaga</w:t>
      </w:r>
      <w:r>
        <w:t>nia</w:t>
      </w:r>
      <w:r w:rsidRPr="00F10B2B">
        <w:t xml:space="preserve"> ekoprojektu określon</w:t>
      </w:r>
      <w:r>
        <w:t>e zostały</w:t>
      </w:r>
      <w:r w:rsidRPr="00F10B2B">
        <w:t xml:space="preserve"> w Rozporządzeniu Komisji (UE) 2015/1185 z dnia 24 kwietnia 2015 r. w sprawie wykonania dyrektywy Parlamentu Europejskiego i Rady 2009/125/WE w odniesieniu do wymogów dotyczących ekoprojektu dla miejscowych ogrzewaczy pomieszczeń na paliwo stałe</w:t>
      </w:r>
      <w:r>
        <w:t>.</w:t>
      </w:r>
    </w:p>
  </w:footnote>
  <w:footnote w:id="24">
    <w:p w14:paraId="5A0646DF" w14:textId="77777777" w:rsidR="003912BF" w:rsidRPr="008323C6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Przez uchwały antysmogowe rozumie się uchwały podjęte przez sejmik województwa w trybie art. 96 ustawy z dnia 27 kwietnia 2001 r. - Prawo ochrony środowiska.</w:t>
      </w:r>
      <w:r w:rsidRPr="008323C6">
        <w:t xml:space="preserve"> </w:t>
      </w:r>
    </w:p>
  </w:footnote>
  <w:footnote w:id="25">
    <w:p w14:paraId="3DD9BE77" w14:textId="77777777" w:rsidR="003912BF" w:rsidRPr="001451B5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przypadku współwłasności, Wnioskodawca może otrzymać </w:t>
      </w:r>
      <w:r w:rsidRPr="001451B5">
        <w:t>dofinansowanie, jeżeli przedłoży zgodę wszystkich pozostałych współwłaścicieli na realizację przedsięwzięcia.</w:t>
      </w:r>
    </w:p>
  </w:footnote>
  <w:footnote w:id="26">
    <w:p w14:paraId="656CB2D2" w14:textId="77777777" w:rsidR="003912BF" w:rsidRPr="008323C6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Programie oraz dokumentach programowych zamiast sformułowania „budynek mieszkalny jednorodzinny” używa się również sformułowania „budynek mieszkalny”, a zamiast sformułowania „wydzielony w budynku jednorodzinnym lokal mieszkalny z wyodrębnioną księgą wieczystą” używa się sformułowania „lokal mieszkalny”.</w:t>
      </w:r>
    </w:p>
  </w:footnote>
  <w:footnote w:id="27">
    <w:p w14:paraId="16150918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0544">
        <w:t>Wójt, burmistrz lub prezydent miasta może, w formie pisemnej, upoważnić swojego zastępcę, pracownika urzędu gminy albo kierownika ośrodka pomocy społecznej, a w przypadku przekształcenia ośrodka pomocy społecznej w centrum usług społecznych na podstawie przepisów </w:t>
      </w:r>
      <w:hyperlink r:id="rId1" w:anchor="/document/18894412?cm=DOCUMENT" w:tgtFrame="_blank" w:tooltip="https://sip.lex.pl/#/document/18894412?cm=DOCUMENT" w:history="1">
        <w:r w:rsidRPr="00360544">
          <w:rPr>
            <w:rStyle w:val="Hipercze"/>
          </w:rPr>
          <w:t>ustawy</w:t>
        </w:r>
      </w:hyperlink>
      <w:r w:rsidRPr="00360544">
        <w:t xml:space="preserve"> z dnia 19 lipca 2019 r. o realizowaniu usług społecznych przez centrum usług społecznych (Dz. U. poz. 1818) - dyrektora centrum usług społecznych, lub kierownika innej jednostki organizacyjnej gminy, a także inną osobę na wniosek kierownika ośrodka pomocy społecznej, dyrektora centrum usług społecznych lub innej jednostki organizacyjnej gminy do prowadzenia postępowań w sprawach, o których mowa w art. 411 ust. </w:t>
      </w:r>
      <w:r w:rsidRPr="00C72F16">
        <w:t>10g ustawy – Prawo ochrony środowiska, w tym do wydawania w tych sprawach zaświadczeń.</w:t>
      </w:r>
    </w:p>
  </w:footnote>
  <w:footnote w:id="28">
    <w:p w14:paraId="54F38010" w14:textId="38FAF2E0" w:rsidR="00C4496D" w:rsidRDefault="00C4496D" w:rsidP="00867915">
      <w:pPr>
        <w:pStyle w:val="Tekstprzypisudolnego"/>
      </w:pPr>
      <w:r w:rsidRPr="00062733">
        <w:rPr>
          <w:rStyle w:val="Odwoanieprzypisudolnego"/>
        </w:rPr>
        <w:footnoteRef/>
      </w:r>
      <w:r w:rsidRPr="00062733">
        <w:t xml:space="preserve"> Zapis wchodzi w życie od </w:t>
      </w:r>
      <w:r w:rsidR="007F4B02">
        <w:t>dnia 14.06.2024</w:t>
      </w:r>
      <w:r w:rsidR="00F60497">
        <w:t xml:space="preserve"> r.</w:t>
      </w:r>
      <w:r w:rsidRPr="00062733">
        <w:t>.</w:t>
      </w:r>
    </w:p>
  </w:footnote>
  <w:footnote w:id="29">
    <w:p w14:paraId="400A9949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4F22">
        <w:t>Maksymalna dotacja w przypadku kompleksowej termomodernizacji będzie wypłacana po spełnieniu warunków określonych w</w:t>
      </w:r>
      <w:r>
        <w:t xml:space="preserve"> ust. 9.2.2</w:t>
      </w:r>
      <w:r w:rsidRPr="00F54F22">
        <w:t> </w:t>
      </w:r>
      <w:r>
        <w:t>pkt</w:t>
      </w:r>
      <w:r w:rsidRPr="00F54F22">
        <w:t xml:space="preserve"> </w:t>
      </w:r>
      <w:r>
        <w:t>3</w:t>
      </w:r>
    </w:p>
  </w:footnote>
  <w:footnote w:id="30">
    <w:p w14:paraId="71A76EDE" w14:textId="77777777" w:rsidR="003912BF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budynek istniejący należy rozumieć budynek oddany do użytkowania na podstawie zawiadomienia o zakończeniu</w:t>
      </w:r>
      <w:r>
        <w:t xml:space="preserve"> </w:t>
      </w:r>
      <w:r w:rsidRPr="008323C6">
        <w:t xml:space="preserve"> budowy</w:t>
      </w:r>
      <w:r>
        <w:t>,</w:t>
      </w:r>
      <w:r w:rsidRPr="008323C6">
        <w:t xml:space="preserve"> do którego organ właściwy nie wniósł sprzeciwu lub na podstawie prawomocnej decyzji o pozwoleniu na użytkowanie wydanej przez właściwy organ.</w:t>
      </w:r>
    </w:p>
  </w:footnote>
  <w:footnote w:id="31">
    <w:p w14:paraId="3F552353" w14:textId="063A691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celów ogrzewania lub ogrzewania i</w:t>
      </w:r>
      <w:r w:rsidR="00062733">
        <w:t> </w:t>
      </w:r>
      <w:r w:rsidRPr="008323C6">
        <w:t>cwu budynku/lokalu mieszkalnego.</w:t>
      </w:r>
    </w:p>
  </w:footnote>
  <w:footnote w:id="32">
    <w:p w14:paraId="3A4883D0" w14:textId="6E9CEF9D" w:rsidR="00F67C43" w:rsidRDefault="00F67C43" w:rsidP="00867915">
      <w:pPr>
        <w:pStyle w:val="Tekstprzypisudolnego"/>
      </w:pPr>
      <w:r w:rsidRPr="00741B0A">
        <w:rPr>
          <w:rStyle w:val="Odwoanieprzypisudolnego"/>
        </w:rPr>
        <w:footnoteRef/>
      </w:r>
      <w:r w:rsidRPr="00741B0A">
        <w:t xml:space="preserve"> Zapis wchodzi w życie od </w:t>
      </w:r>
      <w:r w:rsidR="005A5B35">
        <w:t xml:space="preserve">dnia </w:t>
      </w:r>
      <w:r w:rsidR="007F4B02">
        <w:t>14.06.2024</w:t>
      </w:r>
      <w:r w:rsidR="005A5B35">
        <w:t xml:space="preserve"> r.</w:t>
      </w:r>
    </w:p>
  </w:footnote>
  <w:footnote w:id="33">
    <w:p w14:paraId="4038F78D" w14:textId="77777777" w:rsidR="003912BF" w:rsidRPr="00525CC1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</w:t>
      </w:r>
      <w:r w:rsidRPr="00525CC1">
        <w:t>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34">
    <w:p w14:paraId="647DB23D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Program Priorytetowy Narodowego Funduszu Ochrony Środowiska i Gospodarki Wodnej. </w:t>
      </w:r>
    </w:p>
  </w:footnote>
  <w:footnote w:id="35">
    <w:p w14:paraId="452BBC14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581">
        <w:t>Ustawa z dnia 20 maja 2016 r. o efektywności energetycznej</w:t>
      </w:r>
      <w:r>
        <w:t>.</w:t>
      </w:r>
    </w:p>
  </w:footnote>
  <w:footnote w:id="36">
    <w:p w14:paraId="39DB3703" w14:textId="77777777" w:rsidR="003912BF" w:rsidRPr="00F10B2B" w:rsidRDefault="003912BF" w:rsidP="00867915">
      <w:pPr>
        <w:pStyle w:val="Tekstprzypisudolnego"/>
      </w:pPr>
      <w:r w:rsidRPr="00F10B2B">
        <w:rPr>
          <w:rStyle w:val="Odwoanieprzypisudolnego"/>
          <w:szCs w:val="18"/>
        </w:rPr>
        <w:footnoteRef/>
      </w:r>
      <w:r w:rsidRPr="00F10B2B">
        <w:t xml:space="preserve"> </w:t>
      </w:r>
      <w:r>
        <w:t>W</w:t>
      </w:r>
      <w:r w:rsidRPr="00F10B2B">
        <w:t>ymaga</w:t>
      </w:r>
      <w:r>
        <w:t>nia</w:t>
      </w:r>
      <w:r w:rsidRPr="00F10B2B">
        <w:t xml:space="preserve"> ekoprojektu określon</w:t>
      </w:r>
      <w:r>
        <w:t>e zostały</w:t>
      </w:r>
      <w:r w:rsidRPr="00F10B2B">
        <w:t xml:space="preserve"> w Rozporządzeniu Komisji (UE) 2015/1185 z dnia 24 kwietnia 2015 r. w sprawie wykonania dyrektywy Parlamentu Europejskiego i Rady 2009/125/WE w odniesieniu do wymogów dotyczących ekoprojektu dla miejscowych ogrzewaczy pomieszczeń na paliwo stałe</w:t>
      </w:r>
      <w:r>
        <w:t>.</w:t>
      </w:r>
    </w:p>
  </w:footnote>
  <w:footnote w:id="37">
    <w:p w14:paraId="29DA4F93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uchwały antysmogowe rozumie się uchwały podjęte przez sejmik województwa w trybie art. 96 ustawy z dnia 27 kwietnia 2001 r. - Prawo ochrony środowiska</w:t>
      </w:r>
      <w:r>
        <w:t>.</w:t>
      </w:r>
    </w:p>
  </w:footnote>
  <w:footnote w:id="38">
    <w:p w14:paraId="372B79F1" w14:textId="77777777" w:rsidR="003912BF" w:rsidRPr="001451B5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przypadku współwłasności, Wnioskodawca może otrzymać </w:t>
      </w:r>
      <w:r w:rsidRPr="001451B5">
        <w:t>dofinansowanie, jeżeli przedłoży zgodę wszystkich pozostałych współwłaścicieli na realizację przedsięwzięcia.</w:t>
      </w:r>
    </w:p>
  </w:footnote>
  <w:footnote w:id="39">
    <w:p w14:paraId="19F1ED97" w14:textId="77777777" w:rsidR="003912BF" w:rsidRPr="008323C6" w:rsidRDefault="003912BF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Programie oraz dokumentach programowych zamiast sformułowania „budynek mieszkalny jednorodzinny” używa się również sformułowania „budynek mieszkalny”, a zamiast sformułowania „wydzielony w budynku jednorodzinnym lokal mieszkalny z wyodrębnioną księgą wieczystą” używa się sformułowania „lokal mieszkalny”.</w:t>
      </w:r>
    </w:p>
  </w:footnote>
  <w:footnote w:id="40">
    <w:p w14:paraId="713487EE" w14:textId="77777777" w:rsidR="003912BF" w:rsidRPr="00741B0A" w:rsidRDefault="003912BF" w:rsidP="00867915">
      <w:pPr>
        <w:pStyle w:val="Tekstprzypisudolnego"/>
      </w:pPr>
      <w:r w:rsidRPr="00503325">
        <w:rPr>
          <w:rStyle w:val="Odwoanieprzypisudolnego"/>
          <w:rFonts w:cstheme="minorHAnsi"/>
          <w:szCs w:val="18"/>
        </w:rPr>
        <w:footnoteRef/>
      </w:r>
      <w:r w:rsidRPr="00503325">
        <w:rPr>
          <w:shd w:val="clear" w:color="auto" w:fill="FFFFFF"/>
        </w:rPr>
        <w:t>.</w:t>
      </w:r>
      <w:r w:rsidRPr="00535406">
        <w:t xml:space="preserve">Wójt, burmistrz lub prezydent miasta może, w formie pisemnej, upoważnić </w:t>
      </w:r>
      <w:r>
        <w:t xml:space="preserve">do wydania zaświadczeń </w:t>
      </w:r>
      <w:r w:rsidRPr="00535406">
        <w:t xml:space="preserve">swojego zastępcę, pracownika urzędu gminy albo kierownika ośrodka pomocy społecznej, a w przypadku przekształcenia ośrodka pomocy </w:t>
      </w:r>
      <w:r w:rsidRPr="00062733">
        <w:t xml:space="preserve">społecznej w centrum usług społecznych na podstawie przepisów ustawy z dnia 19 lipca 2019 r. o realizowaniu usług społecznych przez centrum usług społecznych – dyrektora centrum usług społecznych, lub kierownika innej jednostki organizacyjnej gminy, a także inną osobę na wniosek kierownika ośrodka pomocy społecznej, dyrektora centrum usług społecznych lub innej jednostki </w:t>
      </w:r>
      <w:r w:rsidRPr="00741B0A">
        <w:t>organizacyjnej gminy</w:t>
      </w:r>
    </w:p>
  </w:footnote>
  <w:footnote w:id="41">
    <w:p w14:paraId="79FE5436" w14:textId="63D09C6C" w:rsidR="00A25B0D" w:rsidRDefault="00A25B0D" w:rsidP="00867915">
      <w:pPr>
        <w:pStyle w:val="Tekstprzypisudolnego"/>
      </w:pPr>
      <w:r w:rsidRPr="00741B0A">
        <w:rPr>
          <w:rStyle w:val="Odwoanieprzypisudolnego"/>
        </w:rPr>
        <w:footnoteRef/>
      </w:r>
      <w:r w:rsidRPr="00741B0A">
        <w:t xml:space="preserve"> </w:t>
      </w:r>
      <w:bookmarkStart w:id="10" w:name="_Hlk153546065"/>
      <w:r w:rsidRPr="00741B0A">
        <w:t xml:space="preserve">Zapis wchodzi w życie </w:t>
      </w:r>
      <w:r w:rsidR="004A4D82" w:rsidRPr="00741B0A">
        <w:t xml:space="preserve">od </w:t>
      </w:r>
      <w:r w:rsidR="007F4B02">
        <w:t>dnia 14.06.2024 r.</w:t>
      </w:r>
      <w:r w:rsidR="001379BB" w:rsidRPr="00741B0A">
        <w:t>.</w:t>
      </w:r>
      <w:bookmarkEnd w:id="10"/>
    </w:p>
  </w:footnote>
  <w:footnote w:id="42">
    <w:p w14:paraId="074F99A5" w14:textId="20EAE423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Planowane </w:t>
      </w:r>
      <w:r w:rsidRPr="00062733">
        <w:t xml:space="preserve">uruchomienie w </w:t>
      </w:r>
      <w:r w:rsidR="00BE0587" w:rsidRPr="00741B0A">
        <w:t>późniejszym terminie</w:t>
      </w:r>
      <w:r w:rsidR="00BE0587" w:rsidRPr="00062733">
        <w:t>.</w:t>
      </w:r>
    </w:p>
  </w:footnote>
  <w:footnote w:id="43">
    <w:p w14:paraId="13C5FCE0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58CB">
        <w:t>Maksymalna dotacja w przypadku kompleksowej termomodernizacji będzie wypłacana po spełnieniu warunków określonych w </w:t>
      </w:r>
      <w:r>
        <w:t>ust. 9.2.2 pkt</w:t>
      </w:r>
      <w:r w:rsidRPr="006C58CB">
        <w:t xml:space="preserve"> 3</w:t>
      </w:r>
    </w:p>
  </w:footnote>
  <w:footnote w:id="44">
    <w:p w14:paraId="2D82DE1D" w14:textId="77777777" w:rsidR="003912BF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budynek istniejący należy rozumieć budynek oddany do użytkowania na podstawie zawiadomienia o zakończeniu</w:t>
      </w:r>
      <w:r>
        <w:t xml:space="preserve"> </w:t>
      </w:r>
      <w:r w:rsidRPr="008323C6">
        <w:t xml:space="preserve"> budowy</w:t>
      </w:r>
      <w:r>
        <w:t>,</w:t>
      </w:r>
      <w:r w:rsidRPr="008323C6">
        <w:t xml:space="preserve"> do którego organ właściwy nie wniósł sprzeciwu lub na podstawie prawomocnej decyzji o pozwoleniu na użytkowanie wydanej przez właściwy organ.</w:t>
      </w:r>
    </w:p>
  </w:footnote>
  <w:footnote w:id="45">
    <w:p w14:paraId="108FD5FB" w14:textId="77777777" w:rsidR="003912BF" w:rsidRPr="00062733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</w:t>
      </w:r>
      <w:r>
        <w:t xml:space="preserve">lów ogrzewania lub ogrzewania </w:t>
      </w:r>
      <w:r w:rsidRPr="00062733">
        <w:t>i cwu budynku/lokalu mieszkalnego.</w:t>
      </w:r>
    </w:p>
  </w:footnote>
  <w:footnote w:id="46">
    <w:p w14:paraId="6F4A74F0" w14:textId="550DBE10" w:rsidR="00D0616D" w:rsidRDefault="00D0616D" w:rsidP="00867915">
      <w:pPr>
        <w:pStyle w:val="Tekstprzypisudolnego"/>
      </w:pPr>
      <w:r w:rsidRPr="00741B0A">
        <w:rPr>
          <w:rStyle w:val="Odwoanieprzypisudolnego"/>
        </w:rPr>
        <w:footnoteRef/>
      </w:r>
      <w:r w:rsidRPr="00741B0A">
        <w:t xml:space="preserve"> Zapis wchodzi w życie </w:t>
      </w:r>
      <w:r w:rsidR="00253764" w:rsidRPr="00741B0A">
        <w:t xml:space="preserve">od </w:t>
      </w:r>
      <w:r w:rsidR="007F4B02">
        <w:t>dnia 14.06.2024 r</w:t>
      </w:r>
      <w:r w:rsidR="00253764" w:rsidRPr="00741B0A">
        <w:t>.</w:t>
      </w:r>
    </w:p>
  </w:footnote>
  <w:footnote w:id="47">
    <w:p w14:paraId="7910B0AF" w14:textId="77777777" w:rsidR="003912BF" w:rsidRPr="00A639AB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</w:t>
      </w:r>
      <w:r w:rsidRPr="00525CC1">
        <w:t xml:space="preserve">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</w:t>
      </w:r>
      <w:r w:rsidRPr="00A639AB">
        <w:t>działalność gospodarczą w rozumieniu unijnego prawa konkurencji.</w:t>
      </w:r>
    </w:p>
  </w:footnote>
  <w:footnote w:id="48">
    <w:p w14:paraId="7141100A" w14:textId="657562AB" w:rsidR="00253764" w:rsidRPr="00674F7A" w:rsidRDefault="00253764" w:rsidP="00867915">
      <w:pPr>
        <w:pStyle w:val="Tekstprzypisudolnego"/>
      </w:pPr>
      <w:r w:rsidRPr="00674F7A">
        <w:rPr>
          <w:rStyle w:val="Odwoanieprzypisudolnego"/>
        </w:rPr>
        <w:footnoteRef/>
      </w:r>
      <w:r w:rsidRPr="00674F7A">
        <w:t xml:space="preserve"> Zapis obowiązuje do </w:t>
      </w:r>
      <w:r w:rsidR="00AC430B">
        <w:t>dnia 1</w:t>
      </w:r>
      <w:r w:rsidR="004C0052">
        <w:t>3</w:t>
      </w:r>
      <w:r w:rsidR="00AC430B">
        <w:t>.06.2024 r</w:t>
      </w:r>
      <w:r w:rsidRPr="00674F7A">
        <w:t>.</w:t>
      </w:r>
    </w:p>
  </w:footnote>
  <w:footnote w:id="49">
    <w:p w14:paraId="5F7C726B" w14:textId="6357354D" w:rsidR="00253764" w:rsidRDefault="00253764" w:rsidP="00867915">
      <w:pPr>
        <w:pStyle w:val="Tekstprzypisudolnego"/>
      </w:pPr>
      <w:r w:rsidRPr="00674F7A">
        <w:rPr>
          <w:rStyle w:val="Odwoanieprzypisudolnego"/>
        </w:rPr>
        <w:footnoteRef/>
      </w:r>
      <w:r w:rsidRPr="00674F7A">
        <w:t xml:space="preserve"> Zapis wchodzi w życie od </w:t>
      </w:r>
      <w:r w:rsidR="005A5B35">
        <w:t xml:space="preserve">dnia </w:t>
      </w:r>
      <w:r w:rsidR="00AC430B">
        <w:t>14.06.2024 r</w:t>
      </w:r>
      <w:r w:rsidRPr="00674F7A">
        <w:t>.</w:t>
      </w:r>
    </w:p>
  </w:footnote>
  <w:footnote w:id="50">
    <w:p w14:paraId="105713C0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Program Priorytetowy Narodowego Funduszu Ochrony Środowiska i Gospodarki Wodnej. </w:t>
      </w:r>
    </w:p>
  </w:footnote>
  <w:footnote w:id="51">
    <w:p w14:paraId="779D6F0F" w14:textId="77777777" w:rsidR="003912BF" w:rsidRDefault="003912BF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581">
        <w:t>Ustawa z dnia 20 maja 2016 r. o efektywności energetycznej</w:t>
      </w:r>
      <w:r>
        <w:t>.</w:t>
      </w:r>
    </w:p>
  </w:footnote>
  <w:footnote w:id="52">
    <w:p w14:paraId="6DBA8922" w14:textId="77777777" w:rsidR="003912BF" w:rsidRPr="00F10B2B" w:rsidRDefault="003912BF" w:rsidP="00867915">
      <w:pPr>
        <w:pStyle w:val="Tekstprzypisudolnego"/>
      </w:pPr>
      <w:r w:rsidRPr="00F10B2B">
        <w:rPr>
          <w:rStyle w:val="Odwoanieprzypisudolnego"/>
          <w:szCs w:val="18"/>
        </w:rPr>
        <w:footnoteRef/>
      </w:r>
      <w:r w:rsidRPr="00F10B2B">
        <w:t xml:space="preserve"> </w:t>
      </w:r>
      <w:r>
        <w:t>W</w:t>
      </w:r>
      <w:r w:rsidRPr="00F10B2B">
        <w:t>ymaga</w:t>
      </w:r>
      <w:r>
        <w:t>nia</w:t>
      </w:r>
      <w:r w:rsidRPr="00F10B2B">
        <w:t xml:space="preserve"> ekoprojektu określon</w:t>
      </w:r>
      <w:r>
        <w:t>e zostały</w:t>
      </w:r>
      <w:r w:rsidRPr="00F10B2B">
        <w:t xml:space="preserve"> w Rozporządzeniu Komisji (UE) 2015/1185 z dnia 24 kwietnia 2015 r. w sprawie wykonania dyrektywy Parlamentu Europejskiego i Rady 2009/125/WE w odniesieniu do wymogów dotyczących ekoprojektu dla miejscowych ogrzewaczy pomieszczeń na paliwo stałe</w:t>
      </w:r>
      <w:r>
        <w:t>.</w:t>
      </w:r>
    </w:p>
  </w:footnote>
  <w:footnote w:id="53">
    <w:p w14:paraId="282BD2C4" w14:textId="77777777" w:rsidR="003912BF" w:rsidRPr="008323C6" w:rsidRDefault="003912BF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uchwały antysmogowe rozumie się uchwały podjęte przez sejmik województwa w trybie art. 96 ustawy z dnia 27 kwietnia 2001 r. - Prawo ochrony środowiska</w:t>
      </w:r>
      <w:r>
        <w:t xml:space="preserve">. </w:t>
      </w:r>
    </w:p>
  </w:footnote>
  <w:footnote w:id="54">
    <w:p w14:paraId="41303034" w14:textId="77777777" w:rsidR="008468EF" w:rsidRPr="008323C6" w:rsidRDefault="008468EF" w:rsidP="00C26C3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celów ogrzewania lub ogrzewania i</w:t>
      </w:r>
      <w:r>
        <w:t> </w:t>
      </w:r>
      <w:r w:rsidRPr="008323C6">
        <w:t>cwu budynku/lokalu mieszkalnego.</w:t>
      </w:r>
    </w:p>
  </w:footnote>
  <w:footnote w:id="55">
    <w:p w14:paraId="70B62536" w14:textId="77777777" w:rsidR="008468EF" w:rsidRDefault="008468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1B9"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56">
    <w:p w14:paraId="16BE7F28" w14:textId="77777777" w:rsidR="008468EF" w:rsidRPr="008323C6" w:rsidRDefault="008468EF" w:rsidP="00C26C3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Program Priorytetowy Narodowego Funduszu Ochrony Środowiska i Gospodarki Wodnej. </w:t>
      </w:r>
    </w:p>
  </w:footnote>
  <w:footnote w:id="57">
    <w:p w14:paraId="2520E2CC" w14:textId="77777777" w:rsidR="008468EF" w:rsidRDefault="008468EF" w:rsidP="00C26C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581">
        <w:t>Ustawa z dnia 20 maja 2016 r. o efektywności energetycznej</w:t>
      </w:r>
      <w:r>
        <w:t>.</w:t>
      </w:r>
    </w:p>
  </w:footnote>
  <w:footnote w:id="58">
    <w:p w14:paraId="79A96799" w14:textId="77777777" w:rsidR="008468EF" w:rsidRPr="00F10B2B" w:rsidRDefault="008468EF" w:rsidP="00C26C35">
      <w:pPr>
        <w:pStyle w:val="Tekstprzypisudolnego"/>
      </w:pPr>
      <w:r w:rsidRPr="00F10B2B">
        <w:rPr>
          <w:rStyle w:val="Odwoanieprzypisudolnego"/>
          <w:szCs w:val="18"/>
        </w:rPr>
        <w:footnoteRef/>
      </w:r>
      <w:r w:rsidRPr="00F10B2B">
        <w:t xml:space="preserve"> </w:t>
      </w:r>
      <w:r>
        <w:t>W</w:t>
      </w:r>
      <w:r w:rsidRPr="00F10B2B">
        <w:t>ymaga</w:t>
      </w:r>
      <w:r>
        <w:t>nia</w:t>
      </w:r>
      <w:r w:rsidRPr="00F10B2B">
        <w:t xml:space="preserve"> ekoprojektu określon</w:t>
      </w:r>
      <w:r>
        <w:t>e zostały</w:t>
      </w:r>
      <w:r w:rsidRPr="00F10B2B">
        <w:t xml:space="preserve"> w Rozporządzeniu Komisji (UE) 2015/1185 z dnia 24 kwietnia 2015 r. w sprawie wykonania dyrektywy Parlamentu Europejskiego i Rady 2009/125/WE w odniesieniu do wymogów dotyczących ekoprojektu dla miejscowych ogrzewaczy pomieszczeń na paliwo stałe</w:t>
      </w:r>
      <w:r>
        <w:t>.</w:t>
      </w:r>
    </w:p>
  </w:footnote>
  <w:footnote w:id="59">
    <w:p w14:paraId="72F86153" w14:textId="77777777" w:rsidR="008468EF" w:rsidRPr="008323C6" w:rsidRDefault="008468EF" w:rsidP="00C26C3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uchwały antysmogowe rozumie się uchwały podjęte przez sejmik województwa w trybie art. 96 ustawy z dnia 27 kwietnia 2001 r. - Prawo ochrony środowiska</w:t>
      </w:r>
      <w:r>
        <w:t>.</w:t>
      </w:r>
    </w:p>
  </w:footnote>
  <w:footnote w:id="60">
    <w:p w14:paraId="1A4EB8B8" w14:textId="77777777" w:rsidR="003A09CC" w:rsidRPr="008323C6" w:rsidRDefault="003A09CC" w:rsidP="003A09CC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celów ogrzewania lub ogrzewania i</w:t>
      </w:r>
      <w:r>
        <w:t> </w:t>
      </w:r>
      <w:r w:rsidRPr="008323C6">
        <w:t>cwu budynku/lokalu mieszkalnego.</w:t>
      </w:r>
    </w:p>
  </w:footnote>
  <w:footnote w:id="61">
    <w:p w14:paraId="59113AA4" w14:textId="77777777" w:rsidR="003A09CC" w:rsidRDefault="003A09CC" w:rsidP="003A09CC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62">
    <w:p w14:paraId="273F0F46" w14:textId="77777777" w:rsidR="003A09CC" w:rsidRDefault="003A09CC" w:rsidP="003A09CC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maja 2016 r. o efektywności energetycznej.</w:t>
      </w:r>
    </w:p>
  </w:footnote>
  <w:footnote w:id="63">
    <w:p w14:paraId="3939C94C" w14:textId="77777777" w:rsidR="003A09CC" w:rsidRPr="00F10B2B" w:rsidRDefault="003A09CC" w:rsidP="003A09CC">
      <w:pPr>
        <w:pStyle w:val="Tekstprzypisudolnego"/>
      </w:pPr>
      <w:r w:rsidRPr="00F10B2B">
        <w:rPr>
          <w:rStyle w:val="Odwoanieprzypisudolnego"/>
          <w:szCs w:val="18"/>
        </w:rPr>
        <w:footnoteRef/>
      </w:r>
      <w:r w:rsidRPr="00F10B2B">
        <w:t xml:space="preserve"> </w:t>
      </w:r>
      <w:r>
        <w:t>W</w:t>
      </w:r>
      <w:r w:rsidRPr="00F10B2B">
        <w:t>ymaga</w:t>
      </w:r>
      <w:r>
        <w:t>nia</w:t>
      </w:r>
      <w:r w:rsidRPr="00F10B2B">
        <w:t xml:space="preserve"> ekoprojektu określon</w:t>
      </w:r>
      <w:r>
        <w:t>e zostały</w:t>
      </w:r>
      <w:r w:rsidRPr="00F10B2B">
        <w:t xml:space="preserve"> w Rozporządzeniu Komisji (UE) 2015/1185 z dnia 24 kwietnia 2015 r. w sprawie wykonania dyrektywy Parlamentu Europejskiego i Rady 2009/125/WE w odniesieniu do wymogów dotyczących ekoprojektu dla miejscowych ogrzewaczy pomieszczeń na paliwo stałe</w:t>
      </w:r>
      <w:r>
        <w:t>.</w:t>
      </w:r>
    </w:p>
  </w:footnote>
  <w:footnote w:id="64">
    <w:p w14:paraId="78EC2C6B" w14:textId="77777777" w:rsidR="003A09CC" w:rsidRPr="008323C6" w:rsidRDefault="003A09CC" w:rsidP="003A09CC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Przez uchwały antysmogowe rozumie się uchwały podjęte przez sejmik województwa w trybie art. 96 ustawy z dnia 27 kwietnia 2001 r. - Prawo ochrony środowiska.</w:t>
      </w:r>
      <w:r w:rsidRPr="008323C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E518" w14:textId="029D28E6" w:rsidR="003912BF" w:rsidRPr="00DA6C73" w:rsidRDefault="003912BF" w:rsidP="00BF0D4B">
    <w:pPr>
      <w:pStyle w:val="Nagwek"/>
      <w:jc w:val="right"/>
      <w:rPr>
        <w:rFonts w:ascii="Calibri" w:hAnsi="Calibri"/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8D71" w14:textId="55227F79" w:rsidR="003912BF" w:rsidRDefault="00DB3089" w:rsidP="00BF0D4B">
    <w:pPr>
      <w:pStyle w:val="Nagwek"/>
      <w:jc w:val="right"/>
    </w:pPr>
    <w:r>
      <w:rPr>
        <w:b/>
        <w:noProof/>
        <w:sz w:val="28"/>
      </w:rPr>
      <w:drawing>
        <wp:inline distT="0" distB="0" distL="0" distR="0" wp14:anchorId="27811EA6" wp14:editId="6894E830">
          <wp:extent cx="5941060" cy="1074717"/>
          <wp:effectExtent l="0" t="0" r="2540" b="0"/>
          <wp:docPr id="1609035751" name="Obraz 1" descr="logotypy: Fundusze Europejskie na Infrastrukturę, Klimat, Środowisko; Rzeczpospolita Polska; Dofinansowane przez Unię Europejską;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17505" name="Obraz 1" descr="logotypy: Fundusze Europejskie na Infrastrukturę, Klimat, Środowisko; Rzeczpospolita Polska; Dofinansowane przez Unię Europejską; Krajowy Plan Odbud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07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EC"/>
    <w:multiLevelType w:val="hybridMultilevel"/>
    <w:tmpl w:val="32F4342E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D3685"/>
    <w:multiLevelType w:val="hybridMultilevel"/>
    <w:tmpl w:val="0680D2FC"/>
    <w:lvl w:ilvl="0" w:tplc="916A0D6C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332"/>
    <w:multiLevelType w:val="hybridMultilevel"/>
    <w:tmpl w:val="22321CDC"/>
    <w:lvl w:ilvl="0" w:tplc="32BE053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234"/>
    <w:multiLevelType w:val="multilevel"/>
    <w:tmpl w:val="0B8C52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98860B1"/>
    <w:multiLevelType w:val="hybridMultilevel"/>
    <w:tmpl w:val="103E804E"/>
    <w:lvl w:ilvl="0" w:tplc="E6B2F02E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5E4E70E0">
      <w:start w:val="1"/>
      <w:numFmt w:val="lowerLetter"/>
      <w:lvlText w:val="%2)"/>
      <w:lvlJc w:val="left"/>
      <w:pPr>
        <w:ind w:left="2999" w:hanging="18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388EEAEA">
      <w:start w:val="1"/>
      <w:numFmt w:val="decimal"/>
      <w:lvlText w:val="%4."/>
      <w:lvlJc w:val="left"/>
      <w:pPr>
        <w:ind w:left="36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92B23662">
      <w:start w:val="6"/>
      <w:numFmt w:val="decimal"/>
      <w:lvlText w:val="%6"/>
      <w:lvlJc w:val="left"/>
      <w:pPr>
        <w:ind w:left="4565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0A0D441A"/>
    <w:multiLevelType w:val="hybridMultilevel"/>
    <w:tmpl w:val="BAEA479A"/>
    <w:lvl w:ilvl="0" w:tplc="CD1C2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D24A3"/>
    <w:multiLevelType w:val="hybridMultilevel"/>
    <w:tmpl w:val="79FA1060"/>
    <w:lvl w:ilvl="0" w:tplc="F91A04A4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0242"/>
    <w:multiLevelType w:val="hybridMultilevel"/>
    <w:tmpl w:val="D8FCCE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1057B"/>
    <w:multiLevelType w:val="hybridMultilevel"/>
    <w:tmpl w:val="086EB44A"/>
    <w:lvl w:ilvl="0" w:tplc="E6C81D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5E9B"/>
    <w:multiLevelType w:val="hybridMultilevel"/>
    <w:tmpl w:val="AF5839B8"/>
    <w:lvl w:ilvl="0" w:tplc="F02A1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9A6403"/>
    <w:multiLevelType w:val="hybridMultilevel"/>
    <w:tmpl w:val="0052B15A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11BA5314"/>
    <w:multiLevelType w:val="hybridMultilevel"/>
    <w:tmpl w:val="BAEEDA7C"/>
    <w:lvl w:ilvl="0" w:tplc="04150011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12A61B72"/>
    <w:multiLevelType w:val="hybridMultilevel"/>
    <w:tmpl w:val="0680D2FC"/>
    <w:lvl w:ilvl="0" w:tplc="916A0D6C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21E2"/>
    <w:multiLevelType w:val="hybridMultilevel"/>
    <w:tmpl w:val="4CE20A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D5353"/>
    <w:multiLevelType w:val="multilevel"/>
    <w:tmpl w:val="D7D00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C42E8A"/>
    <w:multiLevelType w:val="hybridMultilevel"/>
    <w:tmpl w:val="5A3AD71E"/>
    <w:lvl w:ilvl="0" w:tplc="04150011">
      <w:start w:val="1"/>
      <w:numFmt w:val="decimal"/>
      <w:lvlText w:val="%1)"/>
      <w:lvlJc w:val="left"/>
      <w:pPr>
        <w:ind w:left="2235" w:hanging="360"/>
      </w:pPr>
    </w:lvl>
    <w:lvl w:ilvl="1" w:tplc="04150019" w:tentative="1">
      <w:start w:val="1"/>
      <w:numFmt w:val="lowerLetter"/>
      <w:lvlText w:val="%2."/>
      <w:lvlJc w:val="left"/>
      <w:pPr>
        <w:ind w:left="2955" w:hanging="360"/>
      </w:pPr>
    </w:lvl>
    <w:lvl w:ilvl="2" w:tplc="0415001B" w:tentative="1">
      <w:start w:val="1"/>
      <w:numFmt w:val="lowerRoman"/>
      <w:lvlText w:val="%3."/>
      <w:lvlJc w:val="right"/>
      <w:pPr>
        <w:ind w:left="3675" w:hanging="180"/>
      </w:pPr>
    </w:lvl>
    <w:lvl w:ilvl="3" w:tplc="0415000F" w:tentative="1">
      <w:start w:val="1"/>
      <w:numFmt w:val="decimal"/>
      <w:lvlText w:val="%4."/>
      <w:lvlJc w:val="left"/>
      <w:pPr>
        <w:ind w:left="4395" w:hanging="360"/>
      </w:pPr>
    </w:lvl>
    <w:lvl w:ilvl="4" w:tplc="04150019" w:tentative="1">
      <w:start w:val="1"/>
      <w:numFmt w:val="lowerLetter"/>
      <w:lvlText w:val="%5."/>
      <w:lvlJc w:val="left"/>
      <w:pPr>
        <w:ind w:left="5115" w:hanging="360"/>
      </w:pPr>
    </w:lvl>
    <w:lvl w:ilvl="5" w:tplc="0415001B" w:tentative="1">
      <w:start w:val="1"/>
      <w:numFmt w:val="lowerRoman"/>
      <w:lvlText w:val="%6."/>
      <w:lvlJc w:val="right"/>
      <w:pPr>
        <w:ind w:left="5835" w:hanging="180"/>
      </w:pPr>
    </w:lvl>
    <w:lvl w:ilvl="6" w:tplc="0415000F" w:tentative="1">
      <w:start w:val="1"/>
      <w:numFmt w:val="decimal"/>
      <w:lvlText w:val="%7."/>
      <w:lvlJc w:val="left"/>
      <w:pPr>
        <w:ind w:left="6555" w:hanging="360"/>
      </w:pPr>
    </w:lvl>
    <w:lvl w:ilvl="7" w:tplc="04150019" w:tentative="1">
      <w:start w:val="1"/>
      <w:numFmt w:val="lowerLetter"/>
      <w:lvlText w:val="%8."/>
      <w:lvlJc w:val="left"/>
      <w:pPr>
        <w:ind w:left="7275" w:hanging="360"/>
      </w:pPr>
    </w:lvl>
    <w:lvl w:ilvl="8" w:tplc="0415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19201A8A"/>
    <w:multiLevelType w:val="hybridMultilevel"/>
    <w:tmpl w:val="9F1A3D18"/>
    <w:lvl w:ilvl="0" w:tplc="49DAA1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51509"/>
    <w:multiLevelType w:val="hybridMultilevel"/>
    <w:tmpl w:val="74986AB8"/>
    <w:lvl w:ilvl="0" w:tplc="9A3C7D1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D3272"/>
    <w:multiLevelType w:val="hybridMultilevel"/>
    <w:tmpl w:val="03DEAE1A"/>
    <w:lvl w:ilvl="0" w:tplc="94621EB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F2524"/>
    <w:multiLevelType w:val="hybridMultilevel"/>
    <w:tmpl w:val="2B3AAEA4"/>
    <w:lvl w:ilvl="0" w:tplc="6FD01D2C">
      <w:start w:val="1"/>
      <w:numFmt w:val="bullet"/>
      <w:lvlText w:val="-"/>
      <w:lvlJc w:val="left"/>
      <w:pPr>
        <w:ind w:left="6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0" w15:restartNumberingAfterBreak="0">
    <w:nsid w:val="20C437F8"/>
    <w:multiLevelType w:val="hybridMultilevel"/>
    <w:tmpl w:val="E6EA3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1101CC0"/>
    <w:multiLevelType w:val="hybridMultilevel"/>
    <w:tmpl w:val="DE68E49E"/>
    <w:lvl w:ilvl="0" w:tplc="00A2B0F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510A24"/>
    <w:multiLevelType w:val="multilevel"/>
    <w:tmpl w:val="4CACF8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2352406F"/>
    <w:multiLevelType w:val="multilevel"/>
    <w:tmpl w:val="E4A08BA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23FA60AC"/>
    <w:multiLevelType w:val="hybridMultilevel"/>
    <w:tmpl w:val="5D88A584"/>
    <w:lvl w:ilvl="0" w:tplc="6A3E45C0">
      <w:start w:val="1"/>
      <w:numFmt w:val="decimal"/>
      <w:lvlText w:val="%1)"/>
      <w:lvlJc w:val="left"/>
      <w:pPr>
        <w:ind w:left="115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27E81FED"/>
    <w:multiLevelType w:val="hybridMultilevel"/>
    <w:tmpl w:val="27D47D1C"/>
    <w:lvl w:ilvl="0" w:tplc="5B2ADE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9236F31"/>
    <w:multiLevelType w:val="hybridMultilevel"/>
    <w:tmpl w:val="EC54F4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A356632"/>
    <w:multiLevelType w:val="hybridMultilevel"/>
    <w:tmpl w:val="7D20B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F35B4E"/>
    <w:multiLevelType w:val="hybridMultilevel"/>
    <w:tmpl w:val="47E2318C"/>
    <w:lvl w:ilvl="0" w:tplc="04150017">
      <w:start w:val="1"/>
      <w:numFmt w:val="lowerLetter"/>
      <w:lvlText w:val="%1)"/>
      <w:lvlJc w:val="left"/>
      <w:pPr>
        <w:ind w:left="2623" w:hanging="360"/>
      </w:p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29" w15:restartNumberingAfterBreak="0">
    <w:nsid w:val="2B1A4AEB"/>
    <w:multiLevelType w:val="hybridMultilevel"/>
    <w:tmpl w:val="0680D2F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465A94"/>
    <w:multiLevelType w:val="hybridMultilevel"/>
    <w:tmpl w:val="390286C8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2DF375A7"/>
    <w:multiLevelType w:val="hybridMultilevel"/>
    <w:tmpl w:val="5D88A584"/>
    <w:lvl w:ilvl="0" w:tplc="6A3E45C0">
      <w:start w:val="1"/>
      <w:numFmt w:val="decimal"/>
      <w:lvlText w:val="%1)"/>
      <w:lvlJc w:val="left"/>
      <w:pPr>
        <w:ind w:left="115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40564CE"/>
    <w:multiLevelType w:val="multilevel"/>
    <w:tmpl w:val="E37EE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9" w:hanging="46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384B4311"/>
    <w:multiLevelType w:val="hybridMultilevel"/>
    <w:tmpl w:val="524202C6"/>
    <w:lvl w:ilvl="0" w:tplc="438CC354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38CB1572"/>
    <w:multiLevelType w:val="hybridMultilevel"/>
    <w:tmpl w:val="F36E5E96"/>
    <w:lvl w:ilvl="0" w:tplc="C06690E0">
      <w:start w:val="1"/>
      <w:numFmt w:val="decimal"/>
      <w:lvlText w:val="%1."/>
      <w:lvlJc w:val="left"/>
      <w:pPr>
        <w:ind w:left="1997" w:hanging="720"/>
      </w:pPr>
      <w:rPr>
        <w:rFonts w:asciiTheme="minorHAnsi" w:eastAsia="Times New Roman" w:hAnsiTheme="minorHAnsi" w:cstheme="minorHAnsi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E7359"/>
    <w:multiLevelType w:val="hybridMultilevel"/>
    <w:tmpl w:val="EA5A0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6" w15:restartNumberingAfterBreak="0">
    <w:nsid w:val="4011012D"/>
    <w:multiLevelType w:val="hybridMultilevel"/>
    <w:tmpl w:val="FE604FFE"/>
    <w:lvl w:ilvl="0" w:tplc="4444455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025" w:hanging="360"/>
      </w:pPr>
    </w:lvl>
    <w:lvl w:ilvl="2" w:tplc="0415001B" w:tentative="1">
      <w:start w:val="1"/>
      <w:numFmt w:val="lowerRoman"/>
      <w:lvlText w:val="%3."/>
      <w:lvlJc w:val="right"/>
      <w:pPr>
        <w:ind w:left="4745" w:hanging="180"/>
      </w:pPr>
    </w:lvl>
    <w:lvl w:ilvl="3" w:tplc="0415000F" w:tentative="1">
      <w:start w:val="1"/>
      <w:numFmt w:val="decimal"/>
      <w:lvlText w:val="%4."/>
      <w:lvlJc w:val="left"/>
      <w:pPr>
        <w:ind w:left="5465" w:hanging="360"/>
      </w:pPr>
    </w:lvl>
    <w:lvl w:ilvl="4" w:tplc="04150019" w:tentative="1">
      <w:start w:val="1"/>
      <w:numFmt w:val="lowerLetter"/>
      <w:lvlText w:val="%5."/>
      <w:lvlJc w:val="left"/>
      <w:pPr>
        <w:ind w:left="6185" w:hanging="360"/>
      </w:pPr>
    </w:lvl>
    <w:lvl w:ilvl="5" w:tplc="0415001B" w:tentative="1">
      <w:start w:val="1"/>
      <w:numFmt w:val="lowerRoman"/>
      <w:lvlText w:val="%6."/>
      <w:lvlJc w:val="right"/>
      <w:pPr>
        <w:ind w:left="6905" w:hanging="180"/>
      </w:pPr>
    </w:lvl>
    <w:lvl w:ilvl="6" w:tplc="0415000F" w:tentative="1">
      <w:start w:val="1"/>
      <w:numFmt w:val="decimal"/>
      <w:lvlText w:val="%7."/>
      <w:lvlJc w:val="left"/>
      <w:pPr>
        <w:ind w:left="7625" w:hanging="360"/>
      </w:pPr>
    </w:lvl>
    <w:lvl w:ilvl="7" w:tplc="04150019" w:tentative="1">
      <w:start w:val="1"/>
      <w:numFmt w:val="lowerLetter"/>
      <w:lvlText w:val="%8."/>
      <w:lvlJc w:val="left"/>
      <w:pPr>
        <w:ind w:left="8345" w:hanging="360"/>
      </w:pPr>
    </w:lvl>
    <w:lvl w:ilvl="8" w:tplc="0415001B" w:tentative="1">
      <w:start w:val="1"/>
      <w:numFmt w:val="lowerRoman"/>
      <w:lvlText w:val="%9."/>
      <w:lvlJc w:val="right"/>
      <w:pPr>
        <w:ind w:left="9065" w:hanging="180"/>
      </w:pPr>
    </w:lvl>
  </w:abstractNum>
  <w:abstractNum w:abstractNumId="37" w15:restartNumberingAfterBreak="0">
    <w:nsid w:val="415923BF"/>
    <w:multiLevelType w:val="hybridMultilevel"/>
    <w:tmpl w:val="73BA38BA"/>
    <w:lvl w:ilvl="0" w:tplc="3AB46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4395762B"/>
    <w:multiLevelType w:val="multilevel"/>
    <w:tmpl w:val="3FE80C6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45685B2F"/>
    <w:multiLevelType w:val="hybridMultilevel"/>
    <w:tmpl w:val="6E26FFD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49F170EA"/>
    <w:multiLevelType w:val="multilevel"/>
    <w:tmpl w:val="3F62F0A0"/>
    <w:lvl w:ilvl="0">
      <w:start w:val="1"/>
      <w:numFmt w:val="decimal"/>
      <w:lvlText w:val="%1)"/>
      <w:lvlJc w:val="left"/>
      <w:pPr>
        <w:ind w:left="107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cs="Times New Roman"/>
      </w:rPr>
    </w:lvl>
  </w:abstractNum>
  <w:abstractNum w:abstractNumId="41" w15:restartNumberingAfterBreak="0">
    <w:nsid w:val="4D09091C"/>
    <w:multiLevelType w:val="hybridMultilevel"/>
    <w:tmpl w:val="492CA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3471C"/>
    <w:multiLevelType w:val="hybridMultilevel"/>
    <w:tmpl w:val="9BF827D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 w15:restartNumberingAfterBreak="0">
    <w:nsid w:val="4EBD0180"/>
    <w:multiLevelType w:val="hybridMultilevel"/>
    <w:tmpl w:val="6E26FFDE"/>
    <w:lvl w:ilvl="0" w:tplc="9C2020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4F355EDD"/>
    <w:multiLevelType w:val="hybridMultilevel"/>
    <w:tmpl w:val="0EDA09F0"/>
    <w:lvl w:ilvl="0" w:tplc="6AC698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D70481"/>
    <w:multiLevelType w:val="hybridMultilevel"/>
    <w:tmpl w:val="A808A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4F168B"/>
    <w:multiLevelType w:val="hybridMultilevel"/>
    <w:tmpl w:val="B2561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2D3F78"/>
    <w:multiLevelType w:val="hybridMultilevel"/>
    <w:tmpl w:val="3A483FF0"/>
    <w:lvl w:ilvl="0" w:tplc="6700DE1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49" w15:restartNumberingAfterBreak="0">
    <w:nsid w:val="558F07F8"/>
    <w:multiLevelType w:val="hybridMultilevel"/>
    <w:tmpl w:val="B2F608C8"/>
    <w:lvl w:ilvl="0" w:tplc="924AB4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BD6A5D"/>
    <w:multiLevelType w:val="multilevel"/>
    <w:tmpl w:val="E37EE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9" w:hanging="46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1" w15:restartNumberingAfterBreak="0">
    <w:nsid w:val="578B4996"/>
    <w:multiLevelType w:val="hybridMultilevel"/>
    <w:tmpl w:val="C34CC2B6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DD0A3A"/>
    <w:multiLevelType w:val="hybridMultilevel"/>
    <w:tmpl w:val="0B62FF3E"/>
    <w:lvl w:ilvl="0" w:tplc="6FD01D2C">
      <w:start w:val="1"/>
      <w:numFmt w:val="bullet"/>
      <w:lvlText w:val="-"/>
      <w:lvlJc w:val="left"/>
      <w:pPr>
        <w:ind w:left="14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3" w15:restartNumberingAfterBreak="0">
    <w:nsid w:val="5D7B7249"/>
    <w:multiLevelType w:val="hybridMultilevel"/>
    <w:tmpl w:val="30C4433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925D7B"/>
    <w:multiLevelType w:val="hybridMultilevel"/>
    <w:tmpl w:val="DFBCC6C4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C1486B"/>
    <w:multiLevelType w:val="multilevel"/>
    <w:tmpl w:val="D0F617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6" w15:restartNumberingAfterBreak="0">
    <w:nsid w:val="61084B89"/>
    <w:multiLevelType w:val="hybridMultilevel"/>
    <w:tmpl w:val="37F4D430"/>
    <w:lvl w:ilvl="0" w:tplc="97F885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6DC688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109547E"/>
    <w:multiLevelType w:val="hybridMultilevel"/>
    <w:tmpl w:val="698ED596"/>
    <w:lvl w:ilvl="0" w:tplc="97D2C4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A7836"/>
    <w:multiLevelType w:val="hybridMultilevel"/>
    <w:tmpl w:val="2782254E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B82F7F"/>
    <w:multiLevelType w:val="hybridMultilevel"/>
    <w:tmpl w:val="8C1A57C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54E24AB"/>
    <w:multiLevelType w:val="hybridMultilevel"/>
    <w:tmpl w:val="DF58CDB6"/>
    <w:lvl w:ilvl="0" w:tplc="04150017">
      <w:start w:val="1"/>
      <w:numFmt w:val="lowerLetter"/>
      <w:lvlText w:val="%1)"/>
      <w:lvlJc w:val="left"/>
      <w:pPr>
        <w:ind w:left="3343" w:hanging="360"/>
      </w:pPr>
    </w:lvl>
    <w:lvl w:ilvl="1" w:tplc="04150019" w:tentative="1">
      <w:start w:val="1"/>
      <w:numFmt w:val="lowerLetter"/>
      <w:lvlText w:val="%2."/>
      <w:lvlJc w:val="left"/>
      <w:pPr>
        <w:ind w:left="4063" w:hanging="360"/>
      </w:pPr>
    </w:lvl>
    <w:lvl w:ilvl="2" w:tplc="0415001B" w:tentative="1">
      <w:start w:val="1"/>
      <w:numFmt w:val="lowerRoman"/>
      <w:lvlText w:val="%3."/>
      <w:lvlJc w:val="right"/>
      <w:pPr>
        <w:ind w:left="4783" w:hanging="180"/>
      </w:pPr>
    </w:lvl>
    <w:lvl w:ilvl="3" w:tplc="0415000F" w:tentative="1">
      <w:start w:val="1"/>
      <w:numFmt w:val="decimal"/>
      <w:lvlText w:val="%4."/>
      <w:lvlJc w:val="left"/>
      <w:pPr>
        <w:ind w:left="5503" w:hanging="360"/>
      </w:pPr>
    </w:lvl>
    <w:lvl w:ilvl="4" w:tplc="04150019" w:tentative="1">
      <w:start w:val="1"/>
      <w:numFmt w:val="lowerLetter"/>
      <w:lvlText w:val="%5."/>
      <w:lvlJc w:val="left"/>
      <w:pPr>
        <w:ind w:left="6223" w:hanging="360"/>
      </w:pPr>
    </w:lvl>
    <w:lvl w:ilvl="5" w:tplc="0415001B" w:tentative="1">
      <w:start w:val="1"/>
      <w:numFmt w:val="lowerRoman"/>
      <w:lvlText w:val="%6."/>
      <w:lvlJc w:val="right"/>
      <w:pPr>
        <w:ind w:left="6943" w:hanging="180"/>
      </w:pPr>
    </w:lvl>
    <w:lvl w:ilvl="6" w:tplc="0415000F" w:tentative="1">
      <w:start w:val="1"/>
      <w:numFmt w:val="decimal"/>
      <w:lvlText w:val="%7."/>
      <w:lvlJc w:val="left"/>
      <w:pPr>
        <w:ind w:left="7663" w:hanging="360"/>
      </w:pPr>
    </w:lvl>
    <w:lvl w:ilvl="7" w:tplc="04150019" w:tentative="1">
      <w:start w:val="1"/>
      <w:numFmt w:val="lowerLetter"/>
      <w:lvlText w:val="%8."/>
      <w:lvlJc w:val="left"/>
      <w:pPr>
        <w:ind w:left="8383" w:hanging="360"/>
      </w:pPr>
    </w:lvl>
    <w:lvl w:ilvl="8" w:tplc="0415001B" w:tentative="1">
      <w:start w:val="1"/>
      <w:numFmt w:val="lowerRoman"/>
      <w:lvlText w:val="%9."/>
      <w:lvlJc w:val="right"/>
      <w:pPr>
        <w:ind w:left="9103" w:hanging="180"/>
      </w:pPr>
    </w:lvl>
  </w:abstractNum>
  <w:abstractNum w:abstractNumId="61" w15:restartNumberingAfterBreak="0">
    <w:nsid w:val="656055F2"/>
    <w:multiLevelType w:val="hybridMultilevel"/>
    <w:tmpl w:val="EB2CA278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8267BC"/>
    <w:multiLevelType w:val="multilevel"/>
    <w:tmpl w:val="BF440F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3" w15:restartNumberingAfterBreak="0">
    <w:nsid w:val="6619108E"/>
    <w:multiLevelType w:val="hybridMultilevel"/>
    <w:tmpl w:val="6D920C38"/>
    <w:lvl w:ilvl="0" w:tplc="97F885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6DC688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9C1657F"/>
    <w:multiLevelType w:val="hybridMultilevel"/>
    <w:tmpl w:val="09845F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C770F2"/>
    <w:multiLevelType w:val="hybridMultilevel"/>
    <w:tmpl w:val="92962330"/>
    <w:lvl w:ilvl="0" w:tplc="388EEA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681C53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A6E09"/>
    <w:multiLevelType w:val="hybridMultilevel"/>
    <w:tmpl w:val="47E2318C"/>
    <w:lvl w:ilvl="0" w:tplc="04150017">
      <w:start w:val="1"/>
      <w:numFmt w:val="lowerLetter"/>
      <w:lvlText w:val="%1)"/>
      <w:lvlJc w:val="left"/>
      <w:pPr>
        <w:ind w:left="2623" w:hanging="360"/>
      </w:p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7" w15:restartNumberingAfterBreak="0">
    <w:nsid w:val="704F57D4"/>
    <w:multiLevelType w:val="hybridMultilevel"/>
    <w:tmpl w:val="52365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FA56F1"/>
    <w:multiLevelType w:val="hybridMultilevel"/>
    <w:tmpl w:val="244AA8E0"/>
    <w:lvl w:ilvl="0" w:tplc="84E0FD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F613D7"/>
    <w:multiLevelType w:val="hybridMultilevel"/>
    <w:tmpl w:val="C3A04D1A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8082E"/>
    <w:multiLevelType w:val="hybridMultilevel"/>
    <w:tmpl w:val="E01C1D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85A73B9"/>
    <w:multiLevelType w:val="hybridMultilevel"/>
    <w:tmpl w:val="C8609266"/>
    <w:lvl w:ilvl="0" w:tplc="67E2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D715A"/>
    <w:multiLevelType w:val="hybridMultilevel"/>
    <w:tmpl w:val="9FAE4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B7B32"/>
    <w:multiLevelType w:val="hybridMultilevel"/>
    <w:tmpl w:val="DDE40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BC874B9"/>
    <w:multiLevelType w:val="hybridMultilevel"/>
    <w:tmpl w:val="7584D3A0"/>
    <w:lvl w:ilvl="0" w:tplc="9AF8930E">
      <w:start w:val="1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 w:tentative="1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75" w15:restartNumberingAfterBreak="0">
    <w:nsid w:val="7E251F31"/>
    <w:multiLevelType w:val="hybridMultilevel"/>
    <w:tmpl w:val="8454EFDE"/>
    <w:lvl w:ilvl="0" w:tplc="74CAD06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CC22A8"/>
    <w:multiLevelType w:val="hybridMultilevel"/>
    <w:tmpl w:val="A3D25550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81989">
    <w:abstractNumId w:val="3"/>
  </w:num>
  <w:num w:numId="2" w16cid:durableId="1976139737">
    <w:abstractNumId w:val="4"/>
  </w:num>
  <w:num w:numId="3" w16cid:durableId="2110350872">
    <w:abstractNumId w:val="40"/>
  </w:num>
  <w:num w:numId="4" w16cid:durableId="123088438">
    <w:abstractNumId w:val="48"/>
  </w:num>
  <w:num w:numId="5" w16cid:durableId="188645256">
    <w:abstractNumId w:val="1"/>
  </w:num>
  <w:num w:numId="6" w16cid:durableId="255024429">
    <w:abstractNumId w:val="11"/>
  </w:num>
  <w:num w:numId="7" w16cid:durableId="318853089">
    <w:abstractNumId w:val="59"/>
  </w:num>
  <w:num w:numId="8" w16cid:durableId="1122729331">
    <w:abstractNumId w:val="43"/>
  </w:num>
  <w:num w:numId="9" w16cid:durableId="236942304">
    <w:abstractNumId w:val="25"/>
  </w:num>
  <w:num w:numId="10" w16cid:durableId="1751850310">
    <w:abstractNumId w:val="33"/>
  </w:num>
  <w:num w:numId="11" w16cid:durableId="1733700963">
    <w:abstractNumId w:val="36"/>
  </w:num>
  <w:num w:numId="12" w16cid:durableId="2103794189">
    <w:abstractNumId w:val="37"/>
  </w:num>
  <w:num w:numId="13" w16cid:durableId="117574541">
    <w:abstractNumId w:val="8"/>
  </w:num>
  <w:num w:numId="14" w16cid:durableId="1518303519">
    <w:abstractNumId w:val="12"/>
  </w:num>
  <w:num w:numId="15" w16cid:durableId="1909030635">
    <w:abstractNumId w:val="70"/>
  </w:num>
  <w:num w:numId="16" w16cid:durableId="1847671872">
    <w:abstractNumId w:val="18"/>
  </w:num>
  <w:num w:numId="17" w16cid:durableId="421025711">
    <w:abstractNumId w:val="38"/>
  </w:num>
  <w:num w:numId="18" w16cid:durableId="1578590548">
    <w:abstractNumId w:val="22"/>
  </w:num>
  <w:num w:numId="19" w16cid:durableId="1910531672">
    <w:abstractNumId w:val="55"/>
  </w:num>
  <w:num w:numId="20" w16cid:durableId="3747131">
    <w:abstractNumId w:val="30"/>
  </w:num>
  <w:num w:numId="21" w16cid:durableId="1538424595">
    <w:abstractNumId w:val="41"/>
  </w:num>
  <w:num w:numId="22" w16cid:durableId="5421334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980630">
    <w:abstractNumId w:val="31"/>
  </w:num>
  <w:num w:numId="24" w16cid:durableId="1463842736">
    <w:abstractNumId w:val="20"/>
  </w:num>
  <w:num w:numId="25" w16cid:durableId="165094241">
    <w:abstractNumId w:val="52"/>
  </w:num>
  <w:num w:numId="26" w16cid:durableId="1398744882">
    <w:abstractNumId w:val="49"/>
  </w:num>
  <w:num w:numId="27" w16cid:durableId="1767798472">
    <w:abstractNumId w:val="72"/>
  </w:num>
  <w:num w:numId="28" w16cid:durableId="1280988222">
    <w:abstractNumId w:val="34"/>
  </w:num>
  <w:num w:numId="29" w16cid:durableId="101151540">
    <w:abstractNumId w:val="16"/>
  </w:num>
  <w:num w:numId="30" w16cid:durableId="1559822690">
    <w:abstractNumId w:val="17"/>
  </w:num>
  <w:num w:numId="31" w16cid:durableId="365445879">
    <w:abstractNumId w:val="68"/>
  </w:num>
  <w:num w:numId="32" w16cid:durableId="1375039832">
    <w:abstractNumId w:val="75"/>
  </w:num>
  <w:num w:numId="33" w16cid:durableId="756945706">
    <w:abstractNumId w:val="74"/>
  </w:num>
  <w:num w:numId="34" w16cid:durableId="1069613432">
    <w:abstractNumId w:val="44"/>
  </w:num>
  <w:num w:numId="35" w16cid:durableId="390157327">
    <w:abstractNumId w:val="57"/>
  </w:num>
  <w:num w:numId="36" w16cid:durableId="179399710">
    <w:abstractNumId w:val="47"/>
  </w:num>
  <w:num w:numId="37" w16cid:durableId="1503277115">
    <w:abstractNumId w:val="71"/>
  </w:num>
  <w:num w:numId="38" w16cid:durableId="529683060">
    <w:abstractNumId w:val="26"/>
  </w:num>
  <w:num w:numId="39" w16cid:durableId="1210072518">
    <w:abstractNumId w:val="69"/>
  </w:num>
  <w:num w:numId="40" w16cid:durableId="1424061451">
    <w:abstractNumId w:val="76"/>
  </w:num>
  <w:num w:numId="41" w16cid:durableId="1972664257">
    <w:abstractNumId w:val="53"/>
  </w:num>
  <w:num w:numId="42" w16cid:durableId="2090540657">
    <w:abstractNumId w:val="14"/>
  </w:num>
  <w:num w:numId="43" w16cid:durableId="236978973">
    <w:abstractNumId w:val="24"/>
  </w:num>
  <w:num w:numId="44" w16cid:durableId="1520386693">
    <w:abstractNumId w:val="51"/>
  </w:num>
  <w:num w:numId="45" w16cid:durableId="1864781579">
    <w:abstractNumId w:val="0"/>
  </w:num>
  <w:num w:numId="46" w16cid:durableId="1800802076">
    <w:abstractNumId w:val="61"/>
  </w:num>
  <w:num w:numId="47" w16cid:durableId="590742064">
    <w:abstractNumId w:val="23"/>
  </w:num>
  <w:num w:numId="48" w16cid:durableId="1148789997">
    <w:abstractNumId w:val="27"/>
  </w:num>
  <w:num w:numId="49" w16cid:durableId="1344818365">
    <w:abstractNumId w:val="63"/>
  </w:num>
  <w:num w:numId="50" w16cid:durableId="1097403750">
    <w:abstractNumId w:val="9"/>
  </w:num>
  <w:num w:numId="51" w16cid:durableId="500892183">
    <w:abstractNumId w:val="56"/>
  </w:num>
  <w:num w:numId="52" w16cid:durableId="641271750">
    <w:abstractNumId w:val="58"/>
  </w:num>
  <w:num w:numId="53" w16cid:durableId="589312785">
    <w:abstractNumId w:val="54"/>
  </w:num>
  <w:num w:numId="54" w16cid:durableId="103765634">
    <w:abstractNumId w:val="42"/>
  </w:num>
  <w:num w:numId="55" w16cid:durableId="32076529">
    <w:abstractNumId w:val="35"/>
  </w:num>
  <w:num w:numId="56" w16cid:durableId="1471749497">
    <w:abstractNumId w:val="66"/>
  </w:num>
  <w:num w:numId="57" w16cid:durableId="644049624">
    <w:abstractNumId w:val="60"/>
  </w:num>
  <w:num w:numId="58" w16cid:durableId="99420636">
    <w:abstractNumId w:val="28"/>
  </w:num>
  <w:num w:numId="59" w16cid:durableId="593435119">
    <w:abstractNumId w:val="13"/>
  </w:num>
  <w:num w:numId="60" w16cid:durableId="1443497130">
    <w:abstractNumId w:val="19"/>
  </w:num>
  <w:num w:numId="61" w16cid:durableId="1291933827">
    <w:abstractNumId w:val="7"/>
  </w:num>
  <w:num w:numId="62" w16cid:durableId="394355681">
    <w:abstractNumId w:val="64"/>
  </w:num>
  <w:num w:numId="63" w16cid:durableId="1108505357">
    <w:abstractNumId w:val="50"/>
  </w:num>
  <w:num w:numId="64" w16cid:durableId="344795518">
    <w:abstractNumId w:val="45"/>
  </w:num>
  <w:num w:numId="65" w16cid:durableId="1978804356">
    <w:abstractNumId w:val="73"/>
  </w:num>
  <w:num w:numId="66" w16cid:durableId="2034988369">
    <w:abstractNumId w:val="32"/>
  </w:num>
  <w:num w:numId="67" w16cid:durableId="1400133217">
    <w:abstractNumId w:val="62"/>
  </w:num>
  <w:num w:numId="68" w16cid:durableId="1199198420">
    <w:abstractNumId w:val="6"/>
  </w:num>
  <w:num w:numId="69" w16cid:durableId="1221015275">
    <w:abstractNumId w:val="5"/>
  </w:num>
  <w:num w:numId="70" w16cid:durableId="1043604261">
    <w:abstractNumId w:val="65"/>
  </w:num>
  <w:num w:numId="71" w16cid:durableId="1555383161">
    <w:abstractNumId w:val="39"/>
  </w:num>
  <w:num w:numId="72" w16cid:durableId="1490561170">
    <w:abstractNumId w:val="29"/>
  </w:num>
  <w:num w:numId="73" w16cid:durableId="931931008">
    <w:abstractNumId w:val="10"/>
  </w:num>
  <w:num w:numId="74" w16cid:durableId="259487221">
    <w:abstractNumId w:val="15"/>
  </w:num>
  <w:num w:numId="75" w16cid:durableId="1038360143">
    <w:abstractNumId w:val="2"/>
  </w:num>
  <w:num w:numId="76" w16cid:durableId="874268194">
    <w:abstractNumId w:val="46"/>
  </w:num>
  <w:num w:numId="77" w16cid:durableId="1483497911">
    <w:abstractNumId w:val="6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50"/>
    <w:rsid w:val="00000113"/>
    <w:rsid w:val="00000136"/>
    <w:rsid w:val="0000014A"/>
    <w:rsid w:val="0000153F"/>
    <w:rsid w:val="000029F2"/>
    <w:rsid w:val="00003373"/>
    <w:rsid w:val="000033E8"/>
    <w:rsid w:val="00005DA5"/>
    <w:rsid w:val="00006C21"/>
    <w:rsid w:val="00007DAB"/>
    <w:rsid w:val="00010659"/>
    <w:rsid w:val="00010AA2"/>
    <w:rsid w:val="000118CA"/>
    <w:rsid w:val="00012800"/>
    <w:rsid w:val="00014EE4"/>
    <w:rsid w:val="0001511C"/>
    <w:rsid w:val="00015469"/>
    <w:rsid w:val="00015EE5"/>
    <w:rsid w:val="00016222"/>
    <w:rsid w:val="00016453"/>
    <w:rsid w:val="00016762"/>
    <w:rsid w:val="000201F0"/>
    <w:rsid w:val="00021264"/>
    <w:rsid w:val="0002130B"/>
    <w:rsid w:val="0002135B"/>
    <w:rsid w:val="0002165E"/>
    <w:rsid w:val="00021B68"/>
    <w:rsid w:val="00022B94"/>
    <w:rsid w:val="00024B1B"/>
    <w:rsid w:val="000268C2"/>
    <w:rsid w:val="000277ED"/>
    <w:rsid w:val="000278E9"/>
    <w:rsid w:val="00030079"/>
    <w:rsid w:val="00030E6D"/>
    <w:rsid w:val="00031777"/>
    <w:rsid w:val="00032017"/>
    <w:rsid w:val="00032614"/>
    <w:rsid w:val="00032E03"/>
    <w:rsid w:val="0003574D"/>
    <w:rsid w:val="0003681B"/>
    <w:rsid w:val="00040711"/>
    <w:rsid w:val="00041282"/>
    <w:rsid w:val="000413C1"/>
    <w:rsid w:val="00041B29"/>
    <w:rsid w:val="00042CFB"/>
    <w:rsid w:val="00042D46"/>
    <w:rsid w:val="00045AF3"/>
    <w:rsid w:val="000471FB"/>
    <w:rsid w:val="00050898"/>
    <w:rsid w:val="00051268"/>
    <w:rsid w:val="00051E8F"/>
    <w:rsid w:val="0005344E"/>
    <w:rsid w:val="00054120"/>
    <w:rsid w:val="000548DF"/>
    <w:rsid w:val="00057F6C"/>
    <w:rsid w:val="000617E0"/>
    <w:rsid w:val="00061B59"/>
    <w:rsid w:val="00061D99"/>
    <w:rsid w:val="00062117"/>
    <w:rsid w:val="000623DA"/>
    <w:rsid w:val="00062733"/>
    <w:rsid w:val="000633B1"/>
    <w:rsid w:val="00063A9A"/>
    <w:rsid w:val="00063BCB"/>
    <w:rsid w:val="00065F8D"/>
    <w:rsid w:val="0006630C"/>
    <w:rsid w:val="00066666"/>
    <w:rsid w:val="0006691F"/>
    <w:rsid w:val="0006709E"/>
    <w:rsid w:val="00067D21"/>
    <w:rsid w:val="00071261"/>
    <w:rsid w:val="000717D4"/>
    <w:rsid w:val="0007191B"/>
    <w:rsid w:val="00071EC0"/>
    <w:rsid w:val="000720EC"/>
    <w:rsid w:val="000731EC"/>
    <w:rsid w:val="00073CE6"/>
    <w:rsid w:val="000753C7"/>
    <w:rsid w:val="000759B2"/>
    <w:rsid w:val="00075D03"/>
    <w:rsid w:val="000764C7"/>
    <w:rsid w:val="000772AA"/>
    <w:rsid w:val="00077357"/>
    <w:rsid w:val="000774C4"/>
    <w:rsid w:val="00077D9C"/>
    <w:rsid w:val="00081CBC"/>
    <w:rsid w:val="00081DC9"/>
    <w:rsid w:val="00081FA5"/>
    <w:rsid w:val="00082510"/>
    <w:rsid w:val="000825E7"/>
    <w:rsid w:val="00082A5A"/>
    <w:rsid w:val="00082B5E"/>
    <w:rsid w:val="00083DDA"/>
    <w:rsid w:val="0008507B"/>
    <w:rsid w:val="00085865"/>
    <w:rsid w:val="00086261"/>
    <w:rsid w:val="00086271"/>
    <w:rsid w:val="00087C03"/>
    <w:rsid w:val="00092ADE"/>
    <w:rsid w:val="000930DD"/>
    <w:rsid w:val="00093562"/>
    <w:rsid w:val="00093CA5"/>
    <w:rsid w:val="000941BC"/>
    <w:rsid w:val="000953EA"/>
    <w:rsid w:val="00095DB4"/>
    <w:rsid w:val="00095DF5"/>
    <w:rsid w:val="00095FE4"/>
    <w:rsid w:val="000962BC"/>
    <w:rsid w:val="000966F7"/>
    <w:rsid w:val="00096A9F"/>
    <w:rsid w:val="00097A40"/>
    <w:rsid w:val="000A0AD4"/>
    <w:rsid w:val="000A1BC8"/>
    <w:rsid w:val="000A37C4"/>
    <w:rsid w:val="000A4355"/>
    <w:rsid w:val="000A4A5C"/>
    <w:rsid w:val="000A6EC2"/>
    <w:rsid w:val="000A7E61"/>
    <w:rsid w:val="000B0019"/>
    <w:rsid w:val="000B1493"/>
    <w:rsid w:val="000B18DC"/>
    <w:rsid w:val="000B3257"/>
    <w:rsid w:val="000B39E5"/>
    <w:rsid w:val="000B511E"/>
    <w:rsid w:val="000B5374"/>
    <w:rsid w:val="000B57CD"/>
    <w:rsid w:val="000B6CBE"/>
    <w:rsid w:val="000B6F6E"/>
    <w:rsid w:val="000C0FD2"/>
    <w:rsid w:val="000C18AB"/>
    <w:rsid w:val="000C1CA8"/>
    <w:rsid w:val="000C3495"/>
    <w:rsid w:val="000C38E9"/>
    <w:rsid w:val="000C40A2"/>
    <w:rsid w:val="000C4151"/>
    <w:rsid w:val="000C4C31"/>
    <w:rsid w:val="000C5F22"/>
    <w:rsid w:val="000C742F"/>
    <w:rsid w:val="000D0C55"/>
    <w:rsid w:val="000D14DE"/>
    <w:rsid w:val="000D24BD"/>
    <w:rsid w:val="000D36DA"/>
    <w:rsid w:val="000D4033"/>
    <w:rsid w:val="000D45A2"/>
    <w:rsid w:val="000D5700"/>
    <w:rsid w:val="000E0DE6"/>
    <w:rsid w:val="000E1C75"/>
    <w:rsid w:val="000E1F5F"/>
    <w:rsid w:val="000E239D"/>
    <w:rsid w:val="000E27B0"/>
    <w:rsid w:val="000E3787"/>
    <w:rsid w:val="000E3DED"/>
    <w:rsid w:val="000E3F9E"/>
    <w:rsid w:val="000E4FA5"/>
    <w:rsid w:val="000E5222"/>
    <w:rsid w:val="000E5EE4"/>
    <w:rsid w:val="000E62EB"/>
    <w:rsid w:val="000E646E"/>
    <w:rsid w:val="000E7434"/>
    <w:rsid w:val="000E76B9"/>
    <w:rsid w:val="000E7BF7"/>
    <w:rsid w:val="000F06F4"/>
    <w:rsid w:val="000F0EA2"/>
    <w:rsid w:val="000F1253"/>
    <w:rsid w:val="000F1451"/>
    <w:rsid w:val="000F1B89"/>
    <w:rsid w:val="000F2052"/>
    <w:rsid w:val="000F39CE"/>
    <w:rsid w:val="000F3A43"/>
    <w:rsid w:val="000F4C00"/>
    <w:rsid w:val="000F4CB5"/>
    <w:rsid w:val="000F55EB"/>
    <w:rsid w:val="000F56C7"/>
    <w:rsid w:val="000F61B7"/>
    <w:rsid w:val="00100CF8"/>
    <w:rsid w:val="00100DE3"/>
    <w:rsid w:val="00100E4D"/>
    <w:rsid w:val="001013F0"/>
    <w:rsid w:val="0010153D"/>
    <w:rsid w:val="00102937"/>
    <w:rsid w:val="001033AD"/>
    <w:rsid w:val="00103A1F"/>
    <w:rsid w:val="00104530"/>
    <w:rsid w:val="001046CB"/>
    <w:rsid w:val="00104CD6"/>
    <w:rsid w:val="00105F8D"/>
    <w:rsid w:val="0010717E"/>
    <w:rsid w:val="00110111"/>
    <w:rsid w:val="00110958"/>
    <w:rsid w:val="00110AF4"/>
    <w:rsid w:val="00111158"/>
    <w:rsid w:val="001114B6"/>
    <w:rsid w:val="00111582"/>
    <w:rsid w:val="00112070"/>
    <w:rsid w:val="001144BB"/>
    <w:rsid w:val="001147A6"/>
    <w:rsid w:val="001159DB"/>
    <w:rsid w:val="00115FAE"/>
    <w:rsid w:val="001172E8"/>
    <w:rsid w:val="00117759"/>
    <w:rsid w:val="0011779B"/>
    <w:rsid w:val="00120AFC"/>
    <w:rsid w:val="0012167D"/>
    <w:rsid w:val="00121710"/>
    <w:rsid w:val="00121F20"/>
    <w:rsid w:val="00122338"/>
    <w:rsid w:val="00123019"/>
    <w:rsid w:val="00123BA3"/>
    <w:rsid w:val="00125548"/>
    <w:rsid w:val="00126165"/>
    <w:rsid w:val="001265A5"/>
    <w:rsid w:val="0013060B"/>
    <w:rsid w:val="001314AD"/>
    <w:rsid w:val="0013152A"/>
    <w:rsid w:val="00131CAB"/>
    <w:rsid w:val="0013212E"/>
    <w:rsid w:val="00132417"/>
    <w:rsid w:val="00132B85"/>
    <w:rsid w:val="00132CDB"/>
    <w:rsid w:val="00133C8E"/>
    <w:rsid w:val="0013400F"/>
    <w:rsid w:val="00134577"/>
    <w:rsid w:val="00134629"/>
    <w:rsid w:val="00134F66"/>
    <w:rsid w:val="00135504"/>
    <w:rsid w:val="00136369"/>
    <w:rsid w:val="001364D7"/>
    <w:rsid w:val="001371C4"/>
    <w:rsid w:val="001379BB"/>
    <w:rsid w:val="001425F5"/>
    <w:rsid w:val="001451B5"/>
    <w:rsid w:val="00145CF5"/>
    <w:rsid w:val="00145F2C"/>
    <w:rsid w:val="00146315"/>
    <w:rsid w:val="00146A08"/>
    <w:rsid w:val="001472E1"/>
    <w:rsid w:val="00147340"/>
    <w:rsid w:val="00147D2D"/>
    <w:rsid w:val="00150747"/>
    <w:rsid w:val="00151AA2"/>
    <w:rsid w:val="001540CB"/>
    <w:rsid w:val="00154460"/>
    <w:rsid w:val="00154ADE"/>
    <w:rsid w:val="001551C0"/>
    <w:rsid w:val="00156493"/>
    <w:rsid w:val="00156972"/>
    <w:rsid w:val="00156AB9"/>
    <w:rsid w:val="00156C2D"/>
    <w:rsid w:val="0015730C"/>
    <w:rsid w:val="00157A29"/>
    <w:rsid w:val="00160158"/>
    <w:rsid w:val="00160D25"/>
    <w:rsid w:val="00161859"/>
    <w:rsid w:val="00162228"/>
    <w:rsid w:val="0016242D"/>
    <w:rsid w:val="00163738"/>
    <w:rsid w:val="001643BF"/>
    <w:rsid w:val="00165059"/>
    <w:rsid w:val="0016610A"/>
    <w:rsid w:val="0016713F"/>
    <w:rsid w:val="00167519"/>
    <w:rsid w:val="00167F5A"/>
    <w:rsid w:val="001701A2"/>
    <w:rsid w:val="00172B84"/>
    <w:rsid w:val="00172BA4"/>
    <w:rsid w:val="001738C6"/>
    <w:rsid w:val="001747F7"/>
    <w:rsid w:val="00174F3B"/>
    <w:rsid w:val="001751F9"/>
    <w:rsid w:val="0017664D"/>
    <w:rsid w:val="00176D30"/>
    <w:rsid w:val="00176FBD"/>
    <w:rsid w:val="00177511"/>
    <w:rsid w:val="00180154"/>
    <w:rsid w:val="0018056B"/>
    <w:rsid w:val="00180D19"/>
    <w:rsid w:val="00180F6C"/>
    <w:rsid w:val="00181C87"/>
    <w:rsid w:val="001824D3"/>
    <w:rsid w:val="00182517"/>
    <w:rsid w:val="00182545"/>
    <w:rsid w:val="00182F2F"/>
    <w:rsid w:val="0018351A"/>
    <w:rsid w:val="0018483E"/>
    <w:rsid w:val="001848B1"/>
    <w:rsid w:val="00185D63"/>
    <w:rsid w:val="00185DEE"/>
    <w:rsid w:val="00186BF4"/>
    <w:rsid w:val="0018760E"/>
    <w:rsid w:val="00187D94"/>
    <w:rsid w:val="0019006D"/>
    <w:rsid w:val="00191852"/>
    <w:rsid w:val="001926C5"/>
    <w:rsid w:val="0019272A"/>
    <w:rsid w:val="00193212"/>
    <w:rsid w:val="00193391"/>
    <w:rsid w:val="001937BF"/>
    <w:rsid w:val="0019388B"/>
    <w:rsid w:val="00194081"/>
    <w:rsid w:val="00194EA1"/>
    <w:rsid w:val="00194F1E"/>
    <w:rsid w:val="00197BFD"/>
    <w:rsid w:val="00197C8B"/>
    <w:rsid w:val="001A099C"/>
    <w:rsid w:val="001A0AEC"/>
    <w:rsid w:val="001A15C6"/>
    <w:rsid w:val="001A19E5"/>
    <w:rsid w:val="001A2B54"/>
    <w:rsid w:val="001A2EFF"/>
    <w:rsid w:val="001A5EA2"/>
    <w:rsid w:val="001A6458"/>
    <w:rsid w:val="001A64BA"/>
    <w:rsid w:val="001A7A53"/>
    <w:rsid w:val="001A7ED5"/>
    <w:rsid w:val="001B0101"/>
    <w:rsid w:val="001B01A3"/>
    <w:rsid w:val="001B0B85"/>
    <w:rsid w:val="001B1781"/>
    <w:rsid w:val="001B1BF0"/>
    <w:rsid w:val="001B1FBA"/>
    <w:rsid w:val="001B2CDB"/>
    <w:rsid w:val="001B33BA"/>
    <w:rsid w:val="001B3BF6"/>
    <w:rsid w:val="001B4E28"/>
    <w:rsid w:val="001B6623"/>
    <w:rsid w:val="001B668B"/>
    <w:rsid w:val="001B6CDD"/>
    <w:rsid w:val="001B6D81"/>
    <w:rsid w:val="001B7304"/>
    <w:rsid w:val="001B78FC"/>
    <w:rsid w:val="001B7DA9"/>
    <w:rsid w:val="001C0850"/>
    <w:rsid w:val="001C0C22"/>
    <w:rsid w:val="001C2238"/>
    <w:rsid w:val="001C2921"/>
    <w:rsid w:val="001C2CCD"/>
    <w:rsid w:val="001C4B57"/>
    <w:rsid w:val="001C51A9"/>
    <w:rsid w:val="001C5376"/>
    <w:rsid w:val="001C71E3"/>
    <w:rsid w:val="001C7FFD"/>
    <w:rsid w:val="001D00C6"/>
    <w:rsid w:val="001D020E"/>
    <w:rsid w:val="001D06DC"/>
    <w:rsid w:val="001D17FA"/>
    <w:rsid w:val="001D197E"/>
    <w:rsid w:val="001D19C6"/>
    <w:rsid w:val="001D251B"/>
    <w:rsid w:val="001D30A1"/>
    <w:rsid w:val="001D48B0"/>
    <w:rsid w:val="001D4EF1"/>
    <w:rsid w:val="001D5117"/>
    <w:rsid w:val="001D5168"/>
    <w:rsid w:val="001D53C0"/>
    <w:rsid w:val="001D728F"/>
    <w:rsid w:val="001E0878"/>
    <w:rsid w:val="001E11C3"/>
    <w:rsid w:val="001E192B"/>
    <w:rsid w:val="001E199E"/>
    <w:rsid w:val="001E1C7F"/>
    <w:rsid w:val="001E23EF"/>
    <w:rsid w:val="001E3098"/>
    <w:rsid w:val="001E39A4"/>
    <w:rsid w:val="001E41C2"/>
    <w:rsid w:val="001E5161"/>
    <w:rsid w:val="001E5B8F"/>
    <w:rsid w:val="001E5E53"/>
    <w:rsid w:val="001E61E2"/>
    <w:rsid w:val="001E63C2"/>
    <w:rsid w:val="001E663A"/>
    <w:rsid w:val="001E6C1E"/>
    <w:rsid w:val="001E6FA8"/>
    <w:rsid w:val="001E7091"/>
    <w:rsid w:val="001E74B5"/>
    <w:rsid w:val="001E753F"/>
    <w:rsid w:val="001E7813"/>
    <w:rsid w:val="001F0F96"/>
    <w:rsid w:val="001F15F3"/>
    <w:rsid w:val="001F1B0C"/>
    <w:rsid w:val="001F2D5A"/>
    <w:rsid w:val="001F35C8"/>
    <w:rsid w:val="001F6BCA"/>
    <w:rsid w:val="001F7FB4"/>
    <w:rsid w:val="00200381"/>
    <w:rsid w:val="00200998"/>
    <w:rsid w:val="00200A26"/>
    <w:rsid w:val="002018FC"/>
    <w:rsid w:val="002019C8"/>
    <w:rsid w:val="002035D9"/>
    <w:rsid w:val="00203769"/>
    <w:rsid w:val="00206228"/>
    <w:rsid w:val="00206AC8"/>
    <w:rsid w:val="002070C3"/>
    <w:rsid w:val="002074EF"/>
    <w:rsid w:val="00212F2F"/>
    <w:rsid w:val="00213169"/>
    <w:rsid w:val="0021345F"/>
    <w:rsid w:val="0021464A"/>
    <w:rsid w:val="00215AAA"/>
    <w:rsid w:val="00215BC0"/>
    <w:rsid w:val="0021603A"/>
    <w:rsid w:val="0021779D"/>
    <w:rsid w:val="00217BD7"/>
    <w:rsid w:val="002232BC"/>
    <w:rsid w:val="00223306"/>
    <w:rsid w:val="002238D4"/>
    <w:rsid w:val="002255B0"/>
    <w:rsid w:val="002278D0"/>
    <w:rsid w:val="00227A3D"/>
    <w:rsid w:val="00227A6D"/>
    <w:rsid w:val="00230597"/>
    <w:rsid w:val="00232F4A"/>
    <w:rsid w:val="00233131"/>
    <w:rsid w:val="00233A01"/>
    <w:rsid w:val="00233DC2"/>
    <w:rsid w:val="00234A01"/>
    <w:rsid w:val="00234C7C"/>
    <w:rsid w:val="00235388"/>
    <w:rsid w:val="0023560A"/>
    <w:rsid w:val="00235FAE"/>
    <w:rsid w:val="00236821"/>
    <w:rsid w:val="0024092E"/>
    <w:rsid w:val="00241AEA"/>
    <w:rsid w:val="00242B85"/>
    <w:rsid w:val="002431AE"/>
    <w:rsid w:val="002433B4"/>
    <w:rsid w:val="00243619"/>
    <w:rsid w:val="0024599F"/>
    <w:rsid w:val="00245A41"/>
    <w:rsid w:val="00245E3D"/>
    <w:rsid w:val="0024762B"/>
    <w:rsid w:val="00247852"/>
    <w:rsid w:val="00251AA3"/>
    <w:rsid w:val="00252129"/>
    <w:rsid w:val="00253764"/>
    <w:rsid w:val="0025403E"/>
    <w:rsid w:val="0025535C"/>
    <w:rsid w:val="0025601B"/>
    <w:rsid w:val="0025607E"/>
    <w:rsid w:val="002560DE"/>
    <w:rsid w:val="0025634E"/>
    <w:rsid w:val="00256691"/>
    <w:rsid w:val="00256F2C"/>
    <w:rsid w:val="00257027"/>
    <w:rsid w:val="00257189"/>
    <w:rsid w:val="00257A0C"/>
    <w:rsid w:val="00257D04"/>
    <w:rsid w:val="00257FE7"/>
    <w:rsid w:val="00260021"/>
    <w:rsid w:val="00260429"/>
    <w:rsid w:val="002615E4"/>
    <w:rsid w:val="00261686"/>
    <w:rsid w:val="00261A50"/>
    <w:rsid w:val="00261EFE"/>
    <w:rsid w:val="00262EB0"/>
    <w:rsid w:val="00264586"/>
    <w:rsid w:val="0026478D"/>
    <w:rsid w:val="00265BA9"/>
    <w:rsid w:val="00265BED"/>
    <w:rsid w:val="00266B0B"/>
    <w:rsid w:val="0026790E"/>
    <w:rsid w:val="00270495"/>
    <w:rsid w:val="00270806"/>
    <w:rsid w:val="00270A3F"/>
    <w:rsid w:val="00270C35"/>
    <w:rsid w:val="00271681"/>
    <w:rsid w:val="00271D04"/>
    <w:rsid w:val="00272F3C"/>
    <w:rsid w:val="00274A91"/>
    <w:rsid w:val="00275547"/>
    <w:rsid w:val="0027570A"/>
    <w:rsid w:val="00276064"/>
    <w:rsid w:val="0027738A"/>
    <w:rsid w:val="00277BDC"/>
    <w:rsid w:val="00277BFB"/>
    <w:rsid w:val="00277F46"/>
    <w:rsid w:val="0028175E"/>
    <w:rsid w:val="00281CC1"/>
    <w:rsid w:val="00281EE0"/>
    <w:rsid w:val="00282DFB"/>
    <w:rsid w:val="00283776"/>
    <w:rsid w:val="00283D12"/>
    <w:rsid w:val="00284823"/>
    <w:rsid w:val="00284A3B"/>
    <w:rsid w:val="002858B7"/>
    <w:rsid w:val="002859B4"/>
    <w:rsid w:val="00285BDE"/>
    <w:rsid w:val="00286141"/>
    <w:rsid w:val="0028633E"/>
    <w:rsid w:val="0028784A"/>
    <w:rsid w:val="00290D0C"/>
    <w:rsid w:val="00290D13"/>
    <w:rsid w:val="00290E9D"/>
    <w:rsid w:val="00292154"/>
    <w:rsid w:val="00292BA6"/>
    <w:rsid w:val="00294058"/>
    <w:rsid w:val="002941DB"/>
    <w:rsid w:val="00294323"/>
    <w:rsid w:val="0029456B"/>
    <w:rsid w:val="0029497D"/>
    <w:rsid w:val="00294EDE"/>
    <w:rsid w:val="00296CCF"/>
    <w:rsid w:val="00297603"/>
    <w:rsid w:val="002A070A"/>
    <w:rsid w:val="002A0ABE"/>
    <w:rsid w:val="002A1F71"/>
    <w:rsid w:val="002A27CB"/>
    <w:rsid w:val="002A2AF1"/>
    <w:rsid w:val="002A2EA8"/>
    <w:rsid w:val="002A481B"/>
    <w:rsid w:val="002A4BE1"/>
    <w:rsid w:val="002A4D6D"/>
    <w:rsid w:val="002A68D2"/>
    <w:rsid w:val="002A6E62"/>
    <w:rsid w:val="002A713F"/>
    <w:rsid w:val="002B2B20"/>
    <w:rsid w:val="002B3581"/>
    <w:rsid w:val="002B50D4"/>
    <w:rsid w:val="002B5D5B"/>
    <w:rsid w:val="002B66C9"/>
    <w:rsid w:val="002C05A6"/>
    <w:rsid w:val="002C122B"/>
    <w:rsid w:val="002C3912"/>
    <w:rsid w:val="002C3A6C"/>
    <w:rsid w:val="002C4345"/>
    <w:rsid w:val="002C444B"/>
    <w:rsid w:val="002C4486"/>
    <w:rsid w:val="002C47FB"/>
    <w:rsid w:val="002C4BD0"/>
    <w:rsid w:val="002C519F"/>
    <w:rsid w:val="002D0AF7"/>
    <w:rsid w:val="002D1D85"/>
    <w:rsid w:val="002D201E"/>
    <w:rsid w:val="002D2B65"/>
    <w:rsid w:val="002D2F4E"/>
    <w:rsid w:val="002D3CF5"/>
    <w:rsid w:val="002D3F14"/>
    <w:rsid w:val="002D402A"/>
    <w:rsid w:val="002D51E5"/>
    <w:rsid w:val="002D5471"/>
    <w:rsid w:val="002D5576"/>
    <w:rsid w:val="002D55E8"/>
    <w:rsid w:val="002D56E8"/>
    <w:rsid w:val="002D70E5"/>
    <w:rsid w:val="002E0164"/>
    <w:rsid w:val="002E0BB0"/>
    <w:rsid w:val="002E1A61"/>
    <w:rsid w:val="002E1D44"/>
    <w:rsid w:val="002E22E1"/>
    <w:rsid w:val="002E2B0F"/>
    <w:rsid w:val="002E2CDD"/>
    <w:rsid w:val="002E2EDF"/>
    <w:rsid w:val="002E3D44"/>
    <w:rsid w:val="002E4ED7"/>
    <w:rsid w:val="002E6539"/>
    <w:rsid w:val="002E6638"/>
    <w:rsid w:val="002E6811"/>
    <w:rsid w:val="002F09EE"/>
    <w:rsid w:val="002F0F5C"/>
    <w:rsid w:val="002F1304"/>
    <w:rsid w:val="002F1498"/>
    <w:rsid w:val="002F1570"/>
    <w:rsid w:val="002F1924"/>
    <w:rsid w:val="002F290E"/>
    <w:rsid w:val="002F363E"/>
    <w:rsid w:val="002F4124"/>
    <w:rsid w:val="002F5104"/>
    <w:rsid w:val="002F55FB"/>
    <w:rsid w:val="002F60F9"/>
    <w:rsid w:val="002F6986"/>
    <w:rsid w:val="0030004E"/>
    <w:rsid w:val="00302603"/>
    <w:rsid w:val="00303EC9"/>
    <w:rsid w:val="00303EE9"/>
    <w:rsid w:val="00304173"/>
    <w:rsid w:val="0030476A"/>
    <w:rsid w:val="0030514F"/>
    <w:rsid w:val="00305B72"/>
    <w:rsid w:val="00305B8F"/>
    <w:rsid w:val="00306B6C"/>
    <w:rsid w:val="00306E4F"/>
    <w:rsid w:val="00306EED"/>
    <w:rsid w:val="003074E7"/>
    <w:rsid w:val="00310356"/>
    <w:rsid w:val="003129AC"/>
    <w:rsid w:val="00312F29"/>
    <w:rsid w:val="00313D6D"/>
    <w:rsid w:val="003161BA"/>
    <w:rsid w:val="003169A6"/>
    <w:rsid w:val="00316C93"/>
    <w:rsid w:val="00317B46"/>
    <w:rsid w:val="00321E8F"/>
    <w:rsid w:val="003229F7"/>
    <w:rsid w:val="00322ADF"/>
    <w:rsid w:val="00323225"/>
    <w:rsid w:val="0032356F"/>
    <w:rsid w:val="00324B03"/>
    <w:rsid w:val="00325BEF"/>
    <w:rsid w:val="00326437"/>
    <w:rsid w:val="00326F30"/>
    <w:rsid w:val="00327873"/>
    <w:rsid w:val="00327EF2"/>
    <w:rsid w:val="00330D09"/>
    <w:rsid w:val="00330DE1"/>
    <w:rsid w:val="0033123D"/>
    <w:rsid w:val="003318F9"/>
    <w:rsid w:val="00332BCA"/>
    <w:rsid w:val="0033358F"/>
    <w:rsid w:val="00333EA7"/>
    <w:rsid w:val="00334437"/>
    <w:rsid w:val="003346E5"/>
    <w:rsid w:val="0033756D"/>
    <w:rsid w:val="00337998"/>
    <w:rsid w:val="003403E1"/>
    <w:rsid w:val="003415C3"/>
    <w:rsid w:val="00342526"/>
    <w:rsid w:val="003446F3"/>
    <w:rsid w:val="003454EB"/>
    <w:rsid w:val="0034667D"/>
    <w:rsid w:val="003506BD"/>
    <w:rsid w:val="00350AEE"/>
    <w:rsid w:val="00350C77"/>
    <w:rsid w:val="00351CE6"/>
    <w:rsid w:val="00352402"/>
    <w:rsid w:val="003530BC"/>
    <w:rsid w:val="00353B06"/>
    <w:rsid w:val="00353E8B"/>
    <w:rsid w:val="00353EDE"/>
    <w:rsid w:val="00354445"/>
    <w:rsid w:val="003550C6"/>
    <w:rsid w:val="00357A0D"/>
    <w:rsid w:val="00357CB0"/>
    <w:rsid w:val="00357F05"/>
    <w:rsid w:val="00360544"/>
    <w:rsid w:val="00360FA8"/>
    <w:rsid w:val="00361BCA"/>
    <w:rsid w:val="00361BFD"/>
    <w:rsid w:val="003626F8"/>
    <w:rsid w:val="00363F83"/>
    <w:rsid w:val="003645F1"/>
    <w:rsid w:val="003649CD"/>
    <w:rsid w:val="00364B4B"/>
    <w:rsid w:val="00367D4D"/>
    <w:rsid w:val="00367EEB"/>
    <w:rsid w:val="003705F9"/>
    <w:rsid w:val="003708BA"/>
    <w:rsid w:val="0037164B"/>
    <w:rsid w:val="00371C3B"/>
    <w:rsid w:val="00372B43"/>
    <w:rsid w:val="00374BAD"/>
    <w:rsid w:val="00374FF7"/>
    <w:rsid w:val="00377B12"/>
    <w:rsid w:val="00377B99"/>
    <w:rsid w:val="00377EB2"/>
    <w:rsid w:val="003802CD"/>
    <w:rsid w:val="00381098"/>
    <w:rsid w:val="00381D98"/>
    <w:rsid w:val="00382696"/>
    <w:rsid w:val="00383629"/>
    <w:rsid w:val="003836B4"/>
    <w:rsid w:val="00383AD8"/>
    <w:rsid w:val="00383B75"/>
    <w:rsid w:val="00385010"/>
    <w:rsid w:val="00385563"/>
    <w:rsid w:val="003860AF"/>
    <w:rsid w:val="00386968"/>
    <w:rsid w:val="00386D55"/>
    <w:rsid w:val="00387AD5"/>
    <w:rsid w:val="003912BF"/>
    <w:rsid w:val="00391FC8"/>
    <w:rsid w:val="003928DB"/>
    <w:rsid w:val="00393232"/>
    <w:rsid w:val="00395814"/>
    <w:rsid w:val="00396285"/>
    <w:rsid w:val="003965AD"/>
    <w:rsid w:val="00396862"/>
    <w:rsid w:val="00397660"/>
    <w:rsid w:val="00397E41"/>
    <w:rsid w:val="003A05C8"/>
    <w:rsid w:val="003A09CC"/>
    <w:rsid w:val="003A11D5"/>
    <w:rsid w:val="003A18F5"/>
    <w:rsid w:val="003A28EE"/>
    <w:rsid w:val="003A295B"/>
    <w:rsid w:val="003A2969"/>
    <w:rsid w:val="003A299D"/>
    <w:rsid w:val="003A566E"/>
    <w:rsid w:val="003A73F4"/>
    <w:rsid w:val="003A7602"/>
    <w:rsid w:val="003B5D5A"/>
    <w:rsid w:val="003B623A"/>
    <w:rsid w:val="003B63B7"/>
    <w:rsid w:val="003B6454"/>
    <w:rsid w:val="003B6C62"/>
    <w:rsid w:val="003B7101"/>
    <w:rsid w:val="003C02B9"/>
    <w:rsid w:val="003C0B68"/>
    <w:rsid w:val="003C16B0"/>
    <w:rsid w:val="003C3328"/>
    <w:rsid w:val="003C36EB"/>
    <w:rsid w:val="003C3B29"/>
    <w:rsid w:val="003C4279"/>
    <w:rsid w:val="003C43BC"/>
    <w:rsid w:val="003C46FB"/>
    <w:rsid w:val="003C5CB7"/>
    <w:rsid w:val="003C7DC4"/>
    <w:rsid w:val="003D06D6"/>
    <w:rsid w:val="003D1589"/>
    <w:rsid w:val="003D1E34"/>
    <w:rsid w:val="003D1EA0"/>
    <w:rsid w:val="003D28BF"/>
    <w:rsid w:val="003D2AAB"/>
    <w:rsid w:val="003D2B10"/>
    <w:rsid w:val="003D3115"/>
    <w:rsid w:val="003D4F4D"/>
    <w:rsid w:val="003D52A7"/>
    <w:rsid w:val="003D6031"/>
    <w:rsid w:val="003D6163"/>
    <w:rsid w:val="003D646F"/>
    <w:rsid w:val="003D6CF4"/>
    <w:rsid w:val="003D6E72"/>
    <w:rsid w:val="003D7338"/>
    <w:rsid w:val="003E09D1"/>
    <w:rsid w:val="003E0E00"/>
    <w:rsid w:val="003E3014"/>
    <w:rsid w:val="003E3696"/>
    <w:rsid w:val="003E753A"/>
    <w:rsid w:val="003E7D88"/>
    <w:rsid w:val="003F0DAC"/>
    <w:rsid w:val="003F0EDB"/>
    <w:rsid w:val="003F138E"/>
    <w:rsid w:val="003F2955"/>
    <w:rsid w:val="003F36C1"/>
    <w:rsid w:val="003F384D"/>
    <w:rsid w:val="003F3FDB"/>
    <w:rsid w:val="003F4FD3"/>
    <w:rsid w:val="003F53BA"/>
    <w:rsid w:val="003F5607"/>
    <w:rsid w:val="003F69C0"/>
    <w:rsid w:val="003F7A97"/>
    <w:rsid w:val="00400375"/>
    <w:rsid w:val="00400514"/>
    <w:rsid w:val="00400B02"/>
    <w:rsid w:val="00400FBA"/>
    <w:rsid w:val="00401DA0"/>
    <w:rsid w:val="0040290C"/>
    <w:rsid w:val="00403C59"/>
    <w:rsid w:val="00403D5A"/>
    <w:rsid w:val="004045FB"/>
    <w:rsid w:val="00404B43"/>
    <w:rsid w:val="00404ECF"/>
    <w:rsid w:val="00405414"/>
    <w:rsid w:val="004078C5"/>
    <w:rsid w:val="00407D4C"/>
    <w:rsid w:val="00407E90"/>
    <w:rsid w:val="00410A9C"/>
    <w:rsid w:val="00413F90"/>
    <w:rsid w:val="0041419A"/>
    <w:rsid w:val="00414D86"/>
    <w:rsid w:val="00414E78"/>
    <w:rsid w:val="00414FE5"/>
    <w:rsid w:val="004155C0"/>
    <w:rsid w:val="00416C83"/>
    <w:rsid w:val="00417A37"/>
    <w:rsid w:val="004200C7"/>
    <w:rsid w:val="004205FD"/>
    <w:rsid w:val="00420D57"/>
    <w:rsid w:val="00420DA4"/>
    <w:rsid w:val="00420E04"/>
    <w:rsid w:val="00422EBC"/>
    <w:rsid w:val="0042318D"/>
    <w:rsid w:val="00423AB3"/>
    <w:rsid w:val="00423ECB"/>
    <w:rsid w:val="00425793"/>
    <w:rsid w:val="00426B4D"/>
    <w:rsid w:val="00427243"/>
    <w:rsid w:val="00430574"/>
    <w:rsid w:val="00431724"/>
    <w:rsid w:val="0043327A"/>
    <w:rsid w:val="0043366C"/>
    <w:rsid w:val="00434007"/>
    <w:rsid w:val="00434501"/>
    <w:rsid w:val="00434977"/>
    <w:rsid w:val="004350D5"/>
    <w:rsid w:val="00435CEA"/>
    <w:rsid w:val="004369DB"/>
    <w:rsid w:val="00436F4A"/>
    <w:rsid w:val="0043709E"/>
    <w:rsid w:val="00440CCF"/>
    <w:rsid w:val="00441440"/>
    <w:rsid w:val="00442A85"/>
    <w:rsid w:val="004430D3"/>
    <w:rsid w:val="00445699"/>
    <w:rsid w:val="00446A52"/>
    <w:rsid w:val="00450133"/>
    <w:rsid w:val="00450353"/>
    <w:rsid w:val="004517E2"/>
    <w:rsid w:val="0045266A"/>
    <w:rsid w:val="00455101"/>
    <w:rsid w:val="004551AF"/>
    <w:rsid w:val="004575F3"/>
    <w:rsid w:val="00457CE1"/>
    <w:rsid w:val="004620C9"/>
    <w:rsid w:val="00462E26"/>
    <w:rsid w:val="00463BB8"/>
    <w:rsid w:val="00463F29"/>
    <w:rsid w:val="00464D3F"/>
    <w:rsid w:val="00465AE5"/>
    <w:rsid w:val="00466229"/>
    <w:rsid w:val="0046685E"/>
    <w:rsid w:val="00467005"/>
    <w:rsid w:val="00467514"/>
    <w:rsid w:val="00470846"/>
    <w:rsid w:val="00471276"/>
    <w:rsid w:val="00471C85"/>
    <w:rsid w:val="004721EA"/>
    <w:rsid w:val="00474394"/>
    <w:rsid w:val="004751D3"/>
    <w:rsid w:val="004754A5"/>
    <w:rsid w:val="004758B4"/>
    <w:rsid w:val="0047591B"/>
    <w:rsid w:val="00476310"/>
    <w:rsid w:val="00476C27"/>
    <w:rsid w:val="00477B3A"/>
    <w:rsid w:val="00480B3D"/>
    <w:rsid w:val="00480DA7"/>
    <w:rsid w:val="0048151F"/>
    <w:rsid w:val="00482022"/>
    <w:rsid w:val="004836E9"/>
    <w:rsid w:val="004851DA"/>
    <w:rsid w:val="00485269"/>
    <w:rsid w:val="00485C96"/>
    <w:rsid w:val="00485F80"/>
    <w:rsid w:val="004867A5"/>
    <w:rsid w:val="004869D4"/>
    <w:rsid w:val="00486CDE"/>
    <w:rsid w:val="004878FA"/>
    <w:rsid w:val="00487BA4"/>
    <w:rsid w:val="00487CFE"/>
    <w:rsid w:val="00491060"/>
    <w:rsid w:val="004919E6"/>
    <w:rsid w:val="004939B8"/>
    <w:rsid w:val="00494BC2"/>
    <w:rsid w:val="00494D76"/>
    <w:rsid w:val="00495761"/>
    <w:rsid w:val="0049625A"/>
    <w:rsid w:val="00497941"/>
    <w:rsid w:val="00497D83"/>
    <w:rsid w:val="004A147C"/>
    <w:rsid w:val="004A2929"/>
    <w:rsid w:val="004A35B8"/>
    <w:rsid w:val="004A36CE"/>
    <w:rsid w:val="004A39AC"/>
    <w:rsid w:val="004A4C14"/>
    <w:rsid w:val="004A4D82"/>
    <w:rsid w:val="004A4E5A"/>
    <w:rsid w:val="004A53EE"/>
    <w:rsid w:val="004A5B3A"/>
    <w:rsid w:val="004A6010"/>
    <w:rsid w:val="004A7BD2"/>
    <w:rsid w:val="004B18EF"/>
    <w:rsid w:val="004B31C2"/>
    <w:rsid w:val="004B3EAD"/>
    <w:rsid w:val="004B489F"/>
    <w:rsid w:val="004B4B85"/>
    <w:rsid w:val="004B510D"/>
    <w:rsid w:val="004B533A"/>
    <w:rsid w:val="004B7186"/>
    <w:rsid w:val="004B77C2"/>
    <w:rsid w:val="004B7B82"/>
    <w:rsid w:val="004B7C59"/>
    <w:rsid w:val="004C0052"/>
    <w:rsid w:val="004C023D"/>
    <w:rsid w:val="004C0D27"/>
    <w:rsid w:val="004C0EA6"/>
    <w:rsid w:val="004C1ADA"/>
    <w:rsid w:val="004C3613"/>
    <w:rsid w:val="004C522D"/>
    <w:rsid w:val="004C5E61"/>
    <w:rsid w:val="004C5E72"/>
    <w:rsid w:val="004C6E0E"/>
    <w:rsid w:val="004C72A0"/>
    <w:rsid w:val="004D0182"/>
    <w:rsid w:val="004D05EE"/>
    <w:rsid w:val="004D0DA4"/>
    <w:rsid w:val="004D3E3F"/>
    <w:rsid w:val="004D3E4B"/>
    <w:rsid w:val="004D4368"/>
    <w:rsid w:val="004D4EF3"/>
    <w:rsid w:val="004D6AEF"/>
    <w:rsid w:val="004D7065"/>
    <w:rsid w:val="004E071C"/>
    <w:rsid w:val="004E3E81"/>
    <w:rsid w:val="004E4ACA"/>
    <w:rsid w:val="004E52A8"/>
    <w:rsid w:val="004E5635"/>
    <w:rsid w:val="004E5726"/>
    <w:rsid w:val="004E627E"/>
    <w:rsid w:val="004E730A"/>
    <w:rsid w:val="004E79A2"/>
    <w:rsid w:val="004F0533"/>
    <w:rsid w:val="004F0570"/>
    <w:rsid w:val="004F0632"/>
    <w:rsid w:val="004F25CF"/>
    <w:rsid w:val="004F3A55"/>
    <w:rsid w:val="004F3C39"/>
    <w:rsid w:val="004F3FF7"/>
    <w:rsid w:val="004F4D74"/>
    <w:rsid w:val="004F4E84"/>
    <w:rsid w:val="004F5441"/>
    <w:rsid w:val="004F553F"/>
    <w:rsid w:val="004F6306"/>
    <w:rsid w:val="004F63BE"/>
    <w:rsid w:val="004F6CC5"/>
    <w:rsid w:val="004F6E4C"/>
    <w:rsid w:val="004F7EF4"/>
    <w:rsid w:val="00500224"/>
    <w:rsid w:val="005006CC"/>
    <w:rsid w:val="00501829"/>
    <w:rsid w:val="0050213B"/>
    <w:rsid w:val="005023A8"/>
    <w:rsid w:val="00502F69"/>
    <w:rsid w:val="00503325"/>
    <w:rsid w:val="005035F9"/>
    <w:rsid w:val="005040DE"/>
    <w:rsid w:val="00504651"/>
    <w:rsid w:val="005064D8"/>
    <w:rsid w:val="00506576"/>
    <w:rsid w:val="00506EF0"/>
    <w:rsid w:val="00510763"/>
    <w:rsid w:val="00511FB1"/>
    <w:rsid w:val="00512EC1"/>
    <w:rsid w:val="00513270"/>
    <w:rsid w:val="00513E82"/>
    <w:rsid w:val="00514D23"/>
    <w:rsid w:val="0051508E"/>
    <w:rsid w:val="00515B91"/>
    <w:rsid w:val="005161DB"/>
    <w:rsid w:val="0051670B"/>
    <w:rsid w:val="005211B9"/>
    <w:rsid w:val="00521A59"/>
    <w:rsid w:val="00521B8C"/>
    <w:rsid w:val="005222FB"/>
    <w:rsid w:val="00522325"/>
    <w:rsid w:val="00523EF8"/>
    <w:rsid w:val="00523FD5"/>
    <w:rsid w:val="00525CC1"/>
    <w:rsid w:val="00527918"/>
    <w:rsid w:val="00527A23"/>
    <w:rsid w:val="00527BCD"/>
    <w:rsid w:val="00527E84"/>
    <w:rsid w:val="00530F59"/>
    <w:rsid w:val="00531A03"/>
    <w:rsid w:val="00532060"/>
    <w:rsid w:val="00532C5E"/>
    <w:rsid w:val="00533221"/>
    <w:rsid w:val="005343F7"/>
    <w:rsid w:val="00535406"/>
    <w:rsid w:val="0053625D"/>
    <w:rsid w:val="005362A3"/>
    <w:rsid w:val="00536412"/>
    <w:rsid w:val="00536A36"/>
    <w:rsid w:val="00536ABC"/>
    <w:rsid w:val="0053792A"/>
    <w:rsid w:val="00537FC2"/>
    <w:rsid w:val="00540515"/>
    <w:rsid w:val="00542409"/>
    <w:rsid w:val="005428C1"/>
    <w:rsid w:val="00542F95"/>
    <w:rsid w:val="005432A6"/>
    <w:rsid w:val="005433DF"/>
    <w:rsid w:val="005446B0"/>
    <w:rsid w:val="00546C5F"/>
    <w:rsid w:val="00550CE7"/>
    <w:rsid w:val="00550F48"/>
    <w:rsid w:val="0055201C"/>
    <w:rsid w:val="00552739"/>
    <w:rsid w:val="00553B69"/>
    <w:rsid w:val="00553D26"/>
    <w:rsid w:val="00553E84"/>
    <w:rsid w:val="00553FFB"/>
    <w:rsid w:val="00554B4B"/>
    <w:rsid w:val="00555427"/>
    <w:rsid w:val="005558CF"/>
    <w:rsid w:val="0055641C"/>
    <w:rsid w:val="00556C8D"/>
    <w:rsid w:val="00556CA5"/>
    <w:rsid w:val="00556CFA"/>
    <w:rsid w:val="0055789B"/>
    <w:rsid w:val="005601B5"/>
    <w:rsid w:val="00560448"/>
    <w:rsid w:val="005608D8"/>
    <w:rsid w:val="00560E6A"/>
    <w:rsid w:val="0056109F"/>
    <w:rsid w:val="005616E4"/>
    <w:rsid w:val="00562AFE"/>
    <w:rsid w:val="00563726"/>
    <w:rsid w:val="00563B5A"/>
    <w:rsid w:val="00565008"/>
    <w:rsid w:val="00565458"/>
    <w:rsid w:val="005660E4"/>
    <w:rsid w:val="005671A7"/>
    <w:rsid w:val="005707E0"/>
    <w:rsid w:val="00570BC0"/>
    <w:rsid w:val="00570CC0"/>
    <w:rsid w:val="00571402"/>
    <w:rsid w:val="00572761"/>
    <w:rsid w:val="00573CAB"/>
    <w:rsid w:val="00574C8A"/>
    <w:rsid w:val="00575498"/>
    <w:rsid w:val="00575515"/>
    <w:rsid w:val="005764BB"/>
    <w:rsid w:val="00576516"/>
    <w:rsid w:val="0057660E"/>
    <w:rsid w:val="005773CE"/>
    <w:rsid w:val="00580363"/>
    <w:rsid w:val="0058058D"/>
    <w:rsid w:val="0058082F"/>
    <w:rsid w:val="00580F18"/>
    <w:rsid w:val="00580FDB"/>
    <w:rsid w:val="0058135F"/>
    <w:rsid w:val="005816AB"/>
    <w:rsid w:val="00581B4B"/>
    <w:rsid w:val="005821D9"/>
    <w:rsid w:val="00582D4B"/>
    <w:rsid w:val="00582D52"/>
    <w:rsid w:val="0058311C"/>
    <w:rsid w:val="00583BB1"/>
    <w:rsid w:val="005841A7"/>
    <w:rsid w:val="0058528C"/>
    <w:rsid w:val="00585A45"/>
    <w:rsid w:val="00585DBB"/>
    <w:rsid w:val="005860CE"/>
    <w:rsid w:val="005870FF"/>
    <w:rsid w:val="00587BAB"/>
    <w:rsid w:val="00590033"/>
    <w:rsid w:val="0059349C"/>
    <w:rsid w:val="0059414F"/>
    <w:rsid w:val="005954E7"/>
    <w:rsid w:val="00595D5A"/>
    <w:rsid w:val="0059633C"/>
    <w:rsid w:val="00596F6F"/>
    <w:rsid w:val="00596F93"/>
    <w:rsid w:val="005973DD"/>
    <w:rsid w:val="005A15E2"/>
    <w:rsid w:val="005A162C"/>
    <w:rsid w:val="005A1E5A"/>
    <w:rsid w:val="005A2E98"/>
    <w:rsid w:val="005A2EEE"/>
    <w:rsid w:val="005A4A25"/>
    <w:rsid w:val="005A504D"/>
    <w:rsid w:val="005A5B35"/>
    <w:rsid w:val="005A6513"/>
    <w:rsid w:val="005A78FB"/>
    <w:rsid w:val="005B00C3"/>
    <w:rsid w:val="005B0953"/>
    <w:rsid w:val="005B0996"/>
    <w:rsid w:val="005B0CF6"/>
    <w:rsid w:val="005B1512"/>
    <w:rsid w:val="005B1773"/>
    <w:rsid w:val="005B2175"/>
    <w:rsid w:val="005B2D44"/>
    <w:rsid w:val="005B3422"/>
    <w:rsid w:val="005B360C"/>
    <w:rsid w:val="005B392C"/>
    <w:rsid w:val="005B394D"/>
    <w:rsid w:val="005B4595"/>
    <w:rsid w:val="005B5CC4"/>
    <w:rsid w:val="005B76E4"/>
    <w:rsid w:val="005B7756"/>
    <w:rsid w:val="005B778A"/>
    <w:rsid w:val="005C0287"/>
    <w:rsid w:val="005C0498"/>
    <w:rsid w:val="005C07E2"/>
    <w:rsid w:val="005C0C85"/>
    <w:rsid w:val="005C3D0D"/>
    <w:rsid w:val="005C5391"/>
    <w:rsid w:val="005C6014"/>
    <w:rsid w:val="005C61D5"/>
    <w:rsid w:val="005C677C"/>
    <w:rsid w:val="005C6C01"/>
    <w:rsid w:val="005C7785"/>
    <w:rsid w:val="005C7B1A"/>
    <w:rsid w:val="005D1AE4"/>
    <w:rsid w:val="005D34FD"/>
    <w:rsid w:val="005D68EB"/>
    <w:rsid w:val="005D6C96"/>
    <w:rsid w:val="005D769A"/>
    <w:rsid w:val="005E009B"/>
    <w:rsid w:val="005E05DD"/>
    <w:rsid w:val="005E367C"/>
    <w:rsid w:val="005E3AFE"/>
    <w:rsid w:val="005E3F04"/>
    <w:rsid w:val="005E4241"/>
    <w:rsid w:val="005E4DD2"/>
    <w:rsid w:val="005E740E"/>
    <w:rsid w:val="005E7752"/>
    <w:rsid w:val="005E7B05"/>
    <w:rsid w:val="005E7B1C"/>
    <w:rsid w:val="005E7F89"/>
    <w:rsid w:val="005F10F1"/>
    <w:rsid w:val="005F150D"/>
    <w:rsid w:val="005F249B"/>
    <w:rsid w:val="005F2DBF"/>
    <w:rsid w:val="005F2FC1"/>
    <w:rsid w:val="005F4414"/>
    <w:rsid w:val="005F44F7"/>
    <w:rsid w:val="005F563F"/>
    <w:rsid w:val="005F5671"/>
    <w:rsid w:val="005F56AD"/>
    <w:rsid w:val="005F5A15"/>
    <w:rsid w:val="005F621E"/>
    <w:rsid w:val="005F75A7"/>
    <w:rsid w:val="00600E40"/>
    <w:rsid w:val="00600EF4"/>
    <w:rsid w:val="0060199C"/>
    <w:rsid w:val="00601CD4"/>
    <w:rsid w:val="00601F76"/>
    <w:rsid w:val="00602063"/>
    <w:rsid w:val="00604756"/>
    <w:rsid w:val="00604D3A"/>
    <w:rsid w:val="006057B6"/>
    <w:rsid w:val="006059DE"/>
    <w:rsid w:val="00606058"/>
    <w:rsid w:val="006065DA"/>
    <w:rsid w:val="006065FD"/>
    <w:rsid w:val="00607016"/>
    <w:rsid w:val="00607500"/>
    <w:rsid w:val="00607537"/>
    <w:rsid w:val="0061012E"/>
    <w:rsid w:val="006104C5"/>
    <w:rsid w:val="00610C17"/>
    <w:rsid w:val="00611183"/>
    <w:rsid w:val="00612089"/>
    <w:rsid w:val="00612C65"/>
    <w:rsid w:val="00613324"/>
    <w:rsid w:val="0061423C"/>
    <w:rsid w:val="006148D2"/>
    <w:rsid w:val="0061490E"/>
    <w:rsid w:val="00617BF9"/>
    <w:rsid w:val="00617EA0"/>
    <w:rsid w:val="00621B8E"/>
    <w:rsid w:val="006232D6"/>
    <w:rsid w:val="00623851"/>
    <w:rsid w:val="00624413"/>
    <w:rsid w:val="006244DE"/>
    <w:rsid w:val="006246BE"/>
    <w:rsid w:val="00624AD8"/>
    <w:rsid w:val="00624FE5"/>
    <w:rsid w:val="00625753"/>
    <w:rsid w:val="006277AD"/>
    <w:rsid w:val="006307AD"/>
    <w:rsid w:val="00630EED"/>
    <w:rsid w:val="006315EF"/>
    <w:rsid w:val="006328C4"/>
    <w:rsid w:val="00634B06"/>
    <w:rsid w:val="00634DDA"/>
    <w:rsid w:val="00635837"/>
    <w:rsid w:val="00635EE1"/>
    <w:rsid w:val="006362B6"/>
    <w:rsid w:val="00636393"/>
    <w:rsid w:val="0063797E"/>
    <w:rsid w:val="00640080"/>
    <w:rsid w:val="0064154D"/>
    <w:rsid w:val="00641EF7"/>
    <w:rsid w:val="00642734"/>
    <w:rsid w:val="00642819"/>
    <w:rsid w:val="0064332B"/>
    <w:rsid w:val="00643E7D"/>
    <w:rsid w:val="006440A6"/>
    <w:rsid w:val="006448E9"/>
    <w:rsid w:val="00645B42"/>
    <w:rsid w:val="00645BCF"/>
    <w:rsid w:val="00645BF2"/>
    <w:rsid w:val="006467BF"/>
    <w:rsid w:val="00646C81"/>
    <w:rsid w:val="006509AD"/>
    <w:rsid w:val="00650BBD"/>
    <w:rsid w:val="00653322"/>
    <w:rsid w:val="0065458E"/>
    <w:rsid w:val="00655E61"/>
    <w:rsid w:val="00656391"/>
    <w:rsid w:val="0065651C"/>
    <w:rsid w:val="00656EF3"/>
    <w:rsid w:val="00656F4E"/>
    <w:rsid w:val="006575A3"/>
    <w:rsid w:val="0066116A"/>
    <w:rsid w:val="006611DF"/>
    <w:rsid w:val="006618B8"/>
    <w:rsid w:val="006619D6"/>
    <w:rsid w:val="00662030"/>
    <w:rsid w:val="006630AC"/>
    <w:rsid w:val="006632DA"/>
    <w:rsid w:val="0066439C"/>
    <w:rsid w:val="00664734"/>
    <w:rsid w:val="0066515C"/>
    <w:rsid w:val="00665192"/>
    <w:rsid w:val="0066534C"/>
    <w:rsid w:val="00665379"/>
    <w:rsid w:val="00665AE0"/>
    <w:rsid w:val="00666D88"/>
    <w:rsid w:val="006677BC"/>
    <w:rsid w:val="00667A0D"/>
    <w:rsid w:val="00667DC0"/>
    <w:rsid w:val="00667E33"/>
    <w:rsid w:val="00667E8D"/>
    <w:rsid w:val="00670931"/>
    <w:rsid w:val="0067162C"/>
    <w:rsid w:val="00673244"/>
    <w:rsid w:val="0067364A"/>
    <w:rsid w:val="006749AD"/>
    <w:rsid w:val="00674F7A"/>
    <w:rsid w:val="00676687"/>
    <w:rsid w:val="006777A0"/>
    <w:rsid w:val="00681161"/>
    <w:rsid w:val="00681E2B"/>
    <w:rsid w:val="00683056"/>
    <w:rsid w:val="006830BD"/>
    <w:rsid w:val="006833E4"/>
    <w:rsid w:val="00683529"/>
    <w:rsid w:val="00683726"/>
    <w:rsid w:val="006839DA"/>
    <w:rsid w:val="00683E0D"/>
    <w:rsid w:val="00683E3C"/>
    <w:rsid w:val="00684F69"/>
    <w:rsid w:val="00684FE1"/>
    <w:rsid w:val="0068601B"/>
    <w:rsid w:val="0068601C"/>
    <w:rsid w:val="0068650E"/>
    <w:rsid w:val="00690686"/>
    <w:rsid w:val="00691248"/>
    <w:rsid w:val="00691307"/>
    <w:rsid w:val="00691DAA"/>
    <w:rsid w:val="0069222A"/>
    <w:rsid w:val="006923FB"/>
    <w:rsid w:val="006940A0"/>
    <w:rsid w:val="006945D2"/>
    <w:rsid w:val="00694B97"/>
    <w:rsid w:val="00695767"/>
    <w:rsid w:val="0069684F"/>
    <w:rsid w:val="00697240"/>
    <w:rsid w:val="006977A6"/>
    <w:rsid w:val="006A134C"/>
    <w:rsid w:val="006A153D"/>
    <w:rsid w:val="006A16D5"/>
    <w:rsid w:val="006A3A5E"/>
    <w:rsid w:val="006A3C50"/>
    <w:rsid w:val="006A4015"/>
    <w:rsid w:val="006A5209"/>
    <w:rsid w:val="006A5BB4"/>
    <w:rsid w:val="006A67F5"/>
    <w:rsid w:val="006A687E"/>
    <w:rsid w:val="006A6AA0"/>
    <w:rsid w:val="006A6ADF"/>
    <w:rsid w:val="006A7EBB"/>
    <w:rsid w:val="006A7F8D"/>
    <w:rsid w:val="006B0377"/>
    <w:rsid w:val="006B08D5"/>
    <w:rsid w:val="006B0F60"/>
    <w:rsid w:val="006B132F"/>
    <w:rsid w:val="006B17A0"/>
    <w:rsid w:val="006B1AA8"/>
    <w:rsid w:val="006B560C"/>
    <w:rsid w:val="006B63B9"/>
    <w:rsid w:val="006B6E63"/>
    <w:rsid w:val="006B74CC"/>
    <w:rsid w:val="006B767F"/>
    <w:rsid w:val="006B7F2A"/>
    <w:rsid w:val="006C0073"/>
    <w:rsid w:val="006C0199"/>
    <w:rsid w:val="006C1368"/>
    <w:rsid w:val="006C2152"/>
    <w:rsid w:val="006C2DD7"/>
    <w:rsid w:val="006C3BC9"/>
    <w:rsid w:val="006C4CD6"/>
    <w:rsid w:val="006C58CB"/>
    <w:rsid w:val="006C5998"/>
    <w:rsid w:val="006C5ABB"/>
    <w:rsid w:val="006C65B5"/>
    <w:rsid w:val="006C65C9"/>
    <w:rsid w:val="006C7470"/>
    <w:rsid w:val="006D02A0"/>
    <w:rsid w:val="006D0810"/>
    <w:rsid w:val="006D0E1A"/>
    <w:rsid w:val="006D217F"/>
    <w:rsid w:val="006D231E"/>
    <w:rsid w:val="006D25D3"/>
    <w:rsid w:val="006D2D78"/>
    <w:rsid w:val="006D3361"/>
    <w:rsid w:val="006D414E"/>
    <w:rsid w:val="006D4354"/>
    <w:rsid w:val="006D5272"/>
    <w:rsid w:val="006D552E"/>
    <w:rsid w:val="006D6B3D"/>
    <w:rsid w:val="006D6D08"/>
    <w:rsid w:val="006D78FB"/>
    <w:rsid w:val="006D7C22"/>
    <w:rsid w:val="006E2510"/>
    <w:rsid w:val="006E2B84"/>
    <w:rsid w:val="006E4011"/>
    <w:rsid w:val="006E45F6"/>
    <w:rsid w:val="006E62FA"/>
    <w:rsid w:val="006E657C"/>
    <w:rsid w:val="006E7CBA"/>
    <w:rsid w:val="006F4F60"/>
    <w:rsid w:val="006F50FA"/>
    <w:rsid w:val="006F576D"/>
    <w:rsid w:val="006F623D"/>
    <w:rsid w:val="006F6F44"/>
    <w:rsid w:val="006F7ACA"/>
    <w:rsid w:val="00700635"/>
    <w:rsid w:val="00701742"/>
    <w:rsid w:val="00701A24"/>
    <w:rsid w:val="007020AF"/>
    <w:rsid w:val="007023E8"/>
    <w:rsid w:val="0070481C"/>
    <w:rsid w:val="0070558F"/>
    <w:rsid w:val="00705989"/>
    <w:rsid w:val="00705CE7"/>
    <w:rsid w:val="0070609D"/>
    <w:rsid w:val="00706FC7"/>
    <w:rsid w:val="00707310"/>
    <w:rsid w:val="00710B49"/>
    <w:rsid w:val="007114F0"/>
    <w:rsid w:val="00712D83"/>
    <w:rsid w:val="00712EE0"/>
    <w:rsid w:val="00713FA9"/>
    <w:rsid w:val="00713FC6"/>
    <w:rsid w:val="00714D97"/>
    <w:rsid w:val="00715064"/>
    <w:rsid w:val="0071568C"/>
    <w:rsid w:val="00716B02"/>
    <w:rsid w:val="00717B04"/>
    <w:rsid w:val="00720040"/>
    <w:rsid w:val="0072011F"/>
    <w:rsid w:val="007204FE"/>
    <w:rsid w:val="00720832"/>
    <w:rsid w:val="00720D19"/>
    <w:rsid w:val="00720D45"/>
    <w:rsid w:val="00720E62"/>
    <w:rsid w:val="00720EC7"/>
    <w:rsid w:val="007211F9"/>
    <w:rsid w:val="00722B86"/>
    <w:rsid w:val="00724F1A"/>
    <w:rsid w:val="0072503D"/>
    <w:rsid w:val="00725057"/>
    <w:rsid w:val="00725ACA"/>
    <w:rsid w:val="00725DA7"/>
    <w:rsid w:val="00726A7E"/>
    <w:rsid w:val="00727431"/>
    <w:rsid w:val="00727DC9"/>
    <w:rsid w:val="00731203"/>
    <w:rsid w:val="00731572"/>
    <w:rsid w:val="0073377B"/>
    <w:rsid w:val="0073501C"/>
    <w:rsid w:val="00737080"/>
    <w:rsid w:val="0073739F"/>
    <w:rsid w:val="00741700"/>
    <w:rsid w:val="00741B0A"/>
    <w:rsid w:val="0074267F"/>
    <w:rsid w:val="00743801"/>
    <w:rsid w:val="00744A99"/>
    <w:rsid w:val="00744F46"/>
    <w:rsid w:val="0074599E"/>
    <w:rsid w:val="0074722E"/>
    <w:rsid w:val="007478F2"/>
    <w:rsid w:val="00750871"/>
    <w:rsid w:val="00750B01"/>
    <w:rsid w:val="00751762"/>
    <w:rsid w:val="0075248C"/>
    <w:rsid w:val="00752562"/>
    <w:rsid w:val="00752A81"/>
    <w:rsid w:val="00755350"/>
    <w:rsid w:val="00755FEF"/>
    <w:rsid w:val="00757246"/>
    <w:rsid w:val="00757AFD"/>
    <w:rsid w:val="007609D6"/>
    <w:rsid w:val="00761059"/>
    <w:rsid w:val="007612CC"/>
    <w:rsid w:val="00761743"/>
    <w:rsid w:val="00761E4F"/>
    <w:rsid w:val="007638C3"/>
    <w:rsid w:val="00763CB3"/>
    <w:rsid w:val="00763D19"/>
    <w:rsid w:val="00764EB0"/>
    <w:rsid w:val="00765D05"/>
    <w:rsid w:val="0077010A"/>
    <w:rsid w:val="007723A9"/>
    <w:rsid w:val="007724AE"/>
    <w:rsid w:val="0077307E"/>
    <w:rsid w:val="0077352F"/>
    <w:rsid w:val="00773601"/>
    <w:rsid w:val="00773C2A"/>
    <w:rsid w:val="00775691"/>
    <w:rsid w:val="007763E3"/>
    <w:rsid w:val="00776457"/>
    <w:rsid w:val="00777FAE"/>
    <w:rsid w:val="00780619"/>
    <w:rsid w:val="00780706"/>
    <w:rsid w:val="00780840"/>
    <w:rsid w:val="00780A56"/>
    <w:rsid w:val="00780FA7"/>
    <w:rsid w:val="00782308"/>
    <w:rsid w:val="00782C04"/>
    <w:rsid w:val="00782E27"/>
    <w:rsid w:val="007830B7"/>
    <w:rsid w:val="00785AAF"/>
    <w:rsid w:val="00785DD1"/>
    <w:rsid w:val="00786514"/>
    <w:rsid w:val="00786D60"/>
    <w:rsid w:val="007872B7"/>
    <w:rsid w:val="007878FF"/>
    <w:rsid w:val="00787B86"/>
    <w:rsid w:val="00790C32"/>
    <w:rsid w:val="0079105C"/>
    <w:rsid w:val="00791254"/>
    <w:rsid w:val="00791B57"/>
    <w:rsid w:val="00793169"/>
    <w:rsid w:val="00793F8C"/>
    <w:rsid w:val="007946C0"/>
    <w:rsid w:val="007947CE"/>
    <w:rsid w:val="00796AFC"/>
    <w:rsid w:val="0079740F"/>
    <w:rsid w:val="007A046A"/>
    <w:rsid w:val="007A08A8"/>
    <w:rsid w:val="007A153B"/>
    <w:rsid w:val="007A17BC"/>
    <w:rsid w:val="007A22D2"/>
    <w:rsid w:val="007A2697"/>
    <w:rsid w:val="007A3756"/>
    <w:rsid w:val="007A5738"/>
    <w:rsid w:val="007A6438"/>
    <w:rsid w:val="007A739F"/>
    <w:rsid w:val="007A759A"/>
    <w:rsid w:val="007A7919"/>
    <w:rsid w:val="007A7FFB"/>
    <w:rsid w:val="007B0C08"/>
    <w:rsid w:val="007B1D37"/>
    <w:rsid w:val="007B2703"/>
    <w:rsid w:val="007B300F"/>
    <w:rsid w:val="007B43B8"/>
    <w:rsid w:val="007B4794"/>
    <w:rsid w:val="007B66DB"/>
    <w:rsid w:val="007B6983"/>
    <w:rsid w:val="007B77A4"/>
    <w:rsid w:val="007B7C2A"/>
    <w:rsid w:val="007B7D0B"/>
    <w:rsid w:val="007C04C0"/>
    <w:rsid w:val="007C1DD3"/>
    <w:rsid w:val="007C290E"/>
    <w:rsid w:val="007C2BB6"/>
    <w:rsid w:val="007C3500"/>
    <w:rsid w:val="007C5118"/>
    <w:rsid w:val="007C5DB7"/>
    <w:rsid w:val="007C5F2C"/>
    <w:rsid w:val="007C6B5C"/>
    <w:rsid w:val="007C754C"/>
    <w:rsid w:val="007D13D2"/>
    <w:rsid w:val="007D1DD2"/>
    <w:rsid w:val="007D1FA9"/>
    <w:rsid w:val="007D390C"/>
    <w:rsid w:val="007D535B"/>
    <w:rsid w:val="007D6B72"/>
    <w:rsid w:val="007D6B95"/>
    <w:rsid w:val="007D7335"/>
    <w:rsid w:val="007D7799"/>
    <w:rsid w:val="007D7D53"/>
    <w:rsid w:val="007D7E18"/>
    <w:rsid w:val="007E0A0A"/>
    <w:rsid w:val="007E0F09"/>
    <w:rsid w:val="007E2842"/>
    <w:rsid w:val="007E2979"/>
    <w:rsid w:val="007E3438"/>
    <w:rsid w:val="007E3A92"/>
    <w:rsid w:val="007E4378"/>
    <w:rsid w:val="007E4CF8"/>
    <w:rsid w:val="007E54F8"/>
    <w:rsid w:val="007E586D"/>
    <w:rsid w:val="007E66C0"/>
    <w:rsid w:val="007E6AB0"/>
    <w:rsid w:val="007E6D1B"/>
    <w:rsid w:val="007E7212"/>
    <w:rsid w:val="007E7350"/>
    <w:rsid w:val="007F01DD"/>
    <w:rsid w:val="007F0B55"/>
    <w:rsid w:val="007F1492"/>
    <w:rsid w:val="007F1E00"/>
    <w:rsid w:val="007F21B6"/>
    <w:rsid w:val="007F29F0"/>
    <w:rsid w:val="007F3A6A"/>
    <w:rsid w:val="007F4B02"/>
    <w:rsid w:val="007F50AA"/>
    <w:rsid w:val="007F57BB"/>
    <w:rsid w:val="007F61A8"/>
    <w:rsid w:val="007F61F3"/>
    <w:rsid w:val="0080040F"/>
    <w:rsid w:val="008014DC"/>
    <w:rsid w:val="00801765"/>
    <w:rsid w:val="0080194E"/>
    <w:rsid w:val="00801DB6"/>
    <w:rsid w:val="008022CD"/>
    <w:rsid w:val="008026EF"/>
    <w:rsid w:val="00802C8F"/>
    <w:rsid w:val="008047BD"/>
    <w:rsid w:val="00804A27"/>
    <w:rsid w:val="00804C4D"/>
    <w:rsid w:val="008050EE"/>
    <w:rsid w:val="008052D3"/>
    <w:rsid w:val="00805AE2"/>
    <w:rsid w:val="00806186"/>
    <w:rsid w:val="008064F7"/>
    <w:rsid w:val="008066D4"/>
    <w:rsid w:val="00806E8D"/>
    <w:rsid w:val="00807445"/>
    <w:rsid w:val="008104CF"/>
    <w:rsid w:val="008117EF"/>
    <w:rsid w:val="00812B11"/>
    <w:rsid w:val="00814451"/>
    <w:rsid w:val="00814A61"/>
    <w:rsid w:val="0081512F"/>
    <w:rsid w:val="008152DD"/>
    <w:rsid w:val="00815EF8"/>
    <w:rsid w:val="008165EC"/>
    <w:rsid w:val="00816AF7"/>
    <w:rsid w:val="00817009"/>
    <w:rsid w:val="00820FFC"/>
    <w:rsid w:val="0082143E"/>
    <w:rsid w:val="008218C5"/>
    <w:rsid w:val="00821954"/>
    <w:rsid w:val="00822E5B"/>
    <w:rsid w:val="008234D9"/>
    <w:rsid w:val="0082351F"/>
    <w:rsid w:val="00823DE8"/>
    <w:rsid w:val="00825AFF"/>
    <w:rsid w:val="008260AB"/>
    <w:rsid w:val="00826A55"/>
    <w:rsid w:val="00827607"/>
    <w:rsid w:val="00827D0B"/>
    <w:rsid w:val="00830054"/>
    <w:rsid w:val="008308D2"/>
    <w:rsid w:val="00830F29"/>
    <w:rsid w:val="00831161"/>
    <w:rsid w:val="0083120B"/>
    <w:rsid w:val="00831D9B"/>
    <w:rsid w:val="008323C6"/>
    <w:rsid w:val="00832B25"/>
    <w:rsid w:val="00832B70"/>
    <w:rsid w:val="008331F5"/>
    <w:rsid w:val="00833556"/>
    <w:rsid w:val="0083460B"/>
    <w:rsid w:val="0083555F"/>
    <w:rsid w:val="0083588F"/>
    <w:rsid w:val="008364D1"/>
    <w:rsid w:val="00837550"/>
    <w:rsid w:val="00837566"/>
    <w:rsid w:val="00837AD0"/>
    <w:rsid w:val="008404D5"/>
    <w:rsid w:val="008406C8"/>
    <w:rsid w:val="00840957"/>
    <w:rsid w:val="00841B98"/>
    <w:rsid w:val="00841E02"/>
    <w:rsid w:val="00845575"/>
    <w:rsid w:val="008459EB"/>
    <w:rsid w:val="008468EF"/>
    <w:rsid w:val="00846B6C"/>
    <w:rsid w:val="00850657"/>
    <w:rsid w:val="00850CBE"/>
    <w:rsid w:val="00851107"/>
    <w:rsid w:val="00852F4C"/>
    <w:rsid w:val="00853673"/>
    <w:rsid w:val="0085388D"/>
    <w:rsid w:val="0085471B"/>
    <w:rsid w:val="00854EDC"/>
    <w:rsid w:val="00855D95"/>
    <w:rsid w:val="0085692C"/>
    <w:rsid w:val="00856FF1"/>
    <w:rsid w:val="008575E2"/>
    <w:rsid w:val="008604E9"/>
    <w:rsid w:val="00860EDC"/>
    <w:rsid w:val="0086179A"/>
    <w:rsid w:val="008626F9"/>
    <w:rsid w:val="00862E2C"/>
    <w:rsid w:val="00864488"/>
    <w:rsid w:val="00865799"/>
    <w:rsid w:val="00866224"/>
    <w:rsid w:val="00866C29"/>
    <w:rsid w:val="00867915"/>
    <w:rsid w:val="00867E5C"/>
    <w:rsid w:val="0087007E"/>
    <w:rsid w:val="00870688"/>
    <w:rsid w:val="008718FA"/>
    <w:rsid w:val="008738D5"/>
    <w:rsid w:val="00874E15"/>
    <w:rsid w:val="00874F9A"/>
    <w:rsid w:val="00875738"/>
    <w:rsid w:val="008777F6"/>
    <w:rsid w:val="00877AB9"/>
    <w:rsid w:val="00880DBA"/>
    <w:rsid w:val="00882490"/>
    <w:rsid w:val="008827EC"/>
    <w:rsid w:val="00883ED3"/>
    <w:rsid w:val="0088413F"/>
    <w:rsid w:val="008852D7"/>
    <w:rsid w:val="0088556E"/>
    <w:rsid w:val="0088583F"/>
    <w:rsid w:val="00885B8E"/>
    <w:rsid w:val="00886D2A"/>
    <w:rsid w:val="00886DED"/>
    <w:rsid w:val="00887908"/>
    <w:rsid w:val="00890205"/>
    <w:rsid w:val="00890B1E"/>
    <w:rsid w:val="00890D3F"/>
    <w:rsid w:val="00891E95"/>
    <w:rsid w:val="0089241E"/>
    <w:rsid w:val="0089669A"/>
    <w:rsid w:val="00896707"/>
    <w:rsid w:val="008A104B"/>
    <w:rsid w:val="008A1488"/>
    <w:rsid w:val="008A2A2F"/>
    <w:rsid w:val="008A321B"/>
    <w:rsid w:val="008A323D"/>
    <w:rsid w:val="008A3A4A"/>
    <w:rsid w:val="008A470D"/>
    <w:rsid w:val="008A5911"/>
    <w:rsid w:val="008A594A"/>
    <w:rsid w:val="008A6655"/>
    <w:rsid w:val="008B005F"/>
    <w:rsid w:val="008B08CA"/>
    <w:rsid w:val="008B1384"/>
    <w:rsid w:val="008B1A64"/>
    <w:rsid w:val="008B2CB6"/>
    <w:rsid w:val="008B3492"/>
    <w:rsid w:val="008B3575"/>
    <w:rsid w:val="008B3E9A"/>
    <w:rsid w:val="008B4053"/>
    <w:rsid w:val="008B4D5E"/>
    <w:rsid w:val="008B6778"/>
    <w:rsid w:val="008B76AD"/>
    <w:rsid w:val="008C0098"/>
    <w:rsid w:val="008C0AB5"/>
    <w:rsid w:val="008C1D3B"/>
    <w:rsid w:val="008C21EC"/>
    <w:rsid w:val="008C2DAD"/>
    <w:rsid w:val="008C3EC3"/>
    <w:rsid w:val="008C4389"/>
    <w:rsid w:val="008C4570"/>
    <w:rsid w:val="008C4C12"/>
    <w:rsid w:val="008C4CB9"/>
    <w:rsid w:val="008C5F87"/>
    <w:rsid w:val="008C6C38"/>
    <w:rsid w:val="008D0867"/>
    <w:rsid w:val="008D0C59"/>
    <w:rsid w:val="008D120D"/>
    <w:rsid w:val="008D2F44"/>
    <w:rsid w:val="008D3F7C"/>
    <w:rsid w:val="008D427F"/>
    <w:rsid w:val="008D4805"/>
    <w:rsid w:val="008D68D2"/>
    <w:rsid w:val="008D6920"/>
    <w:rsid w:val="008E337A"/>
    <w:rsid w:val="008E4DA1"/>
    <w:rsid w:val="008E5904"/>
    <w:rsid w:val="008E5AAF"/>
    <w:rsid w:val="008E66C6"/>
    <w:rsid w:val="008E773A"/>
    <w:rsid w:val="008F0A15"/>
    <w:rsid w:val="008F2302"/>
    <w:rsid w:val="008F250E"/>
    <w:rsid w:val="008F264B"/>
    <w:rsid w:val="008F27BC"/>
    <w:rsid w:val="008F2D7F"/>
    <w:rsid w:val="008F3EAD"/>
    <w:rsid w:val="008F5003"/>
    <w:rsid w:val="008F59B2"/>
    <w:rsid w:val="008F72C0"/>
    <w:rsid w:val="00900B26"/>
    <w:rsid w:val="0090288C"/>
    <w:rsid w:val="00903428"/>
    <w:rsid w:val="009048BC"/>
    <w:rsid w:val="00904FFD"/>
    <w:rsid w:val="0090565C"/>
    <w:rsid w:val="009056A9"/>
    <w:rsid w:val="00906F55"/>
    <w:rsid w:val="0090743A"/>
    <w:rsid w:val="009105B7"/>
    <w:rsid w:val="00910CCF"/>
    <w:rsid w:val="009122FD"/>
    <w:rsid w:val="00912AC4"/>
    <w:rsid w:val="00914A88"/>
    <w:rsid w:val="00916011"/>
    <w:rsid w:val="00916865"/>
    <w:rsid w:val="0091687F"/>
    <w:rsid w:val="009170F1"/>
    <w:rsid w:val="00917358"/>
    <w:rsid w:val="00917B48"/>
    <w:rsid w:val="00922ED0"/>
    <w:rsid w:val="00923216"/>
    <w:rsid w:val="00923CEF"/>
    <w:rsid w:val="00924172"/>
    <w:rsid w:val="009254B9"/>
    <w:rsid w:val="00925A6C"/>
    <w:rsid w:val="00925B44"/>
    <w:rsid w:val="00925C58"/>
    <w:rsid w:val="00926AFC"/>
    <w:rsid w:val="00927314"/>
    <w:rsid w:val="00927F3B"/>
    <w:rsid w:val="0093021F"/>
    <w:rsid w:val="009304FF"/>
    <w:rsid w:val="00931169"/>
    <w:rsid w:val="0093218D"/>
    <w:rsid w:val="0093299E"/>
    <w:rsid w:val="00932CB8"/>
    <w:rsid w:val="00933478"/>
    <w:rsid w:val="00934D64"/>
    <w:rsid w:val="0093541B"/>
    <w:rsid w:val="00935524"/>
    <w:rsid w:val="00935653"/>
    <w:rsid w:val="0093594A"/>
    <w:rsid w:val="00936E12"/>
    <w:rsid w:val="009402E9"/>
    <w:rsid w:val="0094040C"/>
    <w:rsid w:val="00940631"/>
    <w:rsid w:val="009433EB"/>
    <w:rsid w:val="00944E03"/>
    <w:rsid w:val="009453B8"/>
    <w:rsid w:val="009454FA"/>
    <w:rsid w:val="00946D05"/>
    <w:rsid w:val="0094769D"/>
    <w:rsid w:val="009500A0"/>
    <w:rsid w:val="009500FE"/>
    <w:rsid w:val="00950647"/>
    <w:rsid w:val="00951C51"/>
    <w:rsid w:val="00951E3D"/>
    <w:rsid w:val="0095285B"/>
    <w:rsid w:val="00952AE5"/>
    <w:rsid w:val="00952FF3"/>
    <w:rsid w:val="0095422E"/>
    <w:rsid w:val="00954A09"/>
    <w:rsid w:val="00954B94"/>
    <w:rsid w:val="009560CB"/>
    <w:rsid w:val="00957507"/>
    <w:rsid w:val="00957B5E"/>
    <w:rsid w:val="00960928"/>
    <w:rsid w:val="00962A3E"/>
    <w:rsid w:val="00962BB4"/>
    <w:rsid w:val="0096365C"/>
    <w:rsid w:val="0096462C"/>
    <w:rsid w:val="00965C31"/>
    <w:rsid w:val="00965DB0"/>
    <w:rsid w:val="00966323"/>
    <w:rsid w:val="00966983"/>
    <w:rsid w:val="00966BC2"/>
    <w:rsid w:val="00972492"/>
    <w:rsid w:val="00973990"/>
    <w:rsid w:val="00975AE4"/>
    <w:rsid w:val="00975E9A"/>
    <w:rsid w:val="00976C9F"/>
    <w:rsid w:val="00977535"/>
    <w:rsid w:val="00977617"/>
    <w:rsid w:val="00977B14"/>
    <w:rsid w:val="0098078D"/>
    <w:rsid w:val="009809F5"/>
    <w:rsid w:val="009811B6"/>
    <w:rsid w:val="00981C06"/>
    <w:rsid w:val="00981FBC"/>
    <w:rsid w:val="00982CA8"/>
    <w:rsid w:val="0098337A"/>
    <w:rsid w:val="00983AC3"/>
    <w:rsid w:val="00983E9D"/>
    <w:rsid w:val="00984EB3"/>
    <w:rsid w:val="00985769"/>
    <w:rsid w:val="009857E0"/>
    <w:rsid w:val="00986747"/>
    <w:rsid w:val="00986AE5"/>
    <w:rsid w:val="00986ED4"/>
    <w:rsid w:val="0099078A"/>
    <w:rsid w:val="009912E4"/>
    <w:rsid w:val="00993E7B"/>
    <w:rsid w:val="00995A61"/>
    <w:rsid w:val="00996A8A"/>
    <w:rsid w:val="00996B29"/>
    <w:rsid w:val="00996FB8"/>
    <w:rsid w:val="00997069"/>
    <w:rsid w:val="009972A8"/>
    <w:rsid w:val="00997A5B"/>
    <w:rsid w:val="00997A6C"/>
    <w:rsid w:val="009A0890"/>
    <w:rsid w:val="009A18D0"/>
    <w:rsid w:val="009A1AED"/>
    <w:rsid w:val="009A2AEA"/>
    <w:rsid w:val="009A3E97"/>
    <w:rsid w:val="009A4319"/>
    <w:rsid w:val="009A48B2"/>
    <w:rsid w:val="009A4EBC"/>
    <w:rsid w:val="009A5384"/>
    <w:rsid w:val="009A66B0"/>
    <w:rsid w:val="009B1116"/>
    <w:rsid w:val="009B1274"/>
    <w:rsid w:val="009B1DF3"/>
    <w:rsid w:val="009B369A"/>
    <w:rsid w:val="009B39A5"/>
    <w:rsid w:val="009B4BFE"/>
    <w:rsid w:val="009B500D"/>
    <w:rsid w:val="009B554B"/>
    <w:rsid w:val="009B5E85"/>
    <w:rsid w:val="009B68E0"/>
    <w:rsid w:val="009B719E"/>
    <w:rsid w:val="009B729F"/>
    <w:rsid w:val="009B745B"/>
    <w:rsid w:val="009C0531"/>
    <w:rsid w:val="009C0FAA"/>
    <w:rsid w:val="009C1D49"/>
    <w:rsid w:val="009C322E"/>
    <w:rsid w:val="009C4A49"/>
    <w:rsid w:val="009C4A62"/>
    <w:rsid w:val="009C5284"/>
    <w:rsid w:val="009C58A4"/>
    <w:rsid w:val="009C6A88"/>
    <w:rsid w:val="009C6AE8"/>
    <w:rsid w:val="009C7F55"/>
    <w:rsid w:val="009D0F76"/>
    <w:rsid w:val="009D1279"/>
    <w:rsid w:val="009D1B7E"/>
    <w:rsid w:val="009D4521"/>
    <w:rsid w:val="009D4C24"/>
    <w:rsid w:val="009D5AB5"/>
    <w:rsid w:val="009D7AF1"/>
    <w:rsid w:val="009E02EF"/>
    <w:rsid w:val="009E04D8"/>
    <w:rsid w:val="009E0B13"/>
    <w:rsid w:val="009E0CB2"/>
    <w:rsid w:val="009E0DCE"/>
    <w:rsid w:val="009E19B0"/>
    <w:rsid w:val="009E593A"/>
    <w:rsid w:val="009E603F"/>
    <w:rsid w:val="009E63DB"/>
    <w:rsid w:val="009E660D"/>
    <w:rsid w:val="009E6894"/>
    <w:rsid w:val="009E6FB4"/>
    <w:rsid w:val="009E7B43"/>
    <w:rsid w:val="009F1409"/>
    <w:rsid w:val="009F20F4"/>
    <w:rsid w:val="009F2799"/>
    <w:rsid w:val="009F462A"/>
    <w:rsid w:val="009F469A"/>
    <w:rsid w:val="009F7475"/>
    <w:rsid w:val="009F780F"/>
    <w:rsid w:val="00A0008A"/>
    <w:rsid w:val="00A01E98"/>
    <w:rsid w:val="00A01EA7"/>
    <w:rsid w:val="00A02095"/>
    <w:rsid w:val="00A02A63"/>
    <w:rsid w:val="00A0313D"/>
    <w:rsid w:val="00A04446"/>
    <w:rsid w:val="00A04917"/>
    <w:rsid w:val="00A05D07"/>
    <w:rsid w:val="00A06024"/>
    <w:rsid w:val="00A06AB0"/>
    <w:rsid w:val="00A06BDE"/>
    <w:rsid w:val="00A10AD7"/>
    <w:rsid w:val="00A110B0"/>
    <w:rsid w:val="00A111A0"/>
    <w:rsid w:val="00A13278"/>
    <w:rsid w:val="00A143A3"/>
    <w:rsid w:val="00A1508D"/>
    <w:rsid w:val="00A15F31"/>
    <w:rsid w:val="00A1649E"/>
    <w:rsid w:val="00A17386"/>
    <w:rsid w:val="00A174E6"/>
    <w:rsid w:val="00A2064A"/>
    <w:rsid w:val="00A20956"/>
    <w:rsid w:val="00A218DD"/>
    <w:rsid w:val="00A21A8F"/>
    <w:rsid w:val="00A21BA8"/>
    <w:rsid w:val="00A221A8"/>
    <w:rsid w:val="00A226BF"/>
    <w:rsid w:val="00A24D29"/>
    <w:rsid w:val="00A24D79"/>
    <w:rsid w:val="00A2547E"/>
    <w:rsid w:val="00A259DE"/>
    <w:rsid w:val="00A25B0D"/>
    <w:rsid w:val="00A30064"/>
    <w:rsid w:val="00A3085A"/>
    <w:rsid w:val="00A3137C"/>
    <w:rsid w:val="00A32368"/>
    <w:rsid w:val="00A33212"/>
    <w:rsid w:val="00A33FA7"/>
    <w:rsid w:val="00A34904"/>
    <w:rsid w:val="00A361FE"/>
    <w:rsid w:val="00A371FF"/>
    <w:rsid w:val="00A37665"/>
    <w:rsid w:val="00A37AAA"/>
    <w:rsid w:val="00A400FF"/>
    <w:rsid w:val="00A4027B"/>
    <w:rsid w:val="00A40516"/>
    <w:rsid w:val="00A4091A"/>
    <w:rsid w:val="00A40ECD"/>
    <w:rsid w:val="00A41362"/>
    <w:rsid w:val="00A4210C"/>
    <w:rsid w:val="00A42D17"/>
    <w:rsid w:val="00A44B3D"/>
    <w:rsid w:val="00A45651"/>
    <w:rsid w:val="00A4595B"/>
    <w:rsid w:val="00A45AE5"/>
    <w:rsid w:val="00A46C97"/>
    <w:rsid w:val="00A509CD"/>
    <w:rsid w:val="00A528EA"/>
    <w:rsid w:val="00A5308B"/>
    <w:rsid w:val="00A5367E"/>
    <w:rsid w:val="00A53D94"/>
    <w:rsid w:val="00A55C6B"/>
    <w:rsid w:val="00A56F13"/>
    <w:rsid w:val="00A574B7"/>
    <w:rsid w:val="00A60804"/>
    <w:rsid w:val="00A60E7C"/>
    <w:rsid w:val="00A61C60"/>
    <w:rsid w:val="00A61FC7"/>
    <w:rsid w:val="00A621CB"/>
    <w:rsid w:val="00A62E80"/>
    <w:rsid w:val="00A62F26"/>
    <w:rsid w:val="00A63035"/>
    <w:rsid w:val="00A635A1"/>
    <w:rsid w:val="00A639AB"/>
    <w:rsid w:val="00A63CB3"/>
    <w:rsid w:val="00A64403"/>
    <w:rsid w:val="00A646E4"/>
    <w:rsid w:val="00A649C7"/>
    <w:rsid w:val="00A6506A"/>
    <w:rsid w:val="00A653F5"/>
    <w:rsid w:val="00A656EB"/>
    <w:rsid w:val="00A67797"/>
    <w:rsid w:val="00A70E86"/>
    <w:rsid w:val="00A7142F"/>
    <w:rsid w:val="00A71588"/>
    <w:rsid w:val="00A71A21"/>
    <w:rsid w:val="00A7248E"/>
    <w:rsid w:val="00A73401"/>
    <w:rsid w:val="00A73B87"/>
    <w:rsid w:val="00A73C93"/>
    <w:rsid w:val="00A7404B"/>
    <w:rsid w:val="00A7444F"/>
    <w:rsid w:val="00A74F22"/>
    <w:rsid w:val="00A75651"/>
    <w:rsid w:val="00A769EC"/>
    <w:rsid w:val="00A772F3"/>
    <w:rsid w:val="00A80A04"/>
    <w:rsid w:val="00A816EA"/>
    <w:rsid w:val="00A82690"/>
    <w:rsid w:val="00A83AA3"/>
    <w:rsid w:val="00A844D6"/>
    <w:rsid w:val="00A853C2"/>
    <w:rsid w:val="00A858FC"/>
    <w:rsid w:val="00A86C29"/>
    <w:rsid w:val="00A8732E"/>
    <w:rsid w:val="00A876DE"/>
    <w:rsid w:val="00A87F19"/>
    <w:rsid w:val="00A90C7A"/>
    <w:rsid w:val="00A916E1"/>
    <w:rsid w:val="00A91D1E"/>
    <w:rsid w:val="00A92328"/>
    <w:rsid w:val="00A92F0A"/>
    <w:rsid w:val="00A94B24"/>
    <w:rsid w:val="00A95777"/>
    <w:rsid w:val="00A966BC"/>
    <w:rsid w:val="00A969C6"/>
    <w:rsid w:val="00A97095"/>
    <w:rsid w:val="00A97CC7"/>
    <w:rsid w:val="00A97DD2"/>
    <w:rsid w:val="00AA01B3"/>
    <w:rsid w:val="00AA07DE"/>
    <w:rsid w:val="00AA0C12"/>
    <w:rsid w:val="00AA10DA"/>
    <w:rsid w:val="00AA1889"/>
    <w:rsid w:val="00AA2841"/>
    <w:rsid w:val="00AA322C"/>
    <w:rsid w:val="00AA3264"/>
    <w:rsid w:val="00AA3EEB"/>
    <w:rsid w:val="00AA5610"/>
    <w:rsid w:val="00AA5C6E"/>
    <w:rsid w:val="00AA6F92"/>
    <w:rsid w:val="00AA7347"/>
    <w:rsid w:val="00AA7972"/>
    <w:rsid w:val="00AA7D05"/>
    <w:rsid w:val="00AA7D9A"/>
    <w:rsid w:val="00AB06EE"/>
    <w:rsid w:val="00AB0DAB"/>
    <w:rsid w:val="00AB1CEE"/>
    <w:rsid w:val="00AB3092"/>
    <w:rsid w:val="00AB4703"/>
    <w:rsid w:val="00AB49C9"/>
    <w:rsid w:val="00AB51FE"/>
    <w:rsid w:val="00AB66E0"/>
    <w:rsid w:val="00AC0351"/>
    <w:rsid w:val="00AC12CE"/>
    <w:rsid w:val="00AC1C0E"/>
    <w:rsid w:val="00AC29C6"/>
    <w:rsid w:val="00AC29F0"/>
    <w:rsid w:val="00AC3967"/>
    <w:rsid w:val="00AC3FF1"/>
    <w:rsid w:val="00AC42A4"/>
    <w:rsid w:val="00AC430B"/>
    <w:rsid w:val="00AC49B0"/>
    <w:rsid w:val="00AC4B01"/>
    <w:rsid w:val="00AC5572"/>
    <w:rsid w:val="00AC7373"/>
    <w:rsid w:val="00AC7530"/>
    <w:rsid w:val="00AD078C"/>
    <w:rsid w:val="00AD0BDF"/>
    <w:rsid w:val="00AD1B41"/>
    <w:rsid w:val="00AD1D66"/>
    <w:rsid w:val="00AD1D85"/>
    <w:rsid w:val="00AD209A"/>
    <w:rsid w:val="00AD2781"/>
    <w:rsid w:val="00AD7CAB"/>
    <w:rsid w:val="00AE1880"/>
    <w:rsid w:val="00AE1C14"/>
    <w:rsid w:val="00AE237D"/>
    <w:rsid w:val="00AE2506"/>
    <w:rsid w:val="00AE2A95"/>
    <w:rsid w:val="00AE331A"/>
    <w:rsid w:val="00AE34BE"/>
    <w:rsid w:val="00AE3D0B"/>
    <w:rsid w:val="00AE43E9"/>
    <w:rsid w:val="00AE47CC"/>
    <w:rsid w:val="00AE4B78"/>
    <w:rsid w:val="00AE4CE3"/>
    <w:rsid w:val="00AE5EFF"/>
    <w:rsid w:val="00AE69A5"/>
    <w:rsid w:val="00AE6A8C"/>
    <w:rsid w:val="00AE72DC"/>
    <w:rsid w:val="00AE76F2"/>
    <w:rsid w:val="00AE79DC"/>
    <w:rsid w:val="00AE7B0C"/>
    <w:rsid w:val="00AF2CD1"/>
    <w:rsid w:val="00AF2D0F"/>
    <w:rsid w:val="00AF37E6"/>
    <w:rsid w:val="00AF3DC7"/>
    <w:rsid w:val="00AF4A01"/>
    <w:rsid w:val="00AF4E37"/>
    <w:rsid w:val="00AF5511"/>
    <w:rsid w:val="00AF77F7"/>
    <w:rsid w:val="00B018ED"/>
    <w:rsid w:val="00B03D53"/>
    <w:rsid w:val="00B04233"/>
    <w:rsid w:val="00B047DA"/>
    <w:rsid w:val="00B07988"/>
    <w:rsid w:val="00B07C17"/>
    <w:rsid w:val="00B07C5A"/>
    <w:rsid w:val="00B104E4"/>
    <w:rsid w:val="00B12888"/>
    <w:rsid w:val="00B12C43"/>
    <w:rsid w:val="00B13068"/>
    <w:rsid w:val="00B130AC"/>
    <w:rsid w:val="00B1368F"/>
    <w:rsid w:val="00B13CEF"/>
    <w:rsid w:val="00B14252"/>
    <w:rsid w:val="00B145DC"/>
    <w:rsid w:val="00B14D1F"/>
    <w:rsid w:val="00B15889"/>
    <w:rsid w:val="00B15A16"/>
    <w:rsid w:val="00B15F4D"/>
    <w:rsid w:val="00B164D5"/>
    <w:rsid w:val="00B176A9"/>
    <w:rsid w:val="00B20955"/>
    <w:rsid w:val="00B2335F"/>
    <w:rsid w:val="00B233DB"/>
    <w:rsid w:val="00B26A03"/>
    <w:rsid w:val="00B26DCC"/>
    <w:rsid w:val="00B27EB2"/>
    <w:rsid w:val="00B304A2"/>
    <w:rsid w:val="00B3102E"/>
    <w:rsid w:val="00B32285"/>
    <w:rsid w:val="00B3414B"/>
    <w:rsid w:val="00B35AC9"/>
    <w:rsid w:val="00B35BC6"/>
    <w:rsid w:val="00B36458"/>
    <w:rsid w:val="00B36994"/>
    <w:rsid w:val="00B36CAC"/>
    <w:rsid w:val="00B3724C"/>
    <w:rsid w:val="00B375C7"/>
    <w:rsid w:val="00B42F17"/>
    <w:rsid w:val="00B44BC9"/>
    <w:rsid w:val="00B45473"/>
    <w:rsid w:val="00B45B07"/>
    <w:rsid w:val="00B45BBF"/>
    <w:rsid w:val="00B46D3B"/>
    <w:rsid w:val="00B4709B"/>
    <w:rsid w:val="00B473C3"/>
    <w:rsid w:val="00B47499"/>
    <w:rsid w:val="00B4767F"/>
    <w:rsid w:val="00B47D27"/>
    <w:rsid w:val="00B50C66"/>
    <w:rsid w:val="00B5246C"/>
    <w:rsid w:val="00B524BA"/>
    <w:rsid w:val="00B5263A"/>
    <w:rsid w:val="00B52EF3"/>
    <w:rsid w:val="00B53A0B"/>
    <w:rsid w:val="00B55814"/>
    <w:rsid w:val="00B559FD"/>
    <w:rsid w:val="00B55C8F"/>
    <w:rsid w:val="00B57045"/>
    <w:rsid w:val="00B570FC"/>
    <w:rsid w:val="00B60369"/>
    <w:rsid w:val="00B619EE"/>
    <w:rsid w:val="00B62464"/>
    <w:rsid w:val="00B630FB"/>
    <w:rsid w:val="00B64EF9"/>
    <w:rsid w:val="00B65F2F"/>
    <w:rsid w:val="00B6750F"/>
    <w:rsid w:val="00B67532"/>
    <w:rsid w:val="00B67C79"/>
    <w:rsid w:val="00B70ECD"/>
    <w:rsid w:val="00B711AF"/>
    <w:rsid w:val="00B717B0"/>
    <w:rsid w:val="00B7264A"/>
    <w:rsid w:val="00B731ED"/>
    <w:rsid w:val="00B73925"/>
    <w:rsid w:val="00B73B9C"/>
    <w:rsid w:val="00B755B5"/>
    <w:rsid w:val="00B7643B"/>
    <w:rsid w:val="00B76B55"/>
    <w:rsid w:val="00B772B1"/>
    <w:rsid w:val="00B819E8"/>
    <w:rsid w:val="00B82001"/>
    <w:rsid w:val="00B82099"/>
    <w:rsid w:val="00B83580"/>
    <w:rsid w:val="00B83965"/>
    <w:rsid w:val="00B83C6A"/>
    <w:rsid w:val="00B84602"/>
    <w:rsid w:val="00B84888"/>
    <w:rsid w:val="00B84B7C"/>
    <w:rsid w:val="00B85163"/>
    <w:rsid w:val="00B85427"/>
    <w:rsid w:val="00B87E0D"/>
    <w:rsid w:val="00B927B1"/>
    <w:rsid w:val="00B941C1"/>
    <w:rsid w:val="00B942E0"/>
    <w:rsid w:val="00B9492F"/>
    <w:rsid w:val="00B94F1B"/>
    <w:rsid w:val="00B94FEB"/>
    <w:rsid w:val="00B95044"/>
    <w:rsid w:val="00B95996"/>
    <w:rsid w:val="00B9692C"/>
    <w:rsid w:val="00B96A76"/>
    <w:rsid w:val="00B96F9B"/>
    <w:rsid w:val="00BA0545"/>
    <w:rsid w:val="00BA2969"/>
    <w:rsid w:val="00BA2A4E"/>
    <w:rsid w:val="00BA2D0E"/>
    <w:rsid w:val="00BA3065"/>
    <w:rsid w:val="00BA33F4"/>
    <w:rsid w:val="00BA3622"/>
    <w:rsid w:val="00BA5B7F"/>
    <w:rsid w:val="00BA64DC"/>
    <w:rsid w:val="00BA7F5F"/>
    <w:rsid w:val="00BB0795"/>
    <w:rsid w:val="00BB0F37"/>
    <w:rsid w:val="00BB1257"/>
    <w:rsid w:val="00BB4319"/>
    <w:rsid w:val="00BB4998"/>
    <w:rsid w:val="00BB4ADE"/>
    <w:rsid w:val="00BB4E89"/>
    <w:rsid w:val="00BB5293"/>
    <w:rsid w:val="00BB5561"/>
    <w:rsid w:val="00BB5677"/>
    <w:rsid w:val="00BB5B5F"/>
    <w:rsid w:val="00BB6FE2"/>
    <w:rsid w:val="00BB7669"/>
    <w:rsid w:val="00BC0840"/>
    <w:rsid w:val="00BC1CAC"/>
    <w:rsid w:val="00BC1F9A"/>
    <w:rsid w:val="00BC2E3A"/>
    <w:rsid w:val="00BC3D72"/>
    <w:rsid w:val="00BC3DE9"/>
    <w:rsid w:val="00BC3EE8"/>
    <w:rsid w:val="00BC4043"/>
    <w:rsid w:val="00BC4D3F"/>
    <w:rsid w:val="00BC5D8D"/>
    <w:rsid w:val="00BC6A21"/>
    <w:rsid w:val="00BC74BD"/>
    <w:rsid w:val="00BC7839"/>
    <w:rsid w:val="00BC7F80"/>
    <w:rsid w:val="00BD0F20"/>
    <w:rsid w:val="00BD12C9"/>
    <w:rsid w:val="00BD203E"/>
    <w:rsid w:val="00BD2205"/>
    <w:rsid w:val="00BD391B"/>
    <w:rsid w:val="00BD3E9B"/>
    <w:rsid w:val="00BD41DC"/>
    <w:rsid w:val="00BD4353"/>
    <w:rsid w:val="00BD5CC1"/>
    <w:rsid w:val="00BD6A6C"/>
    <w:rsid w:val="00BD6EEA"/>
    <w:rsid w:val="00BE0587"/>
    <w:rsid w:val="00BE1104"/>
    <w:rsid w:val="00BE1E2C"/>
    <w:rsid w:val="00BE227E"/>
    <w:rsid w:val="00BE30D7"/>
    <w:rsid w:val="00BE3D81"/>
    <w:rsid w:val="00BE41C7"/>
    <w:rsid w:val="00BE47F3"/>
    <w:rsid w:val="00BE54EE"/>
    <w:rsid w:val="00BE56B8"/>
    <w:rsid w:val="00BE6262"/>
    <w:rsid w:val="00BE7BAA"/>
    <w:rsid w:val="00BF0D4B"/>
    <w:rsid w:val="00BF154A"/>
    <w:rsid w:val="00BF1BC3"/>
    <w:rsid w:val="00BF2460"/>
    <w:rsid w:val="00BF2A1D"/>
    <w:rsid w:val="00BF35C0"/>
    <w:rsid w:val="00BF4F92"/>
    <w:rsid w:val="00BF69BD"/>
    <w:rsid w:val="00BF7B72"/>
    <w:rsid w:val="00C0097D"/>
    <w:rsid w:val="00C01E64"/>
    <w:rsid w:val="00C02CCB"/>
    <w:rsid w:val="00C02E9D"/>
    <w:rsid w:val="00C0350A"/>
    <w:rsid w:val="00C03CF6"/>
    <w:rsid w:val="00C03EF9"/>
    <w:rsid w:val="00C04139"/>
    <w:rsid w:val="00C04233"/>
    <w:rsid w:val="00C04834"/>
    <w:rsid w:val="00C05C6D"/>
    <w:rsid w:val="00C05C7C"/>
    <w:rsid w:val="00C06121"/>
    <w:rsid w:val="00C07534"/>
    <w:rsid w:val="00C112A6"/>
    <w:rsid w:val="00C12864"/>
    <w:rsid w:val="00C12D88"/>
    <w:rsid w:val="00C1574D"/>
    <w:rsid w:val="00C16043"/>
    <w:rsid w:val="00C16765"/>
    <w:rsid w:val="00C20A06"/>
    <w:rsid w:val="00C22027"/>
    <w:rsid w:val="00C228BD"/>
    <w:rsid w:val="00C229B3"/>
    <w:rsid w:val="00C22FC6"/>
    <w:rsid w:val="00C24539"/>
    <w:rsid w:val="00C24764"/>
    <w:rsid w:val="00C247F1"/>
    <w:rsid w:val="00C259FA"/>
    <w:rsid w:val="00C263CA"/>
    <w:rsid w:val="00C266AB"/>
    <w:rsid w:val="00C26C35"/>
    <w:rsid w:val="00C27B3A"/>
    <w:rsid w:val="00C27D29"/>
    <w:rsid w:val="00C3021B"/>
    <w:rsid w:val="00C3081F"/>
    <w:rsid w:val="00C31305"/>
    <w:rsid w:val="00C32104"/>
    <w:rsid w:val="00C332A8"/>
    <w:rsid w:val="00C335BD"/>
    <w:rsid w:val="00C3481D"/>
    <w:rsid w:val="00C34E45"/>
    <w:rsid w:val="00C35B9E"/>
    <w:rsid w:val="00C35E22"/>
    <w:rsid w:val="00C35E83"/>
    <w:rsid w:val="00C36901"/>
    <w:rsid w:val="00C37080"/>
    <w:rsid w:val="00C3785E"/>
    <w:rsid w:val="00C40344"/>
    <w:rsid w:val="00C4194F"/>
    <w:rsid w:val="00C41C44"/>
    <w:rsid w:val="00C4496D"/>
    <w:rsid w:val="00C4687F"/>
    <w:rsid w:val="00C46914"/>
    <w:rsid w:val="00C47941"/>
    <w:rsid w:val="00C50583"/>
    <w:rsid w:val="00C505A6"/>
    <w:rsid w:val="00C51094"/>
    <w:rsid w:val="00C52459"/>
    <w:rsid w:val="00C5267A"/>
    <w:rsid w:val="00C52922"/>
    <w:rsid w:val="00C52E50"/>
    <w:rsid w:val="00C5316D"/>
    <w:rsid w:val="00C5324E"/>
    <w:rsid w:val="00C536B1"/>
    <w:rsid w:val="00C537F7"/>
    <w:rsid w:val="00C5390D"/>
    <w:rsid w:val="00C544CD"/>
    <w:rsid w:val="00C54581"/>
    <w:rsid w:val="00C54772"/>
    <w:rsid w:val="00C54A94"/>
    <w:rsid w:val="00C5715A"/>
    <w:rsid w:val="00C60AC8"/>
    <w:rsid w:val="00C61560"/>
    <w:rsid w:val="00C6237E"/>
    <w:rsid w:val="00C63A2E"/>
    <w:rsid w:val="00C63F35"/>
    <w:rsid w:val="00C64650"/>
    <w:rsid w:val="00C64EAB"/>
    <w:rsid w:val="00C65B41"/>
    <w:rsid w:val="00C66D60"/>
    <w:rsid w:val="00C67163"/>
    <w:rsid w:val="00C67FAA"/>
    <w:rsid w:val="00C70E78"/>
    <w:rsid w:val="00C72F16"/>
    <w:rsid w:val="00C73EAA"/>
    <w:rsid w:val="00C7442A"/>
    <w:rsid w:val="00C745F3"/>
    <w:rsid w:val="00C75129"/>
    <w:rsid w:val="00C75368"/>
    <w:rsid w:val="00C75831"/>
    <w:rsid w:val="00C763D4"/>
    <w:rsid w:val="00C76E16"/>
    <w:rsid w:val="00C774D8"/>
    <w:rsid w:val="00C8017A"/>
    <w:rsid w:val="00C80B85"/>
    <w:rsid w:val="00C80DC2"/>
    <w:rsid w:val="00C8100D"/>
    <w:rsid w:val="00C816D5"/>
    <w:rsid w:val="00C822EC"/>
    <w:rsid w:val="00C82DE5"/>
    <w:rsid w:val="00C83915"/>
    <w:rsid w:val="00C83FA1"/>
    <w:rsid w:val="00C8424C"/>
    <w:rsid w:val="00C84905"/>
    <w:rsid w:val="00C85529"/>
    <w:rsid w:val="00C861E3"/>
    <w:rsid w:val="00C8784C"/>
    <w:rsid w:val="00C90134"/>
    <w:rsid w:val="00C92263"/>
    <w:rsid w:val="00C9382F"/>
    <w:rsid w:val="00C94001"/>
    <w:rsid w:val="00C94C14"/>
    <w:rsid w:val="00C97DB2"/>
    <w:rsid w:val="00CA0055"/>
    <w:rsid w:val="00CA0A71"/>
    <w:rsid w:val="00CA1111"/>
    <w:rsid w:val="00CA1FDB"/>
    <w:rsid w:val="00CA2DF2"/>
    <w:rsid w:val="00CA3403"/>
    <w:rsid w:val="00CA345E"/>
    <w:rsid w:val="00CA3CD8"/>
    <w:rsid w:val="00CA44E9"/>
    <w:rsid w:val="00CA494B"/>
    <w:rsid w:val="00CA4A81"/>
    <w:rsid w:val="00CA4E77"/>
    <w:rsid w:val="00CA526E"/>
    <w:rsid w:val="00CA5A79"/>
    <w:rsid w:val="00CA6941"/>
    <w:rsid w:val="00CB08B4"/>
    <w:rsid w:val="00CB0FF5"/>
    <w:rsid w:val="00CB21F3"/>
    <w:rsid w:val="00CB31AD"/>
    <w:rsid w:val="00CB39A8"/>
    <w:rsid w:val="00CB3CAC"/>
    <w:rsid w:val="00CB546A"/>
    <w:rsid w:val="00CB59E4"/>
    <w:rsid w:val="00CB5D5D"/>
    <w:rsid w:val="00CB5E35"/>
    <w:rsid w:val="00CB606E"/>
    <w:rsid w:val="00CB6462"/>
    <w:rsid w:val="00CB73A1"/>
    <w:rsid w:val="00CC025C"/>
    <w:rsid w:val="00CC1D35"/>
    <w:rsid w:val="00CC202E"/>
    <w:rsid w:val="00CC34E9"/>
    <w:rsid w:val="00CC3F25"/>
    <w:rsid w:val="00CC46AB"/>
    <w:rsid w:val="00CC54D1"/>
    <w:rsid w:val="00CC6224"/>
    <w:rsid w:val="00CC6858"/>
    <w:rsid w:val="00CC73A0"/>
    <w:rsid w:val="00CC79AF"/>
    <w:rsid w:val="00CD23ED"/>
    <w:rsid w:val="00CD280E"/>
    <w:rsid w:val="00CD2E60"/>
    <w:rsid w:val="00CD346A"/>
    <w:rsid w:val="00CD4577"/>
    <w:rsid w:val="00CD4753"/>
    <w:rsid w:val="00CD497E"/>
    <w:rsid w:val="00CD4C58"/>
    <w:rsid w:val="00CD5611"/>
    <w:rsid w:val="00CD5988"/>
    <w:rsid w:val="00CD5FDA"/>
    <w:rsid w:val="00CD768C"/>
    <w:rsid w:val="00CE04F9"/>
    <w:rsid w:val="00CE06BD"/>
    <w:rsid w:val="00CE13D0"/>
    <w:rsid w:val="00CE13DE"/>
    <w:rsid w:val="00CE3DD6"/>
    <w:rsid w:val="00CE47E0"/>
    <w:rsid w:val="00CE5F6E"/>
    <w:rsid w:val="00CE6713"/>
    <w:rsid w:val="00CE7172"/>
    <w:rsid w:val="00CF0236"/>
    <w:rsid w:val="00CF0551"/>
    <w:rsid w:val="00CF09F4"/>
    <w:rsid w:val="00CF2152"/>
    <w:rsid w:val="00CF2281"/>
    <w:rsid w:val="00CF3C3F"/>
    <w:rsid w:val="00CF3F87"/>
    <w:rsid w:val="00CF4AF7"/>
    <w:rsid w:val="00CF526C"/>
    <w:rsid w:val="00CF61FF"/>
    <w:rsid w:val="00CF62AC"/>
    <w:rsid w:val="00CF6700"/>
    <w:rsid w:val="00CF697E"/>
    <w:rsid w:val="00CF6B39"/>
    <w:rsid w:val="00D003E8"/>
    <w:rsid w:val="00D009B2"/>
    <w:rsid w:val="00D00C45"/>
    <w:rsid w:val="00D0146B"/>
    <w:rsid w:val="00D01560"/>
    <w:rsid w:val="00D02322"/>
    <w:rsid w:val="00D027F3"/>
    <w:rsid w:val="00D02900"/>
    <w:rsid w:val="00D0290A"/>
    <w:rsid w:val="00D0426D"/>
    <w:rsid w:val="00D05381"/>
    <w:rsid w:val="00D05BA0"/>
    <w:rsid w:val="00D0616D"/>
    <w:rsid w:val="00D06C37"/>
    <w:rsid w:val="00D06EE9"/>
    <w:rsid w:val="00D1133C"/>
    <w:rsid w:val="00D12CC1"/>
    <w:rsid w:val="00D13A56"/>
    <w:rsid w:val="00D15CF3"/>
    <w:rsid w:val="00D15D38"/>
    <w:rsid w:val="00D15F0D"/>
    <w:rsid w:val="00D16BDA"/>
    <w:rsid w:val="00D16CC2"/>
    <w:rsid w:val="00D17089"/>
    <w:rsid w:val="00D17367"/>
    <w:rsid w:val="00D174A3"/>
    <w:rsid w:val="00D17559"/>
    <w:rsid w:val="00D22276"/>
    <w:rsid w:val="00D22905"/>
    <w:rsid w:val="00D255CF"/>
    <w:rsid w:val="00D2746F"/>
    <w:rsid w:val="00D277FC"/>
    <w:rsid w:val="00D2784A"/>
    <w:rsid w:val="00D31039"/>
    <w:rsid w:val="00D3138C"/>
    <w:rsid w:val="00D3163E"/>
    <w:rsid w:val="00D31F78"/>
    <w:rsid w:val="00D324D9"/>
    <w:rsid w:val="00D32BE7"/>
    <w:rsid w:val="00D331C1"/>
    <w:rsid w:val="00D3342E"/>
    <w:rsid w:val="00D338F4"/>
    <w:rsid w:val="00D33A29"/>
    <w:rsid w:val="00D33A97"/>
    <w:rsid w:val="00D34D03"/>
    <w:rsid w:val="00D35208"/>
    <w:rsid w:val="00D3520A"/>
    <w:rsid w:val="00D35671"/>
    <w:rsid w:val="00D35F36"/>
    <w:rsid w:val="00D36139"/>
    <w:rsid w:val="00D372E2"/>
    <w:rsid w:val="00D3733E"/>
    <w:rsid w:val="00D378BD"/>
    <w:rsid w:val="00D40020"/>
    <w:rsid w:val="00D40A79"/>
    <w:rsid w:val="00D41448"/>
    <w:rsid w:val="00D421E3"/>
    <w:rsid w:val="00D428BB"/>
    <w:rsid w:val="00D429BA"/>
    <w:rsid w:val="00D43FC9"/>
    <w:rsid w:val="00D4404E"/>
    <w:rsid w:val="00D4436E"/>
    <w:rsid w:val="00D44FB6"/>
    <w:rsid w:val="00D4642B"/>
    <w:rsid w:val="00D46576"/>
    <w:rsid w:val="00D46C19"/>
    <w:rsid w:val="00D47489"/>
    <w:rsid w:val="00D504C4"/>
    <w:rsid w:val="00D50BF3"/>
    <w:rsid w:val="00D50D0E"/>
    <w:rsid w:val="00D52D4F"/>
    <w:rsid w:val="00D533A8"/>
    <w:rsid w:val="00D55140"/>
    <w:rsid w:val="00D55A44"/>
    <w:rsid w:val="00D565B0"/>
    <w:rsid w:val="00D57B8A"/>
    <w:rsid w:val="00D60115"/>
    <w:rsid w:val="00D624C2"/>
    <w:rsid w:val="00D62ED1"/>
    <w:rsid w:val="00D63481"/>
    <w:rsid w:val="00D6365F"/>
    <w:rsid w:val="00D64827"/>
    <w:rsid w:val="00D64DF8"/>
    <w:rsid w:val="00D65756"/>
    <w:rsid w:val="00D65E79"/>
    <w:rsid w:val="00D6699B"/>
    <w:rsid w:val="00D6787F"/>
    <w:rsid w:val="00D7206A"/>
    <w:rsid w:val="00D72BCC"/>
    <w:rsid w:val="00D72C09"/>
    <w:rsid w:val="00D753C7"/>
    <w:rsid w:val="00D7607E"/>
    <w:rsid w:val="00D76A23"/>
    <w:rsid w:val="00D76A49"/>
    <w:rsid w:val="00D80FCC"/>
    <w:rsid w:val="00D810D9"/>
    <w:rsid w:val="00D815FC"/>
    <w:rsid w:val="00D81A4C"/>
    <w:rsid w:val="00D82F8C"/>
    <w:rsid w:val="00D833CA"/>
    <w:rsid w:val="00D8406D"/>
    <w:rsid w:val="00D84D02"/>
    <w:rsid w:val="00D8515F"/>
    <w:rsid w:val="00D8576C"/>
    <w:rsid w:val="00D85C2E"/>
    <w:rsid w:val="00D86081"/>
    <w:rsid w:val="00D8608E"/>
    <w:rsid w:val="00D8649C"/>
    <w:rsid w:val="00D91377"/>
    <w:rsid w:val="00D923F2"/>
    <w:rsid w:val="00D92CDC"/>
    <w:rsid w:val="00D92DDC"/>
    <w:rsid w:val="00D937AA"/>
    <w:rsid w:val="00D93B88"/>
    <w:rsid w:val="00D93D6E"/>
    <w:rsid w:val="00D94D01"/>
    <w:rsid w:val="00D9576C"/>
    <w:rsid w:val="00D973C4"/>
    <w:rsid w:val="00D974FE"/>
    <w:rsid w:val="00D97D96"/>
    <w:rsid w:val="00DA09AE"/>
    <w:rsid w:val="00DA0DCA"/>
    <w:rsid w:val="00DA127F"/>
    <w:rsid w:val="00DA3B45"/>
    <w:rsid w:val="00DA5486"/>
    <w:rsid w:val="00DA65B2"/>
    <w:rsid w:val="00DA6DDA"/>
    <w:rsid w:val="00DA6FD0"/>
    <w:rsid w:val="00DB174D"/>
    <w:rsid w:val="00DB21D5"/>
    <w:rsid w:val="00DB223E"/>
    <w:rsid w:val="00DB2516"/>
    <w:rsid w:val="00DB2E00"/>
    <w:rsid w:val="00DB3089"/>
    <w:rsid w:val="00DB3272"/>
    <w:rsid w:val="00DB34EC"/>
    <w:rsid w:val="00DB3B3D"/>
    <w:rsid w:val="00DB47CA"/>
    <w:rsid w:val="00DB4EB1"/>
    <w:rsid w:val="00DB4F46"/>
    <w:rsid w:val="00DB5298"/>
    <w:rsid w:val="00DB5745"/>
    <w:rsid w:val="00DB78B3"/>
    <w:rsid w:val="00DC0146"/>
    <w:rsid w:val="00DC090D"/>
    <w:rsid w:val="00DC1F81"/>
    <w:rsid w:val="00DC1FC9"/>
    <w:rsid w:val="00DC2033"/>
    <w:rsid w:val="00DC2C3A"/>
    <w:rsid w:val="00DC343D"/>
    <w:rsid w:val="00DC3722"/>
    <w:rsid w:val="00DC40CE"/>
    <w:rsid w:val="00DC41BC"/>
    <w:rsid w:val="00DC5E18"/>
    <w:rsid w:val="00DC5F74"/>
    <w:rsid w:val="00DC665F"/>
    <w:rsid w:val="00DC7E75"/>
    <w:rsid w:val="00DD01D9"/>
    <w:rsid w:val="00DD07DE"/>
    <w:rsid w:val="00DD0DC4"/>
    <w:rsid w:val="00DD1980"/>
    <w:rsid w:val="00DD19DF"/>
    <w:rsid w:val="00DD1ACA"/>
    <w:rsid w:val="00DD1F06"/>
    <w:rsid w:val="00DD45A9"/>
    <w:rsid w:val="00DD540B"/>
    <w:rsid w:val="00DD64CA"/>
    <w:rsid w:val="00DE0E22"/>
    <w:rsid w:val="00DE0EEE"/>
    <w:rsid w:val="00DE1003"/>
    <w:rsid w:val="00DE1387"/>
    <w:rsid w:val="00DE1ADB"/>
    <w:rsid w:val="00DE26B7"/>
    <w:rsid w:val="00DE33BD"/>
    <w:rsid w:val="00DE4793"/>
    <w:rsid w:val="00DE4F0C"/>
    <w:rsid w:val="00DE5A2D"/>
    <w:rsid w:val="00DE5CF7"/>
    <w:rsid w:val="00DE6B58"/>
    <w:rsid w:val="00DF22BB"/>
    <w:rsid w:val="00DF22C3"/>
    <w:rsid w:val="00DF278D"/>
    <w:rsid w:val="00DF32AF"/>
    <w:rsid w:val="00DF35F7"/>
    <w:rsid w:val="00DF3D78"/>
    <w:rsid w:val="00DF3E51"/>
    <w:rsid w:val="00DF47A5"/>
    <w:rsid w:val="00DF47EA"/>
    <w:rsid w:val="00DF4ACD"/>
    <w:rsid w:val="00DF61BE"/>
    <w:rsid w:val="00E00043"/>
    <w:rsid w:val="00E00757"/>
    <w:rsid w:val="00E00E03"/>
    <w:rsid w:val="00E0138A"/>
    <w:rsid w:val="00E0155E"/>
    <w:rsid w:val="00E02776"/>
    <w:rsid w:val="00E02C31"/>
    <w:rsid w:val="00E02CEE"/>
    <w:rsid w:val="00E02E80"/>
    <w:rsid w:val="00E03B7E"/>
    <w:rsid w:val="00E04036"/>
    <w:rsid w:val="00E0408A"/>
    <w:rsid w:val="00E05200"/>
    <w:rsid w:val="00E06B96"/>
    <w:rsid w:val="00E07DDB"/>
    <w:rsid w:val="00E07DF7"/>
    <w:rsid w:val="00E12534"/>
    <w:rsid w:val="00E12B64"/>
    <w:rsid w:val="00E133B0"/>
    <w:rsid w:val="00E147BE"/>
    <w:rsid w:val="00E14944"/>
    <w:rsid w:val="00E149F1"/>
    <w:rsid w:val="00E17295"/>
    <w:rsid w:val="00E202F7"/>
    <w:rsid w:val="00E20D6D"/>
    <w:rsid w:val="00E2156A"/>
    <w:rsid w:val="00E226F7"/>
    <w:rsid w:val="00E24BE4"/>
    <w:rsid w:val="00E24EA7"/>
    <w:rsid w:val="00E25369"/>
    <w:rsid w:val="00E25DF3"/>
    <w:rsid w:val="00E25EAC"/>
    <w:rsid w:val="00E26617"/>
    <w:rsid w:val="00E267A1"/>
    <w:rsid w:val="00E26B2B"/>
    <w:rsid w:val="00E26F8C"/>
    <w:rsid w:val="00E2741E"/>
    <w:rsid w:val="00E27918"/>
    <w:rsid w:val="00E301C8"/>
    <w:rsid w:val="00E31022"/>
    <w:rsid w:val="00E317C1"/>
    <w:rsid w:val="00E31B98"/>
    <w:rsid w:val="00E32389"/>
    <w:rsid w:val="00E33A14"/>
    <w:rsid w:val="00E34588"/>
    <w:rsid w:val="00E345D6"/>
    <w:rsid w:val="00E34C66"/>
    <w:rsid w:val="00E34E90"/>
    <w:rsid w:val="00E363F5"/>
    <w:rsid w:val="00E37099"/>
    <w:rsid w:val="00E37B0D"/>
    <w:rsid w:val="00E37C16"/>
    <w:rsid w:val="00E4010C"/>
    <w:rsid w:val="00E4065B"/>
    <w:rsid w:val="00E40CC8"/>
    <w:rsid w:val="00E415B4"/>
    <w:rsid w:val="00E41A2C"/>
    <w:rsid w:val="00E41C1C"/>
    <w:rsid w:val="00E42BBE"/>
    <w:rsid w:val="00E43448"/>
    <w:rsid w:val="00E43B9A"/>
    <w:rsid w:val="00E440ED"/>
    <w:rsid w:val="00E447F8"/>
    <w:rsid w:val="00E45882"/>
    <w:rsid w:val="00E46962"/>
    <w:rsid w:val="00E46A89"/>
    <w:rsid w:val="00E4746A"/>
    <w:rsid w:val="00E50878"/>
    <w:rsid w:val="00E50A68"/>
    <w:rsid w:val="00E5170E"/>
    <w:rsid w:val="00E52DCB"/>
    <w:rsid w:val="00E53140"/>
    <w:rsid w:val="00E53F6A"/>
    <w:rsid w:val="00E5574C"/>
    <w:rsid w:val="00E572DE"/>
    <w:rsid w:val="00E57EC6"/>
    <w:rsid w:val="00E604F7"/>
    <w:rsid w:val="00E608A8"/>
    <w:rsid w:val="00E621F3"/>
    <w:rsid w:val="00E622CB"/>
    <w:rsid w:val="00E62815"/>
    <w:rsid w:val="00E62A1F"/>
    <w:rsid w:val="00E6356E"/>
    <w:rsid w:val="00E63FEC"/>
    <w:rsid w:val="00E6433F"/>
    <w:rsid w:val="00E65788"/>
    <w:rsid w:val="00E65BC6"/>
    <w:rsid w:val="00E66FE5"/>
    <w:rsid w:val="00E67154"/>
    <w:rsid w:val="00E67216"/>
    <w:rsid w:val="00E676D7"/>
    <w:rsid w:val="00E7137E"/>
    <w:rsid w:val="00E715E4"/>
    <w:rsid w:val="00E719E4"/>
    <w:rsid w:val="00E71DCF"/>
    <w:rsid w:val="00E72E68"/>
    <w:rsid w:val="00E72EBA"/>
    <w:rsid w:val="00E75598"/>
    <w:rsid w:val="00E771AD"/>
    <w:rsid w:val="00E774EB"/>
    <w:rsid w:val="00E77929"/>
    <w:rsid w:val="00E82D98"/>
    <w:rsid w:val="00E84CDD"/>
    <w:rsid w:val="00E84D50"/>
    <w:rsid w:val="00E85464"/>
    <w:rsid w:val="00E85BD5"/>
    <w:rsid w:val="00E862A3"/>
    <w:rsid w:val="00E8677B"/>
    <w:rsid w:val="00E87F82"/>
    <w:rsid w:val="00E9009C"/>
    <w:rsid w:val="00E90A2D"/>
    <w:rsid w:val="00E919FA"/>
    <w:rsid w:val="00E91ED1"/>
    <w:rsid w:val="00E9249E"/>
    <w:rsid w:val="00E92F6C"/>
    <w:rsid w:val="00E93263"/>
    <w:rsid w:val="00E93A53"/>
    <w:rsid w:val="00E93F23"/>
    <w:rsid w:val="00E940C2"/>
    <w:rsid w:val="00E94790"/>
    <w:rsid w:val="00E947B1"/>
    <w:rsid w:val="00E94C90"/>
    <w:rsid w:val="00E95052"/>
    <w:rsid w:val="00E95802"/>
    <w:rsid w:val="00E95B07"/>
    <w:rsid w:val="00EA00DE"/>
    <w:rsid w:val="00EA07FC"/>
    <w:rsid w:val="00EA150D"/>
    <w:rsid w:val="00EA277E"/>
    <w:rsid w:val="00EA2BFF"/>
    <w:rsid w:val="00EA3E79"/>
    <w:rsid w:val="00EA5082"/>
    <w:rsid w:val="00EA52D7"/>
    <w:rsid w:val="00EA67C8"/>
    <w:rsid w:val="00EA7A1A"/>
    <w:rsid w:val="00EB158C"/>
    <w:rsid w:val="00EB2D54"/>
    <w:rsid w:val="00EB4818"/>
    <w:rsid w:val="00EB49AF"/>
    <w:rsid w:val="00EB4AC6"/>
    <w:rsid w:val="00EB4DC2"/>
    <w:rsid w:val="00EB54F6"/>
    <w:rsid w:val="00EB585B"/>
    <w:rsid w:val="00EB62C4"/>
    <w:rsid w:val="00EB6E0A"/>
    <w:rsid w:val="00EB7825"/>
    <w:rsid w:val="00EB7AC9"/>
    <w:rsid w:val="00EC03C2"/>
    <w:rsid w:val="00EC12AE"/>
    <w:rsid w:val="00EC2480"/>
    <w:rsid w:val="00EC27BA"/>
    <w:rsid w:val="00EC420C"/>
    <w:rsid w:val="00EC4258"/>
    <w:rsid w:val="00EC5677"/>
    <w:rsid w:val="00EC58E9"/>
    <w:rsid w:val="00EC6284"/>
    <w:rsid w:val="00EC6384"/>
    <w:rsid w:val="00EC63C5"/>
    <w:rsid w:val="00EC6865"/>
    <w:rsid w:val="00EC6E7D"/>
    <w:rsid w:val="00EC73A3"/>
    <w:rsid w:val="00EC7648"/>
    <w:rsid w:val="00ED09E9"/>
    <w:rsid w:val="00ED17E7"/>
    <w:rsid w:val="00ED18BD"/>
    <w:rsid w:val="00ED1B65"/>
    <w:rsid w:val="00ED2042"/>
    <w:rsid w:val="00ED27AE"/>
    <w:rsid w:val="00ED29DB"/>
    <w:rsid w:val="00ED2E35"/>
    <w:rsid w:val="00ED590C"/>
    <w:rsid w:val="00ED61B1"/>
    <w:rsid w:val="00ED6CF5"/>
    <w:rsid w:val="00ED74F3"/>
    <w:rsid w:val="00ED7898"/>
    <w:rsid w:val="00ED7D91"/>
    <w:rsid w:val="00EE1A81"/>
    <w:rsid w:val="00EE251A"/>
    <w:rsid w:val="00EE2E50"/>
    <w:rsid w:val="00EE34A2"/>
    <w:rsid w:val="00EE3820"/>
    <w:rsid w:val="00EE3D8B"/>
    <w:rsid w:val="00EE535D"/>
    <w:rsid w:val="00EE56CF"/>
    <w:rsid w:val="00EE5A65"/>
    <w:rsid w:val="00EF0092"/>
    <w:rsid w:val="00EF027C"/>
    <w:rsid w:val="00EF070B"/>
    <w:rsid w:val="00EF1CF2"/>
    <w:rsid w:val="00EF232C"/>
    <w:rsid w:val="00EF3E06"/>
    <w:rsid w:val="00EF464C"/>
    <w:rsid w:val="00EF511F"/>
    <w:rsid w:val="00EF5C4D"/>
    <w:rsid w:val="00EF5EA6"/>
    <w:rsid w:val="00EF6DC8"/>
    <w:rsid w:val="00EF70FD"/>
    <w:rsid w:val="00EF7F7B"/>
    <w:rsid w:val="00F00D99"/>
    <w:rsid w:val="00F011D9"/>
    <w:rsid w:val="00F01240"/>
    <w:rsid w:val="00F012B0"/>
    <w:rsid w:val="00F01EC0"/>
    <w:rsid w:val="00F021EA"/>
    <w:rsid w:val="00F02772"/>
    <w:rsid w:val="00F02A27"/>
    <w:rsid w:val="00F037B3"/>
    <w:rsid w:val="00F037C3"/>
    <w:rsid w:val="00F037FC"/>
    <w:rsid w:val="00F0450C"/>
    <w:rsid w:val="00F045C3"/>
    <w:rsid w:val="00F05150"/>
    <w:rsid w:val="00F058B1"/>
    <w:rsid w:val="00F05B70"/>
    <w:rsid w:val="00F06190"/>
    <w:rsid w:val="00F06377"/>
    <w:rsid w:val="00F06596"/>
    <w:rsid w:val="00F07371"/>
    <w:rsid w:val="00F077DE"/>
    <w:rsid w:val="00F07E76"/>
    <w:rsid w:val="00F1021E"/>
    <w:rsid w:val="00F1072A"/>
    <w:rsid w:val="00F10B2B"/>
    <w:rsid w:val="00F11530"/>
    <w:rsid w:val="00F1156F"/>
    <w:rsid w:val="00F11949"/>
    <w:rsid w:val="00F11B0D"/>
    <w:rsid w:val="00F12940"/>
    <w:rsid w:val="00F12A9C"/>
    <w:rsid w:val="00F13A6C"/>
    <w:rsid w:val="00F13E4D"/>
    <w:rsid w:val="00F1419F"/>
    <w:rsid w:val="00F15463"/>
    <w:rsid w:val="00F15ACF"/>
    <w:rsid w:val="00F15E7B"/>
    <w:rsid w:val="00F16F4A"/>
    <w:rsid w:val="00F171B0"/>
    <w:rsid w:val="00F17692"/>
    <w:rsid w:val="00F20F5C"/>
    <w:rsid w:val="00F21F7E"/>
    <w:rsid w:val="00F2237F"/>
    <w:rsid w:val="00F22B9B"/>
    <w:rsid w:val="00F2475D"/>
    <w:rsid w:val="00F27174"/>
    <w:rsid w:val="00F27188"/>
    <w:rsid w:val="00F27DD0"/>
    <w:rsid w:val="00F27EA4"/>
    <w:rsid w:val="00F30958"/>
    <w:rsid w:val="00F3343D"/>
    <w:rsid w:val="00F33562"/>
    <w:rsid w:val="00F336CA"/>
    <w:rsid w:val="00F3517A"/>
    <w:rsid w:val="00F35227"/>
    <w:rsid w:val="00F35760"/>
    <w:rsid w:val="00F359B9"/>
    <w:rsid w:val="00F36494"/>
    <w:rsid w:val="00F37176"/>
    <w:rsid w:val="00F37603"/>
    <w:rsid w:val="00F37715"/>
    <w:rsid w:val="00F40269"/>
    <w:rsid w:val="00F40C4E"/>
    <w:rsid w:val="00F4104A"/>
    <w:rsid w:val="00F411A5"/>
    <w:rsid w:val="00F42D20"/>
    <w:rsid w:val="00F430EF"/>
    <w:rsid w:val="00F43224"/>
    <w:rsid w:val="00F437B1"/>
    <w:rsid w:val="00F44A73"/>
    <w:rsid w:val="00F45B7B"/>
    <w:rsid w:val="00F47D5C"/>
    <w:rsid w:val="00F47E38"/>
    <w:rsid w:val="00F50299"/>
    <w:rsid w:val="00F51628"/>
    <w:rsid w:val="00F517CF"/>
    <w:rsid w:val="00F51E36"/>
    <w:rsid w:val="00F52430"/>
    <w:rsid w:val="00F5261B"/>
    <w:rsid w:val="00F52866"/>
    <w:rsid w:val="00F5348C"/>
    <w:rsid w:val="00F541C4"/>
    <w:rsid w:val="00F54F22"/>
    <w:rsid w:val="00F551D3"/>
    <w:rsid w:val="00F56BFA"/>
    <w:rsid w:val="00F57164"/>
    <w:rsid w:val="00F57492"/>
    <w:rsid w:val="00F577F0"/>
    <w:rsid w:val="00F57AD8"/>
    <w:rsid w:val="00F57EA2"/>
    <w:rsid w:val="00F60193"/>
    <w:rsid w:val="00F60497"/>
    <w:rsid w:val="00F60CD1"/>
    <w:rsid w:val="00F61D00"/>
    <w:rsid w:val="00F61D8A"/>
    <w:rsid w:val="00F6315B"/>
    <w:rsid w:val="00F63711"/>
    <w:rsid w:val="00F640A1"/>
    <w:rsid w:val="00F642C1"/>
    <w:rsid w:val="00F6445B"/>
    <w:rsid w:val="00F64847"/>
    <w:rsid w:val="00F6527F"/>
    <w:rsid w:val="00F65B7D"/>
    <w:rsid w:val="00F67C43"/>
    <w:rsid w:val="00F7023D"/>
    <w:rsid w:val="00F7032F"/>
    <w:rsid w:val="00F709A9"/>
    <w:rsid w:val="00F72425"/>
    <w:rsid w:val="00F72754"/>
    <w:rsid w:val="00F753EA"/>
    <w:rsid w:val="00F7576C"/>
    <w:rsid w:val="00F76396"/>
    <w:rsid w:val="00F76F9E"/>
    <w:rsid w:val="00F80AEE"/>
    <w:rsid w:val="00F80B80"/>
    <w:rsid w:val="00F80D29"/>
    <w:rsid w:val="00F813D3"/>
    <w:rsid w:val="00F82602"/>
    <w:rsid w:val="00F84018"/>
    <w:rsid w:val="00F84FA4"/>
    <w:rsid w:val="00F8554F"/>
    <w:rsid w:val="00F85E5B"/>
    <w:rsid w:val="00F86471"/>
    <w:rsid w:val="00F906A4"/>
    <w:rsid w:val="00F9284F"/>
    <w:rsid w:val="00F93CBF"/>
    <w:rsid w:val="00F94507"/>
    <w:rsid w:val="00F9541E"/>
    <w:rsid w:val="00F9550B"/>
    <w:rsid w:val="00F95855"/>
    <w:rsid w:val="00F96AA7"/>
    <w:rsid w:val="00F96E65"/>
    <w:rsid w:val="00F9755B"/>
    <w:rsid w:val="00FA0E75"/>
    <w:rsid w:val="00FA1596"/>
    <w:rsid w:val="00FA2F17"/>
    <w:rsid w:val="00FA30AC"/>
    <w:rsid w:val="00FA359F"/>
    <w:rsid w:val="00FA3A84"/>
    <w:rsid w:val="00FA3C14"/>
    <w:rsid w:val="00FA4855"/>
    <w:rsid w:val="00FA5CDC"/>
    <w:rsid w:val="00FB19E8"/>
    <w:rsid w:val="00FB2239"/>
    <w:rsid w:val="00FB2F96"/>
    <w:rsid w:val="00FB34FE"/>
    <w:rsid w:val="00FB3BF0"/>
    <w:rsid w:val="00FB3E90"/>
    <w:rsid w:val="00FB4300"/>
    <w:rsid w:val="00FB5A9B"/>
    <w:rsid w:val="00FB6206"/>
    <w:rsid w:val="00FC042B"/>
    <w:rsid w:val="00FC0D85"/>
    <w:rsid w:val="00FC1F1A"/>
    <w:rsid w:val="00FC3CB8"/>
    <w:rsid w:val="00FC3FB7"/>
    <w:rsid w:val="00FC4633"/>
    <w:rsid w:val="00FC46C1"/>
    <w:rsid w:val="00FC5005"/>
    <w:rsid w:val="00FC727A"/>
    <w:rsid w:val="00FC7806"/>
    <w:rsid w:val="00FC7A28"/>
    <w:rsid w:val="00FD0341"/>
    <w:rsid w:val="00FD0781"/>
    <w:rsid w:val="00FD1530"/>
    <w:rsid w:val="00FD1B82"/>
    <w:rsid w:val="00FD2753"/>
    <w:rsid w:val="00FD3BD0"/>
    <w:rsid w:val="00FD4647"/>
    <w:rsid w:val="00FD5294"/>
    <w:rsid w:val="00FD5EEB"/>
    <w:rsid w:val="00FD60D2"/>
    <w:rsid w:val="00FD6542"/>
    <w:rsid w:val="00FD6877"/>
    <w:rsid w:val="00FE1497"/>
    <w:rsid w:val="00FE173C"/>
    <w:rsid w:val="00FE2031"/>
    <w:rsid w:val="00FE2679"/>
    <w:rsid w:val="00FE26CC"/>
    <w:rsid w:val="00FE4313"/>
    <w:rsid w:val="00FE439B"/>
    <w:rsid w:val="00FE4496"/>
    <w:rsid w:val="00FE4FD6"/>
    <w:rsid w:val="00FE6679"/>
    <w:rsid w:val="00FE6FBE"/>
    <w:rsid w:val="00FE7216"/>
    <w:rsid w:val="00FE79DF"/>
    <w:rsid w:val="00FE7EC5"/>
    <w:rsid w:val="00FF09BE"/>
    <w:rsid w:val="00FF0A9F"/>
    <w:rsid w:val="00FF14D0"/>
    <w:rsid w:val="00FF2CC3"/>
    <w:rsid w:val="00FF5E3A"/>
    <w:rsid w:val="00FF6FCD"/>
    <w:rsid w:val="00FF7A53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7BB0B"/>
  <w15:chartTrackingRefBased/>
  <w15:docId w15:val="{71D239D1-ADB3-4542-932E-7F583F4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00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41282"/>
    <w:pPr>
      <w:keepNext/>
      <w:keepLines/>
      <w:tabs>
        <w:tab w:val="left" w:pos="851"/>
      </w:tabs>
      <w:spacing w:before="60" w:after="60"/>
      <w:outlineLvl w:val="0"/>
    </w:pPr>
    <w:rPr>
      <w:rFonts w:ascii="Calibri" w:hAnsi="Calibri"/>
      <w:b/>
      <w:spacing w:val="-2"/>
      <w:kern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F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1282"/>
    <w:rPr>
      <w:rFonts w:ascii="Calibri" w:eastAsia="Times New Roman" w:hAnsi="Calibri" w:cs="Times New Roman"/>
      <w:b/>
      <w:spacing w:val="-2"/>
      <w:kern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C0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C08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C0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C085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C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C0850"/>
    <w:pPr>
      <w:keepLines/>
    </w:pPr>
    <w:rPr>
      <w:rFonts w:ascii="Verdana" w:hAnsi="Verdana"/>
      <w:spacing w:val="-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0850"/>
    <w:rPr>
      <w:rFonts w:ascii="Verdana" w:eastAsia="Times New Roman" w:hAnsi="Verdana" w:cs="Times New Roman"/>
      <w:spacing w:val="-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86791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915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C0850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C08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C0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1C0850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C0850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qFormat/>
    <w:rsid w:val="001C08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C085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4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41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3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3F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3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F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F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50213B"/>
    <w:pPr>
      <w:spacing w:after="200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D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3726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98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C3F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EA7A1A"/>
    <w:rPr>
      <w:rFonts w:asciiTheme="minorHAnsi" w:hAnsiTheme="minorHAnsi"/>
      <w:caps w:val="0"/>
      <w:smallCaps w:val="0"/>
      <w:color w:val="5A5A5A" w:themeColor="text1" w:themeTint="A5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A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7A53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7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epowietrze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ystepowietrze.gov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8FD3-B68C-4F99-BFD3-F6304BA7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16047</Words>
  <Characters>105389</Characters>
  <Application>Microsoft Office Word</Application>
  <DocSecurity>0</DocSecurity>
  <Lines>878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priorytetowy Czyste Powietrze</vt:lpstr>
    </vt:vector>
  </TitlesOfParts>
  <Company/>
  <LinksUpToDate>false</LinksUpToDate>
  <CharactersWithSpaces>121194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priorytetowy Czyste Powietrze</dc:title>
  <dc:subject/>
  <dc:creator>Woźny, Piotr</dc:creator>
  <cp:keywords/>
  <dc:description/>
  <cp:lastModifiedBy>Wierzchołowska-Dziedzic Anna</cp:lastModifiedBy>
  <cp:revision>4</cp:revision>
  <cp:lastPrinted>2023-11-29T09:11:00Z</cp:lastPrinted>
  <dcterms:created xsi:type="dcterms:W3CDTF">2025-06-10T10:33:00Z</dcterms:created>
  <dcterms:modified xsi:type="dcterms:W3CDTF">2025-06-10T10:52:00Z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85da52b8-895d-490c-a5d9-6b51f722435e</vt:lpwstr>
  </property>
</Properties>
</file>