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4C355" w14:textId="3832E977" w:rsidR="00BC01BA" w:rsidRDefault="00554A5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FE52256" wp14:editId="5DBDA086">
                <wp:simplePos x="0" y="0"/>
                <wp:positionH relativeFrom="column">
                  <wp:posOffset>3843655</wp:posOffset>
                </wp:positionH>
                <wp:positionV relativeFrom="paragraph">
                  <wp:posOffset>-324485</wp:posOffset>
                </wp:positionV>
                <wp:extent cx="2590800" cy="685800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A2272D9" w14:textId="77777777" w:rsidR="00BC01BA" w:rsidRPr="00554A57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54A57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Załącznik </w:t>
                            </w:r>
                          </w:p>
                          <w:p w14:paraId="169CF661" w14:textId="5716862F" w:rsidR="00BC01BA" w:rsidRPr="005A3CE9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do Zarządzenia Nr OR</w:t>
                            </w:r>
                            <w:r w:rsidR="000C65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-</w:t>
                            </w:r>
                            <w:r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I</w:t>
                            </w:r>
                            <w:r w:rsidR="000C65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0050</w:t>
                            </w:r>
                            <w:r w:rsidR="003D04C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.163.</w:t>
                            </w:r>
                            <w:r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924F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1EA4B158" w14:textId="77777777" w:rsidR="00BC01BA" w:rsidRPr="005A3CE9" w:rsidRDefault="00BC01BA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Prezydenta Miasta Opola</w:t>
                            </w:r>
                          </w:p>
                          <w:p w14:paraId="2F344919" w14:textId="7BE2DB01" w:rsidR="00BC01BA" w:rsidRPr="005A3CE9" w:rsidRDefault="003530B8" w:rsidP="00D86216">
                            <w:pP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z dnia </w:t>
                            </w:r>
                            <w:r w:rsidR="003D04C8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5 marca </w:t>
                            </w:r>
                            <w:r w:rsidR="00BC01BA"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202</w:t>
                            </w:r>
                            <w:r w:rsidR="00924FAF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="00BC01BA" w:rsidRPr="005A3CE9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52256" id="Prostokąt 1" o:spid="_x0000_s1026" style="position:absolute;left:0;text-align:left;margin-left:302.65pt;margin-top:-25.55pt;width:204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" o:allowincell="f" stroked="f" strokeweight="0">
                <v:textbox inset="0,0,0,0">
                  <w:txbxContent>
                    <w:p w14:paraId="7A2272D9" w14:textId="77777777" w:rsidR="00BC01BA" w:rsidRPr="00554A57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54A57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Załącznik </w:t>
                      </w:r>
                    </w:p>
                    <w:p w14:paraId="169CF661" w14:textId="5716862F" w:rsidR="00BC01BA" w:rsidRPr="005A3CE9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do Zarządzenia Nr OR</w:t>
                      </w:r>
                      <w:r w:rsidR="000C65A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-</w:t>
                      </w:r>
                      <w:r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I</w:t>
                      </w:r>
                      <w:r w:rsidR="000C65A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</w:t>
                      </w:r>
                      <w:r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0050</w:t>
                      </w:r>
                      <w:r w:rsidR="003D04C8">
                        <w:rPr>
                          <w:rFonts w:ascii="Times New Roman" w:hAnsi="Times New Roman"/>
                          <w:sz w:val="18"/>
                          <w:szCs w:val="18"/>
                        </w:rPr>
                        <w:t>.163.</w:t>
                      </w:r>
                      <w:r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924FA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</w:p>
                    <w:p w14:paraId="1EA4B158" w14:textId="77777777" w:rsidR="00BC01BA" w:rsidRPr="005A3CE9" w:rsidRDefault="00BC01BA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Prezydenta Miasta Opola</w:t>
                      </w:r>
                    </w:p>
                    <w:p w14:paraId="2F344919" w14:textId="7BE2DB01" w:rsidR="00BC01BA" w:rsidRPr="005A3CE9" w:rsidRDefault="003530B8" w:rsidP="00D86216">
                      <w:pPr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z dnia </w:t>
                      </w:r>
                      <w:r w:rsidR="003D04C8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5 marca </w:t>
                      </w:r>
                      <w:r w:rsidR="00BC01BA"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>202</w:t>
                      </w:r>
                      <w:r w:rsidR="00924FAF">
                        <w:rPr>
                          <w:rFonts w:ascii="Times New Roman" w:hAnsi="Times New Roman"/>
                          <w:sz w:val="18"/>
                          <w:szCs w:val="18"/>
                        </w:rPr>
                        <w:t>5</w:t>
                      </w:r>
                      <w:r w:rsidR="00BC01BA" w:rsidRPr="005A3CE9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 r.</w:t>
                      </w:r>
                    </w:p>
                  </w:txbxContent>
                </v:textbox>
              </v:rect>
            </w:pict>
          </mc:Fallback>
        </mc:AlternateContent>
      </w:r>
    </w:p>
    <w:p w14:paraId="6F668731" w14:textId="273505F9" w:rsidR="00BC01BA" w:rsidRPr="009874A5" w:rsidRDefault="00BC01BA" w:rsidP="00D86216">
      <w:pPr>
        <w:pStyle w:val="Nagwek4"/>
      </w:pPr>
    </w:p>
    <w:p w14:paraId="4B5D519F" w14:textId="77777777" w:rsidR="00BC01BA" w:rsidRPr="00252A6A" w:rsidRDefault="00BC01BA" w:rsidP="00D86216">
      <w:pPr>
        <w:pStyle w:val="Nagwek4"/>
        <w:rPr>
          <w:sz w:val="24"/>
          <w:szCs w:val="24"/>
        </w:rPr>
      </w:pPr>
      <w:r w:rsidRPr="00252A6A">
        <w:rPr>
          <w:sz w:val="24"/>
          <w:szCs w:val="24"/>
        </w:rPr>
        <w:t xml:space="preserve">PREZYDENT MIASTA OPOLA </w:t>
      </w:r>
    </w:p>
    <w:p w14:paraId="56110D1D" w14:textId="77777777" w:rsidR="00BC01BA" w:rsidRPr="00252A6A" w:rsidRDefault="00BC01BA" w:rsidP="00D86216">
      <w:pPr>
        <w:pStyle w:val="Nagwek4"/>
        <w:rPr>
          <w:i/>
          <w:sz w:val="24"/>
          <w:szCs w:val="24"/>
        </w:rPr>
      </w:pPr>
      <w:r w:rsidRPr="00252A6A">
        <w:rPr>
          <w:i/>
          <w:sz w:val="24"/>
          <w:szCs w:val="24"/>
        </w:rPr>
        <w:t xml:space="preserve">ogłasza otwarty konkurs ofert </w:t>
      </w:r>
    </w:p>
    <w:p w14:paraId="6730EEE5" w14:textId="77777777" w:rsidR="00BC01BA" w:rsidRPr="00252A6A" w:rsidRDefault="00BC01BA" w:rsidP="00D86216">
      <w:pPr>
        <w:rPr>
          <w:szCs w:val="24"/>
        </w:rPr>
      </w:pPr>
    </w:p>
    <w:p w14:paraId="32126774" w14:textId="3E152527" w:rsidR="006774CF" w:rsidRPr="006774CF" w:rsidRDefault="006774CF" w:rsidP="006774CF">
      <w:pPr>
        <w:pStyle w:val="Nagwek4"/>
        <w:rPr>
          <w:szCs w:val="22"/>
        </w:rPr>
      </w:pPr>
      <w:r w:rsidRPr="006774CF">
        <w:rPr>
          <w:szCs w:val="22"/>
        </w:rPr>
        <w:t>na powierzenie w 202</w:t>
      </w:r>
      <w:r w:rsidR="000150DA">
        <w:rPr>
          <w:szCs w:val="22"/>
        </w:rPr>
        <w:t>5</w:t>
      </w:r>
      <w:r w:rsidRPr="006774CF">
        <w:rPr>
          <w:szCs w:val="22"/>
        </w:rPr>
        <w:t xml:space="preserve"> roku realizacji zadań publicznych</w:t>
      </w:r>
    </w:p>
    <w:p w14:paraId="2D278E02" w14:textId="0D120DA6" w:rsidR="00BC01BA" w:rsidRPr="004D119B" w:rsidRDefault="006774CF" w:rsidP="00E36EDD">
      <w:pPr>
        <w:pStyle w:val="Nagwek4"/>
        <w:rPr>
          <w:szCs w:val="22"/>
        </w:rPr>
      </w:pPr>
      <w:r w:rsidRPr="006774CF">
        <w:rPr>
          <w:szCs w:val="22"/>
        </w:rPr>
        <w:t xml:space="preserve">z zakresu </w:t>
      </w:r>
      <w:r w:rsidR="00E36EDD" w:rsidRPr="00E36EDD">
        <w:rPr>
          <w:szCs w:val="22"/>
        </w:rPr>
        <w:t>działalności wspomagającej rozwój wspólnot i społeczności lokalnych (przeciwdziałanie wykluczeniu społecznemu - Centrum Aktywizacji Społecznej)</w:t>
      </w:r>
    </w:p>
    <w:p w14:paraId="617FA26A" w14:textId="2A2DBD42" w:rsidR="00BC01BA" w:rsidRPr="00252A6A" w:rsidRDefault="001B4681" w:rsidP="004D119B">
      <w:pPr>
        <w:jc w:val="center"/>
        <w:rPr>
          <w:rFonts w:ascii="Times New Roman" w:hAnsi="Times New Roman"/>
          <w:sz w:val="22"/>
          <w:szCs w:val="22"/>
        </w:rPr>
      </w:pPr>
      <w:r w:rsidRPr="00252A6A">
        <w:rPr>
          <w:rFonts w:ascii="Times New Roman" w:hAnsi="Times New Roman"/>
          <w:sz w:val="22"/>
          <w:szCs w:val="22"/>
        </w:rPr>
        <w:t>skierowany do</w:t>
      </w:r>
    </w:p>
    <w:p w14:paraId="7886A57B" w14:textId="186226D5" w:rsidR="00BC01BA" w:rsidRPr="00522779" w:rsidRDefault="00BC01BA" w:rsidP="006305BA">
      <w:pPr>
        <w:pStyle w:val="Tekstpodstawowy21"/>
        <w:spacing w:line="276" w:lineRule="auto"/>
        <w:ind w:left="0" w:firstLine="0"/>
        <w:rPr>
          <w:rFonts w:ascii="Times New Roman" w:hAnsi="Times New Roman"/>
          <w:szCs w:val="22"/>
        </w:rPr>
      </w:pPr>
      <w:r w:rsidRPr="00522779">
        <w:rPr>
          <w:rFonts w:ascii="Times New Roman" w:hAnsi="Times New Roman"/>
          <w:szCs w:val="22"/>
        </w:rPr>
        <w:t>organizacji pozarządowych lub innych uprawnionych podmiotów wskazanych w art. 3 ust. 3 ustawy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br/>
      </w:r>
      <w:r w:rsidRPr="00522779">
        <w:rPr>
          <w:rFonts w:ascii="Times New Roman" w:hAnsi="Times New Roman"/>
          <w:szCs w:val="22"/>
        </w:rPr>
        <w:t xml:space="preserve">z dnia 24 kwietnia 2003 r. </w:t>
      </w:r>
      <w:r w:rsidRPr="007A5E54">
        <w:rPr>
          <w:rFonts w:ascii="Times New Roman" w:hAnsi="Times New Roman"/>
          <w:i/>
          <w:szCs w:val="22"/>
        </w:rPr>
        <w:t>o działalności pożytku publicznego i o wolontariacie</w:t>
      </w:r>
      <w:r w:rsidRPr="00522779">
        <w:rPr>
          <w:rFonts w:ascii="Times New Roman" w:hAnsi="Times New Roman"/>
          <w:szCs w:val="22"/>
        </w:rPr>
        <w:t xml:space="preserve"> </w:t>
      </w:r>
      <w:r w:rsidR="00DD1CA2" w:rsidRPr="00DD1CA2">
        <w:rPr>
          <w:rFonts w:ascii="Times New Roman" w:hAnsi="Times New Roman"/>
          <w:szCs w:val="22"/>
        </w:rPr>
        <w:t xml:space="preserve"> (Dz. U. z 202</w:t>
      </w:r>
      <w:r w:rsidR="00FF2BF8">
        <w:rPr>
          <w:rFonts w:ascii="Times New Roman" w:hAnsi="Times New Roman"/>
          <w:szCs w:val="22"/>
        </w:rPr>
        <w:t>4</w:t>
      </w:r>
      <w:r w:rsidR="00DD1CA2" w:rsidRPr="00DD1CA2">
        <w:rPr>
          <w:rFonts w:ascii="Times New Roman" w:hAnsi="Times New Roman"/>
          <w:szCs w:val="22"/>
        </w:rPr>
        <w:t xml:space="preserve"> r. poz. </w:t>
      </w:r>
      <w:r w:rsidR="00FF2BF8">
        <w:rPr>
          <w:rFonts w:ascii="Times New Roman" w:hAnsi="Times New Roman"/>
          <w:szCs w:val="22"/>
        </w:rPr>
        <w:t>1491</w:t>
      </w:r>
      <w:r w:rsidR="00924FAF">
        <w:rPr>
          <w:rFonts w:ascii="Times New Roman" w:hAnsi="Times New Roman"/>
          <w:szCs w:val="22"/>
        </w:rPr>
        <w:t xml:space="preserve"> z późn. zm.</w:t>
      </w:r>
      <w:r w:rsidR="00DD1CA2" w:rsidRPr="00DD1CA2">
        <w:rPr>
          <w:rFonts w:ascii="Times New Roman" w:hAnsi="Times New Roman"/>
          <w:szCs w:val="22"/>
        </w:rPr>
        <w:t>)</w:t>
      </w:r>
    </w:p>
    <w:p w14:paraId="60874BE1" w14:textId="77777777" w:rsidR="00BC01BA" w:rsidRPr="00B71D71" w:rsidRDefault="00BC01BA" w:rsidP="00D86216">
      <w:pPr>
        <w:pStyle w:val="Tekstpodstawowy21"/>
        <w:spacing w:line="240" w:lineRule="auto"/>
        <w:ind w:left="0" w:firstLine="0"/>
        <w:rPr>
          <w:rFonts w:ascii="Times New Roman" w:hAnsi="Times New Roman"/>
          <w:sz w:val="10"/>
          <w:szCs w:val="10"/>
        </w:rPr>
      </w:pPr>
    </w:p>
    <w:p w14:paraId="4176DBAB" w14:textId="787B8F2F" w:rsidR="00BC01BA" w:rsidRDefault="00906B64" w:rsidP="00906B64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verflowPunct/>
        <w:autoSpaceDE/>
        <w:autoSpaceDN/>
        <w:adjustRightInd/>
        <w:spacing w:line="240" w:lineRule="auto"/>
        <w:ind w:left="426" w:firstLine="0"/>
        <w:textAlignment w:val="auto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  <w:shd w:val="clear" w:color="auto" w:fill="D9D9D9"/>
        </w:rPr>
        <w:t xml:space="preserve">I  </w:t>
      </w:r>
      <w:r w:rsidR="00BC01BA" w:rsidRPr="00532CE7">
        <w:rPr>
          <w:rFonts w:ascii="Times New Roman" w:hAnsi="Times New Roman"/>
          <w:b/>
          <w:szCs w:val="22"/>
          <w:shd w:val="clear" w:color="auto" w:fill="D9D9D9"/>
        </w:rPr>
        <w:t>Podstawy prawne konkursu</w:t>
      </w:r>
    </w:p>
    <w:p w14:paraId="07D5FC4D" w14:textId="77777777" w:rsidR="00BC01BA" w:rsidRPr="00637EFA" w:rsidRDefault="00BC01BA" w:rsidP="00D86216">
      <w:pPr>
        <w:pStyle w:val="Tekstpodstawowy21"/>
        <w:overflowPunct/>
        <w:autoSpaceDE/>
        <w:autoSpaceDN/>
        <w:adjustRightInd/>
        <w:spacing w:line="240" w:lineRule="auto"/>
        <w:ind w:left="567" w:firstLine="0"/>
        <w:textAlignment w:val="auto"/>
        <w:rPr>
          <w:rFonts w:ascii="Times New Roman" w:hAnsi="Times New Roman"/>
          <w:b/>
          <w:szCs w:val="22"/>
        </w:rPr>
      </w:pPr>
    </w:p>
    <w:p w14:paraId="6F15A1B5" w14:textId="4C656290" w:rsidR="00C533F0" w:rsidRDefault="00BC01BA" w:rsidP="00C533F0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5B547C">
        <w:rPr>
          <w:rFonts w:ascii="Times New Roman" w:hAnsi="Times New Roman"/>
          <w:sz w:val="22"/>
          <w:szCs w:val="22"/>
        </w:rPr>
        <w:t xml:space="preserve"> Ustawa z dnia 24 kwietnia 2003 r. o działalności pożytku publicznego i o wolontariacie </w:t>
      </w:r>
      <w:r w:rsidRPr="005B547C">
        <w:rPr>
          <w:rFonts w:ascii="Times New Roman" w:hAnsi="Times New Roman"/>
          <w:sz w:val="22"/>
          <w:szCs w:val="22"/>
        </w:rPr>
        <w:br/>
      </w:r>
      <w:r w:rsidR="006D5BAC" w:rsidRPr="006D5BAC">
        <w:rPr>
          <w:rFonts w:ascii="Times New Roman" w:hAnsi="Times New Roman"/>
          <w:sz w:val="22"/>
          <w:szCs w:val="22"/>
        </w:rPr>
        <w:t>(Dz. U. z 202</w:t>
      </w:r>
      <w:r w:rsidR="0001511C">
        <w:rPr>
          <w:rFonts w:ascii="Times New Roman" w:hAnsi="Times New Roman"/>
          <w:sz w:val="22"/>
          <w:szCs w:val="22"/>
        </w:rPr>
        <w:t>4</w:t>
      </w:r>
      <w:r w:rsidR="006D5BAC" w:rsidRPr="006D5BAC">
        <w:rPr>
          <w:rFonts w:ascii="Times New Roman" w:hAnsi="Times New Roman"/>
          <w:sz w:val="22"/>
          <w:szCs w:val="22"/>
        </w:rPr>
        <w:t xml:space="preserve"> r. poz. </w:t>
      </w:r>
      <w:r w:rsidR="0001511C">
        <w:rPr>
          <w:rFonts w:ascii="Times New Roman" w:hAnsi="Times New Roman"/>
          <w:sz w:val="22"/>
          <w:szCs w:val="22"/>
        </w:rPr>
        <w:t>1491</w:t>
      </w:r>
      <w:r w:rsidR="00924FAF">
        <w:rPr>
          <w:rFonts w:ascii="Times New Roman" w:hAnsi="Times New Roman"/>
          <w:sz w:val="22"/>
          <w:szCs w:val="22"/>
        </w:rPr>
        <w:t xml:space="preserve"> z późn. zm.</w:t>
      </w:r>
      <w:r w:rsidR="0001511C">
        <w:rPr>
          <w:rFonts w:ascii="Times New Roman" w:hAnsi="Times New Roman"/>
          <w:sz w:val="22"/>
          <w:szCs w:val="22"/>
        </w:rPr>
        <w:t>)</w:t>
      </w:r>
      <w:r w:rsidR="006D5BAC" w:rsidRPr="006D5BAC">
        <w:rPr>
          <w:rFonts w:ascii="Times New Roman" w:hAnsi="Times New Roman"/>
          <w:sz w:val="22"/>
          <w:szCs w:val="22"/>
        </w:rPr>
        <w:t>,</w:t>
      </w:r>
      <w:r w:rsidRPr="005B547C">
        <w:rPr>
          <w:rFonts w:ascii="Times New Roman" w:hAnsi="Times New Roman"/>
          <w:sz w:val="22"/>
          <w:szCs w:val="22"/>
        </w:rPr>
        <w:t xml:space="preserve"> zwana dalej </w:t>
      </w:r>
      <w:r w:rsidRPr="009A240D">
        <w:rPr>
          <w:rFonts w:ascii="Times New Roman" w:hAnsi="Times New Roman"/>
          <w:b/>
          <w:bCs/>
          <w:sz w:val="22"/>
          <w:szCs w:val="22"/>
        </w:rPr>
        <w:t>„Ustawą”</w:t>
      </w:r>
      <w:r w:rsidR="006305BA">
        <w:rPr>
          <w:rFonts w:ascii="Times New Roman" w:hAnsi="Times New Roman"/>
          <w:sz w:val="22"/>
          <w:szCs w:val="22"/>
        </w:rPr>
        <w:t>,</w:t>
      </w:r>
    </w:p>
    <w:p w14:paraId="5B51E88C" w14:textId="66532816" w:rsidR="00AC06EB" w:rsidRPr="00DD1CA2" w:rsidRDefault="00DD1CA2" w:rsidP="00DD1CA2">
      <w:pPr>
        <w:numPr>
          <w:ilvl w:val="3"/>
          <w:numId w:val="2"/>
        </w:numPr>
        <w:tabs>
          <w:tab w:val="clear" w:pos="2880"/>
          <w:tab w:val="num" w:pos="720"/>
        </w:tabs>
        <w:ind w:left="360"/>
        <w:rPr>
          <w:rFonts w:ascii="Times New Roman" w:hAnsi="Times New Roman"/>
          <w:sz w:val="22"/>
          <w:szCs w:val="22"/>
        </w:rPr>
      </w:pPr>
      <w:r w:rsidRPr="00DD1CA2">
        <w:rPr>
          <w:rFonts w:ascii="Times New Roman" w:hAnsi="Times New Roman"/>
          <w:sz w:val="22"/>
          <w:szCs w:val="22"/>
        </w:rPr>
        <w:t>Ustawa z dnia 12 marca 2004 r. o pomocy społecznej</w:t>
      </w:r>
      <w:r w:rsidR="006D5BAC">
        <w:rPr>
          <w:rFonts w:ascii="Times New Roman" w:hAnsi="Times New Roman"/>
          <w:sz w:val="22"/>
          <w:szCs w:val="22"/>
        </w:rPr>
        <w:t xml:space="preserve"> </w:t>
      </w:r>
      <w:r w:rsidR="006D5BAC" w:rsidRPr="006D5BAC">
        <w:rPr>
          <w:rFonts w:ascii="Times New Roman" w:hAnsi="Times New Roman"/>
          <w:sz w:val="22"/>
          <w:szCs w:val="22"/>
        </w:rPr>
        <w:t>(Dz. U. z 202</w:t>
      </w:r>
      <w:r w:rsidR="000150DA">
        <w:rPr>
          <w:rFonts w:ascii="Times New Roman" w:hAnsi="Times New Roman"/>
          <w:sz w:val="22"/>
          <w:szCs w:val="22"/>
        </w:rPr>
        <w:t>4</w:t>
      </w:r>
      <w:r w:rsidR="006D5BAC" w:rsidRPr="006D5BAC">
        <w:rPr>
          <w:rFonts w:ascii="Times New Roman" w:hAnsi="Times New Roman"/>
          <w:sz w:val="22"/>
          <w:szCs w:val="22"/>
        </w:rPr>
        <w:t xml:space="preserve"> r. poz. </w:t>
      </w:r>
      <w:r w:rsidR="000150DA">
        <w:rPr>
          <w:rFonts w:ascii="Times New Roman" w:hAnsi="Times New Roman"/>
          <w:sz w:val="22"/>
          <w:szCs w:val="22"/>
        </w:rPr>
        <w:t>1283</w:t>
      </w:r>
      <w:r w:rsidR="006D5BAC" w:rsidRPr="006D5BAC">
        <w:rPr>
          <w:rFonts w:ascii="Times New Roman" w:hAnsi="Times New Roman"/>
          <w:sz w:val="22"/>
          <w:szCs w:val="22"/>
        </w:rPr>
        <w:t xml:space="preserve"> z późn.zm.)</w:t>
      </w:r>
      <w:r w:rsidRPr="00DD1CA2">
        <w:rPr>
          <w:rFonts w:ascii="Times New Roman" w:hAnsi="Times New Roman"/>
          <w:sz w:val="22"/>
          <w:szCs w:val="22"/>
        </w:rPr>
        <w:t>,</w:t>
      </w:r>
    </w:p>
    <w:p w14:paraId="570CBD39" w14:textId="0EFC4387" w:rsidR="005D2483" w:rsidRPr="00DD1CA2" w:rsidRDefault="00DD1CA2" w:rsidP="00DD1CA2">
      <w:pPr>
        <w:numPr>
          <w:ilvl w:val="3"/>
          <w:numId w:val="2"/>
        </w:numPr>
        <w:tabs>
          <w:tab w:val="clear" w:pos="2880"/>
          <w:tab w:val="num" w:pos="720"/>
        </w:tabs>
        <w:ind w:left="360"/>
        <w:rPr>
          <w:rFonts w:ascii="Times New Roman" w:hAnsi="Times New Roman"/>
          <w:sz w:val="22"/>
          <w:szCs w:val="22"/>
        </w:rPr>
      </w:pPr>
      <w:r w:rsidRPr="00DD1CA2">
        <w:rPr>
          <w:rFonts w:ascii="Times New Roman" w:hAnsi="Times New Roman"/>
          <w:sz w:val="22"/>
          <w:szCs w:val="22"/>
        </w:rPr>
        <w:t>Ustawa z dnia 19 lipca 2019 r. o zapewnianiu dostępności osobom ze szczególnymi potrzebami (Dz.U. z 202</w:t>
      </w:r>
      <w:r w:rsidR="002540CC">
        <w:rPr>
          <w:rFonts w:ascii="Times New Roman" w:hAnsi="Times New Roman"/>
          <w:sz w:val="22"/>
          <w:szCs w:val="22"/>
        </w:rPr>
        <w:t>4</w:t>
      </w:r>
      <w:r w:rsidR="00813F7A">
        <w:rPr>
          <w:rFonts w:ascii="Times New Roman" w:hAnsi="Times New Roman"/>
          <w:sz w:val="22"/>
          <w:szCs w:val="22"/>
        </w:rPr>
        <w:t xml:space="preserve"> r.</w:t>
      </w:r>
      <w:r w:rsidRPr="00DD1CA2">
        <w:rPr>
          <w:rFonts w:ascii="Times New Roman" w:hAnsi="Times New Roman"/>
          <w:sz w:val="22"/>
          <w:szCs w:val="22"/>
        </w:rPr>
        <w:t xml:space="preserve"> poz. </w:t>
      </w:r>
      <w:r w:rsidR="002540CC">
        <w:rPr>
          <w:rFonts w:ascii="Times New Roman" w:hAnsi="Times New Roman"/>
          <w:sz w:val="22"/>
          <w:szCs w:val="22"/>
        </w:rPr>
        <w:t>1411</w:t>
      </w:r>
      <w:r w:rsidR="009E6C39">
        <w:rPr>
          <w:rFonts w:ascii="Times New Roman" w:hAnsi="Times New Roman"/>
          <w:sz w:val="22"/>
          <w:szCs w:val="22"/>
        </w:rPr>
        <w:t>)</w:t>
      </w:r>
      <w:r w:rsidRPr="00DD1CA2">
        <w:rPr>
          <w:rFonts w:ascii="Times New Roman" w:hAnsi="Times New Roman"/>
          <w:sz w:val="22"/>
          <w:szCs w:val="22"/>
        </w:rPr>
        <w:t xml:space="preserve">, zwanej dalej </w:t>
      </w:r>
      <w:r w:rsidRPr="00DD1CA2">
        <w:rPr>
          <w:rFonts w:ascii="Times New Roman" w:hAnsi="Times New Roman"/>
          <w:b/>
          <w:sz w:val="22"/>
          <w:szCs w:val="22"/>
        </w:rPr>
        <w:t>„Ustawą o dostępności”.</w:t>
      </w:r>
    </w:p>
    <w:p w14:paraId="1C8CF721" w14:textId="6AD32C87" w:rsidR="00340517" w:rsidRPr="005D2483" w:rsidRDefault="005D2483" w:rsidP="00FB6D96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ind w:left="360"/>
        <w:textAlignment w:val="auto"/>
        <w:rPr>
          <w:rFonts w:ascii="Times New Roman" w:hAnsi="Times New Roman"/>
          <w:sz w:val="22"/>
          <w:szCs w:val="22"/>
        </w:rPr>
      </w:pPr>
      <w:r w:rsidRPr="005D2483">
        <w:rPr>
          <w:rFonts w:ascii="Times New Roman" w:hAnsi="Times New Roman"/>
          <w:sz w:val="22"/>
          <w:szCs w:val="22"/>
        </w:rPr>
        <w:t>Ustawa z dnia 4 kwietnia 2019 r. o dostępności cyfrowej stron internetowych i aplikacji mobilnych podmiotów publicznych</w:t>
      </w:r>
      <w:r w:rsidR="006D5BAC" w:rsidRPr="006D5BAC">
        <w:t xml:space="preserve"> </w:t>
      </w:r>
      <w:r w:rsidR="006D5BAC">
        <w:t>(</w:t>
      </w:r>
      <w:r w:rsidR="006D5BAC" w:rsidRPr="006D5BAC">
        <w:rPr>
          <w:rFonts w:ascii="Times New Roman" w:hAnsi="Times New Roman"/>
          <w:sz w:val="22"/>
          <w:szCs w:val="22"/>
        </w:rPr>
        <w:t>Dz.U.</w:t>
      </w:r>
      <w:r w:rsidR="006D5BAC">
        <w:rPr>
          <w:rFonts w:ascii="Times New Roman" w:hAnsi="Times New Roman"/>
          <w:sz w:val="22"/>
          <w:szCs w:val="22"/>
        </w:rPr>
        <w:t xml:space="preserve"> z </w:t>
      </w:r>
      <w:r w:rsidR="006D5BAC" w:rsidRPr="006D5BAC">
        <w:rPr>
          <w:rFonts w:ascii="Times New Roman" w:hAnsi="Times New Roman"/>
          <w:sz w:val="22"/>
          <w:szCs w:val="22"/>
        </w:rPr>
        <w:t>2023</w:t>
      </w:r>
      <w:r w:rsidR="009120FA">
        <w:rPr>
          <w:rFonts w:ascii="Times New Roman" w:hAnsi="Times New Roman"/>
          <w:sz w:val="22"/>
          <w:szCs w:val="22"/>
        </w:rPr>
        <w:t xml:space="preserve"> </w:t>
      </w:r>
      <w:r w:rsidR="006D5BAC">
        <w:rPr>
          <w:rFonts w:ascii="Times New Roman" w:hAnsi="Times New Roman"/>
          <w:sz w:val="22"/>
          <w:szCs w:val="22"/>
        </w:rPr>
        <w:t>r</w:t>
      </w:r>
      <w:r w:rsidR="006D5BAC" w:rsidRPr="006D5BAC">
        <w:rPr>
          <w:rFonts w:ascii="Times New Roman" w:hAnsi="Times New Roman"/>
          <w:sz w:val="22"/>
          <w:szCs w:val="22"/>
        </w:rPr>
        <w:t>.</w:t>
      </w:r>
      <w:r w:rsidR="006D5BAC">
        <w:rPr>
          <w:rFonts w:ascii="Times New Roman" w:hAnsi="Times New Roman"/>
          <w:sz w:val="22"/>
          <w:szCs w:val="22"/>
        </w:rPr>
        <w:t xml:space="preserve"> poz. </w:t>
      </w:r>
      <w:r w:rsidR="006D5BAC" w:rsidRPr="006D5BAC">
        <w:rPr>
          <w:rFonts w:ascii="Times New Roman" w:hAnsi="Times New Roman"/>
          <w:sz w:val="22"/>
          <w:szCs w:val="22"/>
        </w:rPr>
        <w:t>1440</w:t>
      </w:r>
      <w:r w:rsidR="006D5BAC">
        <w:rPr>
          <w:rFonts w:ascii="Times New Roman" w:hAnsi="Times New Roman"/>
          <w:sz w:val="22"/>
          <w:szCs w:val="22"/>
        </w:rPr>
        <w:t>),</w:t>
      </w:r>
      <w:r w:rsidRPr="005D2483">
        <w:rPr>
          <w:rFonts w:ascii="Times New Roman" w:hAnsi="Times New Roman"/>
          <w:sz w:val="22"/>
          <w:szCs w:val="22"/>
        </w:rPr>
        <w:t xml:space="preserve"> </w:t>
      </w:r>
      <w:r w:rsidR="006D5BAC">
        <w:rPr>
          <w:rFonts w:ascii="Times New Roman" w:hAnsi="Times New Roman"/>
          <w:sz w:val="22"/>
          <w:szCs w:val="22"/>
        </w:rPr>
        <w:t xml:space="preserve"> </w:t>
      </w:r>
      <w:r w:rsidRPr="005D2483">
        <w:rPr>
          <w:rFonts w:ascii="Times New Roman" w:hAnsi="Times New Roman"/>
          <w:sz w:val="22"/>
          <w:szCs w:val="22"/>
        </w:rPr>
        <w:t xml:space="preserve">zwanej dalej </w:t>
      </w:r>
      <w:r w:rsidRPr="005D2483">
        <w:rPr>
          <w:rFonts w:ascii="Times New Roman" w:hAnsi="Times New Roman"/>
          <w:b/>
          <w:sz w:val="22"/>
          <w:szCs w:val="22"/>
        </w:rPr>
        <w:t>„Ustawą o dostępności cyfrowej”.</w:t>
      </w:r>
    </w:p>
    <w:p w14:paraId="33D10D51" w14:textId="3550344F" w:rsidR="000A7F6B" w:rsidRPr="006774CF" w:rsidRDefault="00C533F0" w:rsidP="00865E8B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BC01BA" w:rsidRPr="00CB68A8">
        <w:rPr>
          <w:rFonts w:ascii="Times New Roman" w:hAnsi="Times New Roman"/>
          <w:sz w:val="22"/>
          <w:szCs w:val="22"/>
        </w:rPr>
        <w:t>Rozporządzenie Przewodniczącego Komitetu Do Spraw Pożytku Publicznego z dnia</w:t>
      </w:r>
      <w:r w:rsidR="00BC01BA" w:rsidRPr="00CB68A8">
        <w:rPr>
          <w:rFonts w:ascii="Times New Roman" w:hAnsi="Times New Roman"/>
          <w:sz w:val="22"/>
          <w:szCs w:val="22"/>
        </w:rPr>
        <w:br/>
        <w:t xml:space="preserve">24 października 2018 r. w sprawie wzorów ofert i ramowych wzorów umów dotyczących realizacji zadań publicznych oraz wzorów sprawozdań z wykonania tych zadań (Dz. U. z 2018 r. poz. 2057), zwane dalej: </w:t>
      </w:r>
      <w:r w:rsidR="00BC01BA" w:rsidRPr="00CB68A8">
        <w:rPr>
          <w:rFonts w:ascii="Times New Roman" w:hAnsi="Times New Roman"/>
          <w:b/>
          <w:bCs/>
          <w:sz w:val="22"/>
          <w:szCs w:val="22"/>
        </w:rPr>
        <w:t>„Rozporządzeniem w sprawie wzorów”</w:t>
      </w:r>
      <w:r w:rsidR="00CB68A8">
        <w:rPr>
          <w:rFonts w:ascii="Times New Roman" w:hAnsi="Times New Roman"/>
          <w:b/>
          <w:sz w:val="22"/>
          <w:szCs w:val="22"/>
        </w:rPr>
        <w:t xml:space="preserve">, </w:t>
      </w:r>
    </w:p>
    <w:p w14:paraId="6D9AE15F" w14:textId="74CB4AAE" w:rsidR="000A7F6B" w:rsidRPr="000A7F6B" w:rsidRDefault="00C533F0" w:rsidP="00865E8B">
      <w:pPr>
        <w:numPr>
          <w:ilvl w:val="3"/>
          <w:numId w:val="2"/>
        </w:numPr>
        <w:tabs>
          <w:tab w:val="clear" w:pos="2880"/>
          <w:tab w:val="left" w:pos="284"/>
          <w:tab w:val="num" w:pos="72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eastAsia="Calibri" w:hAnsi="Times New Roman"/>
          <w:sz w:val="22"/>
          <w:szCs w:val="22"/>
        </w:rPr>
        <w:t xml:space="preserve"> </w:t>
      </w:r>
      <w:r w:rsidR="00A83D26" w:rsidRPr="00A83D26">
        <w:rPr>
          <w:rFonts w:ascii="Times New Roman" w:eastAsia="Calibri" w:hAnsi="Times New Roman"/>
          <w:sz w:val="22"/>
          <w:szCs w:val="22"/>
        </w:rPr>
        <w:t xml:space="preserve">Regulamin dotacji na realizację zadań w obszarze pożytku publicznego wprowadzony zarządzeniem nr OR.I-0050.79.2021 Prezydenta Miasta Opola z dnia 1 marca 2021 r. </w:t>
      </w:r>
      <w:bookmarkStart w:id="0" w:name="_Hlk179194590"/>
      <w:r w:rsidR="000150DA" w:rsidRPr="00A83D26">
        <w:rPr>
          <w:rFonts w:ascii="Times New Roman" w:eastAsia="Calibri" w:hAnsi="Times New Roman"/>
          <w:sz w:val="22"/>
          <w:szCs w:val="22"/>
        </w:rPr>
        <w:t>w sprawie przyjęcia Regulaminu dotacji na realizację zadań w obszarze pożytku publicznego</w:t>
      </w:r>
      <w:bookmarkEnd w:id="0"/>
      <w:r w:rsidR="000150DA" w:rsidRPr="00A83D26">
        <w:rPr>
          <w:rFonts w:ascii="Times New Roman" w:eastAsia="Calibri" w:hAnsi="Times New Roman"/>
          <w:sz w:val="22"/>
          <w:szCs w:val="22"/>
        </w:rPr>
        <w:t>, zmieniony</w:t>
      </w:r>
      <w:r w:rsidR="00A83D26" w:rsidRPr="00A83D26">
        <w:rPr>
          <w:rFonts w:ascii="Times New Roman" w:eastAsia="Calibri" w:hAnsi="Times New Roman"/>
          <w:sz w:val="22"/>
          <w:szCs w:val="22"/>
        </w:rPr>
        <w:t xml:space="preserve"> Zarządzeniem</w:t>
      </w:r>
      <w:r w:rsidR="000150DA">
        <w:rPr>
          <w:rFonts w:ascii="Times New Roman" w:eastAsia="Calibri" w:hAnsi="Times New Roman"/>
          <w:sz w:val="22"/>
          <w:szCs w:val="22"/>
        </w:rPr>
        <w:t xml:space="preserve">: </w:t>
      </w:r>
      <w:r w:rsidR="00A83D26" w:rsidRPr="00A83D26">
        <w:rPr>
          <w:rFonts w:ascii="Times New Roman" w:eastAsia="Calibri" w:hAnsi="Times New Roman"/>
          <w:sz w:val="22"/>
          <w:szCs w:val="22"/>
        </w:rPr>
        <w:t>Nr OR-I.0050.307.2022 Prezydenta Miasta Opola z dnia 27 maja 2022 r.</w:t>
      </w:r>
      <w:r w:rsidR="00995351">
        <w:rPr>
          <w:rFonts w:ascii="Times New Roman" w:eastAsia="Calibri" w:hAnsi="Times New Roman"/>
          <w:sz w:val="22"/>
          <w:szCs w:val="22"/>
        </w:rPr>
        <w:t xml:space="preserve">, </w:t>
      </w:r>
      <w:bookmarkStart w:id="1" w:name="_Hlk181694327"/>
      <w:r w:rsidR="000150DA" w:rsidRPr="000150DA">
        <w:rPr>
          <w:rFonts w:ascii="Times New Roman" w:eastAsia="Calibri" w:hAnsi="Times New Roman"/>
          <w:sz w:val="22"/>
          <w:szCs w:val="22"/>
        </w:rPr>
        <w:t xml:space="preserve">Nr OR-I.0050.252.2024 Prezydenta Miasta Opola z dnia 16 kwietnia 2024 r., Nr OR-I.0050.311.2024 Prezydenta Miasta Opola z dnia 10 maja 2024 r., Nr OR-I.0050.382.2024  Prezydenta Miasta Opola z dnia 17 czerwca 2024 r., </w:t>
      </w:r>
      <w:bookmarkEnd w:id="1"/>
      <w:r w:rsidR="00A83D26" w:rsidRPr="00A83D26">
        <w:rPr>
          <w:rFonts w:ascii="Times New Roman" w:eastAsia="Calibri" w:hAnsi="Times New Roman"/>
          <w:sz w:val="22"/>
          <w:szCs w:val="22"/>
        </w:rPr>
        <w:t xml:space="preserve">zwany dalej:, </w:t>
      </w:r>
      <w:r w:rsidR="00A83D26" w:rsidRPr="00A83D26">
        <w:rPr>
          <w:rFonts w:ascii="Times New Roman" w:eastAsia="Calibri" w:hAnsi="Times New Roman"/>
          <w:b/>
          <w:bCs/>
          <w:sz w:val="22"/>
          <w:szCs w:val="22"/>
        </w:rPr>
        <w:t>„Regulaminem dotacji”,</w:t>
      </w:r>
    </w:p>
    <w:p w14:paraId="09F5900F" w14:textId="5D904E7B" w:rsidR="00B71D71" w:rsidRPr="0090032B" w:rsidRDefault="00BC01BA" w:rsidP="00B71D71">
      <w:pPr>
        <w:numPr>
          <w:ilvl w:val="3"/>
          <w:numId w:val="2"/>
        </w:numPr>
        <w:tabs>
          <w:tab w:val="clear" w:pos="2880"/>
          <w:tab w:val="left" w:pos="180"/>
          <w:tab w:val="num" w:pos="3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sz w:val="22"/>
          <w:szCs w:val="22"/>
        </w:rPr>
      </w:pPr>
      <w:r w:rsidRPr="005B547C">
        <w:rPr>
          <w:rFonts w:ascii="Times New Roman" w:hAnsi="Times New Roman"/>
          <w:sz w:val="22"/>
          <w:szCs w:val="22"/>
        </w:rPr>
        <w:t xml:space="preserve">   </w:t>
      </w:r>
      <w:r w:rsidR="00C533F0">
        <w:rPr>
          <w:rFonts w:ascii="Times New Roman" w:hAnsi="Times New Roman"/>
          <w:sz w:val="22"/>
          <w:szCs w:val="22"/>
        </w:rPr>
        <w:t xml:space="preserve"> </w:t>
      </w:r>
      <w:r w:rsidR="00DD1CA2" w:rsidRPr="00DD1CA2">
        <w:rPr>
          <w:rFonts w:ascii="Times New Roman" w:hAnsi="Times New Roman"/>
          <w:sz w:val="22"/>
          <w:szCs w:val="22"/>
        </w:rPr>
        <w:t>Program współpracy Miasta Opola z organizacjami pozarządowymi i innymi uprawnionymi podmiotami na rok 202</w:t>
      </w:r>
      <w:r w:rsidR="00930398">
        <w:rPr>
          <w:rFonts w:ascii="Times New Roman" w:hAnsi="Times New Roman"/>
          <w:sz w:val="22"/>
          <w:szCs w:val="22"/>
        </w:rPr>
        <w:t>4</w:t>
      </w:r>
      <w:r w:rsidR="00DD1CA2" w:rsidRPr="00DD1CA2">
        <w:rPr>
          <w:rFonts w:ascii="Times New Roman" w:hAnsi="Times New Roman"/>
          <w:sz w:val="22"/>
          <w:szCs w:val="22"/>
        </w:rPr>
        <w:t xml:space="preserve"> przyjęty </w:t>
      </w:r>
      <w:r w:rsidR="00DD1CA2" w:rsidRPr="00100C4A">
        <w:rPr>
          <w:rFonts w:ascii="Times New Roman" w:hAnsi="Times New Roman"/>
          <w:sz w:val="22"/>
          <w:szCs w:val="22"/>
        </w:rPr>
        <w:t xml:space="preserve">uchwałą nr </w:t>
      </w:r>
      <w:r w:rsidR="005133D7">
        <w:rPr>
          <w:rFonts w:ascii="Times New Roman" w:hAnsi="Times New Roman"/>
          <w:bCs/>
          <w:sz w:val="22"/>
          <w:szCs w:val="22"/>
        </w:rPr>
        <w:t>IX/127/24</w:t>
      </w:r>
      <w:r w:rsidR="00BE7B1A" w:rsidRPr="00BE7B1A">
        <w:rPr>
          <w:rFonts w:ascii="Times New Roman" w:hAnsi="Times New Roman"/>
          <w:bCs/>
          <w:sz w:val="22"/>
          <w:szCs w:val="22"/>
        </w:rPr>
        <w:t xml:space="preserve"> </w:t>
      </w:r>
      <w:r w:rsidR="00DD1CA2" w:rsidRPr="00100C4A">
        <w:rPr>
          <w:rFonts w:ascii="Times New Roman" w:hAnsi="Times New Roman"/>
          <w:bCs/>
          <w:sz w:val="22"/>
          <w:szCs w:val="22"/>
        </w:rPr>
        <w:t xml:space="preserve">Rady Miasta Opola </w:t>
      </w:r>
      <w:r w:rsidR="00DD1CA2" w:rsidRPr="005133D7">
        <w:rPr>
          <w:rFonts w:ascii="Times New Roman" w:hAnsi="Times New Roman"/>
          <w:bCs/>
          <w:sz w:val="22"/>
          <w:szCs w:val="22"/>
        </w:rPr>
        <w:t>z dni</w:t>
      </w:r>
      <w:r w:rsidR="005133D7">
        <w:rPr>
          <w:rFonts w:ascii="Times New Roman" w:hAnsi="Times New Roman"/>
          <w:bCs/>
          <w:sz w:val="22"/>
          <w:szCs w:val="22"/>
        </w:rPr>
        <w:t>a 28</w:t>
      </w:r>
      <w:r w:rsidR="00C6131B" w:rsidRPr="005133D7">
        <w:rPr>
          <w:rFonts w:ascii="Times New Roman" w:hAnsi="Times New Roman"/>
          <w:bCs/>
          <w:sz w:val="22"/>
          <w:szCs w:val="22"/>
        </w:rPr>
        <w:t xml:space="preserve"> </w:t>
      </w:r>
      <w:r w:rsidR="00DD1CA2" w:rsidRPr="005133D7">
        <w:rPr>
          <w:rFonts w:ascii="Times New Roman" w:hAnsi="Times New Roman"/>
          <w:bCs/>
          <w:sz w:val="22"/>
          <w:szCs w:val="22"/>
        </w:rPr>
        <w:t>listopada 202</w:t>
      </w:r>
      <w:r w:rsidR="000150DA" w:rsidRPr="005133D7">
        <w:rPr>
          <w:rFonts w:ascii="Times New Roman" w:hAnsi="Times New Roman"/>
          <w:bCs/>
          <w:sz w:val="22"/>
          <w:szCs w:val="22"/>
        </w:rPr>
        <w:t>4</w:t>
      </w:r>
      <w:r w:rsidR="00DD1CA2" w:rsidRPr="005133D7">
        <w:rPr>
          <w:rFonts w:ascii="Times New Roman" w:hAnsi="Times New Roman"/>
          <w:bCs/>
          <w:sz w:val="22"/>
          <w:szCs w:val="22"/>
        </w:rPr>
        <w:t xml:space="preserve"> r. </w:t>
      </w:r>
      <w:r w:rsidR="00DD1CA2" w:rsidRPr="00100C4A">
        <w:rPr>
          <w:rFonts w:ascii="Times New Roman" w:hAnsi="Times New Roman"/>
          <w:sz w:val="22"/>
          <w:szCs w:val="22"/>
        </w:rPr>
        <w:t xml:space="preserve"> </w:t>
      </w:r>
      <w:r w:rsidR="00DD1CA2" w:rsidRPr="00DD1CA2">
        <w:rPr>
          <w:rFonts w:ascii="Times New Roman" w:hAnsi="Times New Roman"/>
          <w:sz w:val="22"/>
          <w:szCs w:val="22"/>
        </w:rPr>
        <w:t xml:space="preserve">w sprawie uchwalenia Programu współpracy Miasta Opola z organizacjami pozarządowymi i innymi uprawnionymi podmiotami na </w:t>
      </w:r>
      <w:r w:rsidR="00DD1CA2" w:rsidRPr="00100C4A">
        <w:rPr>
          <w:rFonts w:ascii="Times New Roman" w:hAnsi="Times New Roman"/>
          <w:sz w:val="22"/>
          <w:szCs w:val="22"/>
        </w:rPr>
        <w:t>rok 202</w:t>
      </w:r>
      <w:r w:rsidR="009120FA">
        <w:rPr>
          <w:rFonts w:ascii="Times New Roman" w:hAnsi="Times New Roman"/>
          <w:sz w:val="22"/>
          <w:szCs w:val="22"/>
        </w:rPr>
        <w:t>5</w:t>
      </w:r>
      <w:r w:rsidR="00DD1CA2" w:rsidRPr="00DD1CA2">
        <w:rPr>
          <w:rFonts w:ascii="Times New Roman" w:hAnsi="Times New Roman"/>
          <w:sz w:val="22"/>
          <w:szCs w:val="22"/>
        </w:rPr>
        <w:t xml:space="preserve">, zwany dalej </w:t>
      </w:r>
      <w:r w:rsidR="00DD1CA2" w:rsidRPr="00DD1CA2">
        <w:rPr>
          <w:rFonts w:ascii="Times New Roman" w:hAnsi="Times New Roman"/>
          <w:b/>
          <w:bCs/>
          <w:sz w:val="22"/>
          <w:szCs w:val="22"/>
        </w:rPr>
        <w:t>„Programem współpracy”</w:t>
      </w:r>
      <w:r w:rsidR="00DD1CA2" w:rsidRPr="00DD1CA2">
        <w:rPr>
          <w:rFonts w:ascii="Times New Roman" w:hAnsi="Times New Roman"/>
          <w:bCs/>
          <w:sz w:val="22"/>
          <w:szCs w:val="22"/>
        </w:rPr>
        <w:t>.</w:t>
      </w:r>
    </w:p>
    <w:p w14:paraId="3B795F3C" w14:textId="78B319E6" w:rsidR="00BC01BA" w:rsidRPr="00B71D71" w:rsidRDefault="00BC01BA" w:rsidP="00B71D71">
      <w:pPr>
        <w:tabs>
          <w:tab w:val="left" w:pos="18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Times New Roman" w:hAnsi="Times New Roman"/>
          <w:color w:val="2F5496"/>
          <w:sz w:val="10"/>
          <w:szCs w:val="10"/>
        </w:rPr>
      </w:pPr>
    </w:p>
    <w:p w14:paraId="5C78C763" w14:textId="75D0D1BE" w:rsidR="00BC01BA" w:rsidRPr="009909D5" w:rsidRDefault="00906B64" w:rsidP="009909D5">
      <w:pPr>
        <w:pStyle w:val="Tekstpodstawowy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40" w:lineRule="auto"/>
        <w:ind w:left="426"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  </w:t>
      </w:r>
      <w:r w:rsidR="000A7F6B">
        <w:rPr>
          <w:rFonts w:ascii="Times New Roman" w:hAnsi="Times New Roman"/>
          <w:b/>
        </w:rPr>
        <w:t>Rodzaj zadania</w:t>
      </w:r>
      <w:r w:rsidR="00BC01BA" w:rsidRPr="009874A5">
        <w:rPr>
          <w:rFonts w:ascii="Times New Roman" w:hAnsi="Times New Roman"/>
          <w:b/>
        </w:rPr>
        <w:t xml:space="preserve"> </w:t>
      </w:r>
      <w:r w:rsidR="000A7F6B">
        <w:rPr>
          <w:rFonts w:ascii="Times New Roman" w:hAnsi="Times New Roman"/>
          <w:b/>
        </w:rPr>
        <w:t>publicznego</w:t>
      </w:r>
      <w:r w:rsidR="00BC01BA">
        <w:rPr>
          <w:rFonts w:ascii="Times New Roman" w:hAnsi="Times New Roman"/>
          <w:b/>
        </w:rPr>
        <w:t xml:space="preserve"> i wysokość </w:t>
      </w:r>
      <w:r w:rsidR="00BC01BA" w:rsidRPr="009874A5">
        <w:rPr>
          <w:rFonts w:ascii="Times New Roman" w:hAnsi="Times New Roman"/>
          <w:b/>
        </w:rPr>
        <w:t>środków</w:t>
      </w:r>
      <w:r w:rsidR="00BC01BA" w:rsidRPr="009874A5">
        <w:rPr>
          <w:rFonts w:ascii="Times New Roman" w:hAnsi="Times New Roman"/>
        </w:rPr>
        <w:t xml:space="preserve"> </w:t>
      </w:r>
      <w:r w:rsidR="00BC01BA" w:rsidRPr="009874A5">
        <w:rPr>
          <w:rFonts w:ascii="Times New Roman" w:hAnsi="Times New Roman"/>
          <w:b/>
        </w:rPr>
        <w:t xml:space="preserve">publicznych przeznaczonych na </w:t>
      </w:r>
      <w:r w:rsidR="000A7F6B">
        <w:rPr>
          <w:rFonts w:ascii="Times New Roman" w:hAnsi="Times New Roman"/>
          <w:b/>
        </w:rPr>
        <w:t xml:space="preserve">jego </w:t>
      </w:r>
      <w:r w:rsidR="00CB68A8">
        <w:rPr>
          <w:rFonts w:ascii="Times New Roman" w:hAnsi="Times New Roman"/>
          <w:b/>
        </w:rPr>
        <w:br/>
        <w:t xml:space="preserve">      </w:t>
      </w:r>
      <w:r w:rsidR="00BC01BA" w:rsidRPr="009874A5">
        <w:rPr>
          <w:rFonts w:ascii="Times New Roman" w:hAnsi="Times New Roman"/>
          <w:b/>
        </w:rPr>
        <w:t>realiz</w:t>
      </w:r>
      <w:r w:rsidR="00BC01BA">
        <w:rPr>
          <w:rFonts w:ascii="Times New Roman" w:hAnsi="Times New Roman"/>
          <w:b/>
        </w:rPr>
        <w:t>ację</w:t>
      </w:r>
    </w:p>
    <w:p w14:paraId="208614E2" w14:textId="77777777" w:rsidR="00F70538" w:rsidRPr="00B71D71" w:rsidRDefault="00F70538" w:rsidP="008C1612">
      <w:pPr>
        <w:rPr>
          <w:rFonts w:ascii="Times New Roman" w:hAnsi="Times New Roman"/>
          <w:b/>
          <w:sz w:val="10"/>
          <w:szCs w:val="10"/>
        </w:rPr>
      </w:pPr>
    </w:p>
    <w:p w14:paraId="5DE4DF00" w14:textId="77777777" w:rsidR="00DD1CA2" w:rsidRPr="00252A6A" w:rsidRDefault="00DD1CA2" w:rsidP="00DD1CA2">
      <w:pPr>
        <w:spacing w:line="276" w:lineRule="auto"/>
        <w:ind w:left="340"/>
        <w:rPr>
          <w:rFonts w:ascii="Times New Roman" w:hAnsi="Times New Roman"/>
          <w:sz w:val="22"/>
          <w:szCs w:val="22"/>
        </w:rPr>
      </w:pPr>
    </w:p>
    <w:p w14:paraId="00431831" w14:textId="1891110D" w:rsidR="00003DAE" w:rsidRPr="00D53D3C" w:rsidRDefault="00F70538" w:rsidP="000A7F6B">
      <w:pPr>
        <w:numPr>
          <w:ilvl w:val="0"/>
          <w:numId w:val="1"/>
        </w:numPr>
        <w:spacing w:line="276" w:lineRule="auto"/>
        <w:ind w:left="340" w:hanging="340"/>
        <w:rPr>
          <w:rFonts w:ascii="Times New Roman" w:hAnsi="Times New Roman"/>
          <w:b/>
          <w:bCs/>
          <w:sz w:val="22"/>
          <w:szCs w:val="22"/>
        </w:rPr>
      </w:pPr>
      <w:r w:rsidRPr="00D53D3C">
        <w:rPr>
          <w:rFonts w:ascii="Times New Roman" w:hAnsi="Times New Roman"/>
          <w:b/>
          <w:bCs/>
          <w:sz w:val="22"/>
          <w:szCs w:val="22"/>
        </w:rPr>
        <w:t xml:space="preserve">Priorytet </w:t>
      </w:r>
      <w:r w:rsidR="00E36EDD" w:rsidRPr="00D53D3C">
        <w:rPr>
          <w:rFonts w:ascii="Times New Roman" w:hAnsi="Times New Roman"/>
          <w:b/>
          <w:bCs/>
          <w:sz w:val="22"/>
          <w:szCs w:val="22"/>
        </w:rPr>
        <w:t>XII</w:t>
      </w:r>
      <w:r w:rsidR="00970F61" w:rsidRPr="00D53D3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36EDD" w:rsidRPr="00D53D3C">
        <w:rPr>
          <w:rFonts w:ascii="Times New Roman" w:hAnsi="Times New Roman"/>
          <w:b/>
          <w:bCs/>
          <w:sz w:val="22"/>
          <w:szCs w:val="22"/>
        </w:rPr>
        <w:t>–</w:t>
      </w:r>
      <w:r w:rsidR="009A240D" w:rsidRPr="00D53D3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36EDD" w:rsidRPr="00D53D3C">
        <w:rPr>
          <w:rFonts w:ascii="Times New Roman" w:hAnsi="Times New Roman"/>
          <w:b/>
          <w:bCs/>
          <w:sz w:val="22"/>
          <w:szCs w:val="22"/>
        </w:rPr>
        <w:t>Działalność wspomagająca rozwój wspólnot i społeczności lokalnych</w:t>
      </w:r>
    </w:p>
    <w:p w14:paraId="0E9B6129" w14:textId="752202F8" w:rsidR="00003DAE" w:rsidRPr="00D53D3C" w:rsidRDefault="00F70538" w:rsidP="00BD73EE">
      <w:pPr>
        <w:spacing w:line="276" w:lineRule="auto"/>
        <w:ind w:firstLine="340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D53D3C">
        <w:rPr>
          <w:rFonts w:ascii="Times New Roman" w:hAnsi="Times New Roman"/>
          <w:b/>
          <w:bCs/>
          <w:iCs/>
          <w:sz w:val="22"/>
          <w:szCs w:val="22"/>
        </w:rPr>
        <w:t>Cel</w:t>
      </w:r>
      <w:r w:rsidR="006375F2" w:rsidRPr="00D53D3C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E36EDD" w:rsidRPr="00D53D3C">
        <w:rPr>
          <w:rFonts w:ascii="Times New Roman" w:hAnsi="Times New Roman"/>
          <w:b/>
          <w:bCs/>
          <w:iCs/>
          <w:sz w:val="22"/>
          <w:szCs w:val="22"/>
        </w:rPr>
        <w:t>1</w:t>
      </w:r>
      <w:r w:rsidR="009A240D" w:rsidRPr="00D53D3C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E36EDD" w:rsidRPr="00D53D3C">
        <w:rPr>
          <w:rFonts w:ascii="Times New Roman" w:hAnsi="Times New Roman"/>
          <w:b/>
          <w:bCs/>
          <w:iCs/>
          <w:sz w:val="22"/>
          <w:szCs w:val="22"/>
        </w:rPr>
        <w:t>–</w:t>
      </w:r>
      <w:r w:rsidRPr="00D53D3C">
        <w:rPr>
          <w:rFonts w:ascii="Times New Roman" w:hAnsi="Times New Roman"/>
          <w:b/>
          <w:bCs/>
          <w:iCs/>
          <w:sz w:val="22"/>
          <w:szCs w:val="22"/>
        </w:rPr>
        <w:t xml:space="preserve"> </w:t>
      </w:r>
      <w:r w:rsidR="00E36EDD" w:rsidRPr="00D53D3C">
        <w:rPr>
          <w:rFonts w:ascii="Times New Roman" w:hAnsi="Times New Roman"/>
          <w:b/>
          <w:bCs/>
          <w:iCs/>
          <w:sz w:val="22"/>
          <w:szCs w:val="22"/>
        </w:rPr>
        <w:t>Przeciwdziałanie wykluczeniu społecznemu Centrum Aktywizacji Społecznej</w:t>
      </w:r>
    </w:p>
    <w:p w14:paraId="4DCA4AB7" w14:textId="4769F0D8" w:rsidR="00DA04CD" w:rsidRPr="00D53D3C" w:rsidRDefault="00DA04CD" w:rsidP="00BD73EE">
      <w:pPr>
        <w:spacing w:line="276" w:lineRule="auto"/>
        <w:rPr>
          <w:rFonts w:ascii="Times New Roman" w:hAnsi="Times New Roman"/>
          <w:b/>
          <w:bCs/>
          <w:iCs/>
          <w:sz w:val="10"/>
          <w:szCs w:val="10"/>
        </w:rPr>
      </w:pPr>
    </w:p>
    <w:p w14:paraId="1FB91F86" w14:textId="069FA6E3" w:rsidR="00EA2697" w:rsidRPr="009120FA" w:rsidRDefault="00504D4D" w:rsidP="009120FA">
      <w:pPr>
        <w:spacing w:line="276" w:lineRule="auto"/>
        <w:rPr>
          <w:rFonts w:ascii="Times New Roman" w:hAnsi="Times New Roman"/>
          <w:b/>
          <w:iCs/>
          <w:sz w:val="10"/>
          <w:szCs w:val="10"/>
        </w:rPr>
      </w:pPr>
      <w:r>
        <w:rPr>
          <w:rFonts w:ascii="Times New Roman" w:hAnsi="Times New Roman"/>
          <w:b/>
          <w:bCs/>
          <w:iCs/>
          <w:sz w:val="22"/>
          <w:szCs w:val="22"/>
        </w:rPr>
        <w:t xml:space="preserve">       </w:t>
      </w:r>
    </w:p>
    <w:p w14:paraId="43049C2A" w14:textId="77777777" w:rsidR="009120FA" w:rsidRPr="009120FA" w:rsidRDefault="009120FA" w:rsidP="00420118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bCs/>
          <w:iCs/>
          <w:sz w:val="22"/>
          <w:szCs w:val="22"/>
        </w:rPr>
      </w:pPr>
      <w:r w:rsidRPr="009120FA">
        <w:rPr>
          <w:rFonts w:ascii="Times New Roman" w:hAnsi="Times New Roman"/>
          <w:b/>
          <w:bCs/>
          <w:iCs/>
          <w:sz w:val="22"/>
          <w:szCs w:val="22"/>
        </w:rPr>
        <w:t>Działania:</w:t>
      </w:r>
      <w:r w:rsidRPr="009120FA">
        <w:rPr>
          <w:b/>
          <w:bCs/>
        </w:rPr>
        <w:t xml:space="preserve"> </w:t>
      </w:r>
    </w:p>
    <w:p w14:paraId="66FEE699" w14:textId="3913ADF0" w:rsidR="009120FA" w:rsidRDefault="009120FA" w:rsidP="009120FA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9120FA">
        <w:rPr>
          <w:rFonts w:ascii="Times New Roman" w:hAnsi="Times New Roman"/>
          <w:iCs/>
          <w:sz w:val="22"/>
          <w:szCs w:val="22"/>
        </w:rPr>
        <w:t>Organizowanie imprez, wydarzeń i zajęć kulturalnych, edukacyjnych, sportowych, rekreacyjnych, integracyjnych wspierających aktywność różnych grup społecznych.</w:t>
      </w:r>
    </w:p>
    <w:p w14:paraId="5FB91039" w14:textId="641F8C6D" w:rsidR="009120FA" w:rsidRDefault="009120FA" w:rsidP="009120FA">
      <w:pPr>
        <w:pStyle w:val="Akapitzlist"/>
        <w:numPr>
          <w:ilvl w:val="0"/>
          <w:numId w:val="36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9120FA">
        <w:rPr>
          <w:rFonts w:ascii="Times New Roman" w:hAnsi="Times New Roman"/>
          <w:iCs/>
          <w:sz w:val="22"/>
          <w:szCs w:val="22"/>
        </w:rPr>
        <w:t>Organizowanie i prowadzenie szkoleń, kursów i warsztatów, konferencji</w:t>
      </w:r>
      <w:r>
        <w:rPr>
          <w:rFonts w:ascii="Times New Roman" w:hAnsi="Times New Roman"/>
          <w:iCs/>
          <w:sz w:val="22"/>
          <w:szCs w:val="22"/>
        </w:rPr>
        <w:t>.</w:t>
      </w:r>
    </w:p>
    <w:p w14:paraId="2830F290" w14:textId="77777777" w:rsidR="009120FA" w:rsidRPr="009120FA" w:rsidRDefault="009120FA" w:rsidP="009120FA">
      <w:pPr>
        <w:pStyle w:val="Akapitzlist"/>
        <w:spacing w:line="276" w:lineRule="auto"/>
        <w:ind w:left="1004"/>
        <w:rPr>
          <w:rFonts w:ascii="Times New Roman" w:hAnsi="Times New Roman"/>
          <w:iCs/>
          <w:sz w:val="22"/>
          <w:szCs w:val="22"/>
        </w:rPr>
      </w:pPr>
    </w:p>
    <w:p w14:paraId="3A47804F" w14:textId="16DAE7E4" w:rsidR="00890E4F" w:rsidRPr="000A7F6B" w:rsidRDefault="00890E4F" w:rsidP="00420118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Rodzaj beneficjentów zadania publicznego</w:t>
      </w:r>
      <w:r w:rsidRPr="00F70538">
        <w:rPr>
          <w:rFonts w:ascii="Times New Roman" w:hAnsi="Times New Roman"/>
          <w:b/>
          <w:iCs/>
          <w:sz w:val="22"/>
          <w:szCs w:val="22"/>
        </w:rPr>
        <w:t>:</w:t>
      </w:r>
      <w:r w:rsidRPr="00F70538">
        <w:rPr>
          <w:rFonts w:ascii="Times New Roman" w:hAnsi="Times New Roman"/>
          <w:iCs/>
          <w:sz w:val="22"/>
          <w:szCs w:val="22"/>
        </w:rPr>
        <w:t xml:space="preserve"> </w:t>
      </w:r>
      <w:r w:rsidR="00C5266B">
        <w:rPr>
          <w:rFonts w:ascii="Times New Roman" w:hAnsi="Times New Roman"/>
          <w:iCs/>
          <w:sz w:val="22"/>
          <w:szCs w:val="22"/>
        </w:rPr>
        <w:t>M</w:t>
      </w:r>
      <w:r w:rsidRPr="00F70538">
        <w:rPr>
          <w:rFonts w:ascii="Times New Roman" w:hAnsi="Times New Roman"/>
          <w:sz w:val="22"/>
          <w:szCs w:val="22"/>
        </w:rPr>
        <w:t>ieszkańcy Opola</w:t>
      </w:r>
      <w:r w:rsidRPr="00F70538">
        <w:t xml:space="preserve"> </w:t>
      </w:r>
    </w:p>
    <w:p w14:paraId="641229F1" w14:textId="77777777" w:rsidR="00DC22B9" w:rsidRPr="003530B8" w:rsidRDefault="00DC22B9" w:rsidP="00420118">
      <w:pPr>
        <w:spacing w:line="276" w:lineRule="auto"/>
        <w:ind w:left="284"/>
        <w:rPr>
          <w:rFonts w:ascii="Times New Roman" w:hAnsi="Times New Roman"/>
          <w:iCs/>
          <w:sz w:val="10"/>
          <w:szCs w:val="10"/>
        </w:rPr>
      </w:pPr>
    </w:p>
    <w:p w14:paraId="27DFFB30" w14:textId="33DC6863" w:rsidR="00DC22B9" w:rsidRDefault="00BD73EE" w:rsidP="006305BA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b/>
          <w:sz w:val="22"/>
          <w:szCs w:val="22"/>
        </w:rPr>
        <w:t>Planowana wysokość środków finansowych przeznaczonych  na powierzenie realizacji zadań w 202</w:t>
      </w:r>
      <w:r w:rsidR="009120FA">
        <w:rPr>
          <w:rFonts w:ascii="Times New Roman" w:hAnsi="Times New Roman"/>
          <w:b/>
          <w:sz w:val="22"/>
          <w:szCs w:val="22"/>
        </w:rPr>
        <w:t>5</w:t>
      </w:r>
      <w:r w:rsidRPr="00BD73EE">
        <w:rPr>
          <w:rFonts w:ascii="Times New Roman" w:hAnsi="Times New Roman"/>
          <w:b/>
          <w:sz w:val="22"/>
          <w:szCs w:val="22"/>
        </w:rPr>
        <w:t xml:space="preserve"> roku</w:t>
      </w:r>
      <w:r w:rsidRPr="00BD73EE">
        <w:rPr>
          <w:rFonts w:ascii="Times New Roman" w:hAnsi="Times New Roman"/>
          <w:sz w:val="22"/>
          <w:szCs w:val="22"/>
        </w:rPr>
        <w:t xml:space="preserve"> </w:t>
      </w:r>
      <w:r w:rsidR="00B54028" w:rsidRPr="005133D7">
        <w:rPr>
          <w:rFonts w:ascii="Times New Roman" w:hAnsi="Times New Roman"/>
          <w:b/>
          <w:bCs/>
          <w:sz w:val="22"/>
          <w:szCs w:val="22"/>
        </w:rPr>
        <w:t xml:space="preserve">wynosi </w:t>
      </w:r>
      <w:r w:rsidR="005133D7" w:rsidRPr="005133D7">
        <w:rPr>
          <w:rFonts w:ascii="Times New Roman" w:hAnsi="Times New Roman"/>
          <w:b/>
          <w:bCs/>
          <w:sz w:val="22"/>
          <w:szCs w:val="22"/>
          <w:lang w:eastAsia="en-US"/>
        </w:rPr>
        <w:t>120 000</w:t>
      </w:r>
      <w:r w:rsidR="002A2325" w:rsidRPr="005133D7">
        <w:rPr>
          <w:rFonts w:ascii="Times New Roman" w:hAnsi="Times New Roman"/>
          <w:b/>
          <w:bCs/>
          <w:sz w:val="22"/>
          <w:szCs w:val="22"/>
          <w:lang w:eastAsia="en-US"/>
        </w:rPr>
        <w:t>,</w:t>
      </w:r>
      <w:r w:rsidR="009A240D">
        <w:rPr>
          <w:rFonts w:ascii="Times New Roman" w:hAnsi="Times New Roman"/>
          <w:b/>
          <w:sz w:val="22"/>
          <w:szCs w:val="22"/>
          <w:lang w:eastAsia="en-US"/>
        </w:rPr>
        <w:t xml:space="preserve">00 </w:t>
      </w:r>
      <w:r w:rsidR="00DC22B9" w:rsidRPr="00F70538">
        <w:rPr>
          <w:rFonts w:ascii="Times New Roman" w:hAnsi="Times New Roman"/>
          <w:b/>
          <w:sz w:val="22"/>
          <w:szCs w:val="22"/>
          <w:lang w:eastAsia="en-US"/>
        </w:rPr>
        <w:t>zł</w:t>
      </w:r>
      <w:r w:rsidR="00DC22B9" w:rsidRPr="00F70538">
        <w:rPr>
          <w:rFonts w:ascii="Times New Roman" w:hAnsi="Times New Roman"/>
          <w:sz w:val="22"/>
          <w:szCs w:val="22"/>
          <w:lang w:eastAsia="en-US"/>
        </w:rPr>
        <w:t xml:space="preserve"> (</w:t>
      </w:r>
      <w:r w:rsidR="00DC22B9" w:rsidRPr="00B43EED">
        <w:rPr>
          <w:rFonts w:ascii="Times New Roman" w:hAnsi="Times New Roman"/>
          <w:sz w:val="22"/>
          <w:szCs w:val="22"/>
          <w:lang w:eastAsia="en-US"/>
        </w:rPr>
        <w:t xml:space="preserve">słownie: </w:t>
      </w:r>
      <w:r w:rsidR="005133D7">
        <w:rPr>
          <w:rFonts w:ascii="Times New Roman" w:hAnsi="Times New Roman"/>
          <w:sz w:val="22"/>
          <w:szCs w:val="22"/>
          <w:lang w:eastAsia="en-US"/>
        </w:rPr>
        <w:t xml:space="preserve">sto dwadzieścia </w:t>
      </w:r>
      <w:r w:rsidR="002A2325">
        <w:rPr>
          <w:rFonts w:ascii="Times New Roman" w:hAnsi="Times New Roman"/>
          <w:sz w:val="22"/>
          <w:szCs w:val="22"/>
          <w:lang w:eastAsia="en-US"/>
        </w:rPr>
        <w:t>tysięcy</w:t>
      </w:r>
      <w:r w:rsidR="009A240D" w:rsidRPr="00B43EED">
        <w:rPr>
          <w:rFonts w:ascii="Times New Roman" w:hAnsi="Times New Roman"/>
          <w:sz w:val="22"/>
          <w:szCs w:val="22"/>
          <w:lang w:eastAsia="en-US"/>
        </w:rPr>
        <w:t xml:space="preserve"> złotych 00/100)</w:t>
      </w:r>
      <w:r w:rsidR="000F005E" w:rsidRPr="00B43EED">
        <w:rPr>
          <w:rFonts w:ascii="Times New Roman" w:hAnsi="Times New Roman"/>
          <w:sz w:val="22"/>
          <w:szCs w:val="22"/>
          <w:lang w:eastAsia="en-US"/>
        </w:rPr>
        <w:t xml:space="preserve">, </w:t>
      </w:r>
      <w:r w:rsidR="007C1137">
        <w:rPr>
          <w:rFonts w:ascii="Times New Roman" w:hAnsi="Times New Roman"/>
          <w:sz w:val="22"/>
          <w:szCs w:val="22"/>
          <w:lang w:eastAsia="en-US"/>
        </w:rPr>
        <w:t>w tym:</w:t>
      </w:r>
    </w:p>
    <w:p w14:paraId="7A9FA069" w14:textId="5AC1E78B" w:rsidR="000F005E" w:rsidRPr="00930398" w:rsidRDefault="00930398" w:rsidP="00930398">
      <w:pPr>
        <w:overflowPunct/>
        <w:autoSpaceDE/>
        <w:autoSpaceDN/>
        <w:adjustRightInd/>
        <w:spacing w:after="60" w:line="276" w:lineRule="auto"/>
        <w:contextualSpacing/>
        <w:textAlignment w:val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</w:t>
      </w:r>
      <w:r w:rsidR="00684F8C">
        <w:rPr>
          <w:rFonts w:ascii="Times New Roman" w:hAnsi="Times New Roman"/>
          <w:sz w:val="22"/>
          <w:szCs w:val="22"/>
        </w:rPr>
        <w:t xml:space="preserve"> </w:t>
      </w:r>
      <w:r w:rsidR="00793F83" w:rsidRPr="00930398">
        <w:rPr>
          <w:rFonts w:ascii="Times New Roman" w:hAnsi="Times New Roman"/>
          <w:sz w:val="22"/>
          <w:szCs w:val="22"/>
        </w:rPr>
        <w:t xml:space="preserve">- </w:t>
      </w:r>
      <w:r w:rsidR="002023C8" w:rsidRPr="00930398">
        <w:rPr>
          <w:rFonts w:ascii="Times New Roman" w:hAnsi="Times New Roman"/>
          <w:sz w:val="22"/>
          <w:szCs w:val="22"/>
        </w:rPr>
        <w:t>dotacja przeznaczona na realizację działań na rzecz</w:t>
      </w:r>
      <w:r w:rsidR="00375D5A" w:rsidRPr="00930398">
        <w:rPr>
          <w:rFonts w:ascii="Times New Roman" w:hAnsi="Times New Roman"/>
          <w:sz w:val="22"/>
          <w:szCs w:val="22"/>
        </w:rPr>
        <w:t xml:space="preserve">: </w:t>
      </w:r>
      <w:r w:rsidR="0058688A" w:rsidRPr="00930398">
        <w:rPr>
          <w:rFonts w:ascii="Times New Roman" w:hAnsi="Times New Roman"/>
          <w:sz w:val="22"/>
          <w:szCs w:val="22"/>
        </w:rPr>
        <w:t xml:space="preserve">dzieci, młodzieży, </w:t>
      </w:r>
      <w:r w:rsidR="002023C8" w:rsidRPr="00930398">
        <w:rPr>
          <w:rFonts w:ascii="Times New Roman" w:hAnsi="Times New Roman"/>
          <w:sz w:val="22"/>
          <w:szCs w:val="22"/>
        </w:rPr>
        <w:t>seniorów</w:t>
      </w:r>
      <w:r w:rsidR="003B4C84" w:rsidRPr="00930398">
        <w:rPr>
          <w:rFonts w:ascii="Times New Roman" w:hAnsi="Times New Roman"/>
          <w:sz w:val="22"/>
          <w:szCs w:val="22"/>
        </w:rPr>
        <w:t xml:space="preserve">, </w:t>
      </w:r>
      <w:r w:rsidR="002023C8" w:rsidRPr="00930398">
        <w:rPr>
          <w:rFonts w:ascii="Times New Roman" w:hAnsi="Times New Roman"/>
          <w:sz w:val="22"/>
          <w:szCs w:val="22"/>
        </w:rPr>
        <w:t>osób</w:t>
      </w:r>
      <w:r w:rsidR="0058688A" w:rsidRPr="00930398">
        <w:rPr>
          <w:rFonts w:ascii="Times New Roman" w:hAnsi="Times New Roman"/>
          <w:sz w:val="22"/>
          <w:szCs w:val="22"/>
        </w:rPr>
        <w:br/>
      </w:r>
      <w:r>
        <w:rPr>
          <w:rFonts w:ascii="Times New Roman" w:hAnsi="Times New Roman"/>
          <w:sz w:val="22"/>
          <w:szCs w:val="22"/>
        </w:rPr>
        <w:t xml:space="preserve"> </w:t>
      </w:r>
      <w:r w:rsidR="00684F8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="002023C8" w:rsidRPr="00930398">
        <w:rPr>
          <w:rFonts w:ascii="Times New Roman" w:hAnsi="Times New Roman"/>
          <w:sz w:val="22"/>
          <w:szCs w:val="22"/>
        </w:rPr>
        <w:t>z</w:t>
      </w:r>
      <w:r>
        <w:rPr>
          <w:rFonts w:ascii="Times New Roman" w:hAnsi="Times New Roman"/>
          <w:sz w:val="22"/>
          <w:szCs w:val="22"/>
        </w:rPr>
        <w:t xml:space="preserve"> </w:t>
      </w:r>
      <w:r w:rsidR="002023C8" w:rsidRPr="00930398">
        <w:rPr>
          <w:rFonts w:ascii="Times New Roman" w:hAnsi="Times New Roman"/>
          <w:sz w:val="22"/>
          <w:szCs w:val="22"/>
        </w:rPr>
        <w:t>niepełnosprawnością</w:t>
      </w:r>
      <w:r w:rsidR="00E33B24" w:rsidRPr="00930398">
        <w:rPr>
          <w:rFonts w:ascii="Times New Roman" w:hAnsi="Times New Roman"/>
          <w:sz w:val="22"/>
          <w:szCs w:val="22"/>
        </w:rPr>
        <w:t xml:space="preserve">, </w:t>
      </w:r>
      <w:r w:rsidR="002023C8" w:rsidRPr="00930398">
        <w:rPr>
          <w:rFonts w:ascii="Times New Roman" w:hAnsi="Times New Roman"/>
          <w:sz w:val="22"/>
          <w:szCs w:val="22"/>
        </w:rPr>
        <w:t>społeczności lokalnej, z uwzględnieniem grup potrzebujących wsparcia</w:t>
      </w:r>
      <w:r w:rsidR="00684F8C">
        <w:rPr>
          <w:rFonts w:ascii="Times New Roman" w:hAnsi="Times New Roman"/>
          <w:sz w:val="22"/>
          <w:szCs w:val="22"/>
        </w:rPr>
        <w:t xml:space="preserve">  </w:t>
      </w:r>
      <w:r w:rsidR="00684F8C">
        <w:rPr>
          <w:rFonts w:ascii="Times New Roman" w:hAnsi="Times New Roman"/>
          <w:sz w:val="22"/>
          <w:szCs w:val="22"/>
        </w:rPr>
        <w:br/>
        <w:t xml:space="preserve">    </w:t>
      </w:r>
      <w:r w:rsidR="002023C8" w:rsidRPr="00930398">
        <w:rPr>
          <w:rFonts w:ascii="Times New Roman" w:hAnsi="Times New Roman"/>
          <w:sz w:val="22"/>
          <w:szCs w:val="22"/>
        </w:rPr>
        <w:t>umożliw</w:t>
      </w:r>
      <w:r w:rsidR="000F005E" w:rsidRPr="00930398">
        <w:rPr>
          <w:rFonts w:ascii="Times New Roman" w:hAnsi="Times New Roman"/>
          <w:sz w:val="22"/>
          <w:szCs w:val="22"/>
        </w:rPr>
        <w:t>iającego reintegrację społeczną</w:t>
      </w:r>
      <w:r w:rsidR="004A6796">
        <w:rPr>
          <w:rFonts w:ascii="Times New Roman" w:hAnsi="Times New Roman"/>
          <w:sz w:val="22"/>
          <w:szCs w:val="22"/>
        </w:rPr>
        <w:t>,</w:t>
      </w:r>
      <w:r w:rsidR="000F005E" w:rsidRPr="00930398">
        <w:rPr>
          <w:rFonts w:ascii="Times New Roman" w:hAnsi="Times New Roman"/>
          <w:sz w:val="22"/>
          <w:szCs w:val="22"/>
        </w:rPr>
        <w:t xml:space="preserve"> a także </w:t>
      </w:r>
      <w:r w:rsidR="002023C8" w:rsidRPr="00930398">
        <w:rPr>
          <w:rFonts w:ascii="Times New Roman" w:hAnsi="Times New Roman"/>
          <w:sz w:val="22"/>
          <w:szCs w:val="22"/>
        </w:rPr>
        <w:t>dotacja prz</w:t>
      </w:r>
      <w:r w:rsidR="0058688A" w:rsidRPr="00930398">
        <w:rPr>
          <w:rFonts w:ascii="Times New Roman" w:hAnsi="Times New Roman"/>
          <w:sz w:val="22"/>
          <w:szCs w:val="22"/>
        </w:rPr>
        <w:t>eznaczona na realizację działań</w:t>
      </w:r>
      <w:r w:rsidR="0058688A" w:rsidRPr="00930398">
        <w:rPr>
          <w:rFonts w:ascii="Times New Roman" w:hAnsi="Times New Roman"/>
          <w:sz w:val="22"/>
          <w:szCs w:val="22"/>
        </w:rPr>
        <w:br/>
      </w:r>
      <w:r w:rsidR="00684F8C">
        <w:rPr>
          <w:rFonts w:ascii="Times New Roman" w:hAnsi="Times New Roman"/>
          <w:sz w:val="22"/>
          <w:szCs w:val="22"/>
        </w:rPr>
        <w:t xml:space="preserve">    </w:t>
      </w:r>
      <w:r w:rsidR="002023C8" w:rsidRPr="00930398">
        <w:rPr>
          <w:rFonts w:ascii="Times New Roman" w:hAnsi="Times New Roman"/>
          <w:sz w:val="22"/>
          <w:szCs w:val="22"/>
        </w:rPr>
        <w:t xml:space="preserve">w zakresie profilaktyki </w:t>
      </w:r>
      <w:r w:rsidR="00793F83" w:rsidRPr="00930398">
        <w:rPr>
          <w:rFonts w:ascii="Times New Roman" w:hAnsi="Times New Roman"/>
          <w:sz w:val="22"/>
          <w:szCs w:val="22"/>
        </w:rPr>
        <w:t>zdrowia, w szczególności zdrowia psychicznego.</w:t>
      </w:r>
    </w:p>
    <w:p w14:paraId="322A39FF" w14:textId="77777777" w:rsidR="007C1137" w:rsidRPr="00684F8C" w:rsidRDefault="007C1137" w:rsidP="00684F8C">
      <w:pPr>
        <w:rPr>
          <w:rFonts w:ascii="Times New Roman" w:hAnsi="Times New Roman"/>
          <w:sz w:val="22"/>
          <w:szCs w:val="22"/>
        </w:rPr>
      </w:pPr>
    </w:p>
    <w:p w14:paraId="229504BC" w14:textId="77777777" w:rsidR="00497023" w:rsidRPr="003530B8" w:rsidRDefault="00497023" w:rsidP="006305BA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Times New Roman" w:hAnsi="Times New Roman"/>
          <w:sz w:val="10"/>
          <w:szCs w:val="10"/>
        </w:rPr>
      </w:pPr>
    </w:p>
    <w:p w14:paraId="49E36AB3" w14:textId="277E0E6B" w:rsidR="006531E0" w:rsidRPr="00DB7801" w:rsidRDefault="006531E0" w:rsidP="00420118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sz w:val="22"/>
          <w:szCs w:val="22"/>
        </w:rPr>
      </w:pPr>
      <w:r w:rsidRPr="00F70538">
        <w:rPr>
          <w:rFonts w:ascii="Times New Roman" w:hAnsi="Times New Roman"/>
          <w:b/>
          <w:bCs/>
          <w:sz w:val="22"/>
          <w:szCs w:val="22"/>
        </w:rPr>
        <w:t>Koszty</w:t>
      </w:r>
      <w:r w:rsidR="006375F2">
        <w:rPr>
          <w:rFonts w:ascii="Times New Roman" w:hAnsi="Times New Roman"/>
          <w:b/>
          <w:bCs/>
          <w:sz w:val="22"/>
          <w:szCs w:val="22"/>
        </w:rPr>
        <w:t>, które nie podlegają finansowaniu z dotacji</w:t>
      </w:r>
      <w:r w:rsidRPr="00F70538">
        <w:rPr>
          <w:rFonts w:ascii="Times New Roman" w:hAnsi="Times New Roman"/>
          <w:b/>
          <w:bCs/>
          <w:iCs/>
          <w:sz w:val="22"/>
          <w:szCs w:val="22"/>
        </w:rPr>
        <w:t xml:space="preserve"> (</w:t>
      </w:r>
      <w:r w:rsidR="006375F2">
        <w:rPr>
          <w:rFonts w:ascii="Times New Roman" w:hAnsi="Times New Roman"/>
          <w:b/>
          <w:bCs/>
          <w:iCs/>
          <w:sz w:val="22"/>
          <w:szCs w:val="22"/>
        </w:rPr>
        <w:t>koszty niekwalifikowalne</w:t>
      </w:r>
      <w:r w:rsidRPr="00F70538">
        <w:rPr>
          <w:rFonts w:ascii="Times New Roman" w:hAnsi="Times New Roman"/>
          <w:b/>
          <w:bCs/>
          <w:iCs/>
          <w:sz w:val="22"/>
          <w:szCs w:val="22"/>
        </w:rPr>
        <w:t>):</w:t>
      </w:r>
      <w:r w:rsidRPr="00F70538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406A87D8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9"/>
        <w:ind w:left="1134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amortyzacja,</w:t>
      </w:r>
    </w:p>
    <w:p w14:paraId="51EA421C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9"/>
        <w:ind w:left="1134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leasing,</w:t>
      </w:r>
    </w:p>
    <w:p w14:paraId="22F70171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9"/>
        <w:ind w:left="1134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ubezpieczenia wykraczające poza zakres realizowanego zadania,</w:t>
      </w:r>
    </w:p>
    <w:p w14:paraId="78FF1AA6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9"/>
        <w:ind w:left="1134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rezerwy na pokrycie strat lub zobowiązań, </w:t>
      </w:r>
    </w:p>
    <w:p w14:paraId="6DAE40E5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9"/>
        <w:ind w:left="1134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odsetki z tytułu niezapłaconych w terminie zobowiązań,</w:t>
      </w:r>
    </w:p>
    <w:p w14:paraId="50FC954A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9"/>
        <w:ind w:left="1134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wszelkich kar i grzywien, </w:t>
      </w:r>
    </w:p>
    <w:p w14:paraId="04F81AB8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ind w:left="1134" w:hanging="283"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nagrody, premie i inne formy bonifikaty rzeczowej lub finansowej dla osób zajmujących się realizacją zadania, </w:t>
      </w:r>
    </w:p>
    <w:p w14:paraId="3D25A85C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11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działalność gospodarcza podmiotu,</w:t>
      </w:r>
    </w:p>
    <w:p w14:paraId="68B8AF01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60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działalność polityczna i religijna, </w:t>
      </w:r>
    </w:p>
    <w:p w14:paraId="101EB48C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60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zakup środków trwałych,</w:t>
      </w:r>
    </w:p>
    <w:p w14:paraId="05012A04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60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>remonty i inwestycje,</w:t>
      </w:r>
    </w:p>
    <w:p w14:paraId="18B5960D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60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color w:val="000000"/>
          <w:sz w:val="22"/>
          <w:szCs w:val="22"/>
          <w:lang w:eastAsia="en-US"/>
        </w:rPr>
        <w:t xml:space="preserve">koszty </w:t>
      </w:r>
      <w:r w:rsidRPr="00DE7D3F">
        <w:rPr>
          <w:rFonts w:ascii="Times New Roman" w:eastAsia="Calibri" w:hAnsi="Times New Roman"/>
          <w:sz w:val="22"/>
          <w:szCs w:val="22"/>
          <w:lang w:eastAsia="en-US"/>
        </w:rPr>
        <w:t>administracyjne zadania powyżej 10% wysokości otrzymanej przez organizację pozarządową dotacji,</w:t>
      </w:r>
    </w:p>
    <w:p w14:paraId="094A25DA" w14:textId="77777777" w:rsidR="00DB7801" w:rsidRPr="00DE7D3F" w:rsidRDefault="00DB7801" w:rsidP="00C53F71">
      <w:pPr>
        <w:numPr>
          <w:ilvl w:val="0"/>
          <w:numId w:val="31"/>
        </w:numPr>
        <w:overflowPunct/>
        <w:autoSpaceDE/>
        <w:adjustRightInd/>
        <w:spacing w:after="60"/>
        <w:ind w:left="1134" w:hanging="283"/>
        <w:contextualSpacing/>
        <w:textAlignment w:val="auto"/>
        <w:rPr>
          <w:rFonts w:ascii="Times New Roman" w:eastAsia="Calibri" w:hAnsi="Times New Roman"/>
          <w:color w:val="000000"/>
          <w:sz w:val="22"/>
          <w:szCs w:val="22"/>
          <w:lang w:eastAsia="en-US"/>
        </w:rPr>
      </w:pPr>
      <w:r w:rsidRPr="00DE7D3F">
        <w:rPr>
          <w:rFonts w:ascii="Times New Roman" w:eastAsia="Calibri" w:hAnsi="Times New Roman"/>
          <w:sz w:val="22"/>
          <w:szCs w:val="22"/>
          <w:lang w:eastAsia="en-US"/>
        </w:rPr>
        <w:t>zakup nieruchomości gruntowej, lokalowej, budowlanej.</w:t>
      </w:r>
    </w:p>
    <w:p w14:paraId="2F754406" w14:textId="3E3989B3" w:rsidR="00B71D71" w:rsidRPr="00B71D71" w:rsidRDefault="00B71D71" w:rsidP="00420118">
      <w:pPr>
        <w:overflowPunct/>
        <w:autoSpaceDE/>
        <w:autoSpaceDN/>
        <w:adjustRightInd/>
        <w:spacing w:after="60" w:line="276" w:lineRule="auto"/>
        <w:contextualSpacing/>
        <w:textAlignment w:val="auto"/>
        <w:rPr>
          <w:rFonts w:ascii="Times New Roman" w:eastAsia="Calibri" w:hAnsi="Times New Roman"/>
          <w:b/>
          <w:bCs/>
          <w:color w:val="000000"/>
          <w:sz w:val="23"/>
          <w:szCs w:val="23"/>
        </w:rPr>
      </w:pPr>
    </w:p>
    <w:p w14:paraId="37D833F5" w14:textId="77777777" w:rsidR="00C9253D" w:rsidRPr="004F02FF" w:rsidRDefault="006531E0" w:rsidP="00420118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b/>
          <w:iCs/>
          <w:sz w:val="22"/>
          <w:szCs w:val="22"/>
        </w:rPr>
      </w:pPr>
      <w:r w:rsidRPr="004F02FF">
        <w:rPr>
          <w:rFonts w:ascii="Times New Roman" w:hAnsi="Times New Roman"/>
          <w:b/>
          <w:iCs/>
          <w:sz w:val="22"/>
          <w:szCs w:val="22"/>
        </w:rPr>
        <w:t xml:space="preserve">Procentowy udział kosztów administracyjnych we wnioskowanej dotacji na realizację zadania publicznego nie może być wyższy niż 10%. </w:t>
      </w:r>
    </w:p>
    <w:p w14:paraId="7C4E0F73" w14:textId="77777777" w:rsidR="0013759F" w:rsidRPr="00C533F0" w:rsidRDefault="0013759F" w:rsidP="00420118">
      <w:pPr>
        <w:spacing w:line="276" w:lineRule="auto"/>
        <w:ind w:left="426"/>
        <w:rPr>
          <w:rFonts w:ascii="Times New Roman" w:hAnsi="Times New Roman"/>
          <w:b/>
          <w:iCs/>
          <w:sz w:val="10"/>
          <w:szCs w:val="10"/>
        </w:rPr>
      </w:pPr>
    </w:p>
    <w:p w14:paraId="59B399A0" w14:textId="77777777" w:rsidR="00F70538" w:rsidRPr="00252A6A" w:rsidRDefault="00F70538" w:rsidP="00420118">
      <w:pPr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/>
          <w:b/>
          <w:iCs/>
          <w:sz w:val="22"/>
          <w:szCs w:val="22"/>
        </w:rPr>
      </w:pPr>
      <w:r w:rsidRPr="00252A6A">
        <w:rPr>
          <w:rFonts w:ascii="Times New Roman" w:hAnsi="Times New Roman"/>
          <w:b/>
          <w:iCs/>
          <w:sz w:val="22"/>
          <w:szCs w:val="22"/>
        </w:rPr>
        <w:t>Oczekiwane zmiany społeczne:</w:t>
      </w:r>
    </w:p>
    <w:p w14:paraId="0412007D" w14:textId="77777777" w:rsidR="003B4C84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wzrost poziomu integracji społecznej mieszkańców Opola;</w:t>
      </w:r>
    </w:p>
    <w:p w14:paraId="41A97CBF" w14:textId="77777777" w:rsidR="003B4C84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iCs/>
          <w:sz w:val="22"/>
          <w:szCs w:val="22"/>
        </w:rPr>
      </w:pPr>
      <w:r w:rsidRPr="00D1548B">
        <w:rPr>
          <w:rFonts w:ascii="Times New Roman" w:hAnsi="Times New Roman"/>
          <w:iCs/>
          <w:sz w:val="22"/>
          <w:szCs w:val="22"/>
        </w:rPr>
        <w:t xml:space="preserve">integracja środowiska osób </w:t>
      </w:r>
      <w:r>
        <w:rPr>
          <w:rFonts w:ascii="Times New Roman" w:hAnsi="Times New Roman"/>
          <w:iCs/>
          <w:sz w:val="22"/>
          <w:szCs w:val="22"/>
        </w:rPr>
        <w:t xml:space="preserve">z </w:t>
      </w:r>
      <w:r w:rsidRPr="00D1548B">
        <w:rPr>
          <w:rFonts w:ascii="Times New Roman" w:hAnsi="Times New Roman"/>
          <w:iCs/>
          <w:sz w:val="22"/>
          <w:szCs w:val="22"/>
        </w:rPr>
        <w:t>niepełnosprawn</w:t>
      </w:r>
      <w:r>
        <w:rPr>
          <w:rFonts w:ascii="Times New Roman" w:hAnsi="Times New Roman"/>
          <w:iCs/>
          <w:sz w:val="22"/>
          <w:szCs w:val="22"/>
        </w:rPr>
        <w:t>ością</w:t>
      </w:r>
      <w:r w:rsidRPr="00D1548B">
        <w:rPr>
          <w:rFonts w:ascii="Times New Roman" w:hAnsi="Times New Roman"/>
          <w:iCs/>
          <w:sz w:val="22"/>
          <w:szCs w:val="22"/>
        </w:rPr>
        <w:t xml:space="preserve"> oraz seniorów</w:t>
      </w:r>
      <w:r>
        <w:rPr>
          <w:rFonts w:ascii="Times New Roman" w:hAnsi="Times New Roman"/>
          <w:iCs/>
          <w:sz w:val="22"/>
          <w:szCs w:val="22"/>
        </w:rPr>
        <w:t>, w tym integracja międzypokoleniowa;</w:t>
      </w:r>
    </w:p>
    <w:p w14:paraId="1E239437" w14:textId="77777777" w:rsidR="003B4C84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podniesienie poziomu wiedzy seniorów oraz osób z niepełnosprawnością;</w:t>
      </w:r>
    </w:p>
    <w:p w14:paraId="55F9B9E0" w14:textId="77777777" w:rsidR="003B4C84" w:rsidRPr="00D1548B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podniesienie poziomu aktywności osób z niepełnosprawnością oraz seniorów; </w:t>
      </w:r>
    </w:p>
    <w:p w14:paraId="685CB38B" w14:textId="77777777" w:rsidR="003B4C84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bCs/>
          <w:iCs/>
          <w:sz w:val="22"/>
          <w:szCs w:val="22"/>
        </w:rPr>
      </w:pPr>
      <w:r w:rsidRPr="00576C96">
        <w:rPr>
          <w:rFonts w:ascii="Times New Roman" w:hAnsi="Times New Roman"/>
          <w:bCs/>
          <w:iCs/>
          <w:sz w:val="22"/>
          <w:szCs w:val="22"/>
        </w:rPr>
        <w:t>zwiększenie atrakcyjności Opola poprzez tworzenie atrakcyjnej oferty spędzania czasu wolnego;</w:t>
      </w:r>
    </w:p>
    <w:p w14:paraId="4760CE49" w14:textId="39E3C0FA" w:rsidR="003B4C84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bCs/>
          <w:iCs/>
          <w:sz w:val="22"/>
          <w:szCs w:val="22"/>
        </w:rPr>
      </w:pPr>
      <w:r w:rsidRPr="00576C96">
        <w:rPr>
          <w:rFonts w:ascii="Times New Roman" w:hAnsi="Times New Roman"/>
          <w:bCs/>
          <w:iCs/>
          <w:sz w:val="22"/>
          <w:szCs w:val="22"/>
        </w:rPr>
        <w:t>wzmocnienie lokalnego kapitału społecznego w oparciu o ide</w:t>
      </w:r>
      <w:r w:rsidR="00B72F4D">
        <w:rPr>
          <w:rFonts w:ascii="Times New Roman" w:hAnsi="Times New Roman"/>
          <w:bCs/>
          <w:iCs/>
          <w:sz w:val="22"/>
          <w:szCs w:val="22"/>
        </w:rPr>
        <w:t>e</w:t>
      </w:r>
      <w:r w:rsidRPr="00576C96">
        <w:rPr>
          <w:rFonts w:ascii="Times New Roman" w:hAnsi="Times New Roman"/>
          <w:bCs/>
          <w:iCs/>
          <w:sz w:val="22"/>
          <w:szCs w:val="22"/>
        </w:rPr>
        <w:t xml:space="preserve"> współdziałania i kooperacji;</w:t>
      </w:r>
    </w:p>
    <w:p w14:paraId="67D6AAD9" w14:textId="19F76481" w:rsidR="003B4C84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bCs/>
          <w:iCs/>
          <w:sz w:val="22"/>
          <w:szCs w:val="22"/>
        </w:rPr>
      </w:pPr>
      <w:r w:rsidRPr="00576C96">
        <w:rPr>
          <w:rFonts w:ascii="Times New Roman" w:hAnsi="Times New Roman"/>
          <w:bCs/>
          <w:iCs/>
          <w:sz w:val="22"/>
          <w:szCs w:val="22"/>
        </w:rPr>
        <w:t>zwiększenie poziomu reintegracji społecznej oraz wsparcie grup defaworyzowanych;</w:t>
      </w:r>
    </w:p>
    <w:p w14:paraId="316528FD" w14:textId="77777777" w:rsidR="003B4C84" w:rsidRDefault="003B4C84" w:rsidP="003B4C84">
      <w:pPr>
        <w:pStyle w:val="Akapitzlist"/>
        <w:numPr>
          <w:ilvl w:val="0"/>
          <w:numId w:val="12"/>
        </w:numPr>
        <w:spacing w:line="276" w:lineRule="auto"/>
        <w:ind w:left="1146"/>
        <w:rPr>
          <w:rFonts w:ascii="Times New Roman" w:hAnsi="Times New Roman"/>
          <w:bCs/>
          <w:iCs/>
          <w:sz w:val="22"/>
          <w:szCs w:val="22"/>
        </w:rPr>
      </w:pPr>
      <w:r w:rsidRPr="004A722F">
        <w:rPr>
          <w:rFonts w:ascii="Times New Roman" w:hAnsi="Times New Roman"/>
          <w:bCs/>
          <w:iCs/>
          <w:sz w:val="22"/>
          <w:szCs w:val="22"/>
        </w:rPr>
        <w:t>wzrost kompetencji oraz aktywizacja osób wykluczonych oraz zagrożonych wykluczeniem    społecznym.</w:t>
      </w:r>
    </w:p>
    <w:p w14:paraId="4874CB28" w14:textId="5036E1F1" w:rsidR="003B4C84" w:rsidRDefault="003B4C84" w:rsidP="003B4C84">
      <w:pPr>
        <w:spacing w:line="276" w:lineRule="auto"/>
        <w:ind w:left="284"/>
        <w:rPr>
          <w:rFonts w:ascii="Times New Roman" w:hAnsi="Times New Roman"/>
          <w:b/>
          <w:iCs/>
          <w:sz w:val="22"/>
          <w:szCs w:val="22"/>
        </w:rPr>
      </w:pPr>
    </w:p>
    <w:p w14:paraId="47746289" w14:textId="3506298D" w:rsidR="00996E92" w:rsidRDefault="004D119B" w:rsidP="00996E92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>Wymagane rezultaty, w tym produkty lub usługi  oraz rekomendowany sposób monitorowania rezultatów (rodzaj wskaźników) wraz z rekomendowanym źródłem informacji o osiągnięciu podanych wskaźników</w:t>
      </w:r>
      <w:r w:rsidR="00F70538" w:rsidRPr="00F70538">
        <w:rPr>
          <w:rFonts w:ascii="Times New Roman" w:hAnsi="Times New Roman"/>
          <w:b/>
          <w:iCs/>
          <w:sz w:val="22"/>
          <w:szCs w:val="22"/>
        </w:rPr>
        <w:t>:</w:t>
      </w:r>
    </w:p>
    <w:p w14:paraId="258C5E6E" w14:textId="77777777" w:rsidR="000058DB" w:rsidRDefault="00D73322" w:rsidP="000058DB">
      <w:pPr>
        <w:spacing w:line="276" w:lineRule="auto"/>
        <w:ind w:left="284"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 xml:space="preserve">Sposób monitorowania rezultatów (rodzaj </w:t>
      </w:r>
      <w:r w:rsidR="00340388">
        <w:rPr>
          <w:rFonts w:ascii="Times New Roman" w:hAnsi="Times New Roman"/>
          <w:b/>
          <w:iCs/>
          <w:sz w:val="22"/>
          <w:szCs w:val="22"/>
        </w:rPr>
        <w:t>wskaźników</w:t>
      </w:r>
      <w:r>
        <w:rPr>
          <w:rFonts w:ascii="Times New Roman" w:hAnsi="Times New Roman"/>
          <w:b/>
          <w:iCs/>
          <w:sz w:val="22"/>
          <w:szCs w:val="22"/>
        </w:rPr>
        <w:t>)</w:t>
      </w:r>
      <w:r w:rsidR="00340388">
        <w:rPr>
          <w:rFonts w:ascii="Times New Roman" w:hAnsi="Times New Roman"/>
          <w:b/>
          <w:iCs/>
          <w:sz w:val="22"/>
          <w:szCs w:val="22"/>
        </w:rPr>
        <w:t>:</w:t>
      </w:r>
    </w:p>
    <w:p w14:paraId="72A48A55" w14:textId="0096A3CD" w:rsidR="007F656E" w:rsidRPr="007F656E" w:rsidRDefault="007F656E" w:rsidP="007F656E">
      <w:pPr>
        <w:pStyle w:val="Akapitzlist"/>
        <w:numPr>
          <w:ilvl w:val="0"/>
          <w:numId w:val="1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7F656E">
        <w:rPr>
          <w:rFonts w:ascii="Times New Roman" w:hAnsi="Times New Roman"/>
          <w:iCs/>
          <w:sz w:val="22"/>
          <w:szCs w:val="22"/>
        </w:rPr>
        <w:t xml:space="preserve">liczba przeprowadzonych </w:t>
      </w:r>
      <w:r w:rsidRPr="007F656E">
        <w:rPr>
          <w:rFonts w:ascii="Times New Roman" w:hAnsi="Times New Roman"/>
          <w:sz w:val="22"/>
          <w:szCs w:val="22"/>
          <w:lang w:eastAsia="en-US"/>
        </w:rPr>
        <w:t xml:space="preserve">imprez kulturalnych, sportowych, turystycznych i rekreacyjnych zarówno jednorazowych jak i cyklicznych dla seniorów </w:t>
      </w:r>
      <w:r w:rsidR="00B43723">
        <w:rPr>
          <w:rFonts w:ascii="Times New Roman" w:hAnsi="Times New Roman"/>
          <w:sz w:val="22"/>
          <w:szCs w:val="22"/>
          <w:lang w:eastAsia="en-US"/>
        </w:rPr>
        <w:t xml:space="preserve">oraz osób z niepełnosprawnościami </w:t>
      </w:r>
      <w:r w:rsidRPr="007F656E">
        <w:rPr>
          <w:rFonts w:ascii="Times New Roman" w:hAnsi="Times New Roman"/>
          <w:sz w:val="22"/>
          <w:szCs w:val="22"/>
          <w:lang w:eastAsia="en-US"/>
        </w:rPr>
        <w:t>wspierających ich aktywność społeczną;</w:t>
      </w:r>
    </w:p>
    <w:p w14:paraId="37BB03B0" w14:textId="51A7ADC7" w:rsidR="007F656E" w:rsidRPr="007F656E" w:rsidRDefault="007F656E" w:rsidP="007F656E">
      <w:pPr>
        <w:numPr>
          <w:ilvl w:val="0"/>
          <w:numId w:val="1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7F656E">
        <w:rPr>
          <w:rFonts w:ascii="Times New Roman" w:hAnsi="Times New Roman"/>
          <w:sz w:val="22"/>
          <w:szCs w:val="22"/>
          <w:lang w:eastAsia="en-US"/>
        </w:rPr>
        <w:t>liczba zorganizowanych i prowadzonych szkoleń, kursów, warsztatów, konferencji, grup środowiskowego wsparcia oraz zespołów aktywności społecznej dla seniorów</w:t>
      </w:r>
      <w:r w:rsidR="00B43723">
        <w:rPr>
          <w:rFonts w:ascii="Times New Roman" w:hAnsi="Times New Roman"/>
          <w:sz w:val="22"/>
          <w:szCs w:val="22"/>
          <w:lang w:eastAsia="en-US"/>
        </w:rPr>
        <w:t xml:space="preserve"> oraz osób </w:t>
      </w:r>
      <w:r w:rsidR="007137CC">
        <w:rPr>
          <w:rFonts w:ascii="Times New Roman" w:hAnsi="Times New Roman"/>
          <w:sz w:val="22"/>
          <w:szCs w:val="22"/>
          <w:lang w:eastAsia="en-US"/>
        </w:rPr>
        <w:br/>
      </w:r>
      <w:r w:rsidR="00B43723">
        <w:rPr>
          <w:rFonts w:ascii="Times New Roman" w:hAnsi="Times New Roman"/>
          <w:sz w:val="22"/>
          <w:szCs w:val="22"/>
          <w:lang w:eastAsia="en-US"/>
        </w:rPr>
        <w:t xml:space="preserve">z niepełnosprawnościami </w:t>
      </w:r>
      <w:r w:rsidRPr="007F656E">
        <w:rPr>
          <w:rFonts w:ascii="Times New Roman" w:hAnsi="Times New Roman"/>
          <w:sz w:val="22"/>
          <w:szCs w:val="22"/>
          <w:lang w:eastAsia="en-US"/>
        </w:rPr>
        <w:t xml:space="preserve"> aktywizujących zawodowo i społecznie te osoby;</w:t>
      </w:r>
    </w:p>
    <w:p w14:paraId="5A5FDA4D" w14:textId="23EE0D5E" w:rsidR="007F656E" w:rsidRPr="007F656E" w:rsidRDefault="007F656E" w:rsidP="007F656E">
      <w:pPr>
        <w:numPr>
          <w:ilvl w:val="0"/>
          <w:numId w:val="1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7F656E">
        <w:rPr>
          <w:rFonts w:ascii="Times New Roman" w:hAnsi="Times New Roman"/>
          <w:iCs/>
          <w:sz w:val="22"/>
          <w:szCs w:val="22"/>
        </w:rPr>
        <w:lastRenderedPageBreak/>
        <w:t xml:space="preserve">liczba przeprowadzonych </w:t>
      </w:r>
      <w:r w:rsidRPr="007F656E">
        <w:rPr>
          <w:rFonts w:ascii="Times New Roman" w:hAnsi="Times New Roman"/>
          <w:sz w:val="22"/>
          <w:szCs w:val="22"/>
          <w:lang w:eastAsia="en-US"/>
        </w:rPr>
        <w:t>inicjatyw na rzecz integracji seniorów</w:t>
      </w:r>
      <w:r w:rsidR="00B43723">
        <w:rPr>
          <w:rFonts w:ascii="Times New Roman" w:hAnsi="Times New Roman"/>
          <w:sz w:val="22"/>
          <w:szCs w:val="22"/>
          <w:lang w:eastAsia="en-US"/>
        </w:rPr>
        <w:t xml:space="preserve"> oraz osób </w:t>
      </w:r>
      <w:r w:rsidR="00404DCE">
        <w:rPr>
          <w:rFonts w:ascii="Times New Roman" w:hAnsi="Times New Roman"/>
          <w:sz w:val="22"/>
          <w:szCs w:val="22"/>
          <w:lang w:eastAsia="en-US"/>
        </w:rPr>
        <w:br/>
      </w:r>
      <w:r w:rsidR="00B43723">
        <w:rPr>
          <w:rFonts w:ascii="Times New Roman" w:hAnsi="Times New Roman"/>
          <w:sz w:val="22"/>
          <w:szCs w:val="22"/>
          <w:lang w:eastAsia="en-US"/>
        </w:rPr>
        <w:t xml:space="preserve">z niepełnosprawnościami </w:t>
      </w:r>
      <w:r w:rsidRPr="007F656E">
        <w:rPr>
          <w:rFonts w:ascii="Times New Roman" w:hAnsi="Times New Roman"/>
          <w:sz w:val="22"/>
          <w:szCs w:val="22"/>
          <w:lang w:eastAsia="en-US"/>
        </w:rPr>
        <w:t xml:space="preserve"> i przeciwdziałania ich dyskryminacji;</w:t>
      </w:r>
    </w:p>
    <w:p w14:paraId="7260ED8C" w14:textId="77777777" w:rsidR="007F656E" w:rsidRPr="007F656E" w:rsidRDefault="007F656E" w:rsidP="007F656E">
      <w:pPr>
        <w:numPr>
          <w:ilvl w:val="0"/>
          <w:numId w:val="1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7F656E">
        <w:rPr>
          <w:rFonts w:ascii="Times New Roman" w:hAnsi="Times New Roman"/>
          <w:iCs/>
          <w:sz w:val="22"/>
          <w:szCs w:val="22"/>
        </w:rPr>
        <w:t>liczba przeprowadzonych inicjatyw na rzecz integracji różnych grup społecznych;</w:t>
      </w:r>
    </w:p>
    <w:p w14:paraId="0B861916" w14:textId="77777777" w:rsidR="007F656E" w:rsidRPr="007F656E" w:rsidRDefault="007F656E" w:rsidP="007F656E">
      <w:pPr>
        <w:numPr>
          <w:ilvl w:val="0"/>
          <w:numId w:val="1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7F656E">
        <w:rPr>
          <w:rFonts w:ascii="Times New Roman" w:hAnsi="Times New Roman"/>
          <w:iCs/>
          <w:sz w:val="22"/>
          <w:szCs w:val="22"/>
        </w:rPr>
        <w:t>liczba przeprowadzonych działań związanych z edukacją społeczną i zdrowotną;</w:t>
      </w:r>
    </w:p>
    <w:p w14:paraId="034D93DB" w14:textId="77777777" w:rsidR="007F656E" w:rsidRPr="007F656E" w:rsidRDefault="007F656E" w:rsidP="007F656E">
      <w:pPr>
        <w:numPr>
          <w:ilvl w:val="0"/>
          <w:numId w:val="1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7F656E">
        <w:rPr>
          <w:rFonts w:ascii="Times New Roman" w:hAnsi="Times New Roman"/>
          <w:iCs/>
          <w:sz w:val="22"/>
          <w:szCs w:val="22"/>
        </w:rPr>
        <w:t>liczba osób biorących udział w szkoleniach, warsztatach, konferencjach;</w:t>
      </w:r>
    </w:p>
    <w:p w14:paraId="522DF147" w14:textId="7E8386D1" w:rsidR="007F656E" w:rsidRPr="007F656E" w:rsidRDefault="007F656E" w:rsidP="007F656E">
      <w:pPr>
        <w:numPr>
          <w:ilvl w:val="0"/>
          <w:numId w:val="11"/>
        </w:numPr>
        <w:spacing w:line="276" w:lineRule="auto"/>
        <w:rPr>
          <w:rFonts w:ascii="Times New Roman" w:hAnsi="Times New Roman"/>
          <w:iCs/>
          <w:sz w:val="22"/>
          <w:szCs w:val="22"/>
        </w:rPr>
      </w:pPr>
      <w:r w:rsidRPr="007F656E">
        <w:rPr>
          <w:rFonts w:ascii="Times New Roman" w:hAnsi="Times New Roman"/>
          <w:iCs/>
          <w:sz w:val="22"/>
          <w:szCs w:val="22"/>
        </w:rPr>
        <w:t xml:space="preserve">liczba osób biorących udział w imprezach kulturalnych, sportowych, turystycznych </w:t>
      </w:r>
      <w:r w:rsidR="00404DCE">
        <w:rPr>
          <w:rFonts w:ascii="Times New Roman" w:hAnsi="Times New Roman"/>
          <w:iCs/>
          <w:sz w:val="22"/>
          <w:szCs w:val="22"/>
        </w:rPr>
        <w:br/>
      </w:r>
      <w:r w:rsidRPr="007F656E">
        <w:rPr>
          <w:rFonts w:ascii="Times New Roman" w:hAnsi="Times New Roman"/>
          <w:iCs/>
          <w:sz w:val="22"/>
          <w:szCs w:val="22"/>
        </w:rPr>
        <w:t xml:space="preserve">i rekreacyjnych. </w:t>
      </w:r>
    </w:p>
    <w:p w14:paraId="3A237FAF" w14:textId="01E38C0D" w:rsidR="004B756E" w:rsidRDefault="004B756E" w:rsidP="00DE7D3F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iCs/>
          <w:sz w:val="22"/>
          <w:szCs w:val="22"/>
        </w:rPr>
      </w:pPr>
    </w:p>
    <w:p w14:paraId="4925A654" w14:textId="53CEA883" w:rsidR="005F67D3" w:rsidRDefault="00623CFC" w:rsidP="005F67D3">
      <w:pPr>
        <w:overflowPunct/>
        <w:autoSpaceDE/>
        <w:autoSpaceDN/>
        <w:adjustRightInd/>
        <w:ind w:left="284"/>
        <w:textAlignment w:val="auto"/>
        <w:rPr>
          <w:rFonts w:ascii="Times New Roman" w:hAnsi="Times New Roman"/>
          <w:b/>
          <w:iCs/>
          <w:sz w:val="22"/>
          <w:szCs w:val="22"/>
        </w:rPr>
      </w:pPr>
      <w:r w:rsidRPr="008E14C6">
        <w:rPr>
          <w:rFonts w:ascii="Times New Roman" w:hAnsi="Times New Roman"/>
          <w:b/>
          <w:iCs/>
          <w:sz w:val="22"/>
          <w:szCs w:val="22"/>
        </w:rPr>
        <w:t>Narzędzie pomiaru (źródło informacji o osiągnięciu wskaźników)</w:t>
      </w:r>
      <w:r w:rsidR="00340388" w:rsidRPr="008E14C6">
        <w:rPr>
          <w:rFonts w:ascii="Times New Roman" w:hAnsi="Times New Roman"/>
          <w:b/>
          <w:iCs/>
          <w:sz w:val="22"/>
          <w:szCs w:val="22"/>
        </w:rPr>
        <w:t xml:space="preserve">: </w:t>
      </w:r>
    </w:p>
    <w:p w14:paraId="4272E649" w14:textId="6D10BDA0" w:rsidR="00B43723" w:rsidRPr="00B43723" w:rsidRDefault="00B43723" w:rsidP="00B43723">
      <w:pPr>
        <w:spacing w:line="276" w:lineRule="auto"/>
        <w:ind w:left="284"/>
        <w:rPr>
          <w:rFonts w:ascii="Times New Roman" w:hAnsi="Times New Roman"/>
          <w:b/>
          <w:iCs/>
          <w:sz w:val="22"/>
          <w:szCs w:val="22"/>
        </w:rPr>
      </w:pPr>
      <w:r w:rsidRPr="00B43723">
        <w:rPr>
          <w:rFonts w:ascii="Times New Roman" w:hAnsi="Times New Roman"/>
          <w:sz w:val="22"/>
          <w:szCs w:val="22"/>
        </w:rPr>
        <w:t>sprawozdanie z realizacji zadania oraz inne dowody potwierdzające osiągnięcie założonych rezultatów, dzienniki zajęć, listy obecności, dokumentacja fotograficzna, strona internetowa Urzędu Miasta Opola oraz Centrum Informacyjno- Edukacyjnego ,,Senior w Opolu", socialmedia.</w:t>
      </w:r>
    </w:p>
    <w:p w14:paraId="61CF7724" w14:textId="77777777" w:rsidR="00F70538" w:rsidRPr="00C533F0" w:rsidRDefault="00F70538" w:rsidP="00420118">
      <w:pPr>
        <w:spacing w:line="276" w:lineRule="auto"/>
        <w:rPr>
          <w:rFonts w:ascii="Times New Roman" w:hAnsi="Times New Roman"/>
          <w:sz w:val="10"/>
          <w:szCs w:val="10"/>
        </w:rPr>
      </w:pPr>
    </w:p>
    <w:p w14:paraId="6F1A7FE9" w14:textId="77777777" w:rsidR="00EA7B95" w:rsidRPr="00F70538" w:rsidRDefault="00EA7B95" w:rsidP="00420118">
      <w:pPr>
        <w:spacing w:line="276" w:lineRule="auto"/>
        <w:rPr>
          <w:rFonts w:ascii="Times New Roman" w:hAnsi="Times New Roman"/>
          <w:iCs/>
          <w:sz w:val="10"/>
          <w:szCs w:val="10"/>
        </w:rPr>
      </w:pPr>
    </w:p>
    <w:p w14:paraId="66A9F3B2" w14:textId="4A687A23" w:rsidR="00F70538" w:rsidRPr="00F70538" w:rsidRDefault="005F67D3" w:rsidP="00420118">
      <w:pPr>
        <w:numPr>
          <w:ilvl w:val="0"/>
          <w:numId w:val="1"/>
        </w:numPr>
        <w:spacing w:line="276" w:lineRule="auto"/>
        <w:ind w:left="284" w:hanging="284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t xml:space="preserve"> </w:t>
      </w:r>
      <w:r w:rsidR="00F70538" w:rsidRPr="00F70538">
        <w:rPr>
          <w:rFonts w:ascii="Times New Roman" w:hAnsi="Times New Roman"/>
          <w:b/>
          <w:iCs/>
          <w:sz w:val="22"/>
          <w:szCs w:val="22"/>
        </w:rPr>
        <w:t>Zasady dokonywania zmian:</w:t>
      </w:r>
    </w:p>
    <w:p w14:paraId="20F6DCCA" w14:textId="59C49B11" w:rsidR="00F70538" w:rsidRDefault="00F70538" w:rsidP="00420118">
      <w:pPr>
        <w:spacing w:line="276" w:lineRule="auto"/>
        <w:ind w:left="284"/>
        <w:rPr>
          <w:rFonts w:ascii="Times New Roman" w:hAnsi="Times New Roman"/>
          <w:iCs/>
          <w:sz w:val="22"/>
          <w:szCs w:val="22"/>
        </w:rPr>
      </w:pPr>
      <w:r w:rsidRPr="009D6F1B">
        <w:rPr>
          <w:rFonts w:ascii="Times New Roman" w:hAnsi="Times New Roman"/>
          <w:iCs/>
          <w:sz w:val="22"/>
          <w:szCs w:val="22"/>
        </w:rPr>
        <w:t>Zmiany mogą być dokonywane zgodnie z zapisami § 31 Regulaminu dotacji</w:t>
      </w:r>
    </w:p>
    <w:p w14:paraId="667DC9B1" w14:textId="02AF886F" w:rsidR="00C53F71" w:rsidRDefault="00C53F71" w:rsidP="00420118">
      <w:pPr>
        <w:spacing w:line="276" w:lineRule="auto"/>
        <w:ind w:left="284"/>
        <w:rPr>
          <w:rFonts w:ascii="Times New Roman" w:hAnsi="Times New Roman"/>
          <w:iCs/>
          <w:sz w:val="22"/>
          <w:szCs w:val="22"/>
        </w:rPr>
      </w:pPr>
    </w:p>
    <w:p w14:paraId="4AE0D502" w14:textId="39B92065" w:rsidR="006305BA" w:rsidRPr="00DD4327" w:rsidRDefault="006305BA" w:rsidP="006305BA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  Zasady przyznawania dotacji, tryb i kryteria stosowane przy wyborze ofert</w:t>
      </w:r>
    </w:p>
    <w:p w14:paraId="219D7B3F" w14:textId="67EEBDE6" w:rsidR="00430233" w:rsidRDefault="00430233" w:rsidP="0042011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1D00FF4A" w14:textId="77777777" w:rsidR="00BD73EE" w:rsidRDefault="001F00EF" w:rsidP="00420118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sz w:val="22"/>
          <w:szCs w:val="22"/>
        </w:rPr>
        <w:t>Zasady wyboru ofert określa Rozdział 4 Regulaminu dotacji, natomiast zasady przyznawania dotacji określa Rozdział 6 Regulaminu dotacji, a zasady rozliczania określa Rozdział 8 Regulaminu dotacji.</w:t>
      </w:r>
    </w:p>
    <w:p w14:paraId="0CC945C1" w14:textId="5C3B428A" w:rsidR="00BD73EE" w:rsidRDefault="001F00EF" w:rsidP="00BD73EE">
      <w:pPr>
        <w:pStyle w:val="Akapitzlist"/>
        <w:numPr>
          <w:ilvl w:val="0"/>
          <w:numId w:val="19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BD73EE">
        <w:rPr>
          <w:rFonts w:ascii="Times New Roman" w:hAnsi="Times New Roman"/>
          <w:sz w:val="22"/>
          <w:szCs w:val="22"/>
        </w:rPr>
        <w:t>Oferent jest zobowiązany do podania dodatkowych informacji dotyczących rezultatów realizacji zadania publicznego (Część III punkt 6 wzoru oferty).</w:t>
      </w:r>
    </w:p>
    <w:p w14:paraId="041F5BAC" w14:textId="77777777" w:rsidR="003530B8" w:rsidRPr="003530B8" w:rsidRDefault="003530B8" w:rsidP="003530B8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6186F94F" w14:textId="3A6E87C9" w:rsidR="00BC01BA" w:rsidRPr="008723FC" w:rsidRDefault="00906B64" w:rsidP="00906B6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ascii="Times New Roman" w:hAnsi="Times New Roman"/>
          <w:b/>
          <w:sz w:val="22"/>
          <w:szCs w:val="22"/>
        </w:rPr>
      </w:pPr>
      <w:r w:rsidRPr="008723FC">
        <w:rPr>
          <w:rFonts w:ascii="Times New Roman" w:hAnsi="Times New Roman"/>
          <w:b/>
          <w:sz w:val="22"/>
          <w:szCs w:val="22"/>
        </w:rPr>
        <w:t xml:space="preserve">IV  </w:t>
      </w:r>
      <w:r w:rsidR="00BC01BA" w:rsidRPr="008723FC">
        <w:rPr>
          <w:rFonts w:ascii="Times New Roman" w:hAnsi="Times New Roman"/>
          <w:b/>
          <w:sz w:val="22"/>
          <w:szCs w:val="22"/>
        </w:rPr>
        <w:t>Termin i warunki realizacji zadania publicznego</w:t>
      </w:r>
    </w:p>
    <w:p w14:paraId="121735BA" w14:textId="77777777" w:rsidR="00BC01BA" w:rsidRPr="008723FC" w:rsidRDefault="00BC01BA" w:rsidP="006A657F">
      <w:pPr>
        <w:ind w:left="709"/>
        <w:rPr>
          <w:rFonts w:ascii="Times New Roman" w:hAnsi="Times New Roman"/>
          <w:sz w:val="22"/>
          <w:szCs w:val="22"/>
        </w:rPr>
      </w:pPr>
    </w:p>
    <w:p w14:paraId="722F3B78" w14:textId="24C5320C" w:rsidR="00430233" w:rsidRPr="00684F8C" w:rsidRDefault="00BC01BA" w:rsidP="00AC06EB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b/>
          <w:color w:val="FF0000"/>
          <w:szCs w:val="22"/>
        </w:rPr>
      </w:pPr>
      <w:r w:rsidRPr="008723FC">
        <w:rPr>
          <w:rFonts w:ascii="Times New Roman" w:hAnsi="Times New Roman"/>
          <w:szCs w:val="22"/>
        </w:rPr>
        <w:t xml:space="preserve">Termin realizacji zadania publicznego określa umowa na powierzenie </w:t>
      </w:r>
      <w:r w:rsidR="00AC06EB" w:rsidRPr="008723FC">
        <w:rPr>
          <w:rFonts w:ascii="Times New Roman" w:hAnsi="Times New Roman"/>
          <w:szCs w:val="22"/>
        </w:rPr>
        <w:t xml:space="preserve">realizacji zadania publicznego </w:t>
      </w:r>
      <w:r w:rsidR="00430233" w:rsidRPr="008723FC">
        <w:rPr>
          <w:rFonts w:ascii="Times New Roman" w:hAnsi="Times New Roman"/>
          <w:b/>
          <w:szCs w:val="22"/>
        </w:rPr>
        <w:t xml:space="preserve">od </w:t>
      </w:r>
      <w:r w:rsidR="00B43723" w:rsidRPr="008723FC">
        <w:rPr>
          <w:rFonts w:ascii="Times New Roman" w:hAnsi="Times New Roman"/>
          <w:b/>
          <w:szCs w:val="22"/>
        </w:rPr>
        <w:t xml:space="preserve">dnia podpisania </w:t>
      </w:r>
      <w:r w:rsidR="00B43723" w:rsidRPr="00681A9C">
        <w:rPr>
          <w:rFonts w:ascii="Times New Roman" w:hAnsi="Times New Roman"/>
          <w:b/>
          <w:szCs w:val="22"/>
        </w:rPr>
        <w:t>umowy</w:t>
      </w:r>
      <w:r w:rsidR="00430233" w:rsidRPr="00681A9C">
        <w:rPr>
          <w:rFonts w:ascii="Times New Roman" w:hAnsi="Times New Roman"/>
          <w:b/>
          <w:szCs w:val="22"/>
        </w:rPr>
        <w:t xml:space="preserve"> do </w:t>
      </w:r>
      <w:r w:rsidR="007137CC">
        <w:rPr>
          <w:rFonts w:ascii="Times New Roman" w:hAnsi="Times New Roman"/>
          <w:b/>
          <w:szCs w:val="22"/>
        </w:rPr>
        <w:t>15</w:t>
      </w:r>
      <w:r w:rsidR="00865E8B">
        <w:rPr>
          <w:rFonts w:ascii="Times New Roman" w:hAnsi="Times New Roman"/>
          <w:b/>
          <w:szCs w:val="22"/>
        </w:rPr>
        <w:t>.12.</w:t>
      </w:r>
      <w:r w:rsidR="00430233" w:rsidRPr="00681A9C">
        <w:rPr>
          <w:rFonts w:ascii="Times New Roman" w:hAnsi="Times New Roman"/>
          <w:b/>
          <w:szCs w:val="22"/>
        </w:rPr>
        <w:t>202</w:t>
      </w:r>
      <w:r w:rsidR="00B5058D">
        <w:rPr>
          <w:rFonts w:ascii="Times New Roman" w:hAnsi="Times New Roman"/>
          <w:b/>
          <w:szCs w:val="22"/>
        </w:rPr>
        <w:t>5</w:t>
      </w:r>
      <w:r w:rsidR="00430233" w:rsidRPr="00681A9C">
        <w:rPr>
          <w:rFonts w:ascii="Times New Roman" w:hAnsi="Times New Roman"/>
          <w:b/>
          <w:szCs w:val="22"/>
        </w:rPr>
        <w:t xml:space="preserve"> r. </w:t>
      </w:r>
    </w:p>
    <w:p w14:paraId="26346F38" w14:textId="00494E3A" w:rsidR="00B43723" w:rsidRPr="00B43723" w:rsidRDefault="00B43723" w:rsidP="00B43723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b/>
          <w:szCs w:val="22"/>
        </w:rPr>
      </w:pPr>
      <w:r w:rsidRPr="00334FE5">
        <w:rPr>
          <w:rFonts w:ascii="Times New Roman" w:hAnsi="Times New Roman"/>
          <w:b/>
          <w:szCs w:val="22"/>
        </w:rPr>
        <w:t>Zadanie będzie realizowane w budynku Centrum Aktywizacji Społecznej przy ul. Krakowskiej 32.</w:t>
      </w:r>
      <w:r>
        <w:rPr>
          <w:rFonts w:ascii="Times New Roman" w:hAnsi="Times New Roman"/>
          <w:b/>
          <w:szCs w:val="22"/>
        </w:rPr>
        <w:t xml:space="preserve"> </w:t>
      </w:r>
      <w:r w:rsidRPr="00334FE5">
        <w:rPr>
          <w:rFonts w:ascii="Times New Roman" w:hAnsi="Times New Roman"/>
          <w:b/>
          <w:szCs w:val="22"/>
        </w:rPr>
        <w:t>Wskazany w ofercie termin realizacji zadania wymaga akceptacji kierownika Centrum Aktywizacji Społecznej.</w:t>
      </w:r>
    </w:p>
    <w:p w14:paraId="77167317" w14:textId="2BA6886D" w:rsidR="00BC01BA" w:rsidRPr="00CB02F9" w:rsidRDefault="00BC01BA" w:rsidP="00495FD5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CB02F9">
        <w:rPr>
          <w:rFonts w:ascii="Times New Roman" w:hAnsi="Times New Roman"/>
          <w:szCs w:val="22"/>
        </w:rPr>
        <w:t>Warunk</w:t>
      </w:r>
      <w:r w:rsidR="00AC06EB">
        <w:rPr>
          <w:rFonts w:ascii="Times New Roman" w:hAnsi="Times New Roman"/>
          <w:szCs w:val="22"/>
        </w:rPr>
        <w:t>i realizacji zadania publiczneg</w:t>
      </w:r>
      <w:r w:rsidR="005F67D3">
        <w:rPr>
          <w:rFonts w:ascii="Times New Roman" w:hAnsi="Times New Roman"/>
          <w:szCs w:val="22"/>
        </w:rPr>
        <w:t>o</w:t>
      </w:r>
      <w:r w:rsidRPr="00CB02F9">
        <w:rPr>
          <w:rFonts w:ascii="Times New Roman" w:hAnsi="Times New Roman"/>
          <w:szCs w:val="22"/>
        </w:rPr>
        <w:t xml:space="preserve"> określa Rozdział </w:t>
      </w:r>
      <w:r w:rsidR="00890E7E" w:rsidRPr="00CB02F9">
        <w:rPr>
          <w:rFonts w:ascii="Times New Roman" w:hAnsi="Times New Roman"/>
          <w:szCs w:val="22"/>
        </w:rPr>
        <w:t>6-12</w:t>
      </w:r>
      <w:r w:rsidRPr="00CB02F9">
        <w:rPr>
          <w:rFonts w:ascii="Times New Roman" w:hAnsi="Times New Roman"/>
          <w:szCs w:val="22"/>
        </w:rPr>
        <w:t xml:space="preserve"> Regulaminu </w:t>
      </w:r>
      <w:r w:rsidR="00890E7E" w:rsidRPr="00CB02F9">
        <w:rPr>
          <w:rFonts w:ascii="Times New Roman" w:hAnsi="Times New Roman"/>
          <w:szCs w:val="22"/>
        </w:rPr>
        <w:t>dotacji</w:t>
      </w:r>
      <w:r w:rsidR="005F67D3">
        <w:rPr>
          <w:rFonts w:ascii="Times New Roman" w:hAnsi="Times New Roman"/>
          <w:szCs w:val="22"/>
        </w:rPr>
        <w:t xml:space="preserve"> oraz umowa</w:t>
      </w:r>
      <w:r w:rsidR="005F67D3">
        <w:rPr>
          <w:rFonts w:ascii="Times New Roman" w:hAnsi="Times New Roman"/>
          <w:szCs w:val="22"/>
        </w:rPr>
        <w:br/>
      </w:r>
      <w:r w:rsidRPr="00CB02F9">
        <w:rPr>
          <w:rFonts w:ascii="Times New Roman" w:hAnsi="Times New Roman"/>
          <w:szCs w:val="22"/>
        </w:rPr>
        <w:t xml:space="preserve">o powierzenie realizacji zadania publicznego zawarta z podmiotem, którego oferta została wybrana w niniejszym konkursie.   </w:t>
      </w:r>
    </w:p>
    <w:p w14:paraId="3767B381" w14:textId="08767C9B" w:rsidR="00015836" w:rsidRPr="006951C4" w:rsidRDefault="00BC01BA" w:rsidP="00015836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CB02F9">
        <w:rPr>
          <w:rFonts w:ascii="Times New Roman" w:hAnsi="Times New Roman"/>
          <w:lang w:eastAsia="ko-KR"/>
        </w:rPr>
        <w:t xml:space="preserve">W konkursie mogą brać udział podmioty określone w art. 3 ust 3 ustawy o działalności pożytku publicznego i o wolontariacie, </w:t>
      </w:r>
      <w:r w:rsidRPr="00AC06EB">
        <w:rPr>
          <w:rFonts w:ascii="Times New Roman" w:hAnsi="Times New Roman"/>
          <w:bCs/>
          <w:lang w:eastAsia="ko-KR"/>
        </w:rPr>
        <w:t>jeżeli ich cele statutowe obejmują prowadzenie</w:t>
      </w:r>
      <w:r w:rsidRPr="00AC06EB">
        <w:rPr>
          <w:rFonts w:ascii="Times New Roman" w:hAnsi="Times New Roman"/>
          <w:szCs w:val="22"/>
        </w:rPr>
        <w:t xml:space="preserve"> </w:t>
      </w:r>
      <w:r w:rsidRPr="00AC06EB">
        <w:rPr>
          <w:rFonts w:ascii="Times New Roman" w:hAnsi="Times New Roman"/>
          <w:bCs/>
          <w:szCs w:val="22"/>
          <w:lang w:eastAsia="ko-KR"/>
        </w:rPr>
        <w:t>działalności pożytku publiczneg</w:t>
      </w:r>
      <w:r w:rsidR="00015836" w:rsidRPr="00AC06EB">
        <w:rPr>
          <w:rFonts w:ascii="Times New Roman" w:hAnsi="Times New Roman"/>
          <w:bCs/>
          <w:szCs w:val="22"/>
          <w:lang w:eastAsia="ko-KR"/>
        </w:rPr>
        <w:t>o w zakresie realizacji zadania.</w:t>
      </w:r>
    </w:p>
    <w:p w14:paraId="600EF204" w14:textId="59FABD8D" w:rsidR="006951C4" w:rsidRPr="00AC06EB" w:rsidRDefault="006951C4" w:rsidP="00015836">
      <w:pPr>
        <w:pStyle w:val="Tekstpodstawowy23"/>
        <w:numPr>
          <w:ilvl w:val="0"/>
          <w:numId w:val="4"/>
        </w:numPr>
        <w:spacing w:line="276" w:lineRule="auto"/>
        <w:ind w:left="284" w:hanging="284"/>
        <w:rPr>
          <w:rFonts w:ascii="Times New Roman" w:hAnsi="Times New Roman"/>
          <w:szCs w:val="22"/>
        </w:rPr>
      </w:pPr>
      <w:r w:rsidRPr="006951C4">
        <w:rPr>
          <w:rFonts w:ascii="Times New Roman" w:hAnsi="Times New Roman"/>
          <w:szCs w:val="22"/>
        </w:rPr>
        <w:t xml:space="preserve">Realizacja art. 16 ust. 4 ustawy o działalności pożytku publicznego i o wolontariacie. Zgodnie </w:t>
      </w:r>
      <w:r w:rsidR="00865E8B">
        <w:rPr>
          <w:rFonts w:ascii="Times New Roman" w:hAnsi="Times New Roman"/>
          <w:szCs w:val="22"/>
        </w:rPr>
        <w:br/>
      </w:r>
      <w:r w:rsidRPr="006951C4">
        <w:rPr>
          <w:rFonts w:ascii="Times New Roman" w:hAnsi="Times New Roman"/>
          <w:szCs w:val="22"/>
        </w:rPr>
        <w:t xml:space="preserve">z art. 16 ust. 4 ustawy o pożytku zadanie publiczne, co do zasady, nie może być realizowane przez podmiot nie będący stroną umowy o dotację. Organ jednak może wyrazić na to zgodę w umowie </w:t>
      </w:r>
      <w:r w:rsidR="00865E8B">
        <w:rPr>
          <w:rFonts w:ascii="Times New Roman" w:hAnsi="Times New Roman"/>
          <w:szCs w:val="22"/>
        </w:rPr>
        <w:br/>
      </w:r>
      <w:r w:rsidRPr="006951C4">
        <w:rPr>
          <w:rFonts w:ascii="Times New Roman" w:hAnsi="Times New Roman"/>
          <w:szCs w:val="22"/>
        </w:rPr>
        <w:t>o dotację.</w:t>
      </w:r>
    </w:p>
    <w:p w14:paraId="10CCD3F5" w14:textId="0D29F194" w:rsidR="00BC01BA" w:rsidRPr="00DD4327" w:rsidRDefault="00BC01BA" w:rsidP="00AC06EB">
      <w:pPr>
        <w:tabs>
          <w:tab w:val="num" w:pos="0"/>
        </w:tabs>
        <w:rPr>
          <w:rFonts w:ascii="Times New Roman" w:hAnsi="Times New Roman"/>
          <w:sz w:val="22"/>
          <w:szCs w:val="22"/>
        </w:rPr>
      </w:pPr>
    </w:p>
    <w:p w14:paraId="1CEC2902" w14:textId="23423E68" w:rsidR="00BC01BA" w:rsidRPr="006A657F" w:rsidRDefault="00906B64" w:rsidP="00906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V  </w:t>
      </w:r>
      <w:r w:rsidR="00BC01BA" w:rsidRPr="006A657F">
        <w:rPr>
          <w:rFonts w:ascii="Times New Roman" w:hAnsi="Times New Roman"/>
          <w:b/>
          <w:sz w:val="22"/>
          <w:szCs w:val="22"/>
        </w:rPr>
        <w:t>Termin i zasady składania ofert</w:t>
      </w:r>
    </w:p>
    <w:p w14:paraId="2AEE04C0" w14:textId="77777777" w:rsidR="00BC01BA" w:rsidRPr="006A657F" w:rsidRDefault="00BC01BA" w:rsidP="006A657F">
      <w:p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 w:val="22"/>
          <w:szCs w:val="22"/>
        </w:rPr>
      </w:pPr>
    </w:p>
    <w:p w14:paraId="0838F71F" w14:textId="1CFEC949" w:rsidR="007E0F92" w:rsidRDefault="00BC01BA" w:rsidP="00495FD5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CB02F9">
        <w:rPr>
          <w:rFonts w:ascii="Times New Roman" w:hAnsi="Times New Roman"/>
          <w:sz w:val="22"/>
          <w:szCs w:val="22"/>
        </w:rPr>
        <w:t xml:space="preserve">Nieprzekraczalny termin złożenia oferty i wydrukowanego z Generatora potwierdzenia wynosi </w:t>
      </w:r>
      <w:r w:rsidRPr="00CB02F9">
        <w:rPr>
          <w:rFonts w:ascii="Times New Roman" w:hAnsi="Times New Roman"/>
          <w:sz w:val="22"/>
          <w:szCs w:val="22"/>
        </w:rPr>
        <w:br/>
      </w:r>
      <w:r w:rsidRPr="004D119B">
        <w:rPr>
          <w:rFonts w:ascii="Times New Roman" w:hAnsi="Times New Roman"/>
          <w:b/>
          <w:sz w:val="22"/>
          <w:szCs w:val="22"/>
        </w:rPr>
        <w:t>21 dni</w:t>
      </w:r>
      <w:r w:rsidRPr="00CB02F9">
        <w:rPr>
          <w:rFonts w:ascii="Times New Roman" w:hAnsi="Times New Roman"/>
          <w:sz w:val="22"/>
          <w:szCs w:val="22"/>
        </w:rPr>
        <w:t xml:space="preserve"> od daty ukazania się niniejszego ogłoszenia w Biuletynie Informacji Publicznej Miasta Opola, na stronie internetowej www.opole.pl oraz tablicy ogłoszeń w </w:t>
      </w:r>
      <w:r w:rsidR="00865E8B">
        <w:rPr>
          <w:rFonts w:ascii="Times New Roman" w:hAnsi="Times New Roman"/>
          <w:sz w:val="22"/>
          <w:szCs w:val="22"/>
        </w:rPr>
        <w:t>Urzędzie Miasta Opol</w:t>
      </w:r>
      <w:r w:rsidR="00751956">
        <w:rPr>
          <w:rFonts w:ascii="Times New Roman" w:hAnsi="Times New Roman"/>
          <w:sz w:val="22"/>
          <w:szCs w:val="22"/>
        </w:rPr>
        <w:t>a</w:t>
      </w:r>
      <w:r w:rsidR="00865E8B">
        <w:rPr>
          <w:rFonts w:ascii="Times New Roman" w:hAnsi="Times New Roman"/>
          <w:sz w:val="22"/>
          <w:szCs w:val="22"/>
        </w:rPr>
        <w:t xml:space="preserve"> w </w:t>
      </w:r>
      <w:r w:rsidRPr="00CB02F9">
        <w:rPr>
          <w:rFonts w:ascii="Times New Roman" w:hAnsi="Times New Roman"/>
          <w:sz w:val="22"/>
          <w:szCs w:val="22"/>
        </w:rPr>
        <w:t>Wydziale Polityki Społecznej, ul. </w:t>
      </w:r>
      <w:r w:rsidR="002C3F0D">
        <w:rPr>
          <w:rFonts w:ascii="Times New Roman" w:hAnsi="Times New Roman"/>
          <w:sz w:val="22"/>
          <w:szCs w:val="22"/>
        </w:rPr>
        <w:t xml:space="preserve">płk. </w:t>
      </w:r>
      <w:r w:rsidR="00684F8C">
        <w:rPr>
          <w:rFonts w:ascii="Times New Roman" w:hAnsi="Times New Roman"/>
          <w:sz w:val="22"/>
          <w:szCs w:val="22"/>
        </w:rPr>
        <w:t>Witolda Pileckiego 1,</w:t>
      </w:r>
      <w:r w:rsidR="00684F8C" w:rsidRPr="00684F8C">
        <w:t xml:space="preserve"> </w:t>
      </w:r>
      <w:r w:rsidR="00684F8C" w:rsidRPr="00684F8C">
        <w:rPr>
          <w:rFonts w:ascii="Times New Roman" w:hAnsi="Times New Roman"/>
          <w:sz w:val="22"/>
          <w:szCs w:val="22"/>
        </w:rPr>
        <w:t>4</w:t>
      </w:r>
      <w:r w:rsidR="00BE7B1A">
        <w:rPr>
          <w:rFonts w:ascii="Times New Roman" w:hAnsi="Times New Roman"/>
          <w:sz w:val="22"/>
          <w:szCs w:val="22"/>
        </w:rPr>
        <w:t>5</w:t>
      </w:r>
      <w:r w:rsidR="00684F8C" w:rsidRPr="00684F8C">
        <w:rPr>
          <w:rFonts w:ascii="Times New Roman" w:hAnsi="Times New Roman"/>
          <w:sz w:val="22"/>
          <w:szCs w:val="22"/>
        </w:rPr>
        <w:t>-</w:t>
      </w:r>
      <w:r w:rsidR="00BE7B1A">
        <w:rPr>
          <w:rFonts w:ascii="Times New Roman" w:hAnsi="Times New Roman"/>
          <w:sz w:val="22"/>
          <w:szCs w:val="22"/>
        </w:rPr>
        <w:t>331</w:t>
      </w:r>
      <w:r w:rsidR="00684F8C" w:rsidRPr="00684F8C">
        <w:rPr>
          <w:rFonts w:ascii="Times New Roman" w:hAnsi="Times New Roman"/>
          <w:sz w:val="22"/>
          <w:szCs w:val="22"/>
        </w:rPr>
        <w:t xml:space="preserve"> Opole</w:t>
      </w:r>
      <w:r w:rsidRPr="00CB02F9">
        <w:rPr>
          <w:rFonts w:ascii="Times New Roman" w:hAnsi="Times New Roman"/>
          <w:sz w:val="22"/>
          <w:szCs w:val="22"/>
        </w:rPr>
        <w:t>.</w:t>
      </w:r>
    </w:p>
    <w:p w14:paraId="0C6D0AAD" w14:textId="77777777" w:rsidR="00522014" w:rsidRDefault="00BC01BA" w:rsidP="00495FD5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7E0F92">
        <w:rPr>
          <w:rFonts w:ascii="Times New Roman" w:hAnsi="Times New Roman"/>
          <w:sz w:val="22"/>
          <w:szCs w:val="22"/>
        </w:rPr>
        <w:t xml:space="preserve">Oferty należy składać według wzoru określonego w Rozporządzeniu w sprawie wzorów.  </w:t>
      </w:r>
    </w:p>
    <w:p w14:paraId="4E3F3AFB" w14:textId="3D0B30DC" w:rsidR="00522014" w:rsidRDefault="00BC01BA" w:rsidP="00495FD5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sz w:val="22"/>
          <w:szCs w:val="22"/>
        </w:rPr>
      </w:pPr>
      <w:r w:rsidRPr="00522014">
        <w:rPr>
          <w:rFonts w:ascii="Times New Roman" w:hAnsi="Times New Roman"/>
          <w:sz w:val="22"/>
          <w:szCs w:val="22"/>
        </w:rPr>
        <w:lastRenderedPageBreak/>
        <w:t xml:space="preserve">Oferty należy składać wraz z kompletem załączników za pośrednictwem Generatora na stronie </w:t>
      </w:r>
      <w:r w:rsidRPr="009120FA">
        <w:rPr>
          <w:rFonts w:ascii="Times New Roman" w:hAnsi="Times New Roman"/>
          <w:b/>
          <w:bCs/>
          <w:sz w:val="22"/>
          <w:szCs w:val="22"/>
        </w:rPr>
        <w:t xml:space="preserve">www.opole.engo.org.pl </w:t>
      </w:r>
      <w:r w:rsidRPr="00522014">
        <w:rPr>
          <w:rFonts w:ascii="Times New Roman" w:hAnsi="Times New Roman"/>
          <w:sz w:val="22"/>
          <w:szCs w:val="22"/>
        </w:rPr>
        <w:t xml:space="preserve">– pod nazwą właściwego konkursu.  </w:t>
      </w:r>
    </w:p>
    <w:p w14:paraId="34358503" w14:textId="7CFEB219" w:rsidR="006305BA" w:rsidRDefault="00B5058D" w:rsidP="00B5058D">
      <w:pPr>
        <w:numPr>
          <w:ilvl w:val="0"/>
          <w:numId w:val="7"/>
        </w:numPr>
        <w:overflowPunct/>
        <w:autoSpaceDE/>
        <w:autoSpaceDN/>
        <w:adjustRightInd/>
        <w:spacing w:line="276" w:lineRule="auto"/>
        <w:ind w:left="284" w:hanging="284"/>
        <w:textAlignment w:val="auto"/>
        <w:rPr>
          <w:rFonts w:ascii="Times New Roman" w:hAnsi="Times New Roman"/>
          <w:b/>
          <w:bCs/>
          <w:sz w:val="22"/>
          <w:szCs w:val="22"/>
        </w:rPr>
      </w:pPr>
      <w:r w:rsidRPr="00B5058D">
        <w:rPr>
          <w:rFonts w:ascii="Times New Roman" w:hAnsi="Times New Roman"/>
          <w:b/>
          <w:bCs/>
          <w:sz w:val="22"/>
          <w:szCs w:val="22"/>
        </w:rPr>
        <w:t xml:space="preserve">Potwierdzenie złożenia oferty wydrukowane z Generatora oraz podpisane przez osoby upoważnione (zgodnie z KRS) należy złożyć w siedzibie Urzędu Miasta Opola, </w:t>
      </w:r>
      <w:r w:rsidR="00033DB6">
        <w:rPr>
          <w:rFonts w:ascii="Times New Roman" w:hAnsi="Times New Roman"/>
          <w:b/>
          <w:bCs/>
          <w:sz w:val="22"/>
          <w:szCs w:val="22"/>
        </w:rPr>
        <w:t>ul. Rynek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 1a, </w:t>
      </w:r>
      <w:r w:rsidR="006F4FBA">
        <w:rPr>
          <w:rFonts w:ascii="Times New Roman" w:hAnsi="Times New Roman"/>
          <w:b/>
          <w:bCs/>
          <w:sz w:val="22"/>
          <w:szCs w:val="22"/>
        </w:rPr>
        <w:br/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45-015 Opole lub </w:t>
      </w:r>
      <w:r w:rsidR="00517D13">
        <w:rPr>
          <w:rFonts w:ascii="Times New Roman" w:hAnsi="Times New Roman"/>
          <w:b/>
          <w:bCs/>
          <w:sz w:val="22"/>
          <w:szCs w:val="22"/>
        </w:rPr>
        <w:t xml:space="preserve">w </w:t>
      </w:r>
      <w:r w:rsidRPr="00B5058D">
        <w:rPr>
          <w:rFonts w:ascii="Times New Roman" w:hAnsi="Times New Roman"/>
          <w:b/>
          <w:bCs/>
          <w:sz w:val="22"/>
          <w:szCs w:val="22"/>
        </w:rPr>
        <w:t>Wydzia</w:t>
      </w:r>
      <w:r w:rsidR="00517D13">
        <w:rPr>
          <w:rFonts w:ascii="Times New Roman" w:hAnsi="Times New Roman"/>
          <w:b/>
          <w:bCs/>
          <w:sz w:val="22"/>
          <w:szCs w:val="22"/>
        </w:rPr>
        <w:t>le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 Polityki Społecznej Urzędu Miasta Opola, ul. płk. Witolda Pileckiego 1, 45-331 Opole od poniedziałku do środy, w godzinach od 7</w:t>
      </w:r>
      <w:r w:rsidRPr="006F4FBA">
        <w:rPr>
          <w:rFonts w:ascii="Times New Roman" w:hAnsi="Times New Roman"/>
          <w:b/>
          <w:bCs/>
          <w:sz w:val="22"/>
          <w:szCs w:val="22"/>
          <w:vertAlign w:val="superscript"/>
        </w:rPr>
        <w:t>30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 do 15</w:t>
      </w:r>
      <w:r w:rsidRPr="006F4FBA">
        <w:rPr>
          <w:rFonts w:ascii="Times New Roman" w:hAnsi="Times New Roman"/>
          <w:b/>
          <w:bCs/>
          <w:sz w:val="22"/>
          <w:szCs w:val="22"/>
          <w:vertAlign w:val="superscript"/>
        </w:rPr>
        <w:t>30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,  czwartek </w:t>
      </w:r>
      <w:r w:rsidR="006F4FBA">
        <w:rPr>
          <w:rFonts w:ascii="Times New Roman" w:hAnsi="Times New Roman"/>
          <w:b/>
          <w:bCs/>
          <w:sz w:val="22"/>
          <w:szCs w:val="22"/>
        </w:rPr>
        <w:br/>
      </w:r>
      <w:r w:rsidRPr="00B5058D">
        <w:rPr>
          <w:rFonts w:ascii="Times New Roman" w:hAnsi="Times New Roman"/>
          <w:b/>
          <w:bCs/>
          <w:sz w:val="22"/>
          <w:szCs w:val="22"/>
        </w:rPr>
        <w:t>w godzinach 7</w:t>
      </w:r>
      <w:r w:rsidRPr="006F4FBA">
        <w:rPr>
          <w:rFonts w:ascii="Times New Roman" w:hAnsi="Times New Roman"/>
          <w:b/>
          <w:bCs/>
          <w:sz w:val="22"/>
          <w:szCs w:val="22"/>
          <w:vertAlign w:val="superscript"/>
        </w:rPr>
        <w:t>30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 do 17</w:t>
      </w:r>
      <w:r w:rsidRPr="006F4FBA">
        <w:rPr>
          <w:rFonts w:ascii="Times New Roman" w:hAnsi="Times New Roman"/>
          <w:b/>
          <w:bCs/>
          <w:sz w:val="22"/>
          <w:szCs w:val="22"/>
          <w:vertAlign w:val="superscript"/>
        </w:rPr>
        <w:t>00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 i piątek w godzinach 7</w:t>
      </w:r>
      <w:r w:rsidRPr="006F4FBA">
        <w:rPr>
          <w:rFonts w:ascii="Times New Roman" w:hAnsi="Times New Roman"/>
          <w:b/>
          <w:bCs/>
          <w:sz w:val="22"/>
          <w:szCs w:val="22"/>
          <w:vertAlign w:val="superscript"/>
        </w:rPr>
        <w:t>30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 do 14</w:t>
      </w:r>
      <w:r w:rsidRPr="006F4FBA">
        <w:rPr>
          <w:rFonts w:ascii="Times New Roman" w:hAnsi="Times New Roman"/>
          <w:b/>
          <w:bCs/>
          <w:sz w:val="22"/>
          <w:szCs w:val="22"/>
          <w:vertAlign w:val="superscript"/>
        </w:rPr>
        <w:t>00</w:t>
      </w:r>
      <w:r w:rsidRPr="00B5058D">
        <w:rPr>
          <w:rFonts w:ascii="Times New Roman" w:hAnsi="Times New Roman"/>
          <w:b/>
          <w:bCs/>
          <w:sz w:val="22"/>
          <w:szCs w:val="22"/>
        </w:rPr>
        <w:t xml:space="preserve"> bądź przesłać na adres: </w:t>
      </w:r>
      <w:r w:rsidR="00680CF1">
        <w:rPr>
          <w:rFonts w:ascii="Times New Roman" w:hAnsi="Times New Roman"/>
          <w:b/>
          <w:bCs/>
          <w:sz w:val="22"/>
          <w:szCs w:val="22"/>
        </w:rPr>
        <w:t>Urząd Miasta Opola</w:t>
      </w:r>
      <w:r w:rsidR="00680CF1" w:rsidRPr="00B5058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B5058D">
        <w:rPr>
          <w:rFonts w:ascii="Times New Roman" w:hAnsi="Times New Roman"/>
          <w:b/>
          <w:bCs/>
          <w:sz w:val="22"/>
          <w:szCs w:val="22"/>
        </w:rPr>
        <w:t>Wydział Polityki Społecznej, ul. płk. Witolda Pileckiego 1, 45-331 Opole</w:t>
      </w:r>
      <w:r w:rsidR="00517D13">
        <w:rPr>
          <w:rFonts w:ascii="Times New Roman" w:hAnsi="Times New Roman"/>
          <w:b/>
          <w:bCs/>
          <w:sz w:val="22"/>
          <w:szCs w:val="22"/>
        </w:rPr>
        <w:t>.</w:t>
      </w:r>
    </w:p>
    <w:p w14:paraId="437E2118" w14:textId="23230426" w:rsidR="00B5058D" w:rsidRDefault="000C7AE2" w:rsidP="00B5058D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bCs/>
          <w:sz w:val="22"/>
          <w:szCs w:val="22"/>
        </w:rPr>
      </w:pPr>
      <w:r w:rsidRPr="000C7AE2">
        <w:rPr>
          <w:rFonts w:ascii="Times New Roman" w:hAnsi="Times New Roman"/>
          <w:b/>
          <w:bCs/>
          <w:sz w:val="22"/>
          <w:szCs w:val="22"/>
        </w:rPr>
        <w:t xml:space="preserve">Wpływ oferty następuje z dniem złożenia w Urzędzie Miasta Opola, ul. Rynek 1a, 45-015 Opole lub w Wydziale Polityki Społecznej </w:t>
      </w:r>
      <w:r w:rsidR="00CE0409" w:rsidRPr="00CE0409">
        <w:rPr>
          <w:rFonts w:ascii="Times New Roman" w:hAnsi="Times New Roman"/>
          <w:b/>
          <w:bCs/>
          <w:sz w:val="22"/>
          <w:szCs w:val="22"/>
        </w:rPr>
        <w:t xml:space="preserve">Urzędu Miasta Opola </w:t>
      </w:r>
      <w:r w:rsidRPr="000C7AE2">
        <w:rPr>
          <w:rFonts w:ascii="Times New Roman" w:hAnsi="Times New Roman"/>
          <w:b/>
          <w:bCs/>
          <w:sz w:val="22"/>
          <w:szCs w:val="22"/>
        </w:rPr>
        <w:t xml:space="preserve">ul. płk. Witolda Pileckiego 1, </w:t>
      </w:r>
      <w:r w:rsidR="00CE0409">
        <w:rPr>
          <w:rFonts w:ascii="Times New Roman" w:hAnsi="Times New Roman"/>
          <w:b/>
          <w:bCs/>
          <w:sz w:val="22"/>
          <w:szCs w:val="22"/>
        </w:rPr>
        <w:br/>
      </w:r>
      <w:r w:rsidRPr="000C7AE2">
        <w:rPr>
          <w:rFonts w:ascii="Times New Roman" w:hAnsi="Times New Roman"/>
          <w:b/>
          <w:bCs/>
          <w:sz w:val="22"/>
          <w:szCs w:val="22"/>
        </w:rPr>
        <w:t>45-331 Opole,  prawidłowo podpisanego Potwierdzenia złożenia oferty</w:t>
      </w:r>
      <w:r w:rsidR="00B5058D" w:rsidRPr="00B5058D">
        <w:rPr>
          <w:rFonts w:ascii="Times New Roman" w:hAnsi="Times New Roman"/>
          <w:b/>
          <w:bCs/>
          <w:sz w:val="22"/>
          <w:szCs w:val="22"/>
        </w:rPr>
        <w:t>.</w:t>
      </w:r>
    </w:p>
    <w:p w14:paraId="146CAB6E" w14:textId="0618D8B1" w:rsidR="00890E7E" w:rsidRPr="00C3716F" w:rsidRDefault="001C5711" w:rsidP="00C3716F">
      <w:pPr>
        <w:pStyle w:val="Akapitzlist"/>
        <w:numPr>
          <w:ilvl w:val="0"/>
          <w:numId w:val="7"/>
        </w:numPr>
        <w:ind w:left="284" w:hanging="284"/>
        <w:rPr>
          <w:rFonts w:ascii="Times New Roman" w:hAnsi="Times New Roman"/>
          <w:b/>
          <w:bCs/>
          <w:sz w:val="22"/>
          <w:szCs w:val="22"/>
        </w:rPr>
      </w:pPr>
      <w:r w:rsidRPr="00C3716F">
        <w:rPr>
          <w:rFonts w:ascii="Times New Roman" w:hAnsi="Times New Roman"/>
          <w:bCs/>
          <w:sz w:val="22"/>
          <w:szCs w:val="22"/>
          <w:lang w:eastAsia="ko-KR"/>
        </w:rPr>
        <w:t>Termin do złożenia oferty</w:t>
      </w:r>
      <w:r w:rsidR="00890E7E" w:rsidRPr="00C3716F">
        <w:rPr>
          <w:rFonts w:ascii="Times New Roman" w:hAnsi="Times New Roman"/>
          <w:bCs/>
          <w:sz w:val="22"/>
          <w:szCs w:val="22"/>
          <w:lang w:eastAsia="ko-KR"/>
        </w:rPr>
        <w:t xml:space="preserve"> </w:t>
      </w:r>
      <w:r w:rsidR="004D119B" w:rsidRPr="00C3716F">
        <w:rPr>
          <w:rFonts w:ascii="Times New Roman" w:hAnsi="Times New Roman"/>
          <w:bCs/>
          <w:sz w:val="22"/>
          <w:szCs w:val="22"/>
          <w:lang w:eastAsia="ko-KR"/>
        </w:rPr>
        <w:t>upływa</w:t>
      </w:r>
      <w:r w:rsidR="00890E7E" w:rsidRPr="00C3716F">
        <w:rPr>
          <w:rFonts w:ascii="Times New Roman" w:hAnsi="Times New Roman"/>
          <w:bCs/>
          <w:sz w:val="22"/>
          <w:szCs w:val="22"/>
          <w:lang w:eastAsia="ko-KR"/>
        </w:rPr>
        <w:t xml:space="preserve"> z dniem złożenia Potwierdzenia w </w:t>
      </w:r>
      <w:r w:rsidR="00751956" w:rsidRPr="00C3716F">
        <w:rPr>
          <w:rFonts w:ascii="Times New Roman" w:hAnsi="Times New Roman"/>
          <w:bCs/>
          <w:sz w:val="22"/>
          <w:szCs w:val="22"/>
          <w:lang w:eastAsia="ko-KR"/>
        </w:rPr>
        <w:t xml:space="preserve">Urzędzie Miasta Opola, </w:t>
      </w:r>
      <w:r w:rsidR="00C3716F">
        <w:rPr>
          <w:rFonts w:ascii="Times New Roman" w:hAnsi="Times New Roman"/>
          <w:bCs/>
          <w:sz w:val="22"/>
          <w:szCs w:val="22"/>
          <w:lang w:eastAsia="ko-KR"/>
        </w:rPr>
        <w:br/>
      </w:r>
      <w:r w:rsidR="00751956" w:rsidRPr="00C3716F">
        <w:rPr>
          <w:rFonts w:ascii="Times New Roman" w:hAnsi="Times New Roman"/>
          <w:bCs/>
          <w:sz w:val="22"/>
          <w:szCs w:val="22"/>
          <w:lang w:eastAsia="ko-KR"/>
        </w:rPr>
        <w:t xml:space="preserve">ul. Rynek 1a, 45-015 Opole lub w </w:t>
      </w:r>
      <w:r w:rsidR="00890E7E" w:rsidRPr="00C3716F">
        <w:rPr>
          <w:rFonts w:ascii="Times New Roman" w:hAnsi="Times New Roman"/>
          <w:bCs/>
          <w:sz w:val="22"/>
          <w:szCs w:val="22"/>
          <w:lang w:eastAsia="ko-KR"/>
        </w:rPr>
        <w:t>Wydziale Polityki Społecznej Urzędu Miasta Opola</w:t>
      </w:r>
      <w:r w:rsidR="00C3716F" w:rsidRPr="00C3716F">
        <w:rPr>
          <w:rFonts w:ascii="Times New Roman" w:hAnsi="Times New Roman"/>
          <w:bCs/>
          <w:sz w:val="22"/>
          <w:szCs w:val="22"/>
          <w:lang w:eastAsia="ko-KR"/>
        </w:rPr>
        <w:t xml:space="preserve"> </w:t>
      </w:r>
      <w:r w:rsidR="00C3716F">
        <w:rPr>
          <w:rFonts w:ascii="Times New Roman" w:hAnsi="Times New Roman"/>
          <w:bCs/>
          <w:sz w:val="22"/>
          <w:szCs w:val="22"/>
          <w:lang w:eastAsia="ko-KR"/>
        </w:rPr>
        <w:br/>
      </w:r>
      <w:r w:rsidR="00C3716F" w:rsidRPr="00C3716F">
        <w:rPr>
          <w:rFonts w:ascii="Times New Roman" w:hAnsi="Times New Roman"/>
          <w:bCs/>
          <w:sz w:val="22"/>
          <w:szCs w:val="22"/>
          <w:lang w:eastAsia="ko-KR"/>
        </w:rPr>
        <w:t>ul. płk. Witolda Pileckiego 1, 45-331 Opole</w:t>
      </w:r>
      <w:r w:rsidR="00751956" w:rsidRPr="00C3716F">
        <w:rPr>
          <w:rFonts w:ascii="Times New Roman" w:hAnsi="Times New Roman"/>
          <w:bCs/>
          <w:sz w:val="22"/>
          <w:szCs w:val="22"/>
          <w:lang w:eastAsia="ko-KR"/>
        </w:rPr>
        <w:t>, a nie z</w:t>
      </w:r>
      <w:r w:rsidRPr="00C3716F">
        <w:rPr>
          <w:rFonts w:ascii="Times New Roman" w:hAnsi="Times New Roman"/>
          <w:bCs/>
          <w:sz w:val="22"/>
          <w:szCs w:val="22"/>
          <w:lang w:eastAsia="ko-KR"/>
        </w:rPr>
        <w:t xml:space="preserve"> dniem nadania go w placówce pocztowej lub kurierskiej</w:t>
      </w:r>
      <w:r w:rsidR="00952C34" w:rsidRPr="00C3716F">
        <w:rPr>
          <w:rFonts w:ascii="Times New Roman" w:hAnsi="Times New Roman"/>
          <w:bCs/>
          <w:sz w:val="22"/>
          <w:szCs w:val="22"/>
          <w:lang w:eastAsia="ko-KR"/>
        </w:rPr>
        <w:t>.</w:t>
      </w:r>
    </w:p>
    <w:p w14:paraId="114832B9" w14:textId="2DD97EF2" w:rsidR="00B43723" w:rsidRDefault="00BC01BA" w:rsidP="003D31CD">
      <w:pPr>
        <w:pStyle w:val="Akapitzlist"/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/>
          <w:sz w:val="22"/>
          <w:szCs w:val="22"/>
        </w:rPr>
      </w:pPr>
      <w:r w:rsidRPr="003D31CD">
        <w:rPr>
          <w:rFonts w:ascii="Times New Roman" w:hAnsi="Times New Roman"/>
          <w:sz w:val="22"/>
          <w:szCs w:val="22"/>
        </w:rPr>
        <w:t>Ogłoszenie o konkursie podaje się do publicznej wiadomości na stronie internetowej www.opole.pl i w Biuletynie Informacji Publicznej Miasta Opola oraz na tablicy ogłoszeń w </w:t>
      </w:r>
      <w:r w:rsidR="00517D13">
        <w:rPr>
          <w:rFonts w:ascii="Times New Roman" w:hAnsi="Times New Roman"/>
          <w:sz w:val="22"/>
          <w:szCs w:val="22"/>
        </w:rPr>
        <w:t xml:space="preserve">Urzędzie Miasta Opola w </w:t>
      </w:r>
      <w:r w:rsidRPr="003D31CD">
        <w:rPr>
          <w:rFonts w:ascii="Times New Roman" w:hAnsi="Times New Roman"/>
          <w:sz w:val="22"/>
          <w:szCs w:val="22"/>
        </w:rPr>
        <w:t>Wydziale Polityki Społecznej,</w:t>
      </w:r>
      <w:r w:rsidR="00684F8C" w:rsidRPr="00684F8C">
        <w:t xml:space="preserve"> </w:t>
      </w:r>
      <w:r w:rsidR="00684F8C" w:rsidRPr="003D31CD">
        <w:rPr>
          <w:rFonts w:ascii="Times New Roman" w:hAnsi="Times New Roman"/>
          <w:sz w:val="22"/>
          <w:szCs w:val="22"/>
        </w:rPr>
        <w:t xml:space="preserve">ul. </w:t>
      </w:r>
      <w:r w:rsidR="006F4FBA" w:rsidRPr="003D31CD">
        <w:rPr>
          <w:rFonts w:ascii="Times New Roman" w:hAnsi="Times New Roman"/>
          <w:sz w:val="22"/>
          <w:szCs w:val="22"/>
        </w:rPr>
        <w:t xml:space="preserve">płk. </w:t>
      </w:r>
      <w:r w:rsidR="00684F8C" w:rsidRPr="003D31CD">
        <w:rPr>
          <w:rFonts w:ascii="Times New Roman" w:hAnsi="Times New Roman"/>
          <w:sz w:val="22"/>
          <w:szCs w:val="22"/>
        </w:rPr>
        <w:t>Witolda Pileckiego 1, 4</w:t>
      </w:r>
      <w:r w:rsidR="000D57FA" w:rsidRPr="003D31CD">
        <w:rPr>
          <w:rFonts w:ascii="Times New Roman" w:hAnsi="Times New Roman"/>
          <w:sz w:val="22"/>
          <w:szCs w:val="22"/>
        </w:rPr>
        <w:t>5</w:t>
      </w:r>
      <w:r w:rsidR="00684F8C" w:rsidRPr="003D31CD">
        <w:rPr>
          <w:rFonts w:ascii="Times New Roman" w:hAnsi="Times New Roman"/>
          <w:sz w:val="22"/>
          <w:szCs w:val="22"/>
        </w:rPr>
        <w:t>-</w:t>
      </w:r>
      <w:r w:rsidR="000D57FA" w:rsidRPr="003D31CD">
        <w:rPr>
          <w:rFonts w:ascii="Times New Roman" w:hAnsi="Times New Roman"/>
          <w:sz w:val="22"/>
          <w:szCs w:val="22"/>
        </w:rPr>
        <w:t>331</w:t>
      </w:r>
      <w:r w:rsidR="00684F8C" w:rsidRPr="003D31CD">
        <w:rPr>
          <w:rFonts w:ascii="Times New Roman" w:hAnsi="Times New Roman"/>
          <w:sz w:val="22"/>
          <w:szCs w:val="22"/>
        </w:rPr>
        <w:t xml:space="preserve"> Opole.</w:t>
      </w:r>
    </w:p>
    <w:p w14:paraId="09B8E01F" w14:textId="1F26C3A2" w:rsidR="00420118" w:rsidRPr="006A657F" w:rsidRDefault="00420118" w:rsidP="00C53F71">
      <w:pPr>
        <w:overflowPunct/>
        <w:autoSpaceDE/>
        <w:autoSpaceDN/>
        <w:adjustRightInd/>
        <w:textAlignment w:val="auto"/>
        <w:rPr>
          <w:rFonts w:ascii="Times New Roman" w:hAnsi="Times New Roman"/>
          <w:szCs w:val="22"/>
          <w:highlight w:val="yellow"/>
        </w:rPr>
      </w:pPr>
    </w:p>
    <w:p w14:paraId="147ACD59" w14:textId="117EAC4E" w:rsidR="00BC01BA" w:rsidRPr="006A657F" w:rsidRDefault="00906B64" w:rsidP="00906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709" w:hanging="283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VI  </w:t>
      </w:r>
      <w:r w:rsidR="00BC01BA" w:rsidRPr="006A657F">
        <w:rPr>
          <w:rFonts w:ascii="Times New Roman" w:hAnsi="Times New Roman"/>
          <w:b/>
          <w:sz w:val="22"/>
          <w:szCs w:val="22"/>
        </w:rPr>
        <w:t>Tryb, termin i kryteria wyboru ofert</w:t>
      </w:r>
    </w:p>
    <w:p w14:paraId="462478C4" w14:textId="77777777" w:rsidR="00BC01BA" w:rsidRPr="006A657F" w:rsidRDefault="00BC01BA" w:rsidP="006A657F">
      <w:pPr>
        <w:overflowPunct/>
        <w:autoSpaceDE/>
        <w:autoSpaceDN/>
        <w:adjustRightInd/>
        <w:ind w:left="426"/>
        <w:textAlignment w:val="auto"/>
        <w:rPr>
          <w:rFonts w:ascii="Times New Roman" w:hAnsi="Times New Roman"/>
          <w:sz w:val="22"/>
          <w:szCs w:val="22"/>
        </w:rPr>
      </w:pPr>
    </w:p>
    <w:p w14:paraId="79B9FE28" w14:textId="77777777" w:rsidR="00FD23B6" w:rsidRPr="00FD23B6" w:rsidRDefault="00BC01BA" w:rsidP="00FD23B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FD23B6">
        <w:rPr>
          <w:rFonts w:ascii="Times New Roman" w:hAnsi="Times New Roman"/>
          <w:sz w:val="22"/>
          <w:szCs w:val="22"/>
        </w:rPr>
        <w:t xml:space="preserve">Rozpatrywanie ofert następuje według zasad i kryteriów określonych w Rozdziale 4 Regulaminu </w:t>
      </w:r>
      <w:r w:rsidR="004F43D0" w:rsidRPr="00FD23B6">
        <w:rPr>
          <w:rFonts w:ascii="Times New Roman" w:hAnsi="Times New Roman"/>
          <w:sz w:val="22"/>
          <w:szCs w:val="22"/>
        </w:rPr>
        <w:t>dotacji</w:t>
      </w:r>
      <w:r w:rsidRPr="00FD23B6">
        <w:rPr>
          <w:rFonts w:ascii="Times New Roman" w:hAnsi="Times New Roman"/>
          <w:sz w:val="22"/>
          <w:szCs w:val="22"/>
        </w:rPr>
        <w:t>.</w:t>
      </w:r>
    </w:p>
    <w:p w14:paraId="47A7A70D" w14:textId="1782E581" w:rsidR="00BC01BA" w:rsidRPr="00AC06EB" w:rsidRDefault="00FD23B6" w:rsidP="00FD23B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AC06EB">
        <w:rPr>
          <w:rFonts w:ascii="Times New Roman" w:hAnsi="Times New Roman"/>
          <w:sz w:val="22"/>
          <w:szCs w:val="22"/>
        </w:rPr>
        <w:t>Ogłoszenie wyników konkursu nastąpi niezwłoczni</w:t>
      </w:r>
      <w:r w:rsidR="005F67D3">
        <w:rPr>
          <w:rFonts w:ascii="Times New Roman" w:hAnsi="Times New Roman"/>
          <w:sz w:val="22"/>
          <w:szCs w:val="22"/>
        </w:rPr>
        <w:t xml:space="preserve">e po zapoznaniu się Prezydenta </w:t>
      </w:r>
      <w:r w:rsidRPr="00AC06EB">
        <w:rPr>
          <w:rFonts w:ascii="Times New Roman" w:hAnsi="Times New Roman"/>
          <w:sz w:val="22"/>
          <w:szCs w:val="22"/>
        </w:rPr>
        <w:t>z protokołem Komisji konkursowej.</w:t>
      </w:r>
    </w:p>
    <w:p w14:paraId="05C0867A" w14:textId="77777777" w:rsidR="00BC01BA" w:rsidRPr="006A657F" w:rsidRDefault="00BC01BA" w:rsidP="00495FD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6A657F">
        <w:rPr>
          <w:rFonts w:ascii="Times New Roman" w:hAnsi="Times New Roman"/>
          <w:sz w:val="22"/>
          <w:szCs w:val="22"/>
        </w:rPr>
        <w:t>Rozpatrywane będą wyłącznie oferty, które spełniły wszystkie wymogi formalne.</w:t>
      </w:r>
    </w:p>
    <w:p w14:paraId="45F3B5A2" w14:textId="77777777" w:rsidR="00BC01BA" w:rsidRPr="006A657F" w:rsidRDefault="00BC01BA" w:rsidP="00495FD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6A657F">
        <w:rPr>
          <w:rFonts w:ascii="Times New Roman" w:hAnsi="Times New Roman"/>
          <w:sz w:val="22"/>
          <w:szCs w:val="22"/>
        </w:rPr>
        <w:t>Niniejszy konkurs zostanie rozstrzygnięty także w przypadku, gdy wpłynie jedna oferta.</w:t>
      </w:r>
    </w:p>
    <w:p w14:paraId="2CB80CBD" w14:textId="6FAB02F6" w:rsidR="0000496A" w:rsidRDefault="00BC01BA" w:rsidP="00290472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ind w:left="340" w:hanging="340"/>
        <w:textAlignment w:val="auto"/>
        <w:rPr>
          <w:rFonts w:ascii="Times New Roman" w:hAnsi="Times New Roman"/>
          <w:sz w:val="22"/>
          <w:szCs w:val="22"/>
        </w:rPr>
      </w:pPr>
      <w:r w:rsidRPr="00684F8C">
        <w:rPr>
          <w:rFonts w:ascii="Times New Roman" w:hAnsi="Times New Roman"/>
          <w:sz w:val="22"/>
          <w:szCs w:val="22"/>
        </w:rPr>
        <w:t xml:space="preserve">Wyniki niniejszego konkursu zostaną ogłoszone niezwłocznie po wyborze ofert, na stronie internetowej Urzędu Miasta Opola </w:t>
      </w:r>
      <w:r w:rsidR="00517D13" w:rsidRPr="00517D13">
        <w:rPr>
          <w:rFonts w:ascii="Times New Roman" w:hAnsi="Times New Roman"/>
          <w:sz w:val="22"/>
          <w:szCs w:val="22"/>
        </w:rPr>
        <w:t>www.opole.pl</w:t>
      </w:r>
      <w:r w:rsidR="00517D13">
        <w:rPr>
          <w:rFonts w:ascii="Times New Roman" w:hAnsi="Times New Roman"/>
          <w:sz w:val="22"/>
          <w:szCs w:val="22"/>
        </w:rPr>
        <w:t xml:space="preserve">, </w:t>
      </w:r>
      <w:r w:rsidRPr="00684F8C">
        <w:rPr>
          <w:rFonts w:ascii="Times New Roman" w:hAnsi="Times New Roman"/>
          <w:sz w:val="22"/>
          <w:szCs w:val="22"/>
        </w:rPr>
        <w:t xml:space="preserve">w Biuletynie Informacji Publicznej Miasta Opola oraz na tablicy ogłoszeń w </w:t>
      </w:r>
      <w:r w:rsidR="00993E6D">
        <w:rPr>
          <w:rFonts w:ascii="Times New Roman" w:hAnsi="Times New Roman"/>
          <w:sz w:val="22"/>
          <w:szCs w:val="22"/>
        </w:rPr>
        <w:t>Urzędzie Miasta Opol</w:t>
      </w:r>
      <w:r w:rsidR="00751956">
        <w:rPr>
          <w:rFonts w:ascii="Times New Roman" w:hAnsi="Times New Roman"/>
          <w:sz w:val="22"/>
          <w:szCs w:val="22"/>
        </w:rPr>
        <w:t xml:space="preserve">a w </w:t>
      </w:r>
      <w:r w:rsidR="00993E6D">
        <w:rPr>
          <w:rFonts w:ascii="Times New Roman" w:hAnsi="Times New Roman"/>
          <w:sz w:val="22"/>
          <w:szCs w:val="22"/>
        </w:rPr>
        <w:t xml:space="preserve"> Wy</w:t>
      </w:r>
      <w:r w:rsidR="00993E6D" w:rsidRPr="00684F8C">
        <w:rPr>
          <w:rFonts w:ascii="Times New Roman" w:hAnsi="Times New Roman"/>
          <w:sz w:val="22"/>
          <w:szCs w:val="22"/>
        </w:rPr>
        <w:t>dziale</w:t>
      </w:r>
      <w:r w:rsidRPr="00684F8C">
        <w:rPr>
          <w:rFonts w:ascii="Times New Roman" w:hAnsi="Times New Roman"/>
          <w:sz w:val="22"/>
          <w:szCs w:val="22"/>
        </w:rPr>
        <w:t xml:space="preserve"> Polityki Społe</w:t>
      </w:r>
      <w:r w:rsidR="006305BA" w:rsidRPr="00684F8C">
        <w:rPr>
          <w:rFonts w:ascii="Times New Roman" w:hAnsi="Times New Roman"/>
          <w:sz w:val="22"/>
          <w:szCs w:val="22"/>
        </w:rPr>
        <w:t>cz</w:t>
      </w:r>
      <w:r w:rsidR="003530B8" w:rsidRPr="00684F8C">
        <w:rPr>
          <w:rFonts w:ascii="Times New Roman" w:hAnsi="Times New Roman"/>
          <w:sz w:val="22"/>
          <w:szCs w:val="22"/>
        </w:rPr>
        <w:t xml:space="preserve">nej, </w:t>
      </w:r>
      <w:r w:rsidR="00684F8C" w:rsidRPr="00684F8C">
        <w:rPr>
          <w:rFonts w:ascii="Times New Roman" w:hAnsi="Times New Roman"/>
          <w:sz w:val="22"/>
          <w:szCs w:val="22"/>
        </w:rPr>
        <w:t xml:space="preserve">ul. </w:t>
      </w:r>
      <w:r w:rsidR="002C3F0D">
        <w:rPr>
          <w:rFonts w:ascii="Times New Roman" w:hAnsi="Times New Roman"/>
          <w:sz w:val="22"/>
          <w:szCs w:val="22"/>
        </w:rPr>
        <w:t>płk.</w:t>
      </w:r>
      <w:r w:rsidR="002C3F0D" w:rsidRPr="00684F8C">
        <w:rPr>
          <w:rFonts w:ascii="Times New Roman" w:hAnsi="Times New Roman"/>
          <w:sz w:val="22"/>
          <w:szCs w:val="22"/>
        </w:rPr>
        <w:t xml:space="preserve"> Witolda</w:t>
      </w:r>
      <w:r w:rsidR="00684F8C" w:rsidRPr="00684F8C">
        <w:rPr>
          <w:rFonts w:ascii="Times New Roman" w:hAnsi="Times New Roman"/>
          <w:sz w:val="22"/>
          <w:szCs w:val="22"/>
        </w:rPr>
        <w:t xml:space="preserve"> Pileckiego 1, 4</w:t>
      </w:r>
      <w:r w:rsidR="002C3F0D">
        <w:rPr>
          <w:rFonts w:ascii="Times New Roman" w:hAnsi="Times New Roman"/>
          <w:sz w:val="22"/>
          <w:szCs w:val="22"/>
        </w:rPr>
        <w:t>5</w:t>
      </w:r>
      <w:r w:rsidR="00684F8C" w:rsidRPr="00684F8C">
        <w:rPr>
          <w:rFonts w:ascii="Times New Roman" w:hAnsi="Times New Roman"/>
          <w:sz w:val="22"/>
          <w:szCs w:val="22"/>
        </w:rPr>
        <w:t>-</w:t>
      </w:r>
      <w:r w:rsidR="002C3F0D">
        <w:rPr>
          <w:rFonts w:ascii="Times New Roman" w:hAnsi="Times New Roman"/>
          <w:sz w:val="22"/>
          <w:szCs w:val="22"/>
        </w:rPr>
        <w:t>331</w:t>
      </w:r>
      <w:r w:rsidR="00684F8C" w:rsidRPr="00684F8C">
        <w:rPr>
          <w:rFonts w:ascii="Times New Roman" w:hAnsi="Times New Roman"/>
          <w:sz w:val="22"/>
          <w:szCs w:val="22"/>
        </w:rPr>
        <w:t xml:space="preserve"> Opole</w:t>
      </w:r>
      <w:r w:rsidR="00684F8C">
        <w:rPr>
          <w:rFonts w:ascii="Times New Roman" w:hAnsi="Times New Roman"/>
          <w:sz w:val="22"/>
          <w:szCs w:val="22"/>
        </w:rPr>
        <w:t>.</w:t>
      </w:r>
    </w:p>
    <w:p w14:paraId="1A1D4553" w14:textId="77777777" w:rsidR="00684F8C" w:rsidRPr="00684F8C" w:rsidRDefault="00684F8C" w:rsidP="00684F8C">
      <w:pPr>
        <w:overflowPunct/>
        <w:autoSpaceDE/>
        <w:autoSpaceDN/>
        <w:adjustRightInd/>
        <w:spacing w:line="276" w:lineRule="auto"/>
        <w:ind w:left="340"/>
        <w:textAlignment w:val="auto"/>
        <w:rPr>
          <w:rFonts w:ascii="Times New Roman" w:hAnsi="Times New Roman"/>
          <w:sz w:val="22"/>
          <w:szCs w:val="22"/>
        </w:rPr>
      </w:pPr>
    </w:p>
    <w:p w14:paraId="00B94643" w14:textId="07BB6B3C" w:rsidR="00906B64" w:rsidRPr="00906B64" w:rsidRDefault="00906B64" w:rsidP="00906B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426"/>
        <w:textAlignment w:val="auto"/>
        <w:rPr>
          <w:rFonts w:ascii="Times New Roman" w:hAnsi="Times New Roman"/>
          <w:b/>
          <w:sz w:val="22"/>
          <w:szCs w:val="22"/>
        </w:rPr>
      </w:pPr>
      <w:r w:rsidRPr="00906B64">
        <w:rPr>
          <w:rFonts w:ascii="Times New Roman" w:hAnsi="Times New Roman"/>
          <w:b/>
          <w:sz w:val="22"/>
          <w:szCs w:val="22"/>
        </w:rPr>
        <w:t xml:space="preserve">VII </w:t>
      </w:r>
      <w:r w:rsidR="006305BA">
        <w:rPr>
          <w:rFonts w:ascii="Times New Roman" w:hAnsi="Times New Roman"/>
          <w:b/>
          <w:sz w:val="22"/>
          <w:szCs w:val="22"/>
        </w:rPr>
        <w:t xml:space="preserve"> </w:t>
      </w:r>
      <w:r w:rsidRPr="00906B64">
        <w:rPr>
          <w:rFonts w:ascii="Times New Roman" w:hAnsi="Times New Roman"/>
          <w:b/>
          <w:sz w:val="22"/>
          <w:szCs w:val="22"/>
        </w:rPr>
        <w:t>Dostępność PLUS</w:t>
      </w:r>
    </w:p>
    <w:p w14:paraId="375FE7D5" w14:textId="77777777" w:rsidR="00C53F71" w:rsidRPr="00C53F71" w:rsidRDefault="00C53F71" w:rsidP="00C53F71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 w:val="10"/>
          <w:szCs w:val="10"/>
        </w:rPr>
      </w:pPr>
    </w:p>
    <w:p w14:paraId="416AE058" w14:textId="6826E65A" w:rsidR="009C2A94" w:rsidRPr="00DE7D3F" w:rsidRDefault="009C2A94" w:rsidP="009C2A94">
      <w:pPr>
        <w:numPr>
          <w:ilvl w:val="0"/>
          <w:numId w:val="22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DE7D3F">
        <w:rPr>
          <w:rFonts w:ascii="Times New Roman" w:hAnsi="Times New Roman"/>
          <w:sz w:val="22"/>
          <w:szCs w:val="22"/>
        </w:rPr>
        <w:t xml:space="preserve">Zleceniobiorca – zgodnie z art. 5 ustawy o dostępności jest zobowiązany dążyć w prowadzonej działalności do </w:t>
      </w:r>
      <w:r w:rsidRPr="00DE7D3F">
        <w:rPr>
          <w:rFonts w:ascii="Times New Roman" w:hAnsi="Times New Roman"/>
          <w:iCs/>
          <w:sz w:val="22"/>
          <w:szCs w:val="22"/>
        </w:rPr>
        <w:t>zapewniania dostępności osobom ze szczególnymi potrzebami</w:t>
      </w:r>
      <w:r w:rsidRPr="00DE7D3F">
        <w:rPr>
          <w:rFonts w:ascii="Times New Roman" w:hAnsi="Times New Roman"/>
          <w:sz w:val="22"/>
          <w:szCs w:val="22"/>
        </w:rPr>
        <w:t>, a w przypadku realizacji zleconego przez Zleceniodawcę zadania publicznego jest zobowiązany spełnić minimalne standardy tej dostępności dla osób ze szczególnymi potrzebami na zasadach określonych w niniejszej umowie.</w:t>
      </w:r>
    </w:p>
    <w:p w14:paraId="3C2D647D" w14:textId="29F96223" w:rsidR="009C2A94" w:rsidRDefault="009C2A94" w:rsidP="009C2A94">
      <w:pPr>
        <w:numPr>
          <w:ilvl w:val="0"/>
          <w:numId w:val="22"/>
        </w:numPr>
        <w:overflowPunct/>
        <w:autoSpaceDE/>
        <w:autoSpaceDN/>
        <w:adjustRightInd/>
        <w:ind w:left="284" w:hanging="284"/>
        <w:contextualSpacing/>
        <w:textAlignment w:val="auto"/>
        <w:rPr>
          <w:rFonts w:ascii="Times New Roman" w:hAnsi="Times New Roman"/>
          <w:sz w:val="22"/>
          <w:szCs w:val="22"/>
        </w:rPr>
      </w:pPr>
      <w:r w:rsidRPr="00DE7D3F">
        <w:rPr>
          <w:rFonts w:ascii="Times New Roman" w:hAnsi="Times New Roman"/>
          <w:sz w:val="22"/>
          <w:szCs w:val="22"/>
        </w:rPr>
        <w:t>Biorąc pod uwagę rodzaj zadania publicznego wymagana jest od Zleceniobiorcy realizacja minimalnych standardów dostępności dla osób ze szczególnymi potrzebami w zakresie:</w:t>
      </w:r>
    </w:p>
    <w:p w14:paraId="767AFA31" w14:textId="77777777" w:rsidR="00C53F71" w:rsidRPr="00C53F71" w:rsidRDefault="00C53F71" w:rsidP="00C53F71">
      <w:pPr>
        <w:suppressAutoHyphens/>
        <w:overflowPunct/>
        <w:ind w:firstLine="284"/>
        <w:textAlignment w:val="auto"/>
        <w:rPr>
          <w:rFonts w:ascii="Times New Roman" w:hAnsi="Times New Roman"/>
          <w:kern w:val="1"/>
          <w:sz w:val="22"/>
          <w:szCs w:val="22"/>
        </w:rPr>
      </w:pPr>
      <w:r w:rsidRPr="00C53F71">
        <w:rPr>
          <w:rFonts w:ascii="Times New Roman" w:hAnsi="Times New Roman"/>
          <w:kern w:val="1"/>
          <w:sz w:val="22"/>
          <w:szCs w:val="22"/>
        </w:rPr>
        <w:t xml:space="preserve">1) </w:t>
      </w:r>
      <w:r w:rsidRPr="00C53F71">
        <w:rPr>
          <w:rFonts w:ascii="Times New Roman" w:hAnsi="Times New Roman"/>
          <w:b/>
          <w:kern w:val="1"/>
          <w:sz w:val="22"/>
          <w:szCs w:val="22"/>
        </w:rPr>
        <w:t>dostępności architektonicznej:</w:t>
      </w:r>
    </w:p>
    <w:p w14:paraId="66DD2A3A" w14:textId="77777777" w:rsidR="00C53F71" w:rsidRPr="00C53F71" w:rsidRDefault="00C53F71" w:rsidP="00C53F71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C53F71">
        <w:rPr>
          <w:rFonts w:ascii="Times New Roman" w:hAnsi="Times New Roman"/>
          <w:kern w:val="1"/>
          <w:sz w:val="22"/>
          <w:szCs w:val="22"/>
        </w:rPr>
        <w:t>zapewnienie wolnych od barier poziomych i pionowych przestrzeni komunikacyjnych budynków,</w:t>
      </w:r>
    </w:p>
    <w:p w14:paraId="4DA9D9CC" w14:textId="73D170B0" w:rsidR="00C53F71" w:rsidRPr="00C53F71" w:rsidRDefault="00C53F71" w:rsidP="00C53F71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C53F71">
        <w:rPr>
          <w:rFonts w:ascii="Times New Roman" w:hAnsi="Times New Roman"/>
          <w:kern w:val="1"/>
          <w:sz w:val="22"/>
          <w:szCs w:val="22"/>
        </w:rPr>
        <w:t xml:space="preserve">instalację urządzeń lub zastosowanie środków technicznych i rozwiązań architektonicznych </w:t>
      </w:r>
      <w:r w:rsidR="00517D13">
        <w:rPr>
          <w:rFonts w:ascii="Times New Roman" w:hAnsi="Times New Roman"/>
          <w:kern w:val="1"/>
          <w:sz w:val="22"/>
          <w:szCs w:val="22"/>
        </w:rPr>
        <w:br/>
      </w:r>
      <w:r w:rsidRPr="00C53F71">
        <w:rPr>
          <w:rFonts w:ascii="Times New Roman" w:hAnsi="Times New Roman"/>
          <w:kern w:val="1"/>
          <w:sz w:val="22"/>
          <w:szCs w:val="22"/>
        </w:rPr>
        <w:t>w budynku, które umożliwiają dostęp do wszystkich pomieszczeń, z wyłączeniem pomieszczeń technicznych,</w:t>
      </w:r>
    </w:p>
    <w:p w14:paraId="08154213" w14:textId="77777777" w:rsidR="00C53F71" w:rsidRPr="00C53F71" w:rsidRDefault="00C53F71" w:rsidP="00C53F71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bookmarkStart w:id="2" w:name="_Hlk179460765"/>
      <w:r w:rsidRPr="00C53F71">
        <w:rPr>
          <w:rFonts w:ascii="Times New Roman" w:hAnsi="Times New Roman"/>
          <w:kern w:val="1"/>
          <w:sz w:val="22"/>
          <w:szCs w:val="22"/>
        </w:rPr>
        <w:t>zapewnienie informacji na temat rozkładu pomieszczeń w budynku, co najmniej</w:t>
      </w:r>
      <w:r w:rsidRPr="00C53F71">
        <w:rPr>
          <w:rFonts w:ascii="Times New Roman" w:hAnsi="Times New Roman"/>
          <w:kern w:val="1"/>
          <w:sz w:val="22"/>
          <w:szCs w:val="22"/>
        </w:rPr>
        <w:br/>
        <w:t>w sposób wizualny i dotykowy lub głosowy</w:t>
      </w:r>
      <w:bookmarkEnd w:id="2"/>
      <w:r w:rsidRPr="00C53F71">
        <w:rPr>
          <w:rFonts w:ascii="Times New Roman" w:hAnsi="Times New Roman"/>
          <w:kern w:val="1"/>
          <w:sz w:val="22"/>
          <w:szCs w:val="22"/>
        </w:rPr>
        <w:t>,</w:t>
      </w:r>
    </w:p>
    <w:p w14:paraId="32949A03" w14:textId="44DD03B4" w:rsidR="00C53F71" w:rsidRPr="00C53F71" w:rsidRDefault="00C53F71" w:rsidP="00C53F71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r w:rsidRPr="00C53F71">
        <w:rPr>
          <w:rFonts w:ascii="Times New Roman" w:hAnsi="Times New Roman"/>
          <w:kern w:val="1"/>
          <w:sz w:val="22"/>
          <w:szCs w:val="22"/>
        </w:rPr>
        <w:t xml:space="preserve">zapewnienie wstępu do budynku osobie korzystającej z psa asystującego, o którym mowa </w:t>
      </w:r>
      <w:r w:rsidR="00517D13">
        <w:rPr>
          <w:rFonts w:ascii="Times New Roman" w:hAnsi="Times New Roman"/>
          <w:kern w:val="1"/>
          <w:sz w:val="22"/>
          <w:szCs w:val="22"/>
        </w:rPr>
        <w:br/>
      </w:r>
      <w:r w:rsidRPr="00C53F71">
        <w:rPr>
          <w:rFonts w:ascii="Times New Roman" w:hAnsi="Times New Roman"/>
          <w:kern w:val="1"/>
          <w:sz w:val="22"/>
          <w:szCs w:val="22"/>
        </w:rPr>
        <w:t xml:space="preserve">w </w:t>
      </w:r>
      <w:hyperlink r:id="rId8" w:anchor="/document/16798906?unitId=art(2)pkt(11)&amp;cm=DOCUMENT" w:history="1">
        <w:r w:rsidRPr="00C53F71">
          <w:rPr>
            <w:rFonts w:ascii="Times New Roman" w:hAnsi="Times New Roman"/>
            <w:kern w:val="1"/>
            <w:sz w:val="22"/>
            <w:szCs w:val="22"/>
          </w:rPr>
          <w:t>art. 2 pkt 11</w:t>
        </w:r>
      </w:hyperlink>
      <w:r w:rsidRPr="00C53F71">
        <w:rPr>
          <w:rFonts w:ascii="Times New Roman" w:hAnsi="Times New Roman"/>
          <w:kern w:val="1"/>
          <w:sz w:val="22"/>
          <w:szCs w:val="22"/>
        </w:rPr>
        <w:t xml:space="preserve"> ustawy z dnia 27 sierpnia 19</w:t>
      </w:r>
      <w:r>
        <w:rPr>
          <w:rFonts w:ascii="Times New Roman" w:hAnsi="Times New Roman"/>
          <w:kern w:val="1"/>
          <w:sz w:val="22"/>
          <w:szCs w:val="22"/>
        </w:rPr>
        <w:t xml:space="preserve">97 r. o rehabilitacji zawodowej </w:t>
      </w:r>
      <w:r w:rsidRPr="00C53F71">
        <w:rPr>
          <w:rFonts w:ascii="Times New Roman" w:hAnsi="Times New Roman"/>
          <w:kern w:val="1"/>
          <w:sz w:val="22"/>
          <w:szCs w:val="22"/>
        </w:rPr>
        <w:t>i społecznej oraz zatrudnianiu osób niepełnosprawnych</w:t>
      </w:r>
      <w:r w:rsidRPr="00681A9C">
        <w:rPr>
          <w:rFonts w:ascii="Times New Roman" w:hAnsi="Times New Roman"/>
          <w:kern w:val="1"/>
          <w:sz w:val="22"/>
          <w:szCs w:val="22"/>
        </w:rPr>
        <w:t>,</w:t>
      </w:r>
    </w:p>
    <w:p w14:paraId="09E52708" w14:textId="77777777" w:rsidR="00C53F71" w:rsidRPr="00C53F71" w:rsidRDefault="00C53F71" w:rsidP="00C53F71">
      <w:pPr>
        <w:numPr>
          <w:ilvl w:val="0"/>
          <w:numId w:val="21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hAnsi="Times New Roman"/>
          <w:kern w:val="1"/>
          <w:sz w:val="22"/>
          <w:szCs w:val="22"/>
        </w:rPr>
      </w:pPr>
      <w:bookmarkStart w:id="3" w:name="_Hlk179460823"/>
      <w:r w:rsidRPr="00C53F71">
        <w:rPr>
          <w:rFonts w:ascii="Times New Roman" w:hAnsi="Times New Roman"/>
          <w:kern w:val="1"/>
          <w:sz w:val="22"/>
          <w:szCs w:val="22"/>
        </w:rPr>
        <w:lastRenderedPageBreak/>
        <w:t xml:space="preserve">zapewnienie </w:t>
      </w:r>
      <w:r w:rsidRPr="00C53F71">
        <w:rPr>
          <w:rFonts w:ascii="Times New Roman" w:hAnsi="Times New Roman"/>
          <w:iCs/>
          <w:kern w:val="1"/>
          <w:sz w:val="22"/>
          <w:szCs w:val="22"/>
        </w:rPr>
        <w:t>osobom ze szczególnymi potrzebami</w:t>
      </w:r>
      <w:r w:rsidRPr="00C53F71">
        <w:rPr>
          <w:rFonts w:ascii="Times New Roman" w:hAnsi="Times New Roman"/>
          <w:kern w:val="1"/>
          <w:sz w:val="22"/>
          <w:szCs w:val="22"/>
        </w:rPr>
        <w:t xml:space="preserve"> możliwości ewakuacji lub ich uratowania w inny sposób, </w:t>
      </w:r>
    </w:p>
    <w:p w14:paraId="37170B63" w14:textId="6DE3DC4A" w:rsidR="00C53F71" w:rsidRPr="00C53F71" w:rsidRDefault="00C53F71" w:rsidP="00C53F71">
      <w:pPr>
        <w:suppressAutoHyphens/>
        <w:overflowPunct/>
        <w:ind w:left="360"/>
        <w:textAlignment w:val="auto"/>
        <w:rPr>
          <w:rFonts w:ascii="Times New Roman" w:hAnsi="Times New Roman"/>
          <w:kern w:val="1"/>
          <w:sz w:val="22"/>
          <w:szCs w:val="22"/>
        </w:rPr>
      </w:pPr>
      <w:r w:rsidRPr="00C53F71">
        <w:rPr>
          <w:rFonts w:ascii="Times New Roman" w:hAnsi="Times New Roman"/>
          <w:kern w:val="1"/>
          <w:sz w:val="22"/>
          <w:szCs w:val="22"/>
        </w:rPr>
        <w:t>a w sytuacji gdyby Zleceniobiorca miał istotny pr</w:t>
      </w:r>
      <w:r>
        <w:rPr>
          <w:rFonts w:ascii="Times New Roman" w:hAnsi="Times New Roman"/>
          <w:kern w:val="1"/>
          <w:sz w:val="22"/>
          <w:szCs w:val="22"/>
        </w:rPr>
        <w:t xml:space="preserve">oblem z realizacją ww. wymagań, </w:t>
      </w:r>
      <w:r w:rsidRPr="00C53F71">
        <w:rPr>
          <w:rFonts w:ascii="Times New Roman" w:hAnsi="Times New Roman"/>
          <w:kern w:val="1"/>
          <w:sz w:val="22"/>
          <w:szCs w:val="22"/>
        </w:rPr>
        <w:t>w szczególności ze względów prawnych lub technicznyc</w:t>
      </w:r>
      <w:r>
        <w:rPr>
          <w:rFonts w:ascii="Times New Roman" w:hAnsi="Times New Roman"/>
          <w:kern w:val="1"/>
          <w:sz w:val="22"/>
          <w:szCs w:val="22"/>
        </w:rPr>
        <w:t xml:space="preserve">h, zapewni dostęp alternatywny, </w:t>
      </w:r>
      <w:r w:rsidRPr="00C53F71">
        <w:rPr>
          <w:rFonts w:ascii="Times New Roman" w:hAnsi="Times New Roman"/>
          <w:kern w:val="1"/>
          <w:sz w:val="22"/>
          <w:szCs w:val="22"/>
        </w:rPr>
        <w:t xml:space="preserve">o którym mowa </w:t>
      </w:r>
      <w:r w:rsidR="00517D13">
        <w:rPr>
          <w:rFonts w:ascii="Times New Roman" w:hAnsi="Times New Roman"/>
          <w:kern w:val="1"/>
          <w:sz w:val="22"/>
          <w:szCs w:val="22"/>
        </w:rPr>
        <w:br/>
      </w:r>
      <w:r w:rsidRPr="00C53F71">
        <w:rPr>
          <w:rFonts w:ascii="Times New Roman" w:hAnsi="Times New Roman"/>
          <w:kern w:val="1"/>
          <w:sz w:val="22"/>
          <w:szCs w:val="22"/>
        </w:rPr>
        <w:t>w art. 7 ust. 2 ustawy o dostępności</w:t>
      </w:r>
      <w:bookmarkEnd w:id="3"/>
      <w:r w:rsidRPr="00C53F71">
        <w:rPr>
          <w:rFonts w:ascii="Times New Roman" w:hAnsi="Times New Roman"/>
          <w:kern w:val="1"/>
          <w:sz w:val="22"/>
          <w:szCs w:val="22"/>
        </w:rPr>
        <w:t>;</w:t>
      </w:r>
    </w:p>
    <w:p w14:paraId="0A1CB8A0" w14:textId="77777777" w:rsidR="00C53F71" w:rsidRPr="00C53F71" w:rsidRDefault="00C53F71" w:rsidP="00C53F71">
      <w:pPr>
        <w:suppressAutoHyphens/>
        <w:overflowPunct/>
        <w:textAlignment w:val="auto"/>
        <w:rPr>
          <w:rFonts w:ascii="Times New Roman" w:hAnsi="Times New Roman"/>
          <w:kern w:val="1"/>
          <w:sz w:val="22"/>
          <w:szCs w:val="22"/>
        </w:rPr>
      </w:pPr>
    </w:p>
    <w:p w14:paraId="5322124B" w14:textId="7F9FC9C5" w:rsidR="00C53F71" w:rsidRPr="00BE6CE6" w:rsidRDefault="00C53F71" w:rsidP="00BE6CE6">
      <w:pPr>
        <w:suppressAutoHyphens/>
        <w:overflowPunct/>
        <w:ind w:left="426" w:hanging="142"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BE6CE6">
        <w:rPr>
          <w:rFonts w:ascii="Times New Roman" w:hAnsi="Times New Roman"/>
          <w:bCs/>
          <w:kern w:val="1"/>
          <w:sz w:val="22"/>
          <w:szCs w:val="22"/>
        </w:rPr>
        <w:t>2)</w:t>
      </w:r>
      <w:r w:rsidRPr="00C53F71">
        <w:rPr>
          <w:rFonts w:ascii="Times New Roman" w:hAnsi="Times New Roman"/>
          <w:b/>
          <w:kern w:val="1"/>
          <w:sz w:val="22"/>
          <w:szCs w:val="22"/>
        </w:rPr>
        <w:t xml:space="preserve"> dostępności cyfrowej</w:t>
      </w:r>
      <w:r w:rsidRPr="00C53F71">
        <w:rPr>
          <w:rFonts w:ascii="Times New Roman" w:hAnsi="Times New Roman"/>
          <w:kern w:val="1"/>
          <w:sz w:val="22"/>
          <w:szCs w:val="22"/>
        </w:rPr>
        <w:t xml:space="preserve"> według wymagań, określonych w ustawie </w:t>
      </w: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>o dostępności cyfrowej polegającej na zapewnieniu funkcjonalności, kompatybilności, postrzegalności</w:t>
      </w: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br/>
        <w:t xml:space="preserve">i zrozumiałości stron internetowych lub aplikacji mobilnych </w:t>
      </w:r>
      <w:r w:rsidRPr="00C53F71">
        <w:rPr>
          <w:rFonts w:ascii="Times New Roman" w:hAnsi="Times New Roman"/>
          <w:kern w:val="1"/>
          <w:sz w:val="22"/>
          <w:szCs w:val="22"/>
        </w:rPr>
        <w:t xml:space="preserve">oraz w załączniku do tej ustawy – </w:t>
      </w:r>
      <w:r w:rsidRPr="00BE6CE6">
        <w:rPr>
          <w:rFonts w:ascii="Times New Roman" w:hAnsi="Times New Roman"/>
          <w:iCs/>
          <w:kern w:val="1"/>
          <w:sz w:val="22"/>
          <w:szCs w:val="22"/>
        </w:rPr>
        <w:t>Wytyczne dla dostępności treści internetowych 2.1 stosowane dla stron internetowych</w:t>
      </w:r>
      <w:r w:rsidRPr="00BE6CE6">
        <w:rPr>
          <w:rFonts w:ascii="Times New Roman" w:hAnsi="Times New Roman"/>
          <w:iCs/>
          <w:kern w:val="1"/>
          <w:sz w:val="22"/>
          <w:szCs w:val="22"/>
        </w:rPr>
        <w:br/>
        <w:t>i aplikacji mobilnych w zakresie dostępności dla osób niepełnosprawnych,</w:t>
      </w:r>
      <w:r w:rsidRPr="00C53F71">
        <w:rPr>
          <w:rFonts w:ascii="Times New Roman" w:hAnsi="Times New Roman"/>
          <w:kern w:val="1"/>
          <w:sz w:val="22"/>
          <w:szCs w:val="22"/>
        </w:rPr>
        <w:t xml:space="preserve"> a w sytuacji gdyby Zleceniobiorca nie był w stanie zapewnić  ww. zasad i wytycznych, zapewni dostęp alternatywny, o którym mowa w art. 7 ust. 2 ustawy o </w:t>
      </w: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>dostępności cyfrowej</w:t>
      </w:r>
      <w:r w:rsidRPr="00C53F71">
        <w:rPr>
          <w:rFonts w:ascii="Times New Roman" w:hAnsi="Times New Roman"/>
          <w:kern w:val="1"/>
          <w:sz w:val="22"/>
          <w:szCs w:val="22"/>
        </w:rPr>
        <w:t xml:space="preserve">. Zleceniobiorca zobowiązuje się umieścić na swojej stronie internetowej Deklarację dostępności, o której mowa w art. 10 ustawy </w:t>
      </w:r>
      <w:r w:rsidR="00BE6CE6">
        <w:rPr>
          <w:rFonts w:ascii="Times New Roman" w:hAnsi="Times New Roman"/>
          <w:kern w:val="1"/>
          <w:sz w:val="22"/>
          <w:szCs w:val="22"/>
        </w:rPr>
        <w:br/>
      </w: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>o dostępności cyfrowej;</w:t>
      </w:r>
    </w:p>
    <w:p w14:paraId="5D24A02F" w14:textId="77777777" w:rsidR="00C53F71" w:rsidRPr="00C53F71" w:rsidRDefault="00C53F71" w:rsidP="00C53F71">
      <w:pPr>
        <w:suppressAutoHyphens/>
        <w:overflowPunct/>
        <w:ind w:firstLine="284"/>
        <w:textAlignment w:val="auto"/>
        <w:rPr>
          <w:rFonts w:ascii="Times New Roman" w:hAnsi="Times New Roman"/>
          <w:kern w:val="1"/>
          <w:sz w:val="22"/>
          <w:szCs w:val="22"/>
        </w:rPr>
      </w:pPr>
      <w:r w:rsidRPr="00BE6CE6">
        <w:rPr>
          <w:rFonts w:ascii="Times New Roman" w:hAnsi="Times New Roman"/>
          <w:bCs/>
          <w:kern w:val="1"/>
          <w:sz w:val="22"/>
          <w:szCs w:val="22"/>
        </w:rPr>
        <w:t>3)</w:t>
      </w:r>
      <w:r w:rsidRPr="00C53F71">
        <w:rPr>
          <w:rFonts w:ascii="Times New Roman" w:hAnsi="Times New Roman"/>
          <w:b/>
          <w:kern w:val="1"/>
          <w:sz w:val="22"/>
          <w:szCs w:val="22"/>
        </w:rPr>
        <w:t xml:space="preserve"> dostępności informacyjno-komunikacyjnej</w:t>
      </w:r>
      <w:r w:rsidRPr="00C53F71">
        <w:rPr>
          <w:rFonts w:ascii="Times New Roman" w:hAnsi="Times New Roman"/>
          <w:kern w:val="1"/>
          <w:sz w:val="22"/>
          <w:szCs w:val="22"/>
        </w:rPr>
        <w:t>:</w:t>
      </w:r>
    </w:p>
    <w:p w14:paraId="61221C37" w14:textId="774D6686" w:rsidR="00C53F71" w:rsidRPr="00C53F71" w:rsidRDefault="00C53F71" w:rsidP="00C53F71">
      <w:pPr>
        <w:numPr>
          <w:ilvl w:val="0"/>
          <w:numId w:val="35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obsługę z wykorzystaniem środków wspierających komunikowanie się, o których mowa w </w:t>
      </w:r>
      <w:hyperlink r:id="rId9" w:anchor="/document/17736247?unitId=art(3)pkt(5)&amp;cm=DOCUMENT" w:history="1">
        <w:r w:rsidRPr="00C53F71">
          <w:rPr>
            <w:rFonts w:ascii="Times New Roman" w:eastAsia="Calibri" w:hAnsi="Times New Roman"/>
            <w:kern w:val="1"/>
            <w:sz w:val="22"/>
            <w:szCs w:val="22"/>
            <w:lang w:eastAsia="en-US"/>
          </w:rPr>
          <w:t>art. 3 pkt 5</w:t>
        </w:r>
      </w:hyperlink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 ustawy z dnia 19 sierpnia 2011 r. o języku migowym i innych środkach komunikowania się lub przez wykorzystanie zdalnego dostępu online do usługi tłumacza przez strony internetowe i aplikacje,</w:t>
      </w:r>
    </w:p>
    <w:p w14:paraId="74A14E75" w14:textId="77777777" w:rsidR="00C53F71" w:rsidRPr="00C53F71" w:rsidRDefault="00C53F71" w:rsidP="00C53F71">
      <w:pPr>
        <w:numPr>
          <w:ilvl w:val="0"/>
          <w:numId w:val="35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>zapewnienie na stronie internetowej danego podmiotu informacji o zakresie jego działalności - w postaci elektronicznego pliku zawierającego tekst odczytywalny maszynowo, nagrania treści w polskim języku migowym oraz informacji w tekście łatwym do czytania,</w:t>
      </w:r>
    </w:p>
    <w:p w14:paraId="6B4BCE98" w14:textId="39045522" w:rsidR="00C53F71" w:rsidRPr="00C53F71" w:rsidRDefault="00C53F71" w:rsidP="00C53F71">
      <w:pPr>
        <w:numPr>
          <w:ilvl w:val="0"/>
          <w:numId w:val="35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zapewnienie, na wniosek </w:t>
      </w:r>
      <w:r w:rsidRPr="00C53F71">
        <w:rPr>
          <w:rFonts w:ascii="Times New Roman" w:eastAsia="Calibri" w:hAnsi="Times New Roman"/>
          <w:iCs/>
          <w:kern w:val="1"/>
          <w:sz w:val="22"/>
          <w:szCs w:val="22"/>
          <w:lang w:eastAsia="en-US"/>
        </w:rPr>
        <w:t>osoby ze szczególnymi potrzebami</w:t>
      </w:r>
      <w:r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, komunikacji </w:t>
      </w: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>z podmiotem publicznym w formie określonej w tym wniosku,</w:t>
      </w:r>
    </w:p>
    <w:p w14:paraId="2CBA1B92" w14:textId="499737D5" w:rsidR="00C53F71" w:rsidRPr="00684F8C" w:rsidRDefault="00C53F71" w:rsidP="00684F8C">
      <w:pPr>
        <w:numPr>
          <w:ilvl w:val="0"/>
          <w:numId w:val="35"/>
        </w:numPr>
        <w:suppressAutoHyphens/>
        <w:overflowPunct/>
        <w:autoSpaceDE/>
        <w:autoSpaceDN/>
        <w:adjustRightInd/>
        <w:spacing w:after="160"/>
        <w:ind w:left="851" w:hanging="284"/>
        <w:contextualSpacing/>
        <w:textAlignment w:val="auto"/>
        <w:rPr>
          <w:rFonts w:ascii="Times New Roman" w:eastAsia="Calibri" w:hAnsi="Times New Roman"/>
          <w:kern w:val="1"/>
          <w:sz w:val="22"/>
          <w:szCs w:val="22"/>
          <w:lang w:eastAsia="en-US"/>
        </w:rPr>
      </w:pPr>
      <w:r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 xml:space="preserve">instalację urządzeń lub innych środków technicznych do obsługi osób słabosłyszących, w szczególności pętli indukcyjnych, systemów FM lub urządzeń opartych o inne technologie, których celem jest wspomaganie </w:t>
      </w:r>
      <w:r w:rsidR="002C3F0D" w:rsidRPr="00C53F71">
        <w:rPr>
          <w:rFonts w:ascii="Times New Roman" w:eastAsia="Calibri" w:hAnsi="Times New Roman"/>
          <w:kern w:val="1"/>
          <w:sz w:val="22"/>
          <w:szCs w:val="22"/>
          <w:lang w:eastAsia="en-US"/>
        </w:rPr>
        <w:t>słyszenia,</w:t>
      </w:r>
      <w:r w:rsidR="002C3F0D" w:rsidRPr="00684F8C">
        <w:rPr>
          <w:rFonts w:ascii="Times New Roman" w:hAnsi="Times New Roman"/>
          <w:kern w:val="1"/>
          <w:sz w:val="22"/>
          <w:szCs w:val="22"/>
        </w:rPr>
        <w:t xml:space="preserve"> a</w:t>
      </w:r>
      <w:r w:rsidRPr="00684F8C">
        <w:rPr>
          <w:rFonts w:ascii="Times New Roman" w:hAnsi="Times New Roman"/>
          <w:kern w:val="1"/>
          <w:sz w:val="22"/>
          <w:szCs w:val="22"/>
        </w:rPr>
        <w:t xml:space="preserve"> w sytuacji gdyby Zleceniobiorca miał istotny problem z realizacją tego wymagania, w szczególności ze względów technicznych lub prawnych zapewni dostęp alternatywny, o którym mowa w art. 7 ust. 2 ustawy o dostępności.</w:t>
      </w:r>
    </w:p>
    <w:p w14:paraId="5F369122" w14:textId="77777777" w:rsidR="00C53F71" w:rsidRPr="00DE7D3F" w:rsidRDefault="00C53F71" w:rsidP="00C53F71">
      <w:pPr>
        <w:overflowPunct/>
        <w:autoSpaceDE/>
        <w:autoSpaceDN/>
        <w:adjustRightInd/>
        <w:ind w:left="284"/>
        <w:contextualSpacing/>
        <w:textAlignment w:val="auto"/>
        <w:rPr>
          <w:rFonts w:ascii="Times New Roman" w:hAnsi="Times New Roman"/>
          <w:sz w:val="22"/>
          <w:szCs w:val="22"/>
        </w:rPr>
      </w:pPr>
    </w:p>
    <w:p w14:paraId="5EC9285E" w14:textId="19A61AF1" w:rsidR="00906B64" w:rsidRDefault="009C2A94" w:rsidP="00DE7D3F">
      <w:pPr>
        <w:numPr>
          <w:ilvl w:val="0"/>
          <w:numId w:val="22"/>
        </w:numPr>
        <w:ind w:left="567" w:hanging="284"/>
        <w:rPr>
          <w:rFonts w:ascii="Times New Roman" w:hAnsi="Times New Roman"/>
          <w:sz w:val="22"/>
          <w:szCs w:val="22"/>
        </w:rPr>
      </w:pPr>
      <w:r w:rsidRPr="00DE7D3F">
        <w:rPr>
          <w:rFonts w:ascii="Times New Roman" w:hAnsi="Times New Roman"/>
          <w:sz w:val="22"/>
          <w:szCs w:val="22"/>
        </w:rPr>
        <w:t xml:space="preserve">Zleceniobiorca w sprawozdaniu końcowym przedstawia w jaki sposób zrealizował minimalne standardy dostępności zadania publicznego dla osób ze szczególnymi potrzebami, wskazując jakie rozwiązania zostały przyjęte w trakcie realizacji zadania publicznego  oraz czy zdarzyły się sytuacje, w których osoby ze szczególnymi potrzebami nie miały odpowiedniego dostępu oraz jak te problemy i w jakim czasie zostały rozwiązane. </w:t>
      </w:r>
    </w:p>
    <w:p w14:paraId="319AABEC" w14:textId="77777777" w:rsidR="00EA2697" w:rsidRPr="00DE7D3F" w:rsidRDefault="00EA2697" w:rsidP="00257AB9">
      <w:pPr>
        <w:ind w:left="567"/>
        <w:rPr>
          <w:rFonts w:ascii="Times New Roman" w:hAnsi="Times New Roman"/>
          <w:sz w:val="22"/>
          <w:szCs w:val="22"/>
        </w:rPr>
      </w:pPr>
    </w:p>
    <w:p w14:paraId="1CD46CA0" w14:textId="7B2A5C86" w:rsidR="00BC01BA" w:rsidRPr="00453ADA" w:rsidRDefault="00BC01BA" w:rsidP="00453ADA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bookmarkStart w:id="4" w:name="_Hlk179461387"/>
    </w:p>
    <w:p w14:paraId="438D58BE" w14:textId="05F9878E" w:rsidR="000058DB" w:rsidRPr="00247F5F" w:rsidRDefault="00906B64" w:rsidP="00247F5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D9D9D9"/>
        <w:ind w:left="284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VIII</w:t>
      </w:r>
      <w:r w:rsidR="00DE7D3F">
        <w:rPr>
          <w:rFonts w:ascii="Times New Roman" w:hAnsi="Times New Roman"/>
          <w:b/>
          <w:sz w:val="22"/>
          <w:szCs w:val="22"/>
        </w:rPr>
        <w:t xml:space="preserve"> Z</w:t>
      </w:r>
      <w:r w:rsidR="00BC01BA" w:rsidRPr="009F53E0">
        <w:rPr>
          <w:rFonts w:ascii="Times New Roman" w:hAnsi="Times New Roman"/>
          <w:b/>
          <w:sz w:val="22"/>
          <w:szCs w:val="22"/>
        </w:rPr>
        <w:t xml:space="preserve">adania publiczne tego samego rodzaju zrealizowane w </w:t>
      </w:r>
      <w:r w:rsidR="00DE7D3F">
        <w:rPr>
          <w:rFonts w:ascii="Times New Roman" w:hAnsi="Times New Roman"/>
          <w:b/>
          <w:sz w:val="22"/>
          <w:szCs w:val="22"/>
        </w:rPr>
        <w:t>202</w:t>
      </w:r>
      <w:r w:rsidR="001E378A">
        <w:rPr>
          <w:rFonts w:ascii="Times New Roman" w:hAnsi="Times New Roman"/>
          <w:b/>
          <w:sz w:val="22"/>
          <w:szCs w:val="22"/>
        </w:rPr>
        <w:t>4</w:t>
      </w:r>
      <w:r w:rsidR="000058DB">
        <w:rPr>
          <w:rFonts w:ascii="Times New Roman" w:hAnsi="Times New Roman"/>
          <w:b/>
          <w:sz w:val="22"/>
          <w:szCs w:val="22"/>
        </w:rPr>
        <w:t xml:space="preserve"> r. </w:t>
      </w:r>
      <w:r w:rsidR="00DE7D3F">
        <w:rPr>
          <w:rFonts w:ascii="Times New Roman" w:hAnsi="Times New Roman"/>
          <w:b/>
          <w:sz w:val="22"/>
          <w:szCs w:val="22"/>
        </w:rPr>
        <w:t xml:space="preserve"> przez</w:t>
      </w:r>
      <w:r w:rsidR="00582AE1">
        <w:rPr>
          <w:rFonts w:ascii="Times New Roman" w:hAnsi="Times New Roman"/>
          <w:b/>
          <w:sz w:val="22"/>
          <w:szCs w:val="22"/>
        </w:rPr>
        <w:t xml:space="preserve"> </w:t>
      </w:r>
      <w:r w:rsidR="00BC01BA" w:rsidRPr="009F53E0">
        <w:rPr>
          <w:rFonts w:ascii="Times New Roman" w:hAnsi="Times New Roman"/>
          <w:b/>
          <w:sz w:val="22"/>
          <w:szCs w:val="22"/>
        </w:rPr>
        <w:t>organ</w:t>
      </w:r>
      <w:r w:rsidR="00582AE1">
        <w:rPr>
          <w:rFonts w:ascii="Times New Roman" w:hAnsi="Times New Roman"/>
          <w:b/>
          <w:sz w:val="22"/>
          <w:szCs w:val="22"/>
        </w:rPr>
        <w:t xml:space="preserve"> </w:t>
      </w:r>
      <w:r w:rsidR="00BC01BA">
        <w:rPr>
          <w:rFonts w:ascii="Times New Roman" w:hAnsi="Times New Roman"/>
          <w:b/>
          <w:sz w:val="22"/>
          <w:szCs w:val="22"/>
        </w:rPr>
        <w:t>administracji</w:t>
      </w:r>
      <w:r w:rsidR="00BC01BA" w:rsidRPr="009F53E0">
        <w:rPr>
          <w:rFonts w:ascii="Times New Roman" w:hAnsi="Times New Roman"/>
          <w:b/>
          <w:sz w:val="22"/>
          <w:szCs w:val="22"/>
        </w:rPr>
        <w:t xml:space="preserve"> </w:t>
      </w:r>
      <w:r w:rsidR="00DE7D3F">
        <w:rPr>
          <w:rFonts w:ascii="Times New Roman" w:hAnsi="Times New Roman"/>
          <w:b/>
          <w:sz w:val="22"/>
          <w:szCs w:val="22"/>
        </w:rPr>
        <w:br/>
        <w:t xml:space="preserve">         </w:t>
      </w:r>
      <w:r w:rsidR="00BC01BA" w:rsidRPr="009F53E0">
        <w:rPr>
          <w:rFonts w:ascii="Times New Roman" w:hAnsi="Times New Roman"/>
          <w:b/>
          <w:sz w:val="22"/>
          <w:szCs w:val="22"/>
        </w:rPr>
        <w:t>publicznej oraz związane z nimi koszty.</w:t>
      </w:r>
    </w:p>
    <w:p w14:paraId="288823DD" w14:textId="09D4937B" w:rsidR="000058DB" w:rsidRDefault="000058DB" w:rsidP="00F23BF1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bookmarkEnd w:id="4"/>
    <w:p w14:paraId="57A063B1" w14:textId="77777777" w:rsidR="00EA2697" w:rsidRDefault="00EA2697" w:rsidP="00F23BF1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tbl>
      <w:tblPr>
        <w:tblW w:w="8930" w:type="dxa"/>
        <w:tblInd w:w="2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2"/>
        <w:gridCol w:w="3089"/>
        <w:gridCol w:w="3260"/>
        <w:gridCol w:w="1559"/>
      </w:tblGrid>
      <w:tr w:rsidR="00DE7D3F" w:rsidRPr="00DE7D3F" w14:paraId="5E1D7D80" w14:textId="77777777" w:rsidTr="001E378A">
        <w:trPr>
          <w:trHeight w:val="92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70221577" w14:textId="77777777" w:rsidR="00DE7D3F" w:rsidRPr="00C53F71" w:rsidRDefault="00DE7D3F" w:rsidP="00C53F71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5" w:name="_Hlk179461450"/>
            <w:r w:rsidRPr="00C53F71">
              <w:rPr>
                <w:rFonts w:ascii="Times New Roman" w:hAnsi="Times New Roman"/>
                <w:b/>
                <w:sz w:val="22"/>
                <w:szCs w:val="22"/>
              </w:rPr>
              <w:t>L.p.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669E70D0" w14:textId="77777777" w:rsidR="00DE7D3F" w:rsidRPr="00C53F71" w:rsidRDefault="00DE7D3F" w:rsidP="00C53F71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53F71">
              <w:rPr>
                <w:rFonts w:ascii="Times New Roman" w:hAnsi="Times New Roman"/>
                <w:b/>
                <w:sz w:val="22"/>
                <w:szCs w:val="22"/>
              </w:rPr>
              <w:t>Nazwa oferenta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14:paraId="675ABBB2" w14:textId="77777777" w:rsidR="00DE7D3F" w:rsidRPr="00C53F71" w:rsidRDefault="00DE7D3F" w:rsidP="00C53F71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53F71">
              <w:rPr>
                <w:rFonts w:ascii="Times New Roman" w:hAnsi="Times New Roman"/>
                <w:b/>
                <w:sz w:val="22"/>
                <w:szCs w:val="22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358583C9" w14:textId="10738071" w:rsidR="00DE7D3F" w:rsidRPr="00C53F71" w:rsidRDefault="00DE7D3F" w:rsidP="00C53F71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53F71">
              <w:rPr>
                <w:rFonts w:ascii="Times New Roman" w:hAnsi="Times New Roman"/>
                <w:b/>
                <w:sz w:val="22"/>
                <w:szCs w:val="22"/>
              </w:rPr>
              <w:t>Przyznana kwota dotacji</w:t>
            </w:r>
          </w:p>
        </w:tc>
      </w:tr>
      <w:tr w:rsidR="001E378A" w:rsidRPr="001E378A" w14:paraId="624E3412" w14:textId="77777777" w:rsidTr="00EC2777">
        <w:trPr>
          <w:trHeight w:val="62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47C48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09566" w14:textId="43049149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 xml:space="preserve"> Fundacja Opolskie Dziouchy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2937" w14:textId="21466F1E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Świątecznie z Opolskimi Dziouchami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F0EB" w14:textId="7B4A88D8" w:rsidR="001E378A" w:rsidRPr="001E378A" w:rsidRDefault="001E378A" w:rsidP="001E46A9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5 000,00</w:t>
            </w:r>
          </w:p>
          <w:p w14:paraId="240EAEA2" w14:textId="79151971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5"/>
      <w:tr w:rsidR="001E378A" w:rsidRPr="001E378A" w14:paraId="5C40FE06" w14:textId="77777777" w:rsidTr="00EC2777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091B8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315B" w14:textId="2621A452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 xml:space="preserve"> Opolski Oddział Okręgowy Polskiego Czerwonego Krzyża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97774" w14:textId="73A9B022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Akademia Super Wiewiórki - edycja 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4244" w14:textId="2B7365F1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17 000,00</w:t>
            </w:r>
          </w:p>
        </w:tc>
      </w:tr>
      <w:tr w:rsidR="001E378A" w:rsidRPr="001E378A" w14:paraId="01D8AD81" w14:textId="77777777" w:rsidTr="001E378A">
        <w:trPr>
          <w:trHeight w:val="32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E056B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2C085" w14:textId="4FD6FA18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Fundacja Rozwoju Społecznego SPINACZ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A8AD" w14:textId="05453A5F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CAS miejscem aktywności seniorów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71C62" w14:textId="06D3DDB0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7 000,00</w:t>
            </w:r>
          </w:p>
        </w:tc>
      </w:tr>
      <w:tr w:rsidR="001E378A" w:rsidRPr="001E378A" w14:paraId="10999B1D" w14:textId="77777777" w:rsidTr="001E378A">
        <w:trPr>
          <w:trHeight w:val="56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84CF6E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9731" w14:textId="4BDD0535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Fundacja Rozwoju Społecznego SPINACZ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2F052" w14:textId="791DB305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Film na CASie - edycja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2E28" w14:textId="66CEEFA1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12 000,00</w:t>
            </w:r>
          </w:p>
        </w:tc>
      </w:tr>
      <w:tr w:rsidR="001E378A" w:rsidRPr="001E378A" w14:paraId="2E91F627" w14:textId="77777777" w:rsidTr="001E378A">
        <w:trPr>
          <w:trHeight w:val="55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05C95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B10D" w14:textId="0369AED2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Fundacja Rozwoju Społecznego SPINACZ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E902" w14:textId="08646644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Sportowa aktywizacja w 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3805" w14:textId="643DA6E4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13 000,00</w:t>
            </w:r>
          </w:p>
        </w:tc>
      </w:tr>
      <w:tr w:rsidR="001E378A" w:rsidRPr="001E378A" w14:paraId="09285F94" w14:textId="77777777" w:rsidTr="00EC2777">
        <w:trPr>
          <w:trHeight w:val="54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9D03F2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2339" w14:textId="0EB3E61E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Stowarzyszenie Rodzin Zastępczych Jestem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000D" w14:textId="268FD535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Empatyczna i relacyjna drugiego planu bohaterka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12AEC" w14:textId="35C8EE94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10 000,00</w:t>
            </w:r>
          </w:p>
        </w:tc>
      </w:tr>
      <w:tr w:rsidR="001E378A" w:rsidRPr="001E378A" w14:paraId="79B9CA51" w14:textId="77777777" w:rsidTr="00EC2777">
        <w:trPr>
          <w:trHeight w:val="557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75AF3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003C" w14:textId="76F3109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 xml:space="preserve">Fundacja Psychoedukacji INTRA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BD43" w14:textId="65D075DA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CzAS dla Ciebie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FAB4" w14:textId="61FCA28D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20 000,00</w:t>
            </w:r>
          </w:p>
        </w:tc>
      </w:tr>
      <w:tr w:rsidR="001E378A" w:rsidRPr="001E378A" w14:paraId="00CD7A4B" w14:textId="77777777" w:rsidTr="001E378A">
        <w:trPr>
          <w:trHeight w:val="551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37A3D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556E5" w14:textId="094615EC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Towarzystwo Przyjaciół Opola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55C5" w14:textId="60C3BD86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Salon Opolskiej Nauki w CAS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E484" w14:textId="0F1F28F3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7 000,00</w:t>
            </w:r>
          </w:p>
        </w:tc>
      </w:tr>
      <w:tr w:rsidR="001E378A" w:rsidRPr="001E378A" w14:paraId="4871BB0D" w14:textId="77777777" w:rsidTr="001E378A">
        <w:trPr>
          <w:trHeight w:val="5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936A8" w14:textId="77777777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B9B3" w14:textId="504A9FC3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FUNDACJA PRO HOSPITAL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F832" w14:textId="59DFCCC3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Przychodzi medyk do seniora - cykl spotkań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715B" w14:textId="17E91E61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9 000,00</w:t>
            </w:r>
          </w:p>
        </w:tc>
      </w:tr>
      <w:tr w:rsidR="001E378A" w:rsidRPr="001E378A" w14:paraId="00DFCED1" w14:textId="77777777" w:rsidTr="00BF4696">
        <w:trPr>
          <w:trHeight w:val="559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D933F" w14:textId="21B1F88E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378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C176" w14:textId="4D603E54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1E378A">
              <w:rPr>
                <w:rFonts w:ascii="Times New Roman" w:hAnsi="Times New Roman"/>
                <w:color w:val="000000"/>
                <w:sz w:val="20"/>
              </w:rPr>
              <w:t>Fundacja Rozwoju Społecznego SPINACZ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A316" w14:textId="43167153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0"/>
              </w:rPr>
            </w:pPr>
            <w:r w:rsidRPr="001E378A">
              <w:rPr>
                <w:rFonts w:ascii="Times New Roman" w:hAnsi="Times New Roman"/>
                <w:color w:val="000000"/>
                <w:sz w:val="22"/>
                <w:szCs w:val="22"/>
              </w:rPr>
              <w:t>Przygody Świętego Mikołaja- edycja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46F5" w14:textId="09960272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10 000,00</w:t>
            </w:r>
          </w:p>
        </w:tc>
      </w:tr>
      <w:tr w:rsidR="001E378A" w:rsidRPr="001E378A" w14:paraId="4190D659" w14:textId="77777777" w:rsidTr="00CC649E">
        <w:trPr>
          <w:trHeight w:val="559"/>
        </w:trPr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12B9A1" w14:textId="265EC654" w:rsidR="001E378A" w:rsidRP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1F97" w14:textId="6C0D9F10" w:rsidR="001E378A" w:rsidRDefault="001E378A" w:rsidP="001E378A">
            <w:pPr>
              <w:overflowPunct/>
              <w:autoSpaceDE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110 000,00</w:t>
            </w:r>
          </w:p>
        </w:tc>
      </w:tr>
    </w:tbl>
    <w:p w14:paraId="29ECCDFB" w14:textId="00F7B598" w:rsidR="00BE66F8" w:rsidRDefault="00BE66F8" w:rsidP="003530B8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785BE93F" w14:textId="77777777" w:rsidR="00915A15" w:rsidRDefault="00915A15" w:rsidP="00915A15">
      <w:pPr>
        <w:overflowPunct/>
        <w:autoSpaceDE/>
        <w:adjustRightInd/>
        <w:ind w:firstLine="708"/>
        <w:textAlignment w:val="auto"/>
        <w:rPr>
          <w:rFonts w:ascii="Times New Roman" w:hAnsi="Times New Roman"/>
          <w:sz w:val="22"/>
          <w:szCs w:val="22"/>
        </w:rPr>
      </w:pPr>
    </w:p>
    <w:p w14:paraId="057D65A3" w14:textId="4937AFB1" w:rsidR="00915A15" w:rsidRPr="00915A15" w:rsidRDefault="00915A15" w:rsidP="00915A15">
      <w:pPr>
        <w:overflowPunct/>
        <w:autoSpaceDE/>
        <w:adjustRightInd/>
        <w:ind w:firstLine="708"/>
        <w:textAlignment w:val="auto"/>
        <w:rPr>
          <w:rFonts w:ascii="Times New Roman" w:hAnsi="Times New Roman"/>
          <w:sz w:val="22"/>
          <w:szCs w:val="22"/>
        </w:rPr>
      </w:pPr>
      <w:r w:rsidRPr="00915A15">
        <w:rPr>
          <w:rFonts w:ascii="Times New Roman" w:hAnsi="Times New Roman"/>
          <w:sz w:val="22"/>
          <w:szCs w:val="22"/>
        </w:rPr>
        <w:t>W przypadku trudności z wprowadzeniem ofert za pośrednictwem Generatora, proszę o kontakt – lucja.pisarska@um.opole.pl codziennie w godzinach pracy urzędu.</w:t>
      </w:r>
    </w:p>
    <w:p w14:paraId="76722493" w14:textId="77777777" w:rsidR="00915A15" w:rsidRPr="001E378A" w:rsidRDefault="00915A15" w:rsidP="003530B8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39FE3088" w14:textId="77777777" w:rsidR="00BE66F8" w:rsidRPr="001E378A" w:rsidRDefault="00BE66F8" w:rsidP="003530B8">
      <w:pPr>
        <w:overflowPunct/>
        <w:autoSpaceDE/>
        <w:adjustRightInd/>
        <w:textAlignment w:val="auto"/>
        <w:rPr>
          <w:rFonts w:ascii="Times New Roman" w:hAnsi="Times New Roman"/>
          <w:sz w:val="22"/>
          <w:szCs w:val="22"/>
        </w:rPr>
      </w:pPr>
    </w:p>
    <w:sectPr w:rsidR="00BE66F8" w:rsidRPr="001E378A" w:rsidSect="000402A8">
      <w:footerReference w:type="default" r:id="rId10"/>
      <w:pgSz w:w="11906" w:h="16838"/>
      <w:pgMar w:top="1276" w:right="1417" w:bottom="1276" w:left="1417" w:header="708" w:footer="76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8AF4" w14:textId="77777777" w:rsidR="00F761B4" w:rsidRDefault="00F761B4" w:rsidP="00753219">
      <w:r>
        <w:separator/>
      </w:r>
    </w:p>
  </w:endnote>
  <w:endnote w:type="continuationSeparator" w:id="0">
    <w:p w14:paraId="55353647" w14:textId="77777777" w:rsidR="00F761B4" w:rsidRDefault="00F761B4" w:rsidP="0075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2642188"/>
      <w:docPartObj>
        <w:docPartGallery w:val="Page Numbers (Bottom of Page)"/>
        <w:docPartUnique/>
      </w:docPartObj>
    </w:sdtPr>
    <w:sdtEndPr/>
    <w:sdtContent>
      <w:p w14:paraId="6F5A289B" w14:textId="288A76FE" w:rsidR="00F814C7" w:rsidRDefault="00F814C7">
        <w:pPr>
          <w:pStyle w:val="Stopka"/>
          <w:jc w:val="center"/>
        </w:pPr>
        <w:r w:rsidRPr="00805789">
          <w:rPr>
            <w:sz w:val="20"/>
          </w:rPr>
          <w:fldChar w:fldCharType="begin"/>
        </w:r>
        <w:r w:rsidRPr="00805789">
          <w:rPr>
            <w:sz w:val="20"/>
          </w:rPr>
          <w:instrText>PAGE   \* MERGEFORMAT</w:instrText>
        </w:r>
        <w:r w:rsidRPr="00805789">
          <w:rPr>
            <w:sz w:val="20"/>
          </w:rPr>
          <w:fldChar w:fldCharType="separate"/>
        </w:r>
        <w:r w:rsidRPr="00805789">
          <w:rPr>
            <w:sz w:val="20"/>
          </w:rPr>
          <w:t>2</w:t>
        </w:r>
        <w:r w:rsidRPr="00805789">
          <w:rPr>
            <w:sz w:val="20"/>
          </w:rPr>
          <w:fldChar w:fldCharType="end"/>
        </w:r>
      </w:p>
    </w:sdtContent>
  </w:sdt>
  <w:p w14:paraId="65FB521E" w14:textId="77777777" w:rsidR="00F814C7" w:rsidRDefault="00F81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A94B" w14:textId="77777777" w:rsidR="00F761B4" w:rsidRDefault="00F761B4" w:rsidP="00753219">
      <w:r>
        <w:separator/>
      </w:r>
    </w:p>
  </w:footnote>
  <w:footnote w:type="continuationSeparator" w:id="0">
    <w:p w14:paraId="585C26BF" w14:textId="77777777" w:rsidR="00F761B4" w:rsidRDefault="00F761B4" w:rsidP="0075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7E2"/>
    <w:multiLevelType w:val="hybridMultilevel"/>
    <w:tmpl w:val="FEFEE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5FE8"/>
    <w:multiLevelType w:val="hybridMultilevel"/>
    <w:tmpl w:val="A6F8F944"/>
    <w:lvl w:ilvl="0" w:tplc="45F64478">
      <w:start w:val="1"/>
      <w:numFmt w:val="upperRoman"/>
      <w:lvlText w:val="%1."/>
      <w:lvlJc w:val="left"/>
      <w:pPr>
        <w:ind w:left="284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12B4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F151C1"/>
    <w:multiLevelType w:val="hybridMultilevel"/>
    <w:tmpl w:val="7CDA58E2"/>
    <w:lvl w:ilvl="0" w:tplc="A5D69626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8901A8A"/>
    <w:multiLevelType w:val="hybridMultilevel"/>
    <w:tmpl w:val="30F6C3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E7481"/>
    <w:multiLevelType w:val="hybridMultilevel"/>
    <w:tmpl w:val="F73A1D72"/>
    <w:lvl w:ilvl="0" w:tplc="1660AC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 w15:restartNumberingAfterBreak="0">
    <w:nsid w:val="120D41FC"/>
    <w:multiLevelType w:val="hybridMultilevel"/>
    <w:tmpl w:val="28CA1C2C"/>
    <w:lvl w:ilvl="0" w:tplc="28E05C2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82B9B"/>
    <w:multiLevelType w:val="hybridMultilevel"/>
    <w:tmpl w:val="19448E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07069"/>
    <w:multiLevelType w:val="hybridMultilevel"/>
    <w:tmpl w:val="8F94A212"/>
    <w:lvl w:ilvl="0" w:tplc="3DBA969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F83C33"/>
    <w:multiLevelType w:val="hybridMultilevel"/>
    <w:tmpl w:val="78EA3C9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5461767"/>
    <w:multiLevelType w:val="hybridMultilevel"/>
    <w:tmpl w:val="F53CAEC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BD66C85"/>
    <w:multiLevelType w:val="hybridMultilevel"/>
    <w:tmpl w:val="68BC7D8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C7656A3"/>
    <w:multiLevelType w:val="hybridMultilevel"/>
    <w:tmpl w:val="DEB6B19A"/>
    <w:lvl w:ilvl="0" w:tplc="00202E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FBD2957"/>
    <w:multiLevelType w:val="hybridMultilevel"/>
    <w:tmpl w:val="7728D28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2E82774"/>
    <w:multiLevelType w:val="hybridMultilevel"/>
    <w:tmpl w:val="C8E69DE0"/>
    <w:lvl w:ilvl="0" w:tplc="E6BAF86C">
      <w:start w:val="4"/>
      <w:numFmt w:val="upperRoman"/>
      <w:lvlText w:val="%1."/>
      <w:lvlJc w:val="left"/>
      <w:pPr>
        <w:ind w:left="356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14" w15:restartNumberingAfterBreak="0">
    <w:nsid w:val="34D16A0B"/>
    <w:multiLevelType w:val="hybridMultilevel"/>
    <w:tmpl w:val="2CF6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57F80"/>
    <w:multiLevelType w:val="hybridMultilevel"/>
    <w:tmpl w:val="7BE6BDC4"/>
    <w:lvl w:ilvl="0" w:tplc="B1046268">
      <w:start w:val="1"/>
      <w:numFmt w:val="decimal"/>
      <w:lvlText w:val="%1."/>
      <w:lvlJc w:val="left"/>
      <w:pPr>
        <w:ind w:left="10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EE06AF1"/>
    <w:multiLevelType w:val="hybridMultilevel"/>
    <w:tmpl w:val="EBEC570C"/>
    <w:lvl w:ilvl="0" w:tplc="041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DBA18FC"/>
    <w:multiLevelType w:val="hybridMultilevel"/>
    <w:tmpl w:val="ACFEFF1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E8B61A0"/>
    <w:multiLevelType w:val="hybridMultilevel"/>
    <w:tmpl w:val="8850E1B0"/>
    <w:lvl w:ilvl="0" w:tplc="BA4ECF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88703D"/>
    <w:multiLevelType w:val="hybridMultilevel"/>
    <w:tmpl w:val="292A7E2E"/>
    <w:lvl w:ilvl="0" w:tplc="F7A63034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6F40FA7"/>
    <w:multiLevelType w:val="hybridMultilevel"/>
    <w:tmpl w:val="2A1E18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D3E4EA3"/>
    <w:multiLevelType w:val="hybridMultilevel"/>
    <w:tmpl w:val="1D90A184"/>
    <w:lvl w:ilvl="0" w:tplc="C6C40A48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2" w15:restartNumberingAfterBreak="0">
    <w:nsid w:val="5F546D65"/>
    <w:multiLevelType w:val="hybridMultilevel"/>
    <w:tmpl w:val="34C4CB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615666B6"/>
    <w:multiLevelType w:val="hybridMultilevel"/>
    <w:tmpl w:val="5148B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74037D"/>
    <w:multiLevelType w:val="hybridMultilevel"/>
    <w:tmpl w:val="5E28930A"/>
    <w:lvl w:ilvl="0" w:tplc="7A1CE67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A66C0D"/>
    <w:multiLevelType w:val="hybridMultilevel"/>
    <w:tmpl w:val="06901B4A"/>
    <w:lvl w:ilvl="0" w:tplc="9F74B896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FF06C14">
      <w:start w:val="1"/>
      <w:numFmt w:val="decimal"/>
      <w:lvlText w:val="%4."/>
      <w:lvlJc w:val="left"/>
      <w:pPr>
        <w:ind w:left="323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67BE366B"/>
    <w:multiLevelType w:val="hybridMultilevel"/>
    <w:tmpl w:val="2DC68B42"/>
    <w:lvl w:ilvl="0" w:tplc="06AE9FB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90BB7"/>
    <w:multiLevelType w:val="hybridMultilevel"/>
    <w:tmpl w:val="344471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F36427"/>
    <w:multiLevelType w:val="hybridMultilevel"/>
    <w:tmpl w:val="0592EE30"/>
    <w:lvl w:ilvl="0" w:tplc="2FEE1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00041B"/>
    <w:multiLevelType w:val="hybridMultilevel"/>
    <w:tmpl w:val="56A8E30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16739C6"/>
    <w:multiLevelType w:val="hybridMultilevel"/>
    <w:tmpl w:val="85769A84"/>
    <w:lvl w:ilvl="0" w:tplc="546AD00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8B17B32"/>
    <w:multiLevelType w:val="hybridMultilevel"/>
    <w:tmpl w:val="DCBCA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F3439"/>
    <w:multiLevelType w:val="hybridMultilevel"/>
    <w:tmpl w:val="6EBA3450"/>
    <w:lvl w:ilvl="0" w:tplc="B170AFF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7CF64577"/>
    <w:multiLevelType w:val="hybridMultilevel"/>
    <w:tmpl w:val="3CA056D4"/>
    <w:lvl w:ilvl="0" w:tplc="1A2EADB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  <w:rPr>
        <w:rFonts w:cs="Times New Roman"/>
      </w:rPr>
    </w:lvl>
  </w:abstractNum>
  <w:abstractNum w:abstractNumId="34" w15:restartNumberingAfterBreak="0">
    <w:nsid w:val="7FE309A9"/>
    <w:multiLevelType w:val="hybridMultilevel"/>
    <w:tmpl w:val="2E4C8E9C"/>
    <w:lvl w:ilvl="0" w:tplc="59FA56E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85783413">
    <w:abstractNumId w:val="33"/>
  </w:num>
  <w:num w:numId="2" w16cid:durableId="174393599">
    <w:abstractNumId w:val="1"/>
  </w:num>
  <w:num w:numId="3" w16cid:durableId="1353384077">
    <w:abstractNumId w:val="24"/>
  </w:num>
  <w:num w:numId="4" w16cid:durableId="1448083867">
    <w:abstractNumId w:val="21"/>
  </w:num>
  <w:num w:numId="5" w16cid:durableId="17913881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3713088">
    <w:abstractNumId w:val="26"/>
  </w:num>
  <w:num w:numId="7" w16cid:durableId="670722920">
    <w:abstractNumId w:val="15"/>
  </w:num>
  <w:num w:numId="8" w16cid:durableId="579414174">
    <w:abstractNumId w:val="13"/>
  </w:num>
  <w:num w:numId="9" w16cid:durableId="1711881864">
    <w:abstractNumId w:val="32"/>
  </w:num>
  <w:num w:numId="10" w16cid:durableId="410585094">
    <w:abstractNumId w:val="17"/>
  </w:num>
  <w:num w:numId="11" w16cid:durableId="710227694">
    <w:abstractNumId w:val="11"/>
  </w:num>
  <w:num w:numId="12" w16cid:durableId="1595482039">
    <w:abstractNumId w:val="16"/>
  </w:num>
  <w:num w:numId="13" w16cid:durableId="957298230">
    <w:abstractNumId w:val="2"/>
  </w:num>
  <w:num w:numId="14" w16cid:durableId="208303004">
    <w:abstractNumId w:val="30"/>
  </w:num>
  <w:num w:numId="15" w16cid:durableId="1415275253">
    <w:abstractNumId w:val="34"/>
  </w:num>
  <w:num w:numId="16" w16cid:durableId="915287224">
    <w:abstractNumId w:val="18"/>
  </w:num>
  <w:num w:numId="17" w16cid:durableId="1335717166">
    <w:abstractNumId w:val="7"/>
  </w:num>
  <w:num w:numId="18" w16cid:durableId="584343815">
    <w:abstractNumId w:val="28"/>
  </w:num>
  <w:num w:numId="19" w16cid:durableId="1506700455">
    <w:abstractNumId w:val="23"/>
  </w:num>
  <w:num w:numId="20" w16cid:durableId="1206543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58628080">
    <w:abstractNumId w:val="9"/>
  </w:num>
  <w:num w:numId="22" w16cid:durableId="459302688">
    <w:abstractNumId w:val="5"/>
  </w:num>
  <w:num w:numId="23" w16cid:durableId="1023246211">
    <w:abstractNumId w:val="19"/>
  </w:num>
  <w:num w:numId="24" w16cid:durableId="126897797">
    <w:abstractNumId w:val="8"/>
  </w:num>
  <w:num w:numId="25" w16cid:durableId="392312936">
    <w:abstractNumId w:val="12"/>
  </w:num>
  <w:num w:numId="26" w16cid:durableId="1090155587">
    <w:abstractNumId w:val="27"/>
  </w:num>
  <w:num w:numId="27" w16cid:durableId="1646010849">
    <w:abstractNumId w:val="10"/>
  </w:num>
  <w:num w:numId="28" w16cid:durableId="1254707000">
    <w:abstractNumId w:val="14"/>
  </w:num>
  <w:num w:numId="29" w16cid:durableId="1550994278">
    <w:abstractNumId w:val="20"/>
  </w:num>
  <w:num w:numId="30" w16cid:durableId="985739308">
    <w:abstractNumId w:val="0"/>
  </w:num>
  <w:num w:numId="31" w16cid:durableId="1695958236">
    <w:abstractNumId w:val="6"/>
  </w:num>
  <w:num w:numId="32" w16cid:durableId="2082024884">
    <w:abstractNumId w:val="4"/>
  </w:num>
  <w:num w:numId="33" w16cid:durableId="1483154083">
    <w:abstractNumId w:val="22"/>
  </w:num>
  <w:num w:numId="34" w16cid:durableId="1372996371">
    <w:abstractNumId w:val="31"/>
  </w:num>
  <w:num w:numId="35" w16cid:durableId="1216813914">
    <w:abstractNumId w:val="3"/>
  </w:num>
  <w:num w:numId="36" w16cid:durableId="626664849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6CA"/>
    <w:rsid w:val="00003DAE"/>
    <w:rsid w:val="0000496A"/>
    <w:rsid w:val="000058DB"/>
    <w:rsid w:val="000150DA"/>
    <w:rsid w:val="0001511C"/>
    <w:rsid w:val="00015836"/>
    <w:rsid w:val="00033DB6"/>
    <w:rsid w:val="000355C9"/>
    <w:rsid w:val="000402A8"/>
    <w:rsid w:val="00042B4E"/>
    <w:rsid w:val="00056314"/>
    <w:rsid w:val="0007650E"/>
    <w:rsid w:val="00092EC7"/>
    <w:rsid w:val="00095CEE"/>
    <w:rsid w:val="00097A2C"/>
    <w:rsid w:val="000A46AA"/>
    <w:rsid w:val="000A5290"/>
    <w:rsid w:val="000A7F36"/>
    <w:rsid w:val="000A7F6B"/>
    <w:rsid w:val="000C5996"/>
    <w:rsid w:val="000C65AF"/>
    <w:rsid w:val="000C7AE2"/>
    <w:rsid w:val="000D57FA"/>
    <w:rsid w:val="000F005E"/>
    <w:rsid w:val="000F10BD"/>
    <w:rsid w:val="000F33D3"/>
    <w:rsid w:val="00100C4A"/>
    <w:rsid w:val="0010681B"/>
    <w:rsid w:val="00123D74"/>
    <w:rsid w:val="00126F15"/>
    <w:rsid w:val="0013073A"/>
    <w:rsid w:val="0013759F"/>
    <w:rsid w:val="00143793"/>
    <w:rsid w:val="001465A0"/>
    <w:rsid w:val="00151D23"/>
    <w:rsid w:val="00153A6C"/>
    <w:rsid w:val="001613B9"/>
    <w:rsid w:val="00166EBB"/>
    <w:rsid w:val="001767CC"/>
    <w:rsid w:val="00177024"/>
    <w:rsid w:val="00187518"/>
    <w:rsid w:val="00194273"/>
    <w:rsid w:val="001A799D"/>
    <w:rsid w:val="001B123C"/>
    <w:rsid w:val="001B3F49"/>
    <w:rsid w:val="001B4681"/>
    <w:rsid w:val="001B4929"/>
    <w:rsid w:val="001C5711"/>
    <w:rsid w:val="001C65A7"/>
    <w:rsid w:val="001D62F1"/>
    <w:rsid w:val="001E02A9"/>
    <w:rsid w:val="001E378A"/>
    <w:rsid w:val="001E46A9"/>
    <w:rsid w:val="001E69CF"/>
    <w:rsid w:val="001F00EF"/>
    <w:rsid w:val="00201DF5"/>
    <w:rsid w:val="002023C8"/>
    <w:rsid w:val="002272E2"/>
    <w:rsid w:val="00242FBA"/>
    <w:rsid w:val="00247F5F"/>
    <w:rsid w:val="00252A6A"/>
    <w:rsid w:val="002540CC"/>
    <w:rsid w:val="00257AB9"/>
    <w:rsid w:val="002669E5"/>
    <w:rsid w:val="002717E6"/>
    <w:rsid w:val="00280095"/>
    <w:rsid w:val="00281F46"/>
    <w:rsid w:val="002838C7"/>
    <w:rsid w:val="002A2325"/>
    <w:rsid w:val="002A4D64"/>
    <w:rsid w:val="002A59BD"/>
    <w:rsid w:val="002B3842"/>
    <w:rsid w:val="002C3F0D"/>
    <w:rsid w:val="002E2A53"/>
    <w:rsid w:val="002E6C7E"/>
    <w:rsid w:val="002F1679"/>
    <w:rsid w:val="002F4459"/>
    <w:rsid w:val="002F74A3"/>
    <w:rsid w:val="00301420"/>
    <w:rsid w:val="00310D6A"/>
    <w:rsid w:val="00322F5D"/>
    <w:rsid w:val="00334524"/>
    <w:rsid w:val="00334FE5"/>
    <w:rsid w:val="00340388"/>
    <w:rsid w:val="00340517"/>
    <w:rsid w:val="00341CA4"/>
    <w:rsid w:val="00341CDB"/>
    <w:rsid w:val="003443AC"/>
    <w:rsid w:val="003530B8"/>
    <w:rsid w:val="00355AF6"/>
    <w:rsid w:val="003568D3"/>
    <w:rsid w:val="00362F3C"/>
    <w:rsid w:val="00366D85"/>
    <w:rsid w:val="00375863"/>
    <w:rsid w:val="00375D5A"/>
    <w:rsid w:val="00376E39"/>
    <w:rsid w:val="00382169"/>
    <w:rsid w:val="0038506C"/>
    <w:rsid w:val="0038660B"/>
    <w:rsid w:val="00390820"/>
    <w:rsid w:val="00397629"/>
    <w:rsid w:val="003A13FC"/>
    <w:rsid w:val="003A2BE0"/>
    <w:rsid w:val="003A42F9"/>
    <w:rsid w:val="003B4C84"/>
    <w:rsid w:val="003C33D1"/>
    <w:rsid w:val="003D04C8"/>
    <w:rsid w:val="003D31CD"/>
    <w:rsid w:val="003D6736"/>
    <w:rsid w:val="003F3946"/>
    <w:rsid w:val="003F39B2"/>
    <w:rsid w:val="003F47A0"/>
    <w:rsid w:val="003F69BF"/>
    <w:rsid w:val="00400A53"/>
    <w:rsid w:val="004025E0"/>
    <w:rsid w:val="00404DCE"/>
    <w:rsid w:val="00412462"/>
    <w:rsid w:val="00420118"/>
    <w:rsid w:val="00430233"/>
    <w:rsid w:val="00450263"/>
    <w:rsid w:val="00452172"/>
    <w:rsid w:val="0045281F"/>
    <w:rsid w:val="00453ADA"/>
    <w:rsid w:val="00456B13"/>
    <w:rsid w:val="004616C3"/>
    <w:rsid w:val="004805C7"/>
    <w:rsid w:val="0049248D"/>
    <w:rsid w:val="00492B7A"/>
    <w:rsid w:val="00494D4B"/>
    <w:rsid w:val="004953C4"/>
    <w:rsid w:val="00495FD5"/>
    <w:rsid w:val="00497023"/>
    <w:rsid w:val="004A26AB"/>
    <w:rsid w:val="004A45FB"/>
    <w:rsid w:val="004A6796"/>
    <w:rsid w:val="004A722F"/>
    <w:rsid w:val="004B1832"/>
    <w:rsid w:val="004B1AD2"/>
    <w:rsid w:val="004B5680"/>
    <w:rsid w:val="004B756E"/>
    <w:rsid w:val="004C17B9"/>
    <w:rsid w:val="004C586F"/>
    <w:rsid w:val="004D119B"/>
    <w:rsid w:val="004D7D26"/>
    <w:rsid w:val="004F02FF"/>
    <w:rsid w:val="004F43D0"/>
    <w:rsid w:val="00504D4D"/>
    <w:rsid w:val="00505AE3"/>
    <w:rsid w:val="00511EA2"/>
    <w:rsid w:val="005133D7"/>
    <w:rsid w:val="00517D13"/>
    <w:rsid w:val="00522014"/>
    <w:rsid w:val="00522779"/>
    <w:rsid w:val="005227C0"/>
    <w:rsid w:val="00530858"/>
    <w:rsid w:val="00530C06"/>
    <w:rsid w:val="00532CE7"/>
    <w:rsid w:val="005353A8"/>
    <w:rsid w:val="005540B5"/>
    <w:rsid w:val="00554A57"/>
    <w:rsid w:val="005563EF"/>
    <w:rsid w:val="005616F2"/>
    <w:rsid w:val="00575748"/>
    <w:rsid w:val="00582AE1"/>
    <w:rsid w:val="0058688A"/>
    <w:rsid w:val="0058689A"/>
    <w:rsid w:val="00593AD0"/>
    <w:rsid w:val="005973F6"/>
    <w:rsid w:val="005A3CE9"/>
    <w:rsid w:val="005A4D31"/>
    <w:rsid w:val="005A4F05"/>
    <w:rsid w:val="005B41A0"/>
    <w:rsid w:val="005B547C"/>
    <w:rsid w:val="005C0868"/>
    <w:rsid w:val="005D2483"/>
    <w:rsid w:val="005D702D"/>
    <w:rsid w:val="005E2186"/>
    <w:rsid w:val="005E2EAA"/>
    <w:rsid w:val="005F67D3"/>
    <w:rsid w:val="0061425A"/>
    <w:rsid w:val="00623832"/>
    <w:rsid w:val="00623CFC"/>
    <w:rsid w:val="006241F6"/>
    <w:rsid w:val="00624910"/>
    <w:rsid w:val="00627F43"/>
    <w:rsid w:val="006305BA"/>
    <w:rsid w:val="00636F69"/>
    <w:rsid w:val="006375F2"/>
    <w:rsid w:val="00637EFA"/>
    <w:rsid w:val="00640BF5"/>
    <w:rsid w:val="006414A1"/>
    <w:rsid w:val="00646A63"/>
    <w:rsid w:val="006531E0"/>
    <w:rsid w:val="0065561D"/>
    <w:rsid w:val="0065640D"/>
    <w:rsid w:val="00660CEC"/>
    <w:rsid w:val="006627E3"/>
    <w:rsid w:val="006746CA"/>
    <w:rsid w:val="00674F52"/>
    <w:rsid w:val="0067605A"/>
    <w:rsid w:val="006774CF"/>
    <w:rsid w:val="00680CF1"/>
    <w:rsid w:val="006816B2"/>
    <w:rsid w:val="00681A9C"/>
    <w:rsid w:val="00684F8C"/>
    <w:rsid w:val="006951C4"/>
    <w:rsid w:val="006A657F"/>
    <w:rsid w:val="006B0191"/>
    <w:rsid w:val="006B78AB"/>
    <w:rsid w:val="006B79E6"/>
    <w:rsid w:val="006C650E"/>
    <w:rsid w:val="006D5BAC"/>
    <w:rsid w:val="006E1AF9"/>
    <w:rsid w:val="006E5191"/>
    <w:rsid w:val="006E5936"/>
    <w:rsid w:val="006F110C"/>
    <w:rsid w:val="006F4FBA"/>
    <w:rsid w:val="006F6A30"/>
    <w:rsid w:val="006F7D24"/>
    <w:rsid w:val="00700C17"/>
    <w:rsid w:val="00703680"/>
    <w:rsid w:val="007137CC"/>
    <w:rsid w:val="00722671"/>
    <w:rsid w:val="00724A05"/>
    <w:rsid w:val="00740CA8"/>
    <w:rsid w:val="00740EB6"/>
    <w:rsid w:val="00751956"/>
    <w:rsid w:val="00753219"/>
    <w:rsid w:val="00754A38"/>
    <w:rsid w:val="007557D3"/>
    <w:rsid w:val="0076319B"/>
    <w:rsid w:val="00765487"/>
    <w:rsid w:val="0077268F"/>
    <w:rsid w:val="00785EB8"/>
    <w:rsid w:val="00793F83"/>
    <w:rsid w:val="007A5E54"/>
    <w:rsid w:val="007C0669"/>
    <w:rsid w:val="007C0835"/>
    <w:rsid w:val="007C1137"/>
    <w:rsid w:val="007D4923"/>
    <w:rsid w:val="007D673A"/>
    <w:rsid w:val="007E0F92"/>
    <w:rsid w:val="007E702C"/>
    <w:rsid w:val="007F656E"/>
    <w:rsid w:val="007F7297"/>
    <w:rsid w:val="00800CCC"/>
    <w:rsid w:val="00805789"/>
    <w:rsid w:val="00811B62"/>
    <w:rsid w:val="00813F7A"/>
    <w:rsid w:val="00817E80"/>
    <w:rsid w:val="00823538"/>
    <w:rsid w:val="00832F3F"/>
    <w:rsid w:val="008465C6"/>
    <w:rsid w:val="008615E7"/>
    <w:rsid w:val="00865E8B"/>
    <w:rsid w:val="008660C9"/>
    <w:rsid w:val="00866FDD"/>
    <w:rsid w:val="00870FE0"/>
    <w:rsid w:val="008723FC"/>
    <w:rsid w:val="008735D5"/>
    <w:rsid w:val="00874EF2"/>
    <w:rsid w:val="00885148"/>
    <w:rsid w:val="00890E4F"/>
    <w:rsid w:val="00890E7E"/>
    <w:rsid w:val="008A27E8"/>
    <w:rsid w:val="008B0A2E"/>
    <w:rsid w:val="008B1979"/>
    <w:rsid w:val="008B3328"/>
    <w:rsid w:val="008C1612"/>
    <w:rsid w:val="008C79F0"/>
    <w:rsid w:val="008D229D"/>
    <w:rsid w:val="008E14C6"/>
    <w:rsid w:val="008E451C"/>
    <w:rsid w:val="008F09E9"/>
    <w:rsid w:val="008F30EF"/>
    <w:rsid w:val="008F621B"/>
    <w:rsid w:val="00902AF1"/>
    <w:rsid w:val="00906B64"/>
    <w:rsid w:val="00910783"/>
    <w:rsid w:val="009120FA"/>
    <w:rsid w:val="00915A15"/>
    <w:rsid w:val="00924FAF"/>
    <w:rsid w:val="00930398"/>
    <w:rsid w:val="0093070E"/>
    <w:rsid w:val="00930C70"/>
    <w:rsid w:val="009326A1"/>
    <w:rsid w:val="00934CE4"/>
    <w:rsid w:val="0094465B"/>
    <w:rsid w:val="00947E0F"/>
    <w:rsid w:val="00952C34"/>
    <w:rsid w:val="009561F1"/>
    <w:rsid w:val="009612C4"/>
    <w:rsid w:val="00970F61"/>
    <w:rsid w:val="00981ED3"/>
    <w:rsid w:val="009874A5"/>
    <w:rsid w:val="009909D5"/>
    <w:rsid w:val="00991609"/>
    <w:rsid w:val="00993E6D"/>
    <w:rsid w:val="00995351"/>
    <w:rsid w:val="00996E92"/>
    <w:rsid w:val="009A0F33"/>
    <w:rsid w:val="009A240D"/>
    <w:rsid w:val="009A2B42"/>
    <w:rsid w:val="009A6ABD"/>
    <w:rsid w:val="009C2A94"/>
    <w:rsid w:val="009C51C1"/>
    <w:rsid w:val="009C640F"/>
    <w:rsid w:val="009D3D3A"/>
    <w:rsid w:val="009D4974"/>
    <w:rsid w:val="009D6F1B"/>
    <w:rsid w:val="009E6C39"/>
    <w:rsid w:val="009F0329"/>
    <w:rsid w:val="009F0FE9"/>
    <w:rsid w:val="009F53E0"/>
    <w:rsid w:val="00A02CE2"/>
    <w:rsid w:val="00A33214"/>
    <w:rsid w:val="00A41CB0"/>
    <w:rsid w:val="00A476AE"/>
    <w:rsid w:val="00A75214"/>
    <w:rsid w:val="00A83D26"/>
    <w:rsid w:val="00A84272"/>
    <w:rsid w:val="00A843EC"/>
    <w:rsid w:val="00A853D3"/>
    <w:rsid w:val="00A9383C"/>
    <w:rsid w:val="00AA0764"/>
    <w:rsid w:val="00AA3B3C"/>
    <w:rsid w:val="00AB0E74"/>
    <w:rsid w:val="00AC06EB"/>
    <w:rsid w:val="00AC498F"/>
    <w:rsid w:val="00AC63F5"/>
    <w:rsid w:val="00AC6F9D"/>
    <w:rsid w:val="00AD1608"/>
    <w:rsid w:val="00AD1E79"/>
    <w:rsid w:val="00AD2B1A"/>
    <w:rsid w:val="00AD3E6E"/>
    <w:rsid w:val="00AD62BF"/>
    <w:rsid w:val="00AF05ED"/>
    <w:rsid w:val="00AF1553"/>
    <w:rsid w:val="00B00090"/>
    <w:rsid w:val="00B105C7"/>
    <w:rsid w:val="00B120B2"/>
    <w:rsid w:val="00B173FD"/>
    <w:rsid w:val="00B20D90"/>
    <w:rsid w:val="00B276C2"/>
    <w:rsid w:val="00B40171"/>
    <w:rsid w:val="00B43723"/>
    <w:rsid w:val="00B43EED"/>
    <w:rsid w:val="00B5058D"/>
    <w:rsid w:val="00B54028"/>
    <w:rsid w:val="00B62089"/>
    <w:rsid w:val="00B65B62"/>
    <w:rsid w:val="00B71D71"/>
    <w:rsid w:val="00B7236D"/>
    <w:rsid w:val="00B72F4D"/>
    <w:rsid w:val="00B84699"/>
    <w:rsid w:val="00B91031"/>
    <w:rsid w:val="00B9367C"/>
    <w:rsid w:val="00B949A6"/>
    <w:rsid w:val="00B969F0"/>
    <w:rsid w:val="00B97801"/>
    <w:rsid w:val="00BB06AC"/>
    <w:rsid w:val="00BB35EB"/>
    <w:rsid w:val="00BB5F99"/>
    <w:rsid w:val="00BB7F94"/>
    <w:rsid w:val="00BC01BA"/>
    <w:rsid w:val="00BC5B7B"/>
    <w:rsid w:val="00BD40B6"/>
    <w:rsid w:val="00BD4855"/>
    <w:rsid w:val="00BD73EE"/>
    <w:rsid w:val="00BE486E"/>
    <w:rsid w:val="00BE516F"/>
    <w:rsid w:val="00BE5310"/>
    <w:rsid w:val="00BE66F8"/>
    <w:rsid w:val="00BE6CE6"/>
    <w:rsid w:val="00BE7B1A"/>
    <w:rsid w:val="00BF1BC1"/>
    <w:rsid w:val="00C0123C"/>
    <w:rsid w:val="00C060FE"/>
    <w:rsid w:val="00C07FB2"/>
    <w:rsid w:val="00C166F8"/>
    <w:rsid w:val="00C24319"/>
    <w:rsid w:val="00C319A6"/>
    <w:rsid w:val="00C3716F"/>
    <w:rsid w:val="00C4773D"/>
    <w:rsid w:val="00C50AD7"/>
    <w:rsid w:val="00C50D10"/>
    <w:rsid w:val="00C5266B"/>
    <w:rsid w:val="00C533F0"/>
    <w:rsid w:val="00C53F71"/>
    <w:rsid w:val="00C5581C"/>
    <w:rsid w:val="00C60E65"/>
    <w:rsid w:val="00C6131B"/>
    <w:rsid w:val="00C64B27"/>
    <w:rsid w:val="00C6748B"/>
    <w:rsid w:val="00C9253D"/>
    <w:rsid w:val="00C95556"/>
    <w:rsid w:val="00CA1CD6"/>
    <w:rsid w:val="00CA6442"/>
    <w:rsid w:val="00CB02F9"/>
    <w:rsid w:val="00CB13FB"/>
    <w:rsid w:val="00CB68A8"/>
    <w:rsid w:val="00CB6A98"/>
    <w:rsid w:val="00CC2B20"/>
    <w:rsid w:val="00CE0409"/>
    <w:rsid w:val="00CE4C7E"/>
    <w:rsid w:val="00CE6ACB"/>
    <w:rsid w:val="00CF19AB"/>
    <w:rsid w:val="00CF5C4C"/>
    <w:rsid w:val="00D077E0"/>
    <w:rsid w:val="00D07A8F"/>
    <w:rsid w:val="00D1548B"/>
    <w:rsid w:val="00D1666A"/>
    <w:rsid w:val="00D26FF3"/>
    <w:rsid w:val="00D53D3C"/>
    <w:rsid w:val="00D65F71"/>
    <w:rsid w:val="00D72D9A"/>
    <w:rsid w:val="00D73322"/>
    <w:rsid w:val="00D81F64"/>
    <w:rsid w:val="00D82DDA"/>
    <w:rsid w:val="00D83DC0"/>
    <w:rsid w:val="00D86216"/>
    <w:rsid w:val="00D90B81"/>
    <w:rsid w:val="00D91476"/>
    <w:rsid w:val="00DA04CD"/>
    <w:rsid w:val="00DA789E"/>
    <w:rsid w:val="00DB05E6"/>
    <w:rsid w:val="00DB2195"/>
    <w:rsid w:val="00DB27E4"/>
    <w:rsid w:val="00DB28B7"/>
    <w:rsid w:val="00DB7801"/>
    <w:rsid w:val="00DC22B9"/>
    <w:rsid w:val="00DC5934"/>
    <w:rsid w:val="00DD1CA2"/>
    <w:rsid w:val="00DD4327"/>
    <w:rsid w:val="00DD451D"/>
    <w:rsid w:val="00DE69F9"/>
    <w:rsid w:val="00DE7D3F"/>
    <w:rsid w:val="00DF412C"/>
    <w:rsid w:val="00E06F29"/>
    <w:rsid w:val="00E2346E"/>
    <w:rsid w:val="00E33B24"/>
    <w:rsid w:val="00E36EDD"/>
    <w:rsid w:val="00E57951"/>
    <w:rsid w:val="00E9174D"/>
    <w:rsid w:val="00E928DA"/>
    <w:rsid w:val="00EA2697"/>
    <w:rsid w:val="00EA43DB"/>
    <w:rsid w:val="00EA7B95"/>
    <w:rsid w:val="00EB0B26"/>
    <w:rsid w:val="00EB49F1"/>
    <w:rsid w:val="00EC27E4"/>
    <w:rsid w:val="00ED04D1"/>
    <w:rsid w:val="00ED197C"/>
    <w:rsid w:val="00ED58A1"/>
    <w:rsid w:val="00EF035A"/>
    <w:rsid w:val="00EF184E"/>
    <w:rsid w:val="00F034DA"/>
    <w:rsid w:val="00F03ED6"/>
    <w:rsid w:val="00F048DB"/>
    <w:rsid w:val="00F14E8C"/>
    <w:rsid w:val="00F23BF1"/>
    <w:rsid w:val="00F24663"/>
    <w:rsid w:val="00F378C1"/>
    <w:rsid w:val="00F40D6E"/>
    <w:rsid w:val="00F43D37"/>
    <w:rsid w:val="00F5622D"/>
    <w:rsid w:val="00F6137B"/>
    <w:rsid w:val="00F62C46"/>
    <w:rsid w:val="00F649A3"/>
    <w:rsid w:val="00F65056"/>
    <w:rsid w:val="00F6754A"/>
    <w:rsid w:val="00F70538"/>
    <w:rsid w:val="00F74A7F"/>
    <w:rsid w:val="00F761B4"/>
    <w:rsid w:val="00F814C7"/>
    <w:rsid w:val="00F83763"/>
    <w:rsid w:val="00F92322"/>
    <w:rsid w:val="00F924B7"/>
    <w:rsid w:val="00FA41B6"/>
    <w:rsid w:val="00FA5195"/>
    <w:rsid w:val="00FB0B46"/>
    <w:rsid w:val="00FB6D96"/>
    <w:rsid w:val="00FC1B41"/>
    <w:rsid w:val="00FD23B6"/>
    <w:rsid w:val="00FD5346"/>
    <w:rsid w:val="00FD7E4B"/>
    <w:rsid w:val="00FE7CF8"/>
    <w:rsid w:val="00FF2BF8"/>
    <w:rsid w:val="00FF5102"/>
    <w:rsid w:val="00FF627E"/>
    <w:rsid w:val="00FF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62822B"/>
  <w15:docId w15:val="{C109A3C7-4738-470F-880C-3CFBF2B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05BA"/>
    <w:pPr>
      <w:overflowPunct w:val="0"/>
      <w:autoSpaceDE w:val="0"/>
      <w:autoSpaceDN w:val="0"/>
      <w:adjustRightInd w:val="0"/>
      <w:jc w:val="both"/>
      <w:textAlignment w:val="baseline"/>
    </w:pPr>
    <w:rPr>
      <w:rFonts w:ascii="Tahoma" w:eastAsia="Times New Roman" w:hAnsi="Tahoma"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86216"/>
    <w:pPr>
      <w:keepNext/>
      <w:jc w:val="center"/>
      <w:outlineLvl w:val="3"/>
    </w:pPr>
    <w:rPr>
      <w:rFonts w:ascii="Times New Roman" w:hAnsi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uiPriority w:val="99"/>
    <w:locked/>
    <w:rsid w:val="00D86216"/>
    <w:rPr>
      <w:rFonts w:ascii="Times New Roman" w:hAnsi="Times New Roman" w:cs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D86216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Hipercze">
    <w:name w:val="Hyperlink"/>
    <w:uiPriority w:val="99"/>
    <w:rsid w:val="00D8621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D86216"/>
    <w:pPr>
      <w:ind w:left="708"/>
    </w:pPr>
  </w:style>
  <w:style w:type="paragraph" w:styleId="Bezodstpw">
    <w:name w:val="No Spacing"/>
    <w:uiPriority w:val="99"/>
    <w:qFormat/>
    <w:rsid w:val="00D86216"/>
    <w:pPr>
      <w:overflowPunct w:val="0"/>
      <w:autoSpaceDE w:val="0"/>
      <w:autoSpaceDN w:val="0"/>
      <w:adjustRightInd w:val="0"/>
      <w:jc w:val="both"/>
    </w:pPr>
    <w:rPr>
      <w:rFonts w:ascii="Tahoma" w:eastAsia="Times New Roman" w:hAnsi="Tahoma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D8621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D8621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locked/>
    <w:rsid w:val="00D86216"/>
    <w:rPr>
      <w:rFonts w:ascii="Tahoma" w:hAnsi="Tahoma" w:cs="Times New Roman"/>
      <w:sz w:val="20"/>
      <w:szCs w:val="20"/>
      <w:lang w:eastAsia="pl-PL"/>
    </w:rPr>
  </w:style>
  <w:style w:type="paragraph" w:customStyle="1" w:styleId="Default">
    <w:name w:val="Default"/>
    <w:rsid w:val="00D86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532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3219"/>
    <w:rPr>
      <w:rFonts w:ascii="Tahoma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F03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F035A"/>
    <w:rPr>
      <w:rFonts w:ascii="Segoe UI" w:hAnsi="Segoe UI" w:cs="Segoe UI"/>
      <w:sz w:val="18"/>
      <w:szCs w:val="18"/>
      <w:lang w:eastAsia="pl-PL"/>
    </w:rPr>
  </w:style>
  <w:style w:type="paragraph" w:customStyle="1" w:styleId="Tekstpodstawowy22">
    <w:name w:val="Tekst podstawowy 22"/>
    <w:basedOn w:val="Normalny"/>
    <w:uiPriority w:val="99"/>
    <w:rsid w:val="00703680"/>
    <w:pPr>
      <w:overflowPunct/>
      <w:autoSpaceDE/>
      <w:autoSpaceDN/>
      <w:adjustRightInd/>
      <w:spacing w:line="360" w:lineRule="auto"/>
      <w:ind w:left="360" w:hanging="360"/>
      <w:textAlignment w:val="auto"/>
    </w:pPr>
    <w:rPr>
      <w:rFonts w:ascii="Century Gothic" w:hAnsi="Century Gothic"/>
      <w:sz w:val="22"/>
    </w:rPr>
  </w:style>
  <w:style w:type="character" w:styleId="Pogrubienie">
    <w:name w:val="Strong"/>
    <w:uiPriority w:val="99"/>
    <w:qFormat/>
    <w:rsid w:val="00981ED3"/>
    <w:rPr>
      <w:rFonts w:cs="Times New Roman"/>
      <w:b/>
    </w:rPr>
  </w:style>
  <w:style w:type="table" w:styleId="Tabela-Siatka">
    <w:name w:val="Table Grid"/>
    <w:basedOn w:val="Standardowy"/>
    <w:uiPriority w:val="99"/>
    <w:rsid w:val="0057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1465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465A0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465A0"/>
    <w:rPr>
      <w:rFonts w:ascii="Tahoma" w:hAnsi="Tahom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465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1465A0"/>
    <w:rPr>
      <w:rFonts w:ascii="Tahoma" w:hAnsi="Tahoma" w:cs="Times New Roman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uiPriority w:val="99"/>
    <w:rsid w:val="00BB35EB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customStyle="1" w:styleId="Nierozpoznanawzmianka1">
    <w:name w:val="Nierozpoznana wzmianka1"/>
    <w:uiPriority w:val="99"/>
    <w:semiHidden/>
    <w:unhideWhenUsed/>
    <w:rsid w:val="00890E7E"/>
    <w:rPr>
      <w:color w:val="605E5C"/>
      <w:shd w:val="clear" w:color="auto" w:fill="E1DFDD"/>
    </w:rPr>
  </w:style>
  <w:style w:type="paragraph" w:customStyle="1" w:styleId="Tekstpodstawowy24">
    <w:name w:val="Tekst podstawowy 24"/>
    <w:basedOn w:val="Normalny"/>
    <w:rsid w:val="0000496A"/>
    <w:pPr>
      <w:spacing w:line="360" w:lineRule="auto"/>
      <w:ind w:left="360" w:hanging="360"/>
    </w:pPr>
    <w:rPr>
      <w:rFonts w:ascii="Century Gothic" w:hAnsi="Century Gothic"/>
      <w:sz w:val="22"/>
    </w:rPr>
  </w:style>
  <w:style w:type="character" w:styleId="Uwydatnienie">
    <w:name w:val="Emphasis"/>
    <w:basedOn w:val="Domylnaczcionkaakapitu"/>
    <w:uiPriority w:val="20"/>
    <w:qFormat/>
    <w:locked/>
    <w:rsid w:val="006B79E6"/>
    <w:rPr>
      <w:i/>
      <w:iCs/>
    </w:rPr>
  </w:style>
  <w:style w:type="character" w:customStyle="1" w:styleId="text-justify">
    <w:name w:val="text-justify"/>
    <w:basedOn w:val="Domylnaczcionkaakapitu"/>
    <w:rsid w:val="008E14C6"/>
  </w:style>
  <w:style w:type="character" w:styleId="Nierozpoznanawzmianka">
    <w:name w:val="Unresolved Mention"/>
    <w:basedOn w:val="Domylnaczcionkaakapitu"/>
    <w:uiPriority w:val="99"/>
    <w:semiHidden/>
    <w:unhideWhenUsed/>
    <w:rsid w:val="00517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6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7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0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3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4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0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9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2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58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3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69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3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6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4A1B7-EA8E-469C-819B-A0FA4DD1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6</Pages>
  <Words>2160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Parkitny</dc:creator>
  <cp:keywords/>
  <dc:description/>
  <cp:lastModifiedBy>Łucja Pisarska-Łabno</cp:lastModifiedBy>
  <cp:revision>63</cp:revision>
  <cp:lastPrinted>2025-02-27T12:09:00Z</cp:lastPrinted>
  <dcterms:created xsi:type="dcterms:W3CDTF">2023-10-23T09:05:00Z</dcterms:created>
  <dcterms:modified xsi:type="dcterms:W3CDTF">2025-03-05T13:04:00Z</dcterms:modified>
</cp:coreProperties>
</file>