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Klauzula </w:t>
      </w:r>
      <w:r w:rsidR="00ED40DB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nformacyjna o przetwarzaniu danych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 wniosku o przyznanie Nagrody Literackiej Miasta Opola – Debiut Young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Adult</w:t>
      </w:r>
      <w:proofErr w:type="spellEnd"/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podstawie art. 13 ust. 1 i ust. 2 Rozporządzenia Parlamentu Europejskiego i Rady (UE)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2016/679 z dnia 27 kwietnia 2016 r. w sprawie ochrony osób fizycznych w związku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przetwarzaniem danych osobowych i w sprawie swobodnego przepływu takich danych oraz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uchylenia dyrektywy 95/46/WE (Dz. Urz. UE L 119 z 04.05.2016 r., str. 1) (dalej: RODO),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informuję, że: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Administrator danych: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Administratorem Pani/Pana danych osobowych jest Miasto Opole z siedzibą w Rynek 1A,</w:t>
      </w:r>
      <w:r w:rsidR="00971E2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45-015 Opole, e-mail: urzad@um.opole.pl, tel. 77 45 11</w:t>
      </w:r>
      <w:r w:rsidR="00971E2D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800.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Inspektor ochrony danych: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Dane kontaktowe Inspektora ochrony danych w Urzędzie Miasta Opola z siedzibą w Rynek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1a: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adres: Rynek 1a, 45-015 Opole; e-mail: </w:t>
      </w:r>
      <w:r w:rsidR="00971E2D" w:rsidRPr="00971E2D">
        <w:rPr>
          <w:rFonts w:ascii="TimesNewRomanPSMT" w:hAnsi="TimesNewRomanPSMT" w:cs="TimesNewRomanPSMT"/>
          <w:sz w:val="24"/>
          <w:szCs w:val="24"/>
        </w:rPr>
        <w:t>iod@um.opole.pl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Cele przetwarzania danych osobowych oraz podstawa prawna przetwarzania: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Przetwarzanie Pani/Pana danych osobowych odbywać się będzie na podstawie art. 6 ust. 1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lit c RODO w związku z art. 7a ustawy z dnia 25 października 1991 r. o organizowaniu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prowadzeniu działalności kulturalnej oraz uchwały Rady Miasta Opola w sprawie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ustanowienia Nagrody Literackiej Miasta Opola – Debiut Young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Adult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Odbiorcy danych: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Odbiorcą Pani/Pana danych osobowych będą podmioty uprawnione na podstawie przepisów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prawa.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Okres przechowywania danych osobowych: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Pani/Pana dane osobowe będą przechowywane przez okres niezbędny do realizacji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określonego powyżej celu, a po tym czasie przez okres oraz w zakresie wymaganym przez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przepisy obowiązującego prawa.</w:t>
      </w:r>
      <w:bookmarkStart w:id="0" w:name="_GoBack"/>
      <w:bookmarkEnd w:id="0"/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Prawo dostępu do danych osobowych: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Posiada Pani/Pan prawo dostępu do treści swoich danych osobowych, prawo do ich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sprostowania, oraz prawo do ograniczenia ich przetwarzania.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Prawo wniesienia skargi do organu nadzorczego: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Przysługuje Pani/Panu prawo wniesienia skargi do Prezesa Urzędu Ochrony Danych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Osobowych, gdy uzna Pani/Pan, iż przetwarzanie danych osobowych Pani/Pana dotyczących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narusza przepisy RODO.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Konsekwencje niepodania danych osobowych: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Podanie przez Panią/Pana danych osobowych jest dobrowolne. Niepodanie przez Panią/Pana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danych osobowych wyłącza możliwość rozpatrzenia wniosku o przyznanie nagrody.</w:t>
      </w:r>
    </w:p>
    <w:p w:rsidR="00971E2D" w:rsidRDefault="00971E2D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Zautomatyzowane podejmowanie decyzji, profilowanie: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Pani/Pana dane osobowe nie będą podlegały zautomatyzowanemu podejmowaniu decyzji,</w:t>
      </w:r>
    </w:p>
    <w:p w:rsidR="00AA42A3" w:rsidRDefault="00AA42A3" w:rsidP="00AA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tym profilowaniu.</w:t>
      </w:r>
    </w:p>
    <w:p w:rsidR="00236515" w:rsidRDefault="00236515" w:rsidP="00AA42A3">
      <w:pPr>
        <w:jc w:val="both"/>
      </w:pPr>
    </w:p>
    <w:sectPr w:rsidR="0023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3"/>
    <w:rsid w:val="00236515"/>
    <w:rsid w:val="00971E2D"/>
    <w:rsid w:val="00AA42A3"/>
    <w:rsid w:val="00E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5584"/>
  <w15:chartTrackingRefBased/>
  <w15:docId w15:val="{2D422D69-0A49-417E-9833-558339D5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1E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Matyjaszek</dc:creator>
  <cp:keywords/>
  <dc:description/>
  <cp:lastModifiedBy>Martyna Kawka</cp:lastModifiedBy>
  <cp:revision>3</cp:revision>
  <dcterms:created xsi:type="dcterms:W3CDTF">2025-02-17T10:55:00Z</dcterms:created>
  <dcterms:modified xsi:type="dcterms:W3CDTF">2025-02-18T07:59:00Z</dcterms:modified>
</cp:coreProperties>
</file>