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CA400" w14:textId="77777777" w:rsidR="009E62F1" w:rsidRDefault="009E62F1" w:rsidP="00D86216">
      <w:pPr>
        <w:pStyle w:val="Nagwek4"/>
      </w:pPr>
    </w:p>
    <w:p w14:paraId="6F668731" w14:textId="6C770C38" w:rsidR="00BC01BA" w:rsidRPr="009874A5" w:rsidRDefault="007557D3" w:rsidP="00D86216">
      <w:pPr>
        <w:pStyle w:val="Nagwek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FE52256" wp14:editId="44633B46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2272D9" w14:textId="77777777" w:rsidR="00BC01BA" w:rsidRPr="000866B8" w:rsidRDefault="00BC01BA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866B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14:paraId="169CF661" w14:textId="49B48DF2" w:rsidR="00BC01BA" w:rsidRPr="000866B8" w:rsidRDefault="00BC01BA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866B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</w:t>
                            </w:r>
                            <w:r w:rsidR="00B05A8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.779.</w:t>
                            </w:r>
                            <w:r w:rsidRPr="000866B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0866B8" w:rsidRPr="000866B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1EA4B158" w14:textId="77777777" w:rsidR="00BC01BA" w:rsidRPr="000866B8" w:rsidRDefault="00BC01BA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866B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14:paraId="2F344919" w14:textId="749DA2D8" w:rsidR="00BC01BA" w:rsidRPr="000866B8" w:rsidRDefault="003530B8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866B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z dnia</w:t>
                            </w:r>
                            <w:r w:rsidR="00D933B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29</w:t>
                            </w:r>
                            <w:r w:rsidR="004C08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listopada</w:t>
                            </w:r>
                            <w:r w:rsidR="000866B8" w:rsidRPr="000866B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2024</w:t>
                            </w:r>
                            <w:r w:rsidR="00BC01BA" w:rsidRPr="000866B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52256" id="Prostokąt 1" o:spid="_x0000_s1026" style="position:absolute;left:0;text-align:left;margin-left:297pt;margin-top:-45pt;width:20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" o:allowincell="f" stroked="f" strokeweight="0">
                <v:textbox inset="0,0,0,0">
                  <w:txbxContent>
                    <w:p w14:paraId="7A2272D9" w14:textId="77777777" w:rsidR="00BC01BA" w:rsidRPr="000866B8" w:rsidRDefault="00BC01BA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866B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14:paraId="169CF661" w14:textId="49B48DF2" w:rsidR="00BC01BA" w:rsidRPr="000866B8" w:rsidRDefault="00BC01BA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866B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</w:t>
                      </w:r>
                      <w:r w:rsidR="00B05A8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.779.</w:t>
                      </w:r>
                      <w:r w:rsidRPr="000866B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0866B8" w:rsidRPr="000866B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4</w:t>
                      </w:r>
                    </w:p>
                    <w:p w14:paraId="1EA4B158" w14:textId="77777777" w:rsidR="00BC01BA" w:rsidRPr="000866B8" w:rsidRDefault="00BC01BA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866B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14:paraId="2F344919" w14:textId="749DA2D8" w:rsidR="00BC01BA" w:rsidRPr="000866B8" w:rsidRDefault="003530B8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866B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z dnia</w:t>
                      </w:r>
                      <w:r w:rsidR="00D933BC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29</w:t>
                      </w:r>
                      <w:r w:rsidR="004C085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listopada</w:t>
                      </w:r>
                      <w:r w:rsidR="000866B8" w:rsidRPr="000866B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2024</w:t>
                      </w:r>
                      <w:r w:rsidR="00BC01BA" w:rsidRPr="000866B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14:paraId="0A3D3E33" w14:textId="77777777" w:rsidR="009E62F1" w:rsidRDefault="009E62F1" w:rsidP="00D86216">
      <w:pPr>
        <w:pStyle w:val="Nagwek4"/>
        <w:rPr>
          <w:sz w:val="24"/>
          <w:szCs w:val="24"/>
        </w:rPr>
      </w:pPr>
    </w:p>
    <w:p w14:paraId="4B5D519F" w14:textId="1BCC5DF5" w:rsidR="00BC01BA" w:rsidRPr="00252A6A" w:rsidRDefault="00BC01BA" w:rsidP="00D86216">
      <w:pPr>
        <w:pStyle w:val="Nagwek4"/>
        <w:rPr>
          <w:sz w:val="24"/>
          <w:szCs w:val="24"/>
        </w:rPr>
      </w:pPr>
      <w:r w:rsidRPr="00252A6A">
        <w:rPr>
          <w:sz w:val="24"/>
          <w:szCs w:val="24"/>
        </w:rPr>
        <w:t xml:space="preserve">PREZYDENT MIASTA OPOLA </w:t>
      </w:r>
    </w:p>
    <w:p w14:paraId="56110D1D" w14:textId="77777777" w:rsidR="00BC01BA" w:rsidRPr="00252A6A" w:rsidRDefault="00BC01BA" w:rsidP="00D86216">
      <w:pPr>
        <w:pStyle w:val="Nagwek4"/>
        <w:rPr>
          <w:i/>
          <w:sz w:val="24"/>
          <w:szCs w:val="24"/>
        </w:rPr>
      </w:pPr>
      <w:r w:rsidRPr="00252A6A">
        <w:rPr>
          <w:i/>
          <w:sz w:val="24"/>
          <w:szCs w:val="24"/>
        </w:rPr>
        <w:t xml:space="preserve">ogłasza otwarty konkurs ofert </w:t>
      </w:r>
    </w:p>
    <w:p w14:paraId="6730EEE5" w14:textId="77777777" w:rsidR="00BC01BA" w:rsidRPr="00252A6A" w:rsidRDefault="00BC01BA" w:rsidP="00D86216">
      <w:pPr>
        <w:rPr>
          <w:szCs w:val="24"/>
        </w:rPr>
      </w:pPr>
    </w:p>
    <w:p w14:paraId="7F519B10" w14:textId="6A87D4DC" w:rsidR="000A7F6B" w:rsidRDefault="000A7F6B" w:rsidP="00B71D71">
      <w:pPr>
        <w:pStyle w:val="Nagwek4"/>
        <w:ind w:right="-991" w:hanging="709"/>
        <w:rPr>
          <w:sz w:val="24"/>
          <w:szCs w:val="24"/>
        </w:rPr>
      </w:pPr>
      <w:r w:rsidRPr="00252A6A">
        <w:rPr>
          <w:sz w:val="24"/>
          <w:szCs w:val="24"/>
        </w:rPr>
        <w:t xml:space="preserve">na powierzenie realizacji zadania publicznego </w:t>
      </w:r>
      <w:r w:rsidR="006305BA">
        <w:rPr>
          <w:sz w:val="24"/>
          <w:szCs w:val="24"/>
        </w:rPr>
        <w:br/>
      </w:r>
      <w:r w:rsidRPr="00252A6A">
        <w:rPr>
          <w:sz w:val="24"/>
          <w:szCs w:val="24"/>
        </w:rPr>
        <w:t>pn. Prowadzenie w latach 202</w:t>
      </w:r>
      <w:r w:rsidR="00EC349E">
        <w:rPr>
          <w:sz w:val="24"/>
          <w:szCs w:val="24"/>
        </w:rPr>
        <w:t>5</w:t>
      </w:r>
      <w:r w:rsidRPr="00252A6A">
        <w:rPr>
          <w:sz w:val="24"/>
          <w:szCs w:val="24"/>
        </w:rPr>
        <w:t xml:space="preserve"> - 202</w:t>
      </w:r>
      <w:r w:rsidR="00EC349E">
        <w:rPr>
          <w:sz w:val="24"/>
          <w:szCs w:val="24"/>
        </w:rPr>
        <w:t>7</w:t>
      </w:r>
      <w:r w:rsidRPr="00252A6A">
        <w:rPr>
          <w:sz w:val="24"/>
          <w:szCs w:val="24"/>
        </w:rPr>
        <w:t xml:space="preserve"> ośrodka wsparcia dziennego </w:t>
      </w:r>
      <w:r w:rsidR="006305BA">
        <w:rPr>
          <w:sz w:val="24"/>
          <w:szCs w:val="24"/>
        </w:rPr>
        <w:br/>
      </w:r>
      <w:r w:rsidRPr="00252A6A">
        <w:rPr>
          <w:sz w:val="24"/>
          <w:szCs w:val="24"/>
        </w:rPr>
        <w:t>– środowiskowego domu samopomocy dla osób z zaburzeniami psychicznymi</w:t>
      </w:r>
    </w:p>
    <w:p w14:paraId="04B72FDD" w14:textId="77777777" w:rsidR="007C4EA2" w:rsidRPr="007C4EA2" w:rsidRDefault="007C4EA2" w:rsidP="007C4EA2"/>
    <w:p w14:paraId="4F2D78D0" w14:textId="77777777" w:rsidR="006C63F5" w:rsidRDefault="001B4681" w:rsidP="006C63F5">
      <w:pPr>
        <w:spacing w:line="276" w:lineRule="auto"/>
        <w:ind w:left="3540" w:firstLine="708"/>
        <w:rPr>
          <w:rFonts w:ascii="Times New Roman" w:hAnsi="Times New Roman"/>
          <w:sz w:val="22"/>
          <w:szCs w:val="22"/>
        </w:rPr>
      </w:pPr>
      <w:r w:rsidRPr="004018CC">
        <w:rPr>
          <w:rFonts w:ascii="Times New Roman" w:hAnsi="Times New Roman"/>
          <w:sz w:val="22"/>
          <w:szCs w:val="22"/>
        </w:rPr>
        <w:t>skierowany do</w:t>
      </w:r>
      <w:r w:rsidR="002803C1" w:rsidRPr="004018CC">
        <w:rPr>
          <w:rFonts w:ascii="Times New Roman" w:hAnsi="Times New Roman"/>
          <w:sz w:val="22"/>
          <w:szCs w:val="22"/>
        </w:rPr>
        <w:t xml:space="preserve"> </w:t>
      </w:r>
    </w:p>
    <w:p w14:paraId="7886A57B" w14:textId="5C910E4D" w:rsidR="00BC01BA" w:rsidRPr="007D1EC6" w:rsidRDefault="00BC01BA" w:rsidP="004018CC">
      <w:pPr>
        <w:spacing w:line="276" w:lineRule="auto"/>
        <w:rPr>
          <w:rFonts w:ascii="Times New Roman" w:hAnsi="Times New Roman"/>
          <w:iCs/>
          <w:sz w:val="22"/>
          <w:szCs w:val="22"/>
        </w:rPr>
      </w:pPr>
      <w:r w:rsidRPr="004018CC">
        <w:rPr>
          <w:rFonts w:ascii="Times New Roman" w:hAnsi="Times New Roman"/>
          <w:sz w:val="22"/>
          <w:szCs w:val="22"/>
        </w:rPr>
        <w:t xml:space="preserve">organizacji pozarządowych lub innych uprawnionych podmiotów wskazanych w art. 3 ust. 3 ustawy </w:t>
      </w:r>
      <w:r w:rsidR="006C63F5">
        <w:rPr>
          <w:rFonts w:ascii="Times New Roman" w:hAnsi="Times New Roman"/>
          <w:sz w:val="22"/>
          <w:szCs w:val="22"/>
        </w:rPr>
        <w:br/>
      </w:r>
      <w:r w:rsidRPr="004018CC">
        <w:rPr>
          <w:rFonts w:ascii="Times New Roman" w:hAnsi="Times New Roman"/>
          <w:sz w:val="22"/>
          <w:szCs w:val="22"/>
        </w:rPr>
        <w:t xml:space="preserve">z dnia 24 kwietnia 2003 r. </w:t>
      </w:r>
      <w:r w:rsidRPr="004018CC">
        <w:rPr>
          <w:rFonts w:ascii="Times New Roman" w:hAnsi="Times New Roman"/>
          <w:iCs/>
          <w:sz w:val="22"/>
          <w:szCs w:val="22"/>
        </w:rPr>
        <w:t>o działalności pożytku publicznego i o wolontariacie (Dz. U. z 202</w:t>
      </w:r>
      <w:r w:rsidR="007C4EA2">
        <w:rPr>
          <w:rFonts w:ascii="Times New Roman" w:hAnsi="Times New Roman"/>
          <w:iCs/>
          <w:sz w:val="22"/>
          <w:szCs w:val="22"/>
        </w:rPr>
        <w:t>4</w:t>
      </w:r>
      <w:r w:rsidRPr="004018CC">
        <w:rPr>
          <w:rFonts w:ascii="Times New Roman" w:hAnsi="Times New Roman"/>
          <w:iCs/>
          <w:sz w:val="22"/>
          <w:szCs w:val="22"/>
        </w:rPr>
        <w:t xml:space="preserve"> r. </w:t>
      </w:r>
      <w:r w:rsidR="007C4EA2">
        <w:rPr>
          <w:rFonts w:ascii="Times New Roman" w:hAnsi="Times New Roman"/>
          <w:iCs/>
          <w:sz w:val="22"/>
          <w:szCs w:val="22"/>
        </w:rPr>
        <w:br/>
      </w:r>
      <w:r w:rsidR="00252A6A" w:rsidRPr="004018CC">
        <w:rPr>
          <w:rFonts w:ascii="Times New Roman" w:hAnsi="Times New Roman"/>
          <w:iCs/>
          <w:sz w:val="22"/>
          <w:szCs w:val="22"/>
        </w:rPr>
        <w:t xml:space="preserve">poz. </w:t>
      </w:r>
      <w:r w:rsidR="007C4EA2" w:rsidRPr="007D1EC6">
        <w:rPr>
          <w:rFonts w:ascii="Times New Roman" w:hAnsi="Times New Roman"/>
          <w:iCs/>
          <w:sz w:val="22"/>
          <w:szCs w:val="22"/>
        </w:rPr>
        <w:t>1491</w:t>
      </w:r>
      <w:r w:rsidR="00252A6A" w:rsidRPr="007D1EC6">
        <w:rPr>
          <w:rFonts w:ascii="Times New Roman" w:hAnsi="Times New Roman"/>
          <w:iCs/>
          <w:sz w:val="22"/>
          <w:szCs w:val="22"/>
        </w:rPr>
        <w:t>).</w:t>
      </w:r>
    </w:p>
    <w:p w14:paraId="60874BE1" w14:textId="77777777" w:rsidR="00BC01BA" w:rsidRPr="00B71D71" w:rsidRDefault="00BC01BA" w:rsidP="00D86216">
      <w:pPr>
        <w:pStyle w:val="Tekstpodstawowy21"/>
        <w:spacing w:line="240" w:lineRule="auto"/>
        <w:ind w:left="0" w:firstLine="0"/>
        <w:rPr>
          <w:rFonts w:ascii="Times New Roman" w:hAnsi="Times New Roman"/>
          <w:sz w:val="10"/>
          <w:szCs w:val="10"/>
        </w:rPr>
      </w:pPr>
    </w:p>
    <w:p w14:paraId="4176DBAB" w14:textId="1CF0CCE5" w:rsidR="00BC01BA" w:rsidRDefault="00906B64" w:rsidP="007C4EA2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  <w:shd w:val="clear" w:color="auto" w:fill="D9D9D9"/>
        </w:rPr>
        <w:t>I</w:t>
      </w:r>
      <w:r w:rsidR="00245D43">
        <w:rPr>
          <w:rFonts w:ascii="Times New Roman" w:hAnsi="Times New Roman"/>
          <w:b/>
          <w:szCs w:val="22"/>
          <w:shd w:val="clear" w:color="auto" w:fill="D9D9D9"/>
        </w:rPr>
        <w:t>.</w:t>
      </w:r>
      <w:r>
        <w:rPr>
          <w:rFonts w:ascii="Times New Roman" w:hAnsi="Times New Roman"/>
          <w:b/>
          <w:szCs w:val="22"/>
          <w:shd w:val="clear" w:color="auto" w:fill="D9D9D9"/>
        </w:rPr>
        <w:t xml:space="preserve">  </w:t>
      </w:r>
      <w:r w:rsidR="00BC01BA" w:rsidRPr="00532CE7">
        <w:rPr>
          <w:rFonts w:ascii="Times New Roman" w:hAnsi="Times New Roman"/>
          <w:b/>
          <w:szCs w:val="22"/>
          <w:shd w:val="clear" w:color="auto" w:fill="D9D9D9"/>
        </w:rPr>
        <w:t>Podstawy prawne konkursu</w:t>
      </w:r>
    </w:p>
    <w:p w14:paraId="6F15A1B5" w14:textId="0A3C66DB" w:rsidR="00C533F0" w:rsidRDefault="00BC01BA" w:rsidP="00C55962">
      <w:pPr>
        <w:numPr>
          <w:ilvl w:val="3"/>
          <w:numId w:val="2"/>
        </w:numPr>
        <w:tabs>
          <w:tab w:val="clear" w:pos="2880"/>
          <w:tab w:val="left" w:pos="284"/>
          <w:tab w:val="num" w:pos="720"/>
        </w:tabs>
        <w:overflowPunct/>
        <w:autoSpaceDE/>
        <w:autoSpaceDN/>
        <w:adjustRightInd/>
        <w:spacing w:line="276" w:lineRule="auto"/>
        <w:ind w:left="244" w:hanging="357"/>
        <w:textAlignment w:val="auto"/>
        <w:rPr>
          <w:rFonts w:ascii="Times New Roman" w:hAnsi="Times New Roman"/>
          <w:sz w:val="22"/>
          <w:szCs w:val="22"/>
        </w:rPr>
      </w:pPr>
      <w:r w:rsidRPr="005B547C">
        <w:rPr>
          <w:rFonts w:ascii="Times New Roman" w:hAnsi="Times New Roman"/>
          <w:sz w:val="22"/>
          <w:szCs w:val="22"/>
        </w:rPr>
        <w:t xml:space="preserve"> Ustawa z dnia 24 kwietnia 2003 r. o działalności pożytku publicznego i o wolontariacie </w:t>
      </w:r>
      <w:r w:rsidRPr="005B547C">
        <w:rPr>
          <w:rFonts w:ascii="Times New Roman" w:hAnsi="Times New Roman"/>
          <w:sz w:val="22"/>
          <w:szCs w:val="22"/>
        </w:rPr>
        <w:br/>
      </w:r>
      <w:r w:rsidRPr="00C55962">
        <w:rPr>
          <w:rFonts w:ascii="Times New Roman" w:hAnsi="Times New Roman"/>
          <w:sz w:val="22"/>
          <w:szCs w:val="22"/>
        </w:rPr>
        <w:t>(Dz. U. z 202</w:t>
      </w:r>
      <w:r w:rsidR="006C63F5" w:rsidRPr="00C55962">
        <w:rPr>
          <w:rFonts w:ascii="Times New Roman" w:hAnsi="Times New Roman"/>
          <w:sz w:val="22"/>
          <w:szCs w:val="22"/>
        </w:rPr>
        <w:t>4</w:t>
      </w:r>
      <w:r w:rsidRPr="00C55962">
        <w:rPr>
          <w:rFonts w:ascii="Times New Roman" w:hAnsi="Times New Roman"/>
          <w:sz w:val="22"/>
          <w:szCs w:val="22"/>
        </w:rPr>
        <w:t xml:space="preserve"> r. poz. </w:t>
      </w:r>
      <w:r w:rsidR="006C63F5" w:rsidRPr="00C55962">
        <w:rPr>
          <w:rFonts w:ascii="Times New Roman" w:hAnsi="Times New Roman"/>
          <w:sz w:val="22"/>
          <w:szCs w:val="22"/>
        </w:rPr>
        <w:t>1491</w:t>
      </w:r>
      <w:r w:rsidR="00E470C6" w:rsidRPr="00C55962">
        <w:rPr>
          <w:rFonts w:ascii="Times New Roman" w:hAnsi="Times New Roman"/>
          <w:sz w:val="22"/>
          <w:szCs w:val="22"/>
        </w:rPr>
        <w:t>)</w:t>
      </w:r>
      <w:r w:rsidRPr="00C55962">
        <w:rPr>
          <w:rFonts w:ascii="Times New Roman" w:hAnsi="Times New Roman"/>
          <w:sz w:val="22"/>
          <w:szCs w:val="22"/>
        </w:rPr>
        <w:t xml:space="preserve">, </w:t>
      </w:r>
      <w:r w:rsidRPr="005B547C">
        <w:rPr>
          <w:rFonts w:ascii="Times New Roman" w:hAnsi="Times New Roman"/>
          <w:sz w:val="22"/>
          <w:szCs w:val="22"/>
        </w:rPr>
        <w:t xml:space="preserve">zwana dalej </w:t>
      </w:r>
      <w:r w:rsidRPr="009A240D">
        <w:rPr>
          <w:rFonts w:ascii="Times New Roman" w:hAnsi="Times New Roman"/>
          <w:b/>
          <w:bCs/>
          <w:sz w:val="22"/>
          <w:szCs w:val="22"/>
        </w:rPr>
        <w:t>„Ustawą”</w:t>
      </w:r>
      <w:r w:rsidR="003E42B4">
        <w:rPr>
          <w:rFonts w:ascii="Times New Roman" w:hAnsi="Times New Roman"/>
          <w:sz w:val="22"/>
          <w:szCs w:val="22"/>
        </w:rPr>
        <w:t>.</w:t>
      </w:r>
    </w:p>
    <w:p w14:paraId="5B51E88C" w14:textId="7973D664" w:rsidR="00AC06EB" w:rsidRPr="00B62B1E" w:rsidRDefault="00C533F0" w:rsidP="00C55962">
      <w:pPr>
        <w:numPr>
          <w:ilvl w:val="3"/>
          <w:numId w:val="2"/>
        </w:numPr>
        <w:tabs>
          <w:tab w:val="clear" w:pos="2880"/>
          <w:tab w:val="left" w:pos="284"/>
          <w:tab w:val="num" w:pos="720"/>
        </w:tabs>
        <w:overflowPunct/>
        <w:autoSpaceDE/>
        <w:autoSpaceDN/>
        <w:adjustRightInd/>
        <w:spacing w:line="276" w:lineRule="auto"/>
        <w:ind w:left="244" w:hanging="357"/>
        <w:textAlignment w:val="auto"/>
        <w:rPr>
          <w:rFonts w:ascii="Times New Roman" w:hAnsi="Times New Roman"/>
          <w:color w:val="F79646" w:themeColor="accent6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C01BA" w:rsidRPr="00C533F0">
        <w:rPr>
          <w:rFonts w:ascii="Times New Roman" w:hAnsi="Times New Roman"/>
          <w:sz w:val="22"/>
          <w:szCs w:val="22"/>
        </w:rPr>
        <w:t>Ustawa z dnia 12 marca 2004 r. o pomocy społeczn</w:t>
      </w:r>
      <w:r w:rsidR="006305BA" w:rsidRPr="00C533F0">
        <w:rPr>
          <w:rFonts w:ascii="Times New Roman" w:hAnsi="Times New Roman"/>
          <w:sz w:val="22"/>
          <w:szCs w:val="22"/>
        </w:rPr>
        <w:t xml:space="preserve">ej </w:t>
      </w:r>
      <w:r w:rsidR="006305BA" w:rsidRPr="00C55962">
        <w:rPr>
          <w:rFonts w:ascii="Times New Roman" w:hAnsi="Times New Roman"/>
          <w:sz w:val="22"/>
          <w:szCs w:val="22"/>
        </w:rPr>
        <w:t>(Dz. U. z 202</w:t>
      </w:r>
      <w:r w:rsidR="0010153C" w:rsidRPr="00C55962">
        <w:rPr>
          <w:rFonts w:ascii="Times New Roman" w:hAnsi="Times New Roman"/>
          <w:sz w:val="22"/>
          <w:szCs w:val="22"/>
        </w:rPr>
        <w:t>4</w:t>
      </w:r>
      <w:r w:rsidR="006305BA" w:rsidRPr="00C55962">
        <w:rPr>
          <w:rFonts w:ascii="Times New Roman" w:hAnsi="Times New Roman"/>
          <w:sz w:val="22"/>
          <w:szCs w:val="22"/>
        </w:rPr>
        <w:t xml:space="preserve"> r. poz.</w:t>
      </w:r>
      <w:r w:rsidR="0010153C" w:rsidRPr="00C55962">
        <w:rPr>
          <w:rFonts w:ascii="Times New Roman" w:hAnsi="Times New Roman"/>
          <w:sz w:val="22"/>
          <w:szCs w:val="22"/>
        </w:rPr>
        <w:t xml:space="preserve"> 1283</w:t>
      </w:r>
      <w:r w:rsidR="00E73677" w:rsidRPr="00C55962">
        <w:t xml:space="preserve"> </w:t>
      </w:r>
      <w:r w:rsidR="00E73677" w:rsidRPr="00C55962">
        <w:rPr>
          <w:rFonts w:ascii="Times New Roman" w:hAnsi="Times New Roman"/>
          <w:sz w:val="22"/>
          <w:szCs w:val="22"/>
        </w:rPr>
        <w:t xml:space="preserve">z </w:t>
      </w:r>
      <w:proofErr w:type="spellStart"/>
      <w:r w:rsidR="00E73677" w:rsidRPr="00C55962">
        <w:rPr>
          <w:rFonts w:ascii="Times New Roman" w:hAnsi="Times New Roman"/>
          <w:sz w:val="22"/>
          <w:szCs w:val="22"/>
        </w:rPr>
        <w:t>późn</w:t>
      </w:r>
      <w:proofErr w:type="spellEnd"/>
      <w:r w:rsidR="00E73677" w:rsidRPr="00C55962">
        <w:rPr>
          <w:rFonts w:ascii="Times New Roman" w:hAnsi="Times New Roman"/>
          <w:sz w:val="22"/>
          <w:szCs w:val="22"/>
        </w:rPr>
        <w:t>. zm.</w:t>
      </w:r>
      <w:r w:rsidR="006305BA" w:rsidRPr="00C55962">
        <w:rPr>
          <w:rFonts w:ascii="Times New Roman" w:hAnsi="Times New Roman"/>
          <w:sz w:val="22"/>
          <w:szCs w:val="22"/>
        </w:rPr>
        <w:t>),</w:t>
      </w:r>
      <w:r w:rsidR="003E42B4">
        <w:rPr>
          <w:rFonts w:ascii="Times New Roman" w:hAnsi="Times New Roman"/>
          <w:sz w:val="22"/>
          <w:szCs w:val="22"/>
        </w:rPr>
        <w:t xml:space="preserve"> zwana dalej </w:t>
      </w:r>
      <w:r w:rsidR="003E42B4" w:rsidRPr="003E42B4">
        <w:rPr>
          <w:rFonts w:ascii="Times New Roman" w:hAnsi="Times New Roman"/>
          <w:b/>
          <w:bCs/>
          <w:sz w:val="22"/>
          <w:szCs w:val="22"/>
        </w:rPr>
        <w:t>„Ustawą o pomocy społecznej”</w:t>
      </w:r>
      <w:r w:rsidR="003E42B4" w:rsidRPr="003E42B4">
        <w:rPr>
          <w:rFonts w:ascii="Times New Roman" w:hAnsi="Times New Roman"/>
          <w:sz w:val="22"/>
          <w:szCs w:val="22"/>
        </w:rPr>
        <w:t>.</w:t>
      </w:r>
    </w:p>
    <w:p w14:paraId="014747A2" w14:textId="0DDADB22" w:rsidR="003E42B4" w:rsidRDefault="003E42B4" w:rsidP="00C55962">
      <w:pPr>
        <w:numPr>
          <w:ilvl w:val="3"/>
          <w:numId w:val="2"/>
        </w:numPr>
        <w:tabs>
          <w:tab w:val="clear" w:pos="2880"/>
          <w:tab w:val="left" w:pos="284"/>
          <w:tab w:val="num" w:pos="720"/>
        </w:tabs>
        <w:overflowPunct/>
        <w:autoSpaceDE/>
        <w:autoSpaceDN/>
        <w:adjustRightInd/>
        <w:spacing w:line="276" w:lineRule="auto"/>
        <w:ind w:left="244" w:hanging="357"/>
        <w:textAlignment w:val="auto"/>
        <w:rPr>
          <w:rFonts w:ascii="Times New Roman" w:hAnsi="Times New Roman"/>
          <w:sz w:val="22"/>
          <w:szCs w:val="22"/>
        </w:rPr>
      </w:pPr>
      <w:r w:rsidRPr="00157087">
        <w:rPr>
          <w:rFonts w:ascii="Times New Roman" w:hAnsi="Times New Roman"/>
          <w:sz w:val="22"/>
          <w:szCs w:val="22"/>
        </w:rPr>
        <w:t xml:space="preserve">Rozporządzenie Ministra Pracy i Polityki Społecznej z dnia 9 grudnia 2010 r. w sprawie środowiskowych domów </w:t>
      </w:r>
      <w:r w:rsidRPr="00C55962">
        <w:rPr>
          <w:rFonts w:ascii="Times New Roman" w:hAnsi="Times New Roman"/>
          <w:sz w:val="22"/>
          <w:szCs w:val="22"/>
        </w:rPr>
        <w:t xml:space="preserve">samopomocy </w:t>
      </w:r>
      <w:bookmarkStart w:id="0" w:name="_Hlk173487681"/>
      <w:r w:rsidRPr="00C55962">
        <w:rPr>
          <w:rFonts w:ascii="Times New Roman" w:hAnsi="Times New Roman"/>
          <w:sz w:val="22"/>
          <w:szCs w:val="22"/>
        </w:rPr>
        <w:t>(Dz. U. z 2020 r. poz. 249</w:t>
      </w:r>
      <w:bookmarkEnd w:id="0"/>
      <w:r w:rsidRPr="00C55962">
        <w:rPr>
          <w:rFonts w:ascii="Times New Roman" w:hAnsi="Times New Roman"/>
          <w:sz w:val="22"/>
          <w:szCs w:val="22"/>
        </w:rPr>
        <w:t xml:space="preserve">), </w:t>
      </w:r>
      <w:r w:rsidRPr="00157087">
        <w:rPr>
          <w:rFonts w:ascii="Times New Roman" w:hAnsi="Times New Roman"/>
          <w:sz w:val="22"/>
          <w:szCs w:val="22"/>
        </w:rPr>
        <w:t xml:space="preserve">zwane dalej </w:t>
      </w:r>
      <w:r w:rsidRPr="00157087">
        <w:rPr>
          <w:rFonts w:ascii="Times New Roman" w:hAnsi="Times New Roman"/>
          <w:b/>
          <w:sz w:val="22"/>
          <w:szCs w:val="22"/>
        </w:rPr>
        <w:t xml:space="preserve">„Rozporządzeniem w sprawie </w:t>
      </w:r>
      <w:proofErr w:type="spellStart"/>
      <w:r w:rsidRPr="00157087">
        <w:rPr>
          <w:rFonts w:ascii="Times New Roman" w:hAnsi="Times New Roman"/>
          <w:b/>
          <w:sz w:val="22"/>
          <w:szCs w:val="22"/>
        </w:rPr>
        <w:t>śds</w:t>
      </w:r>
      <w:proofErr w:type="spellEnd"/>
      <w:r w:rsidRPr="00157087">
        <w:rPr>
          <w:rFonts w:ascii="Times New Roman" w:hAnsi="Times New Roman"/>
          <w:b/>
          <w:sz w:val="22"/>
          <w:szCs w:val="22"/>
        </w:rPr>
        <w:t>”</w:t>
      </w:r>
      <w:r>
        <w:rPr>
          <w:rFonts w:ascii="Times New Roman" w:hAnsi="Times New Roman"/>
          <w:bCs/>
          <w:sz w:val="22"/>
          <w:szCs w:val="22"/>
        </w:rPr>
        <w:t>.</w:t>
      </w:r>
      <w:r w:rsidR="00C533F0" w:rsidRPr="003E42B4">
        <w:rPr>
          <w:rFonts w:ascii="Times New Roman" w:hAnsi="Times New Roman"/>
          <w:bCs/>
          <w:sz w:val="22"/>
          <w:szCs w:val="22"/>
        </w:rPr>
        <w:t xml:space="preserve"> </w:t>
      </w:r>
    </w:p>
    <w:p w14:paraId="2A9A36C1" w14:textId="77777777" w:rsidR="00601D52" w:rsidRPr="00E73677" w:rsidRDefault="00601D52" w:rsidP="00601D52">
      <w:pPr>
        <w:numPr>
          <w:ilvl w:val="3"/>
          <w:numId w:val="2"/>
        </w:numPr>
        <w:tabs>
          <w:tab w:val="clear" w:pos="2880"/>
          <w:tab w:val="left" w:pos="284"/>
          <w:tab w:val="num" w:pos="720"/>
        </w:tabs>
        <w:overflowPunct/>
        <w:autoSpaceDE/>
        <w:autoSpaceDN/>
        <w:adjustRightInd/>
        <w:spacing w:line="276" w:lineRule="auto"/>
        <w:ind w:left="244" w:hanging="357"/>
        <w:textAlignment w:val="auto"/>
        <w:rPr>
          <w:rFonts w:ascii="Times New Roman" w:hAnsi="Times New Roman"/>
          <w:sz w:val="22"/>
          <w:szCs w:val="22"/>
        </w:rPr>
      </w:pPr>
      <w:r w:rsidRPr="00E73677">
        <w:rPr>
          <w:rFonts w:ascii="Times New Roman" w:hAnsi="Times New Roman"/>
          <w:sz w:val="22"/>
          <w:szCs w:val="22"/>
        </w:rPr>
        <w:t>Rozporządzenie Przewodniczącego Komitetu Do Spraw Pożytku Publicznego z dnia</w:t>
      </w:r>
      <w:r w:rsidRPr="00E73677">
        <w:rPr>
          <w:rFonts w:ascii="Times New Roman" w:hAnsi="Times New Roman"/>
          <w:sz w:val="22"/>
          <w:szCs w:val="22"/>
        </w:rPr>
        <w:br/>
        <w:t xml:space="preserve">24 października 2018 r. w sprawie wzorów ofert i ramowych wzorów umów dotyczących realizacji zadań publicznych oraz wzorów sprawozdań z wykonania tych zadań </w:t>
      </w:r>
      <w:r w:rsidRPr="00C55962">
        <w:rPr>
          <w:rFonts w:ascii="Times New Roman" w:hAnsi="Times New Roman"/>
          <w:sz w:val="22"/>
          <w:szCs w:val="22"/>
        </w:rPr>
        <w:t xml:space="preserve">(Dz. U. z 2018 r. poz. 2057), </w:t>
      </w:r>
      <w:r w:rsidRPr="00E73677">
        <w:rPr>
          <w:rFonts w:ascii="Times New Roman" w:hAnsi="Times New Roman"/>
          <w:sz w:val="22"/>
          <w:szCs w:val="22"/>
        </w:rPr>
        <w:t xml:space="preserve">zwane dalej: </w:t>
      </w:r>
      <w:r w:rsidRPr="00E73677">
        <w:rPr>
          <w:rFonts w:ascii="Times New Roman" w:hAnsi="Times New Roman"/>
          <w:b/>
          <w:bCs/>
          <w:sz w:val="22"/>
          <w:szCs w:val="22"/>
        </w:rPr>
        <w:t>„Rozporządzeniem w sprawie wzorów”</w:t>
      </w:r>
      <w:r w:rsidRPr="00E73677">
        <w:rPr>
          <w:rFonts w:ascii="Times New Roman" w:hAnsi="Times New Roman"/>
          <w:b/>
          <w:sz w:val="22"/>
          <w:szCs w:val="22"/>
        </w:rPr>
        <w:t xml:space="preserve">, </w:t>
      </w:r>
    </w:p>
    <w:p w14:paraId="3C7B0FBD" w14:textId="2CA2EC12" w:rsidR="009A240D" w:rsidRPr="00E73677" w:rsidRDefault="009A240D" w:rsidP="00C55962">
      <w:pPr>
        <w:numPr>
          <w:ilvl w:val="3"/>
          <w:numId w:val="2"/>
        </w:numPr>
        <w:tabs>
          <w:tab w:val="clear" w:pos="2880"/>
          <w:tab w:val="left" w:pos="284"/>
          <w:tab w:val="num" w:pos="720"/>
        </w:tabs>
        <w:overflowPunct/>
        <w:autoSpaceDE/>
        <w:autoSpaceDN/>
        <w:adjustRightInd/>
        <w:spacing w:line="276" w:lineRule="auto"/>
        <w:ind w:left="244" w:hanging="357"/>
        <w:textAlignment w:val="auto"/>
        <w:rPr>
          <w:rFonts w:ascii="Times New Roman" w:hAnsi="Times New Roman"/>
          <w:sz w:val="22"/>
          <w:szCs w:val="22"/>
        </w:rPr>
      </w:pPr>
      <w:r w:rsidRPr="00DC122A">
        <w:rPr>
          <w:rFonts w:ascii="Times New Roman" w:hAnsi="Times New Roman"/>
          <w:sz w:val="22"/>
          <w:szCs w:val="22"/>
        </w:rPr>
        <w:t>Ustawa z dnia 19 lipca 2019 r. o zapewnianiu dostępności osobom ze szczególnymi potrzebami</w:t>
      </w:r>
      <w:r w:rsidR="009E62F1" w:rsidRPr="00DC122A">
        <w:rPr>
          <w:rFonts w:ascii="Times New Roman" w:hAnsi="Times New Roman"/>
          <w:sz w:val="22"/>
          <w:szCs w:val="22"/>
        </w:rPr>
        <w:t xml:space="preserve"> </w:t>
      </w:r>
      <w:r w:rsidR="009E62F1" w:rsidRPr="00DC122A">
        <w:rPr>
          <w:rFonts w:ascii="Times New Roman" w:hAnsi="Times New Roman"/>
          <w:sz w:val="22"/>
          <w:szCs w:val="22"/>
        </w:rPr>
        <w:br/>
      </w:r>
      <w:r w:rsidRPr="00C55962">
        <w:rPr>
          <w:rFonts w:ascii="Times New Roman" w:hAnsi="Times New Roman"/>
          <w:sz w:val="22"/>
          <w:szCs w:val="22"/>
        </w:rPr>
        <w:t>(Dz.</w:t>
      </w:r>
      <w:r w:rsidR="00EC349E" w:rsidRPr="00C55962">
        <w:rPr>
          <w:rFonts w:ascii="Times New Roman" w:hAnsi="Times New Roman"/>
          <w:sz w:val="22"/>
          <w:szCs w:val="22"/>
        </w:rPr>
        <w:t xml:space="preserve"> </w:t>
      </w:r>
      <w:r w:rsidRPr="00C55962">
        <w:rPr>
          <w:rFonts w:ascii="Times New Roman" w:hAnsi="Times New Roman"/>
          <w:sz w:val="22"/>
          <w:szCs w:val="22"/>
        </w:rPr>
        <w:t>U. z 202</w:t>
      </w:r>
      <w:r w:rsidR="00E470C6" w:rsidRPr="00C55962">
        <w:rPr>
          <w:rFonts w:ascii="Times New Roman" w:hAnsi="Times New Roman"/>
          <w:sz w:val="22"/>
          <w:szCs w:val="22"/>
        </w:rPr>
        <w:t>4</w:t>
      </w:r>
      <w:r w:rsidRPr="00C55962">
        <w:rPr>
          <w:rFonts w:ascii="Times New Roman" w:hAnsi="Times New Roman"/>
          <w:sz w:val="22"/>
          <w:szCs w:val="22"/>
        </w:rPr>
        <w:t xml:space="preserve"> </w:t>
      </w:r>
      <w:r w:rsidR="00DB4993" w:rsidRPr="00C55962">
        <w:rPr>
          <w:rFonts w:ascii="Times New Roman" w:hAnsi="Times New Roman"/>
          <w:sz w:val="22"/>
          <w:szCs w:val="22"/>
        </w:rPr>
        <w:t xml:space="preserve">r. </w:t>
      </w:r>
      <w:r w:rsidRPr="00C55962">
        <w:rPr>
          <w:rFonts w:ascii="Times New Roman" w:hAnsi="Times New Roman"/>
          <w:sz w:val="22"/>
          <w:szCs w:val="22"/>
        </w:rPr>
        <w:t xml:space="preserve">poz. </w:t>
      </w:r>
      <w:r w:rsidR="00E470C6" w:rsidRPr="00C55962">
        <w:rPr>
          <w:rFonts w:ascii="Times New Roman" w:hAnsi="Times New Roman"/>
          <w:sz w:val="22"/>
          <w:szCs w:val="22"/>
        </w:rPr>
        <w:t>1411</w:t>
      </w:r>
      <w:r w:rsidR="00DC122A" w:rsidRPr="00C55962">
        <w:t xml:space="preserve"> </w:t>
      </w:r>
      <w:r w:rsidR="00DC122A" w:rsidRPr="00C55962">
        <w:rPr>
          <w:rFonts w:ascii="Times New Roman" w:hAnsi="Times New Roman"/>
          <w:sz w:val="22"/>
          <w:szCs w:val="22"/>
        </w:rPr>
        <w:t xml:space="preserve">z </w:t>
      </w:r>
      <w:proofErr w:type="spellStart"/>
      <w:r w:rsidR="00DC122A" w:rsidRPr="00C55962">
        <w:rPr>
          <w:rFonts w:ascii="Times New Roman" w:hAnsi="Times New Roman"/>
          <w:sz w:val="22"/>
          <w:szCs w:val="22"/>
        </w:rPr>
        <w:t>późn</w:t>
      </w:r>
      <w:proofErr w:type="spellEnd"/>
      <w:r w:rsidR="00DC122A" w:rsidRPr="00C55962">
        <w:rPr>
          <w:rFonts w:ascii="Times New Roman" w:hAnsi="Times New Roman"/>
          <w:sz w:val="22"/>
          <w:szCs w:val="22"/>
        </w:rPr>
        <w:t xml:space="preserve">. </w:t>
      </w:r>
      <w:r w:rsidR="00F27C56" w:rsidRPr="00C55962">
        <w:rPr>
          <w:rFonts w:ascii="Times New Roman" w:hAnsi="Times New Roman"/>
          <w:sz w:val="22"/>
          <w:szCs w:val="22"/>
        </w:rPr>
        <w:t>z</w:t>
      </w:r>
      <w:r w:rsidR="00DC122A" w:rsidRPr="00C55962">
        <w:rPr>
          <w:rFonts w:ascii="Times New Roman" w:hAnsi="Times New Roman"/>
          <w:sz w:val="22"/>
          <w:szCs w:val="22"/>
        </w:rPr>
        <w:t>m</w:t>
      </w:r>
      <w:r w:rsidR="00F27C56" w:rsidRPr="00C55962">
        <w:rPr>
          <w:rFonts w:ascii="Times New Roman" w:hAnsi="Times New Roman"/>
          <w:sz w:val="22"/>
          <w:szCs w:val="22"/>
        </w:rPr>
        <w:t>.</w:t>
      </w:r>
      <w:r w:rsidRPr="00C55962">
        <w:rPr>
          <w:rFonts w:ascii="Times New Roman" w:hAnsi="Times New Roman"/>
          <w:sz w:val="22"/>
          <w:szCs w:val="22"/>
        </w:rPr>
        <w:t xml:space="preserve">), </w:t>
      </w:r>
      <w:r w:rsidRPr="00DC122A">
        <w:rPr>
          <w:rFonts w:ascii="Times New Roman" w:hAnsi="Times New Roman"/>
          <w:sz w:val="22"/>
          <w:szCs w:val="22"/>
        </w:rPr>
        <w:t xml:space="preserve">zwanej dalej </w:t>
      </w:r>
      <w:r w:rsidRPr="00DC122A">
        <w:rPr>
          <w:rFonts w:ascii="Times New Roman" w:hAnsi="Times New Roman"/>
          <w:b/>
          <w:sz w:val="22"/>
          <w:szCs w:val="22"/>
        </w:rPr>
        <w:t>„Ustawą o dostępności”</w:t>
      </w:r>
      <w:r w:rsidR="003E42B4">
        <w:rPr>
          <w:rFonts w:ascii="Times New Roman" w:hAnsi="Times New Roman"/>
          <w:b/>
          <w:sz w:val="22"/>
          <w:szCs w:val="22"/>
        </w:rPr>
        <w:t>.</w:t>
      </w:r>
    </w:p>
    <w:p w14:paraId="33D10D51" w14:textId="4EC04297" w:rsidR="000A7F6B" w:rsidRPr="00601D52" w:rsidRDefault="00E73677" w:rsidP="00601D52">
      <w:pPr>
        <w:pStyle w:val="Akapitzlist"/>
        <w:numPr>
          <w:ilvl w:val="3"/>
          <w:numId w:val="2"/>
        </w:numPr>
        <w:spacing w:line="276" w:lineRule="auto"/>
        <w:ind w:left="247"/>
        <w:rPr>
          <w:rFonts w:ascii="Times New Roman" w:hAnsi="Times New Roman"/>
          <w:b/>
          <w:bCs/>
          <w:sz w:val="22"/>
          <w:szCs w:val="22"/>
        </w:rPr>
      </w:pPr>
      <w:r w:rsidRPr="00E73677">
        <w:rPr>
          <w:rFonts w:ascii="Times New Roman" w:hAnsi="Times New Roman"/>
          <w:sz w:val="22"/>
          <w:szCs w:val="22"/>
        </w:rPr>
        <w:t xml:space="preserve">Ustawa z dnia 4 kwietnia 2019 r. o dostępności cyfrowej stron internetowych i aplikacji mobilnych podmiotów publicznych </w:t>
      </w:r>
      <w:r w:rsidRPr="00C55962">
        <w:rPr>
          <w:rFonts w:ascii="Times New Roman" w:hAnsi="Times New Roman"/>
          <w:sz w:val="22"/>
          <w:szCs w:val="22"/>
        </w:rPr>
        <w:t xml:space="preserve">(Dz. U. z 2023 r. poz. 1440), </w:t>
      </w:r>
      <w:r w:rsidRPr="00E73677">
        <w:rPr>
          <w:rFonts w:ascii="Times New Roman" w:hAnsi="Times New Roman"/>
          <w:sz w:val="22"/>
          <w:szCs w:val="22"/>
        </w:rPr>
        <w:t xml:space="preserve">zwanej dalej </w:t>
      </w:r>
      <w:r w:rsidRPr="00E73677">
        <w:rPr>
          <w:rFonts w:ascii="Times New Roman" w:hAnsi="Times New Roman"/>
          <w:b/>
          <w:bCs/>
          <w:sz w:val="22"/>
          <w:szCs w:val="22"/>
        </w:rPr>
        <w:t>„Ustawą o dostępności cyfrowej”</w:t>
      </w:r>
      <w:r w:rsidR="00D41075">
        <w:rPr>
          <w:rFonts w:ascii="Times New Roman" w:hAnsi="Times New Roman"/>
          <w:sz w:val="22"/>
          <w:szCs w:val="22"/>
        </w:rPr>
        <w:t>.</w:t>
      </w:r>
    </w:p>
    <w:p w14:paraId="6D9AE15F" w14:textId="3D92B0D2" w:rsidR="000A7F6B" w:rsidRPr="009E62F1" w:rsidRDefault="00C533F0" w:rsidP="00C55962">
      <w:pPr>
        <w:numPr>
          <w:ilvl w:val="3"/>
          <w:numId w:val="2"/>
        </w:numPr>
        <w:tabs>
          <w:tab w:val="clear" w:pos="2880"/>
          <w:tab w:val="left" w:pos="284"/>
          <w:tab w:val="num" w:pos="720"/>
        </w:tabs>
        <w:overflowPunct/>
        <w:autoSpaceDE/>
        <w:autoSpaceDN/>
        <w:adjustRightInd/>
        <w:spacing w:line="276" w:lineRule="auto"/>
        <w:ind w:left="244" w:hanging="357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</w:t>
      </w:r>
      <w:r w:rsidR="005B547C" w:rsidRPr="005B547C">
        <w:rPr>
          <w:rFonts w:ascii="Times New Roman" w:eastAsia="Calibri" w:hAnsi="Times New Roman"/>
          <w:sz w:val="22"/>
          <w:szCs w:val="22"/>
        </w:rPr>
        <w:t xml:space="preserve">Regulamin dotacji na realizację zadań w obszarze pożytku publicznego wprowadzony </w:t>
      </w:r>
      <w:r w:rsidR="00917409">
        <w:rPr>
          <w:rFonts w:ascii="Times New Roman" w:eastAsia="Calibri" w:hAnsi="Times New Roman"/>
          <w:sz w:val="22"/>
          <w:szCs w:val="22"/>
        </w:rPr>
        <w:t>Z</w:t>
      </w:r>
      <w:r w:rsidR="005B547C" w:rsidRPr="005B547C">
        <w:rPr>
          <w:rFonts w:ascii="Times New Roman" w:eastAsia="Calibri" w:hAnsi="Times New Roman"/>
          <w:sz w:val="22"/>
          <w:szCs w:val="22"/>
        </w:rPr>
        <w:t xml:space="preserve">arządzeniem </w:t>
      </w:r>
      <w:r w:rsidR="00917409">
        <w:rPr>
          <w:rFonts w:ascii="Times New Roman" w:eastAsia="Calibri" w:hAnsi="Times New Roman"/>
          <w:sz w:val="22"/>
          <w:szCs w:val="22"/>
        </w:rPr>
        <w:t>N</w:t>
      </w:r>
      <w:r w:rsidR="005B547C" w:rsidRPr="005B547C">
        <w:rPr>
          <w:rFonts w:ascii="Times New Roman" w:eastAsia="Calibri" w:hAnsi="Times New Roman"/>
          <w:sz w:val="22"/>
          <w:szCs w:val="22"/>
        </w:rPr>
        <w:t>r OR.I-0050.79.2021 Prezydenta Miasta Opola z dnia 1 marca 2021 r. w sprawie przyjęcia Regulaminu dotacji na realizację zadań w obszarze pożytku publicznego</w:t>
      </w:r>
      <w:r w:rsidR="0016594B">
        <w:rPr>
          <w:rFonts w:ascii="Times New Roman" w:eastAsia="Calibri" w:hAnsi="Times New Roman"/>
          <w:sz w:val="22"/>
          <w:szCs w:val="22"/>
        </w:rPr>
        <w:t xml:space="preserve"> </w:t>
      </w:r>
      <w:r w:rsidR="00C55962" w:rsidRPr="00C55962">
        <w:rPr>
          <w:rFonts w:ascii="Times New Roman" w:eastAsia="Calibri" w:hAnsi="Times New Roman"/>
          <w:sz w:val="22"/>
          <w:szCs w:val="22"/>
        </w:rPr>
        <w:t>zmieniony Zarządzeniem: Nr OR-I.0050.307.2022 Prezydenta Miasta Opola z dnia 27 maja 2022 r., Nr OR-I.0050.252.2024 Prezydenta Miasta Opola z dnia 16 kwietnia 2024 r., Nr OR-I.0050.311.2024 Prezydenta Miasta Opola z dnia 10 maja 2024 r., Nr OR-I.0050.382.2024  Prezydenta Miasta Opola z dnia 17 czerwca 2024 r</w:t>
      </w:r>
      <w:r w:rsidR="00C55962">
        <w:rPr>
          <w:rFonts w:ascii="Times New Roman" w:eastAsia="Calibri" w:hAnsi="Times New Roman"/>
          <w:sz w:val="22"/>
          <w:szCs w:val="22"/>
        </w:rPr>
        <w:t>.</w:t>
      </w:r>
      <w:r w:rsidR="005B547C" w:rsidRPr="00B62B1E">
        <w:rPr>
          <w:rFonts w:ascii="Times New Roman" w:eastAsia="Calibri" w:hAnsi="Times New Roman"/>
          <w:sz w:val="22"/>
          <w:szCs w:val="22"/>
        </w:rPr>
        <w:t xml:space="preserve"> </w:t>
      </w:r>
      <w:r w:rsidR="005B547C" w:rsidRPr="005B547C">
        <w:rPr>
          <w:rFonts w:ascii="Times New Roman" w:eastAsia="Calibri" w:hAnsi="Times New Roman"/>
          <w:sz w:val="22"/>
          <w:szCs w:val="22"/>
        </w:rPr>
        <w:t xml:space="preserve">zwany dalej: </w:t>
      </w:r>
      <w:r w:rsidR="009909D5">
        <w:rPr>
          <w:rFonts w:ascii="Times New Roman" w:eastAsia="Calibri" w:hAnsi="Times New Roman"/>
          <w:b/>
          <w:sz w:val="22"/>
          <w:szCs w:val="22"/>
        </w:rPr>
        <w:t>„Regulaminem dotacji”</w:t>
      </w:r>
      <w:r w:rsidR="00D41075">
        <w:rPr>
          <w:rFonts w:ascii="Times New Roman" w:eastAsia="Calibri" w:hAnsi="Times New Roman"/>
          <w:bCs/>
          <w:sz w:val="22"/>
          <w:szCs w:val="22"/>
        </w:rPr>
        <w:t>.</w:t>
      </w:r>
    </w:p>
    <w:p w14:paraId="09F5900F" w14:textId="11319D1E" w:rsidR="00B71D71" w:rsidRPr="00886C99" w:rsidRDefault="009E62F1" w:rsidP="00C55962">
      <w:pPr>
        <w:numPr>
          <w:ilvl w:val="3"/>
          <w:numId w:val="2"/>
        </w:numPr>
        <w:tabs>
          <w:tab w:val="clear" w:pos="2880"/>
          <w:tab w:val="left" w:pos="284"/>
          <w:tab w:val="num" w:pos="720"/>
        </w:tabs>
        <w:overflowPunct/>
        <w:autoSpaceDE/>
        <w:autoSpaceDN/>
        <w:adjustRightInd/>
        <w:spacing w:line="276" w:lineRule="auto"/>
        <w:ind w:left="244" w:hanging="357"/>
        <w:textAlignment w:val="auto"/>
        <w:rPr>
          <w:rFonts w:ascii="Times New Roman" w:hAnsi="Times New Roman"/>
          <w:color w:val="000000" w:themeColor="text1"/>
          <w:sz w:val="22"/>
          <w:szCs w:val="22"/>
        </w:rPr>
      </w:pPr>
      <w:r w:rsidRPr="009E62F1">
        <w:rPr>
          <w:rFonts w:ascii="Times New Roman" w:eastAsia="Calibri" w:hAnsi="Times New Roman"/>
          <w:b/>
          <w:sz w:val="22"/>
          <w:szCs w:val="22"/>
        </w:rPr>
        <w:t xml:space="preserve"> </w:t>
      </w:r>
      <w:r w:rsidRPr="00886C99">
        <w:rPr>
          <w:rFonts w:ascii="Times New Roman" w:eastAsia="Calibri" w:hAnsi="Times New Roman"/>
          <w:bCs/>
          <w:color w:val="000000" w:themeColor="text1"/>
          <w:sz w:val="22"/>
          <w:szCs w:val="22"/>
        </w:rPr>
        <w:t>Progr</w:t>
      </w:r>
      <w:r w:rsidR="00B71D71" w:rsidRPr="00886C99">
        <w:rPr>
          <w:rFonts w:ascii="Times New Roman" w:hAnsi="Times New Roman"/>
          <w:bCs/>
          <w:color w:val="000000" w:themeColor="text1"/>
          <w:sz w:val="22"/>
          <w:szCs w:val="22"/>
        </w:rPr>
        <w:t>am</w:t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 xml:space="preserve"> współpracy Miasta Opola z organizacjami pozarządowymi i innymi uprawnionymi podmiotami na rok 202</w:t>
      </w:r>
      <w:r w:rsidR="004C0854" w:rsidRPr="00886C99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 xml:space="preserve"> przyjęty uchwałą </w:t>
      </w:r>
      <w:r w:rsidR="002803C1" w:rsidRPr="00886C99">
        <w:rPr>
          <w:rFonts w:ascii="Times New Roman" w:hAnsi="Times New Roman"/>
          <w:color w:val="000000" w:themeColor="text1"/>
          <w:sz w:val="22"/>
          <w:szCs w:val="22"/>
        </w:rPr>
        <w:t>N</w:t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 xml:space="preserve">r </w:t>
      </w:r>
      <w:r w:rsidR="00DD22B6">
        <w:rPr>
          <w:rFonts w:ascii="Times New Roman" w:hAnsi="Times New Roman"/>
          <w:color w:val="000000" w:themeColor="text1"/>
          <w:sz w:val="22"/>
          <w:szCs w:val="22"/>
        </w:rPr>
        <w:t xml:space="preserve">IX/127/24 </w:t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 xml:space="preserve">Rady Miasta Opola z dnia </w:t>
      </w:r>
      <w:r w:rsidR="004C0854" w:rsidRPr="00886C99">
        <w:rPr>
          <w:rFonts w:ascii="Times New Roman" w:hAnsi="Times New Roman"/>
          <w:color w:val="000000" w:themeColor="text1"/>
          <w:sz w:val="22"/>
          <w:szCs w:val="22"/>
        </w:rPr>
        <w:t>28</w:t>
      </w:r>
      <w:r w:rsidR="00EC349E" w:rsidRPr="00886C99">
        <w:rPr>
          <w:rFonts w:ascii="Times New Roman" w:hAnsi="Times New Roman"/>
          <w:color w:val="000000" w:themeColor="text1"/>
          <w:sz w:val="22"/>
          <w:szCs w:val="22"/>
        </w:rPr>
        <w:t xml:space="preserve"> listopad</w:t>
      </w:r>
      <w:r w:rsidR="004C0854" w:rsidRPr="00886C99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EC349E" w:rsidRPr="00886C9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C0854" w:rsidRPr="00886C99">
        <w:rPr>
          <w:rFonts w:ascii="Times New Roman" w:hAnsi="Times New Roman"/>
          <w:color w:val="000000" w:themeColor="text1"/>
          <w:sz w:val="22"/>
          <w:szCs w:val="22"/>
        </w:rPr>
        <w:br/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4C0854" w:rsidRPr="00886C99">
        <w:rPr>
          <w:rFonts w:ascii="Times New Roman" w:hAnsi="Times New Roman"/>
          <w:color w:val="000000" w:themeColor="text1"/>
          <w:sz w:val="22"/>
          <w:szCs w:val="22"/>
        </w:rPr>
        <w:t>4</w:t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 xml:space="preserve"> r. w sprawie uchwalenia Programu współpracy Miasta Opola z organizacjami pozarządowymi i innymi uprawnionymi podmiotami na rok 202</w:t>
      </w:r>
      <w:r w:rsidR="004C0854" w:rsidRPr="00886C99">
        <w:rPr>
          <w:rFonts w:ascii="Times New Roman" w:hAnsi="Times New Roman"/>
          <w:color w:val="000000" w:themeColor="text1"/>
          <w:sz w:val="22"/>
          <w:szCs w:val="22"/>
        </w:rPr>
        <w:t>5,</w:t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 xml:space="preserve"> zwany dalej </w:t>
      </w:r>
      <w:r w:rsidR="00B71D71" w:rsidRPr="00886C99">
        <w:rPr>
          <w:rFonts w:ascii="Times New Roman" w:hAnsi="Times New Roman"/>
          <w:b/>
          <w:bCs/>
          <w:color w:val="000000" w:themeColor="text1"/>
          <w:sz w:val="22"/>
          <w:szCs w:val="22"/>
        </w:rPr>
        <w:t>„Programem współpracy”</w:t>
      </w:r>
      <w:r w:rsidR="00B71D71" w:rsidRPr="00886C99">
        <w:rPr>
          <w:rFonts w:ascii="Times New Roman" w:hAnsi="Times New Roman"/>
          <w:bCs/>
          <w:color w:val="000000" w:themeColor="text1"/>
          <w:sz w:val="22"/>
          <w:szCs w:val="22"/>
        </w:rPr>
        <w:t>.</w:t>
      </w:r>
    </w:p>
    <w:p w14:paraId="2CA43A89" w14:textId="281D0747" w:rsidR="00B71D71" w:rsidRPr="00886C99" w:rsidRDefault="0016594B" w:rsidP="00C55962">
      <w:pPr>
        <w:numPr>
          <w:ilvl w:val="3"/>
          <w:numId w:val="2"/>
        </w:numPr>
        <w:tabs>
          <w:tab w:val="clear" w:pos="2880"/>
          <w:tab w:val="left" w:pos="284"/>
          <w:tab w:val="num" w:pos="360"/>
        </w:tabs>
        <w:overflowPunct/>
        <w:autoSpaceDE/>
        <w:autoSpaceDN/>
        <w:adjustRightInd/>
        <w:spacing w:line="276" w:lineRule="auto"/>
        <w:ind w:left="244" w:hanging="357"/>
        <w:textAlignment w:val="auto"/>
        <w:rPr>
          <w:rFonts w:ascii="Times New Roman" w:hAnsi="Times New Roman"/>
          <w:color w:val="000000" w:themeColor="text1"/>
          <w:sz w:val="22"/>
          <w:szCs w:val="22"/>
        </w:rPr>
      </w:pPr>
      <w:r w:rsidRPr="00886C9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>Wieloletni program współpracy Miasta Opola z organizacjami pozarządowymi i innymi uprawnionymi podmiotami na lata 202</w:t>
      </w:r>
      <w:r w:rsidR="004C0854" w:rsidRPr="00886C99">
        <w:rPr>
          <w:rFonts w:ascii="Times New Roman" w:hAnsi="Times New Roman"/>
          <w:color w:val="000000" w:themeColor="text1"/>
          <w:sz w:val="22"/>
          <w:szCs w:val="22"/>
        </w:rPr>
        <w:t>5-2027</w:t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 xml:space="preserve"> przyjęty uchwałą </w:t>
      </w:r>
      <w:r w:rsidR="002803C1" w:rsidRPr="00886C99">
        <w:rPr>
          <w:rFonts w:ascii="Times New Roman" w:hAnsi="Times New Roman"/>
          <w:color w:val="000000" w:themeColor="text1"/>
          <w:sz w:val="22"/>
          <w:szCs w:val="22"/>
        </w:rPr>
        <w:t>N</w:t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 xml:space="preserve">r </w:t>
      </w:r>
      <w:r w:rsidR="00DD22B6">
        <w:rPr>
          <w:rFonts w:ascii="Times New Roman" w:hAnsi="Times New Roman"/>
          <w:color w:val="000000" w:themeColor="text1"/>
          <w:sz w:val="22"/>
          <w:szCs w:val="22"/>
        </w:rPr>
        <w:t xml:space="preserve">IX/128/24 </w:t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 xml:space="preserve">Rady Miasta Opola </w:t>
      </w:r>
      <w:r w:rsidR="00BE0DAA" w:rsidRPr="00886C99">
        <w:rPr>
          <w:rFonts w:ascii="Times New Roman" w:hAnsi="Times New Roman"/>
          <w:color w:val="000000" w:themeColor="text1"/>
          <w:sz w:val="22"/>
          <w:szCs w:val="22"/>
        </w:rPr>
        <w:br/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>z dnia 2</w:t>
      </w:r>
      <w:r w:rsidR="004C0854" w:rsidRPr="00886C99">
        <w:rPr>
          <w:rFonts w:ascii="Times New Roman" w:hAnsi="Times New Roman"/>
          <w:color w:val="000000" w:themeColor="text1"/>
          <w:sz w:val="22"/>
          <w:szCs w:val="22"/>
        </w:rPr>
        <w:t>8</w:t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 xml:space="preserve"> listopada 202</w:t>
      </w:r>
      <w:r w:rsidR="004C0854" w:rsidRPr="00886C99">
        <w:rPr>
          <w:rFonts w:ascii="Times New Roman" w:hAnsi="Times New Roman"/>
          <w:color w:val="000000" w:themeColor="text1"/>
          <w:sz w:val="22"/>
          <w:szCs w:val="22"/>
        </w:rPr>
        <w:t>4</w:t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 xml:space="preserve"> r. w sprawie uchwalenia Wieloletniego programu współpracy Miasta Opola </w:t>
      </w:r>
      <w:r w:rsidR="004C0854" w:rsidRPr="00886C99">
        <w:rPr>
          <w:rFonts w:ascii="Times New Roman" w:hAnsi="Times New Roman"/>
          <w:color w:val="000000" w:themeColor="text1"/>
          <w:sz w:val="22"/>
          <w:szCs w:val="22"/>
        </w:rPr>
        <w:br/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>z organizacjami pozarządowymi i innymi uprawnionymi podmiotami na lata 202</w:t>
      </w:r>
      <w:r w:rsidR="004C0854" w:rsidRPr="00886C99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 xml:space="preserve"> - 202</w:t>
      </w:r>
      <w:r w:rsidR="004C0854" w:rsidRPr="00886C99">
        <w:rPr>
          <w:rFonts w:ascii="Times New Roman" w:hAnsi="Times New Roman"/>
          <w:color w:val="000000" w:themeColor="text1"/>
          <w:sz w:val="22"/>
          <w:szCs w:val="22"/>
        </w:rPr>
        <w:t>7</w:t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 xml:space="preserve">, zwany dalej </w:t>
      </w:r>
      <w:r w:rsidR="00B71D71" w:rsidRPr="00886C99">
        <w:rPr>
          <w:rFonts w:ascii="Times New Roman" w:hAnsi="Times New Roman"/>
          <w:b/>
          <w:color w:val="000000" w:themeColor="text1"/>
          <w:sz w:val="22"/>
          <w:szCs w:val="22"/>
        </w:rPr>
        <w:t>„Wieloletnim programem współpracy”</w:t>
      </w:r>
      <w:r w:rsidR="00B71D71" w:rsidRPr="00886C9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53B9E0C5" w14:textId="77777777" w:rsidR="00245D43" w:rsidRPr="00EC349E" w:rsidRDefault="00245D43" w:rsidP="004018CC">
      <w:pPr>
        <w:tabs>
          <w:tab w:val="left" w:pos="284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color w:val="FF0000"/>
          <w:sz w:val="22"/>
          <w:szCs w:val="22"/>
        </w:rPr>
      </w:pPr>
    </w:p>
    <w:p w14:paraId="3B795F3C" w14:textId="78B319E6" w:rsidR="00BC01BA" w:rsidRPr="00B71D71" w:rsidRDefault="00BC01BA" w:rsidP="00B71D71">
      <w:pPr>
        <w:tabs>
          <w:tab w:val="left" w:pos="18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color w:val="2F5496"/>
          <w:sz w:val="10"/>
          <w:szCs w:val="10"/>
        </w:rPr>
      </w:pPr>
    </w:p>
    <w:p w14:paraId="5C78C763" w14:textId="654CD446" w:rsidR="00BC01BA" w:rsidRPr="004018CC" w:rsidRDefault="00906B64" w:rsidP="008B5BC7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ind w:left="113" w:firstLine="0"/>
        <w:rPr>
          <w:rFonts w:ascii="Times New Roman" w:hAnsi="Times New Roman"/>
          <w:b/>
          <w:szCs w:val="22"/>
        </w:rPr>
      </w:pPr>
      <w:r w:rsidRPr="004018CC">
        <w:rPr>
          <w:rFonts w:ascii="Times New Roman" w:hAnsi="Times New Roman"/>
          <w:b/>
          <w:szCs w:val="22"/>
        </w:rPr>
        <w:lastRenderedPageBreak/>
        <w:t>II</w:t>
      </w:r>
      <w:r w:rsidR="00245D43" w:rsidRPr="004018CC">
        <w:rPr>
          <w:rFonts w:ascii="Times New Roman" w:hAnsi="Times New Roman"/>
          <w:b/>
          <w:szCs w:val="22"/>
        </w:rPr>
        <w:t>.</w:t>
      </w:r>
      <w:r w:rsidRPr="004018CC">
        <w:rPr>
          <w:rFonts w:ascii="Times New Roman" w:hAnsi="Times New Roman"/>
          <w:b/>
          <w:szCs w:val="22"/>
        </w:rPr>
        <w:t xml:space="preserve"> </w:t>
      </w:r>
      <w:r w:rsidR="000A7F6B" w:rsidRPr="004018CC">
        <w:rPr>
          <w:rFonts w:ascii="Times New Roman" w:hAnsi="Times New Roman"/>
          <w:b/>
          <w:szCs w:val="22"/>
        </w:rPr>
        <w:t>Rodzaj zadania</w:t>
      </w:r>
      <w:r w:rsidR="00BC01BA" w:rsidRPr="004018CC">
        <w:rPr>
          <w:rFonts w:ascii="Times New Roman" w:hAnsi="Times New Roman"/>
          <w:b/>
          <w:szCs w:val="22"/>
        </w:rPr>
        <w:t xml:space="preserve"> </w:t>
      </w:r>
      <w:r w:rsidR="000A7F6B" w:rsidRPr="004018CC">
        <w:rPr>
          <w:rFonts w:ascii="Times New Roman" w:hAnsi="Times New Roman"/>
          <w:b/>
          <w:szCs w:val="22"/>
        </w:rPr>
        <w:t>publicznego</w:t>
      </w:r>
      <w:r w:rsidR="00BC01BA" w:rsidRPr="004018CC">
        <w:rPr>
          <w:rFonts w:ascii="Times New Roman" w:hAnsi="Times New Roman"/>
          <w:b/>
          <w:szCs w:val="22"/>
        </w:rPr>
        <w:t xml:space="preserve"> i wysokość środków</w:t>
      </w:r>
      <w:r w:rsidR="00BC01BA" w:rsidRPr="004018CC">
        <w:rPr>
          <w:rFonts w:ascii="Times New Roman" w:hAnsi="Times New Roman"/>
          <w:szCs w:val="22"/>
        </w:rPr>
        <w:t xml:space="preserve"> </w:t>
      </w:r>
      <w:r w:rsidR="00BC01BA" w:rsidRPr="004018CC">
        <w:rPr>
          <w:rFonts w:ascii="Times New Roman" w:hAnsi="Times New Roman"/>
          <w:b/>
          <w:szCs w:val="22"/>
        </w:rPr>
        <w:t xml:space="preserve">publicznych przeznaczonych na </w:t>
      </w:r>
      <w:r w:rsidR="000A7F6B" w:rsidRPr="004018CC">
        <w:rPr>
          <w:rFonts w:ascii="Times New Roman" w:hAnsi="Times New Roman"/>
          <w:b/>
          <w:szCs w:val="22"/>
        </w:rPr>
        <w:t xml:space="preserve">jego </w:t>
      </w:r>
      <w:r w:rsidR="00CB68A8" w:rsidRPr="004018CC">
        <w:rPr>
          <w:rFonts w:ascii="Times New Roman" w:hAnsi="Times New Roman"/>
          <w:b/>
          <w:szCs w:val="22"/>
        </w:rPr>
        <w:br/>
        <w:t xml:space="preserve">      </w:t>
      </w:r>
      <w:r w:rsidR="00BC01BA" w:rsidRPr="004018CC">
        <w:rPr>
          <w:rFonts w:ascii="Times New Roman" w:hAnsi="Times New Roman"/>
          <w:b/>
          <w:szCs w:val="22"/>
        </w:rPr>
        <w:t>realizację</w:t>
      </w:r>
    </w:p>
    <w:p w14:paraId="00431831" w14:textId="3E09A9C7" w:rsidR="00003DAE" w:rsidRPr="004018CC" w:rsidRDefault="00F70538" w:rsidP="004018CC">
      <w:pPr>
        <w:numPr>
          <w:ilvl w:val="0"/>
          <w:numId w:val="1"/>
        </w:numPr>
        <w:spacing w:line="276" w:lineRule="auto"/>
        <w:ind w:left="340" w:hanging="34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4018CC">
        <w:rPr>
          <w:rFonts w:ascii="Times New Roman" w:hAnsi="Times New Roman"/>
          <w:b/>
          <w:bCs/>
          <w:color w:val="000000"/>
          <w:sz w:val="22"/>
          <w:szCs w:val="22"/>
        </w:rPr>
        <w:t xml:space="preserve">Priorytet </w:t>
      </w:r>
      <w:r w:rsidR="00CB13FB" w:rsidRPr="004018CC">
        <w:rPr>
          <w:rFonts w:ascii="Times New Roman" w:hAnsi="Times New Roman"/>
          <w:b/>
          <w:bCs/>
          <w:color w:val="000000"/>
          <w:sz w:val="22"/>
          <w:szCs w:val="22"/>
        </w:rPr>
        <w:t>I</w:t>
      </w:r>
      <w:r w:rsidR="00970F61" w:rsidRPr="004018CC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9A240D" w:rsidRPr="004018CC">
        <w:rPr>
          <w:rFonts w:ascii="Times New Roman" w:hAnsi="Times New Roman"/>
          <w:b/>
          <w:bCs/>
          <w:color w:val="000000"/>
          <w:sz w:val="22"/>
          <w:szCs w:val="22"/>
        </w:rPr>
        <w:t xml:space="preserve">- </w:t>
      </w:r>
      <w:r w:rsidR="000A7F6B" w:rsidRPr="004018CC">
        <w:rPr>
          <w:rFonts w:ascii="Times New Roman" w:hAnsi="Times New Roman"/>
          <w:bCs/>
          <w:color w:val="000000"/>
          <w:sz w:val="22"/>
          <w:szCs w:val="22"/>
        </w:rPr>
        <w:t>Pomoc społeczna, w tym pomoc rodzinom i osobom w trudnej sytuacji życiowej oraz wyrównywanie szans tych rodzin i osób.</w:t>
      </w:r>
    </w:p>
    <w:p w14:paraId="0E9B6129" w14:textId="5C66F9B9" w:rsidR="00003DAE" w:rsidRPr="004018CC" w:rsidRDefault="00F70538" w:rsidP="004018CC">
      <w:pPr>
        <w:spacing w:line="276" w:lineRule="auto"/>
        <w:ind w:firstLine="340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4018CC">
        <w:rPr>
          <w:rFonts w:ascii="Times New Roman" w:hAnsi="Times New Roman"/>
          <w:b/>
          <w:bCs/>
          <w:iCs/>
          <w:sz w:val="22"/>
          <w:szCs w:val="22"/>
        </w:rPr>
        <w:t>Cel</w:t>
      </w:r>
      <w:r w:rsidR="006375F2" w:rsidRPr="004018CC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E73677" w:rsidRPr="004018CC">
        <w:rPr>
          <w:rFonts w:ascii="Times New Roman" w:hAnsi="Times New Roman"/>
          <w:b/>
          <w:bCs/>
          <w:iCs/>
          <w:sz w:val="22"/>
          <w:szCs w:val="22"/>
        </w:rPr>
        <w:t>2</w:t>
      </w:r>
      <w:r w:rsidR="009A240D" w:rsidRPr="004018CC">
        <w:rPr>
          <w:rFonts w:ascii="Times New Roman" w:hAnsi="Times New Roman"/>
          <w:b/>
          <w:bCs/>
          <w:iCs/>
          <w:sz w:val="22"/>
          <w:szCs w:val="22"/>
        </w:rPr>
        <w:t xml:space="preserve"> -</w:t>
      </w:r>
      <w:r w:rsidRPr="004018CC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0A7F6B" w:rsidRPr="004018CC">
        <w:rPr>
          <w:rFonts w:ascii="Times New Roman" w:eastAsia="Calibri" w:hAnsi="Times New Roman"/>
          <w:bCs/>
          <w:sz w:val="22"/>
          <w:szCs w:val="22"/>
          <w:lang w:eastAsia="en-US"/>
        </w:rPr>
        <w:t>Prowadzenie i rozwój niezbędnej infrastruktury socjalnej</w:t>
      </w:r>
      <w:r w:rsidR="00E73677" w:rsidRPr="004018CC">
        <w:rPr>
          <w:rFonts w:ascii="Times New Roman" w:eastAsia="Calibri" w:hAnsi="Times New Roman"/>
          <w:bCs/>
          <w:sz w:val="22"/>
          <w:szCs w:val="22"/>
          <w:lang w:eastAsia="en-US"/>
        </w:rPr>
        <w:t>.</w:t>
      </w:r>
    </w:p>
    <w:p w14:paraId="785BFA14" w14:textId="1EC260F9" w:rsidR="00003DAE" w:rsidRPr="007D1EC6" w:rsidRDefault="00E73677" w:rsidP="004018C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018CC">
        <w:rPr>
          <w:rFonts w:ascii="Times New Roman" w:eastAsia="Calibri" w:hAnsi="Times New Roman"/>
          <w:b/>
          <w:sz w:val="22"/>
          <w:szCs w:val="22"/>
          <w:lang w:eastAsia="en-US"/>
        </w:rPr>
        <w:t>Działania:</w:t>
      </w:r>
      <w:r w:rsidRPr="004018CC">
        <w:rPr>
          <w:rFonts w:ascii="Times New Roman" w:eastAsia="Calibri" w:hAnsi="Times New Roman"/>
          <w:b/>
          <w:color w:val="FF0000"/>
          <w:sz w:val="22"/>
          <w:szCs w:val="22"/>
          <w:lang w:eastAsia="en-US"/>
        </w:rPr>
        <w:t xml:space="preserve"> </w:t>
      </w:r>
      <w:r w:rsidR="000A7F6B" w:rsidRPr="004018CC">
        <w:rPr>
          <w:rFonts w:ascii="Times New Roman" w:hAnsi="Times New Roman"/>
          <w:sz w:val="22"/>
          <w:szCs w:val="22"/>
        </w:rPr>
        <w:t>Prowadzenie</w:t>
      </w:r>
      <w:r w:rsidR="004F02FF" w:rsidRPr="004018CC">
        <w:rPr>
          <w:rFonts w:ascii="Times New Roman" w:hAnsi="Times New Roman"/>
          <w:sz w:val="22"/>
          <w:szCs w:val="22"/>
        </w:rPr>
        <w:t xml:space="preserve"> </w:t>
      </w:r>
      <w:r w:rsidR="00322F27">
        <w:rPr>
          <w:rFonts w:ascii="Times New Roman" w:hAnsi="Times New Roman"/>
          <w:sz w:val="22"/>
          <w:szCs w:val="22"/>
        </w:rPr>
        <w:t>w latach 2025-2027</w:t>
      </w:r>
      <w:r w:rsidR="000A7F6B" w:rsidRPr="004018CC">
        <w:rPr>
          <w:rFonts w:ascii="Times New Roman" w:hAnsi="Times New Roman"/>
          <w:sz w:val="22"/>
          <w:szCs w:val="22"/>
        </w:rPr>
        <w:t xml:space="preserve"> ośrodka wsparcia – środowiskowego domu samopomocy dla os</w:t>
      </w:r>
      <w:r w:rsidR="00DC5934" w:rsidRPr="004018CC">
        <w:rPr>
          <w:rFonts w:ascii="Times New Roman" w:hAnsi="Times New Roman"/>
          <w:sz w:val="22"/>
          <w:szCs w:val="22"/>
        </w:rPr>
        <w:t>ób z zaburzeniami psychicznymi</w:t>
      </w:r>
      <w:r w:rsidR="004F02FF" w:rsidRPr="004018CC">
        <w:rPr>
          <w:rFonts w:ascii="Times New Roman" w:hAnsi="Times New Roman"/>
          <w:sz w:val="22"/>
          <w:szCs w:val="22"/>
        </w:rPr>
        <w:t>,</w:t>
      </w:r>
      <w:r w:rsidR="00DC5934" w:rsidRPr="004018CC">
        <w:rPr>
          <w:rFonts w:ascii="Times New Roman" w:hAnsi="Times New Roman"/>
          <w:sz w:val="22"/>
          <w:szCs w:val="22"/>
        </w:rPr>
        <w:t xml:space="preserve"> </w:t>
      </w:r>
      <w:r w:rsidR="004F02FF" w:rsidRPr="004018CC">
        <w:rPr>
          <w:rFonts w:ascii="Times New Roman" w:hAnsi="Times New Roman"/>
          <w:sz w:val="22"/>
          <w:szCs w:val="22"/>
        </w:rPr>
        <w:t>zgodnie</w:t>
      </w:r>
      <w:r w:rsidRPr="004018CC">
        <w:rPr>
          <w:rFonts w:ascii="Times New Roman" w:hAnsi="Times New Roman"/>
          <w:sz w:val="22"/>
          <w:szCs w:val="22"/>
        </w:rPr>
        <w:t xml:space="preserve"> </w:t>
      </w:r>
      <w:r w:rsidR="000A7F6B" w:rsidRPr="004018CC">
        <w:rPr>
          <w:rFonts w:ascii="Times New Roman" w:hAnsi="Times New Roman"/>
          <w:sz w:val="22"/>
          <w:szCs w:val="22"/>
        </w:rPr>
        <w:t>z zapisa</w:t>
      </w:r>
      <w:r w:rsidR="009A240D" w:rsidRPr="004018CC">
        <w:rPr>
          <w:rFonts w:ascii="Times New Roman" w:hAnsi="Times New Roman"/>
          <w:sz w:val="22"/>
          <w:szCs w:val="22"/>
        </w:rPr>
        <w:t xml:space="preserve">mi Rozporządzenia w sprawie </w:t>
      </w:r>
      <w:proofErr w:type="spellStart"/>
      <w:r w:rsidR="009A240D" w:rsidRPr="004018CC">
        <w:rPr>
          <w:rFonts w:ascii="Times New Roman" w:hAnsi="Times New Roman"/>
          <w:sz w:val="22"/>
          <w:szCs w:val="22"/>
        </w:rPr>
        <w:t>śds</w:t>
      </w:r>
      <w:proofErr w:type="spellEnd"/>
      <w:r w:rsidR="006B79E6" w:rsidRPr="004018CC">
        <w:rPr>
          <w:rFonts w:ascii="Times New Roman" w:hAnsi="Times New Roman"/>
          <w:sz w:val="22"/>
          <w:szCs w:val="22"/>
        </w:rPr>
        <w:t xml:space="preserve">, </w:t>
      </w:r>
      <w:r w:rsidR="006B79E6" w:rsidRPr="004018CC">
        <w:rPr>
          <w:rFonts w:ascii="Times New Roman" w:hAnsi="Times New Roman"/>
          <w:color w:val="000000" w:themeColor="text1"/>
          <w:sz w:val="22"/>
          <w:szCs w:val="22"/>
        </w:rPr>
        <w:t xml:space="preserve">dla 40 </w:t>
      </w:r>
      <w:r w:rsidR="006B79E6" w:rsidRPr="007D1EC6">
        <w:rPr>
          <w:rFonts w:ascii="Times New Roman" w:hAnsi="Times New Roman"/>
          <w:sz w:val="22"/>
          <w:szCs w:val="22"/>
        </w:rPr>
        <w:t xml:space="preserve">osób </w:t>
      </w:r>
      <w:r w:rsidRPr="007D1EC6">
        <w:rPr>
          <w:rFonts w:ascii="Times New Roman" w:hAnsi="Times New Roman"/>
          <w:sz w:val="22"/>
          <w:szCs w:val="22"/>
        </w:rPr>
        <w:t>z niepełnosprawnościami</w:t>
      </w:r>
      <w:r w:rsidR="00DC5934" w:rsidRPr="007D1EC6">
        <w:rPr>
          <w:rFonts w:ascii="Times New Roman" w:hAnsi="Times New Roman"/>
          <w:sz w:val="22"/>
          <w:szCs w:val="22"/>
        </w:rPr>
        <w:t>.</w:t>
      </w:r>
    </w:p>
    <w:p w14:paraId="25C43F02" w14:textId="76E194C5" w:rsidR="004923A4" w:rsidRPr="004018CC" w:rsidRDefault="004F02FF" w:rsidP="003878EE">
      <w:pPr>
        <w:spacing w:line="276" w:lineRule="auto"/>
        <w:ind w:left="340"/>
        <w:rPr>
          <w:rFonts w:ascii="Times New Roman" w:hAnsi="Times New Roman"/>
          <w:color w:val="222222"/>
          <w:sz w:val="22"/>
          <w:szCs w:val="22"/>
          <w:shd w:val="clear" w:color="auto" w:fill="FFFFFF"/>
        </w:rPr>
      </w:pPr>
      <w:proofErr w:type="spellStart"/>
      <w:r w:rsidRPr="004018CC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Ś</w:t>
      </w:r>
      <w:r w:rsidR="004923A4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ds</w:t>
      </w:r>
      <w:proofErr w:type="spellEnd"/>
      <w:r w:rsidRPr="004018CC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 działa co najmniej 5 dni w tygodniu po 8 godzin dziennie, w tym co najmniej przez 6 godzin dziennie prowadzone są zajęcia z uczestnikami, a pozostały czas przeznacza się na czynności porządkowe, przygotowanie do zajęć, uzupełnianie prowadzonej dokumentacji, zapewnienie opieki uczestnikom w trakcie dowożenia na zajęcia lub odwożenia po zajęciach, jeżeli dom zapewnia usługi transportowe.</w:t>
      </w:r>
      <w:r w:rsidR="003878EE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 </w:t>
      </w:r>
      <w:r w:rsidR="004923A4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Dopuszcza się możliwość zamknięcia </w:t>
      </w:r>
      <w:proofErr w:type="spellStart"/>
      <w:r w:rsidR="004923A4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śds</w:t>
      </w:r>
      <w:proofErr w:type="spellEnd"/>
      <w:r w:rsidR="004923A4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 na okres łącznie nie dłuższy niż </w:t>
      </w:r>
      <w:r w:rsidR="003878EE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br/>
      </w:r>
      <w:r w:rsidR="004923A4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15 dni roboczych w roku kalendarzowym. </w:t>
      </w:r>
    </w:p>
    <w:p w14:paraId="3A47804F" w14:textId="71ADB203" w:rsidR="00890E4F" w:rsidRPr="004018CC" w:rsidRDefault="00890E4F" w:rsidP="004018CC">
      <w:pPr>
        <w:numPr>
          <w:ilvl w:val="0"/>
          <w:numId w:val="1"/>
        </w:numPr>
        <w:spacing w:line="276" w:lineRule="auto"/>
        <w:rPr>
          <w:rFonts w:ascii="Times New Roman" w:hAnsi="Times New Roman"/>
          <w:iCs/>
          <w:sz w:val="22"/>
          <w:szCs w:val="22"/>
        </w:rPr>
      </w:pPr>
      <w:r w:rsidRPr="004018CC">
        <w:rPr>
          <w:rFonts w:ascii="Times New Roman" w:hAnsi="Times New Roman"/>
          <w:b/>
          <w:iCs/>
          <w:sz w:val="22"/>
          <w:szCs w:val="22"/>
        </w:rPr>
        <w:t>Rodzaj beneficjentów zadania publicznego:</w:t>
      </w:r>
      <w:r w:rsidRPr="004018CC">
        <w:rPr>
          <w:rFonts w:ascii="Times New Roman" w:hAnsi="Times New Roman"/>
          <w:iCs/>
          <w:sz w:val="22"/>
          <w:szCs w:val="22"/>
        </w:rPr>
        <w:t xml:space="preserve"> </w:t>
      </w:r>
      <w:r w:rsidR="00430233" w:rsidRPr="004018CC">
        <w:rPr>
          <w:rFonts w:ascii="Times New Roman" w:hAnsi="Times New Roman"/>
          <w:iCs/>
          <w:sz w:val="22"/>
          <w:szCs w:val="22"/>
        </w:rPr>
        <w:t>m</w:t>
      </w:r>
      <w:r w:rsidRPr="004018CC">
        <w:rPr>
          <w:rFonts w:ascii="Times New Roman" w:hAnsi="Times New Roman"/>
          <w:sz w:val="22"/>
          <w:szCs w:val="22"/>
        </w:rPr>
        <w:t xml:space="preserve">ieszkańcy </w:t>
      </w:r>
      <w:r w:rsidR="00430233" w:rsidRPr="004018CC">
        <w:rPr>
          <w:rFonts w:ascii="Times New Roman" w:hAnsi="Times New Roman"/>
          <w:sz w:val="22"/>
          <w:szCs w:val="22"/>
        </w:rPr>
        <w:t xml:space="preserve">miasta </w:t>
      </w:r>
      <w:r w:rsidRPr="004018CC">
        <w:rPr>
          <w:rFonts w:ascii="Times New Roman" w:hAnsi="Times New Roman"/>
          <w:sz w:val="22"/>
          <w:szCs w:val="22"/>
        </w:rPr>
        <w:t xml:space="preserve">Opola </w:t>
      </w:r>
    </w:p>
    <w:p w14:paraId="3EC4866D" w14:textId="47152F2B" w:rsidR="00317FBC" w:rsidRPr="00C55962" w:rsidRDefault="000A7F6B" w:rsidP="003878EE">
      <w:pPr>
        <w:spacing w:line="276" w:lineRule="auto"/>
        <w:ind w:left="284"/>
        <w:rPr>
          <w:rFonts w:ascii="Times New Roman" w:hAnsi="Times New Roman"/>
          <w:iCs/>
          <w:sz w:val="22"/>
          <w:szCs w:val="22"/>
        </w:rPr>
      </w:pPr>
      <w:r w:rsidRPr="004018CC">
        <w:rPr>
          <w:rFonts w:ascii="Times New Roman" w:hAnsi="Times New Roman"/>
          <w:iCs/>
          <w:sz w:val="22"/>
          <w:szCs w:val="22"/>
        </w:rPr>
        <w:t xml:space="preserve">Osoby z zaburzeniami psychicznymi i upośledzone umysłowo w stopniu głębokim, znacznym </w:t>
      </w:r>
      <w:r w:rsidR="0037214C" w:rsidRPr="004018CC">
        <w:rPr>
          <w:rFonts w:ascii="Times New Roman" w:hAnsi="Times New Roman"/>
          <w:iCs/>
          <w:sz w:val="22"/>
          <w:szCs w:val="22"/>
        </w:rPr>
        <w:br/>
      </w:r>
      <w:r w:rsidRPr="004018CC">
        <w:rPr>
          <w:rFonts w:ascii="Times New Roman" w:hAnsi="Times New Roman"/>
          <w:iCs/>
          <w:sz w:val="22"/>
          <w:szCs w:val="22"/>
        </w:rPr>
        <w:t>i umiarkowanym, osoby przewlekle chore psychicznie niezdolne do samodzielnego funkcjonowania w codziennym życiu oraz osoby ze spektrum autyzmu i niepełnosprawnościami sprzężonymi, posiadające decyzję o skierowan</w:t>
      </w:r>
      <w:r w:rsidR="00430233" w:rsidRPr="004018CC">
        <w:rPr>
          <w:rFonts w:ascii="Times New Roman" w:hAnsi="Times New Roman"/>
          <w:iCs/>
          <w:sz w:val="22"/>
          <w:szCs w:val="22"/>
        </w:rPr>
        <w:t>iu do ośrodka wsparcia dla osób</w:t>
      </w:r>
      <w:r w:rsidRPr="004018CC">
        <w:rPr>
          <w:rFonts w:ascii="Times New Roman" w:hAnsi="Times New Roman"/>
          <w:iCs/>
          <w:sz w:val="22"/>
          <w:szCs w:val="22"/>
        </w:rPr>
        <w:t xml:space="preserve"> z zaburzeniami psychicznymi</w:t>
      </w:r>
      <w:r w:rsidR="00317FBC">
        <w:rPr>
          <w:rFonts w:ascii="Times New Roman" w:hAnsi="Times New Roman"/>
          <w:iCs/>
          <w:sz w:val="22"/>
          <w:szCs w:val="22"/>
        </w:rPr>
        <w:t>.</w:t>
      </w:r>
    </w:p>
    <w:p w14:paraId="4507F0AE" w14:textId="4824C013" w:rsidR="00E938FA" w:rsidRPr="00644008" w:rsidRDefault="00E938FA" w:rsidP="00097650">
      <w:pPr>
        <w:pStyle w:val="Teksttreci0"/>
        <w:numPr>
          <w:ilvl w:val="0"/>
          <w:numId w:val="1"/>
        </w:numPr>
        <w:tabs>
          <w:tab w:val="left" w:pos="323"/>
        </w:tabs>
        <w:jc w:val="both"/>
      </w:pPr>
      <w:r w:rsidRPr="00644008">
        <w:rPr>
          <w:b/>
          <w:bCs/>
        </w:rPr>
        <w:t>Planowana wysokość środków finansowych, przeznaczonych na powierzenie realizacji zadania w latach 2025 - 2027:</w:t>
      </w:r>
    </w:p>
    <w:p w14:paraId="5CA90AB1" w14:textId="409A2F09" w:rsidR="00E938FA" w:rsidRPr="00644008" w:rsidRDefault="00E938FA" w:rsidP="00E425E3">
      <w:pPr>
        <w:pStyle w:val="Teksttreci0"/>
        <w:tabs>
          <w:tab w:val="left" w:pos="426"/>
        </w:tabs>
        <w:ind w:left="426" w:hanging="142"/>
      </w:pPr>
      <w:r w:rsidRPr="00644008">
        <w:t xml:space="preserve">- wysokość środków przeznaczonych na realizację zadania w roku 2025: 1.405.920,00 zł </w:t>
      </w:r>
      <w:r w:rsidRPr="00644008">
        <w:br/>
      </w:r>
      <w:bookmarkStart w:id="1" w:name="_Hlk183604643"/>
      <w:r w:rsidRPr="00644008">
        <w:t>(</w:t>
      </w:r>
      <w:r w:rsidR="00F019BE" w:rsidRPr="00644008">
        <w:t>słownie: jeden milion czterysta pięć tysięcy dziewięćset dwadzieścia</w:t>
      </w:r>
      <w:r w:rsidRPr="00644008">
        <w:t xml:space="preserve"> </w:t>
      </w:r>
      <w:r w:rsidR="00F019BE" w:rsidRPr="00644008">
        <w:t xml:space="preserve">złotych </w:t>
      </w:r>
      <w:r w:rsidRPr="00644008">
        <w:t>00/100),</w:t>
      </w:r>
    </w:p>
    <w:bookmarkEnd w:id="1"/>
    <w:p w14:paraId="7F82D7F3" w14:textId="77777777" w:rsidR="0072245F" w:rsidRPr="00644008" w:rsidRDefault="00E938FA" w:rsidP="00E938FA">
      <w:pPr>
        <w:pStyle w:val="Teksttreci0"/>
        <w:tabs>
          <w:tab w:val="left" w:pos="323"/>
        </w:tabs>
        <w:ind w:left="426" w:hanging="142"/>
        <w:jc w:val="both"/>
      </w:pPr>
      <w:r w:rsidRPr="00644008">
        <w:t xml:space="preserve">- wysokość środków przeznaczonych na realizację zadania w roku 2026: </w:t>
      </w:r>
      <w:r w:rsidR="001F63E6" w:rsidRPr="00644008">
        <w:t>1.405.920,00 zł</w:t>
      </w:r>
    </w:p>
    <w:p w14:paraId="5C0C0D14" w14:textId="28FB226F" w:rsidR="00E938FA" w:rsidRPr="00644008" w:rsidRDefault="0072245F" w:rsidP="0072245F">
      <w:pPr>
        <w:pStyle w:val="Teksttreci0"/>
        <w:tabs>
          <w:tab w:val="left" w:pos="426"/>
        </w:tabs>
        <w:ind w:left="426" w:hanging="142"/>
        <w:jc w:val="both"/>
      </w:pPr>
      <w:r w:rsidRPr="00644008">
        <w:tab/>
        <w:t>(słownie: jeden milion czterysta pięć tysięcy dziewięćset dwadzieścia złotych 00/100),</w:t>
      </w:r>
    </w:p>
    <w:p w14:paraId="464E13E4" w14:textId="77777777" w:rsidR="0072245F" w:rsidRPr="00644008" w:rsidRDefault="00E938FA" w:rsidP="00E938FA">
      <w:pPr>
        <w:pStyle w:val="Teksttreci0"/>
        <w:tabs>
          <w:tab w:val="left" w:pos="426"/>
        </w:tabs>
        <w:ind w:left="426" w:hanging="142"/>
        <w:jc w:val="both"/>
      </w:pPr>
      <w:r w:rsidRPr="00644008">
        <w:t xml:space="preserve">- wysokość środków przeznaczonych na realizację zadania w roku 2027: </w:t>
      </w:r>
      <w:r w:rsidR="001F63E6" w:rsidRPr="00644008">
        <w:t>1.405.920,00 zł</w:t>
      </w:r>
    </w:p>
    <w:p w14:paraId="555E9DDE" w14:textId="5A524643" w:rsidR="00E938FA" w:rsidRPr="00644008" w:rsidRDefault="001F63E6" w:rsidP="0072245F">
      <w:pPr>
        <w:pStyle w:val="Teksttreci0"/>
        <w:tabs>
          <w:tab w:val="left" w:pos="426"/>
        </w:tabs>
        <w:ind w:left="426" w:hanging="142"/>
        <w:jc w:val="both"/>
      </w:pPr>
      <w:r w:rsidRPr="00644008">
        <w:t xml:space="preserve"> </w:t>
      </w:r>
      <w:r w:rsidR="0072245F" w:rsidRPr="00644008">
        <w:t>(słownie: jeden milion czterysta pięć tysięcy dziewięćset dwadzieścia złotych 00/100).</w:t>
      </w:r>
    </w:p>
    <w:p w14:paraId="09B377CF" w14:textId="5EB8264B" w:rsidR="00E938FA" w:rsidRPr="00644008" w:rsidRDefault="00E938FA" w:rsidP="001F63E6">
      <w:pPr>
        <w:pStyle w:val="Teksttreci0"/>
        <w:tabs>
          <w:tab w:val="left" w:pos="426"/>
        </w:tabs>
        <w:ind w:left="426" w:hanging="142"/>
        <w:jc w:val="both"/>
      </w:pPr>
      <w:r w:rsidRPr="00644008">
        <w:t xml:space="preserve">  Planowana wysokość środków finansowych na realizację zadania w poszczególnych latach może ulec zmianie, w zależności od wysokości środków finansowych zaplanowanych w budżecie państwa na powyższe zadanie.</w:t>
      </w:r>
    </w:p>
    <w:p w14:paraId="57513099" w14:textId="5A426F32" w:rsidR="00834A42" w:rsidRPr="00644008" w:rsidRDefault="00C071BE" w:rsidP="00834A42">
      <w:pPr>
        <w:pStyle w:val="Teksttreci0"/>
        <w:tabs>
          <w:tab w:val="left" w:pos="426"/>
        </w:tabs>
        <w:ind w:left="426" w:hanging="142"/>
        <w:jc w:val="both"/>
      </w:pPr>
      <w:r w:rsidRPr="00644008">
        <w:tab/>
        <w:t xml:space="preserve">a) Miesięczna kwota dotacji z budżetu państwa na pokrycie bieżących kosztów prowadzenia </w:t>
      </w:r>
      <w:r w:rsidR="00410D34" w:rsidRPr="00644008">
        <w:t xml:space="preserve">środowiskowego domu samopomocy </w:t>
      </w:r>
      <w:r w:rsidRPr="00644008">
        <w:t xml:space="preserve">ustalana jest przez wojewodę jako iloczyn aktualnej liczby osób korzystających z usług w </w:t>
      </w:r>
      <w:proofErr w:type="spellStart"/>
      <w:r w:rsidR="00410D34" w:rsidRPr="00644008">
        <w:t>śds</w:t>
      </w:r>
      <w:proofErr w:type="spellEnd"/>
      <w:r w:rsidR="00410D34" w:rsidRPr="00644008">
        <w:t xml:space="preserve">, </w:t>
      </w:r>
      <w:r w:rsidR="00E40BE3" w:rsidRPr="00644008">
        <w:t xml:space="preserve">ustalonej </w:t>
      </w:r>
      <w:r w:rsidR="00410D34" w:rsidRPr="00644008">
        <w:t xml:space="preserve">na podstawie </w:t>
      </w:r>
      <w:r w:rsidR="00FB02C4" w:rsidRPr="00644008">
        <w:t xml:space="preserve">miesięcznego </w:t>
      </w:r>
      <w:r w:rsidR="00410D34" w:rsidRPr="00644008">
        <w:t xml:space="preserve">zapotrzebowania na środki finansowe przeznaczone na utrzymanie miejsc w </w:t>
      </w:r>
      <w:proofErr w:type="spellStart"/>
      <w:r w:rsidR="00410D34" w:rsidRPr="00644008">
        <w:t>śds</w:t>
      </w:r>
      <w:proofErr w:type="spellEnd"/>
      <w:r w:rsidR="00FB02C4" w:rsidRPr="00644008">
        <w:t>,</w:t>
      </w:r>
      <w:r w:rsidR="00410D34" w:rsidRPr="00644008">
        <w:t xml:space="preserve"> złożonego w </w:t>
      </w:r>
      <w:r w:rsidR="00E40BE3" w:rsidRPr="00644008">
        <w:t>C</w:t>
      </w:r>
      <w:r w:rsidR="00410D34" w:rsidRPr="00644008">
        <w:t xml:space="preserve">entralnej </w:t>
      </w:r>
      <w:r w:rsidR="00E40BE3" w:rsidRPr="00644008">
        <w:t>A</w:t>
      </w:r>
      <w:r w:rsidR="00410D34" w:rsidRPr="00644008">
        <w:t xml:space="preserve">plikacji </w:t>
      </w:r>
      <w:r w:rsidR="00E40BE3" w:rsidRPr="00644008">
        <w:t>S</w:t>
      </w:r>
      <w:r w:rsidR="00410D34" w:rsidRPr="00644008">
        <w:t xml:space="preserve">tatystycznej </w:t>
      </w:r>
      <w:r w:rsidR="00FB02C4" w:rsidRPr="00644008">
        <w:t xml:space="preserve">przez podmiot prowadzący dom, </w:t>
      </w:r>
      <w:r w:rsidR="00410D34" w:rsidRPr="00644008">
        <w:t>oraz</w:t>
      </w:r>
      <w:r w:rsidRPr="00644008">
        <w:t xml:space="preserve"> średniej miesięcznej wojewódzkiej kwoty dotacji na jednego uczestnika</w:t>
      </w:r>
      <w:r w:rsidR="00410D34" w:rsidRPr="00644008">
        <w:t xml:space="preserve"> ośrodka wsparcia dla osób  z zaburzeniami psychicznymi</w:t>
      </w:r>
      <w:r w:rsidR="008D3919" w:rsidRPr="00644008">
        <w:t xml:space="preserve"> – środowiskowego domu samopomocy</w:t>
      </w:r>
      <w:r w:rsidR="00834A42" w:rsidRPr="00644008">
        <w:t>.</w:t>
      </w:r>
      <w:r w:rsidRPr="00644008">
        <w:t xml:space="preserve"> </w:t>
      </w:r>
      <w:r w:rsidR="00097650" w:rsidRPr="00644008">
        <w:t>K</w:t>
      </w:r>
      <w:r w:rsidR="005A3C05" w:rsidRPr="00644008">
        <w:t>wota dotacji może być zwiększona, nie więcej niż o 30%, na uczestnika z niepełnosprawnościami sprzężonymi lub spektrum autyzmu</w:t>
      </w:r>
      <w:r w:rsidR="00097650" w:rsidRPr="00644008">
        <w:t>.</w:t>
      </w:r>
      <w:r w:rsidR="00834A42" w:rsidRPr="00644008">
        <w:t xml:space="preserve"> </w:t>
      </w:r>
    </w:p>
    <w:p w14:paraId="78B984DE" w14:textId="0DE2156B" w:rsidR="008C3CDF" w:rsidRDefault="00FF7D84" w:rsidP="00460F7D">
      <w:pPr>
        <w:pStyle w:val="Teksttreci0"/>
        <w:tabs>
          <w:tab w:val="left" w:pos="426"/>
          <w:tab w:val="left" w:pos="720"/>
        </w:tabs>
        <w:ind w:left="720" w:hanging="294"/>
        <w:jc w:val="both"/>
        <w:rPr>
          <w:color w:val="000000" w:themeColor="text1"/>
        </w:rPr>
      </w:pPr>
      <w:bookmarkStart w:id="2" w:name="_Hlk181784389"/>
      <w:r w:rsidRPr="00644008">
        <w:rPr>
          <w:color w:val="000000" w:themeColor="text1"/>
        </w:rPr>
        <w:t>b</w:t>
      </w:r>
      <w:r w:rsidR="00834A42" w:rsidRPr="00644008">
        <w:rPr>
          <w:color w:val="000000" w:themeColor="text1"/>
        </w:rPr>
        <w:t xml:space="preserve">) Kwota środków finansowych może ulec zmianie w danym roku budżetowym w przypadku wydania przez Wojewodę Opolskiego  decyzji zmieniającej wysokość środków finansowych </w:t>
      </w:r>
      <w:r w:rsidR="00834A42" w:rsidRPr="00644008">
        <w:rPr>
          <w:color w:val="000000" w:themeColor="text1"/>
        </w:rPr>
        <w:br/>
        <w:t>dla Miasta Opola, dotyczącej finansowania tego zadania.</w:t>
      </w:r>
      <w:r w:rsidR="00834A42" w:rsidRPr="005D1C9F">
        <w:rPr>
          <w:color w:val="000000" w:themeColor="text1"/>
        </w:rPr>
        <w:t xml:space="preserve"> </w:t>
      </w:r>
      <w:bookmarkEnd w:id="2"/>
    </w:p>
    <w:p w14:paraId="2FA05B96" w14:textId="77777777" w:rsidR="00460F7D" w:rsidRPr="00460F7D" w:rsidRDefault="00460F7D" w:rsidP="00460F7D">
      <w:pPr>
        <w:pStyle w:val="Teksttreci0"/>
        <w:tabs>
          <w:tab w:val="left" w:pos="426"/>
          <w:tab w:val="left" w:pos="720"/>
        </w:tabs>
        <w:ind w:left="720" w:hanging="294"/>
        <w:jc w:val="both"/>
        <w:rPr>
          <w:color w:val="000000" w:themeColor="text1"/>
        </w:rPr>
      </w:pPr>
    </w:p>
    <w:p w14:paraId="49E36AB3" w14:textId="77777777" w:rsidR="006531E0" w:rsidRPr="008246A1" w:rsidRDefault="006531E0" w:rsidP="004018CC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iCs/>
          <w:sz w:val="22"/>
          <w:szCs w:val="22"/>
        </w:rPr>
      </w:pPr>
      <w:r w:rsidRPr="004018CC">
        <w:rPr>
          <w:rFonts w:ascii="Times New Roman" w:hAnsi="Times New Roman"/>
          <w:b/>
          <w:bCs/>
          <w:sz w:val="22"/>
          <w:szCs w:val="22"/>
        </w:rPr>
        <w:t>Koszty</w:t>
      </w:r>
      <w:r w:rsidR="006375F2" w:rsidRPr="004018CC">
        <w:rPr>
          <w:rFonts w:ascii="Times New Roman" w:hAnsi="Times New Roman"/>
          <w:b/>
          <w:bCs/>
          <w:sz w:val="22"/>
          <w:szCs w:val="22"/>
        </w:rPr>
        <w:t>, które nie podlegają finansowaniu z dotacji</w:t>
      </w:r>
      <w:r w:rsidRPr="004018CC">
        <w:rPr>
          <w:rFonts w:ascii="Times New Roman" w:hAnsi="Times New Roman"/>
          <w:b/>
          <w:bCs/>
          <w:iCs/>
          <w:sz w:val="22"/>
          <w:szCs w:val="22"/>
        </w:rPr>
        <w:t xml:space="preserve"> (</w:t>
      </w:r>
      <w:r w:rsidR="006375F2" w:rsidRPr="004018CC">
        <w:rPr>
          <w:rFonts w:ascii="Times New Roman" w:hAnsi="Times New Roman"/>
          <w:b/>
          <w:bCs/>
          <w:iCs/>
          <w:sz w:val="22"/>
          <w:szCs w:val="22"/>
        </w:rPr>
        <w:t>koszty niekwalifikowalne</w:t>
      </w:r>
      <w:r w:rsidRPr="004018CC">
        <w:rPr>
          <w:rFonts w:ascii="Times New Roman" w:hAnsi="Times New Roman"/>
          <w:b/>
          <w:bCs/>
          <w:iCs/>
          <w:sz w:val="22"/>
          <w:szCs w:val="22"/>
        </w:rPr>
        <w:t>):</w:t>
      </w:r>
      <w:r w:rsidRPr="004018CC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03AE7C3D" w14:textId="77777777" w:rsidR="008246A1" w:rsidRDefault="008246A1" w:rsidP="008246A1">
      <w:pPr>
        <w:pStyle w:val="Teksttreci0"/>
        <w:tabs>
          <w:tab w:val="left" w:pos="567"/>
        </w:tabs>
        <w:ind w:firstLine="142"/>
      </w:pPr>
      <w:r>
        <w:t>a)</w:t>
      </w:r>
      <w:r>
        <w:tab/>
        <w:t>amortyzacja,</w:t>
      </w:r>
    </w:p>
    <w:p w14:paraId="57E0DC24" w14:textId="77777777" w:rsidR="008246A1" w:rsidRDefault="008246A1" w:rsidP="008246A1">
      <w:pPr>
        <w:pStyle w:val="Teksttreci0"/>
        <w:tabs>
          <w:tab w:val="left" w:pos="567"/>
        </w:tabs>
        <w:ind w:firstLine="142"/>
      </w:pPr>
      <w:r>
        <w:t>b)</w:t>
      </w:r>
      <w:r>
        <w:tab/>
        <w:t>leasing,</w:t>
      </w:r>
    </w:p>
    <w:p w14:paraId="686A42D1" w14:textId="77777777" w:rsidR="008246A1" w:rsidRDefault="008246A1" w:rsidP="008246A1">
      <w:pPr>
        <w:pStyle w:val="Teksttreci0"/>
        <w:tabs>
          <w:tab w:val="left" w:pos="567"/>
        </w:tabs>
        <w:ind w:firstLine="142"/>
      </w:pPr>
      <w:r>
        <w:t>c)</w:t>
      </w:r>
      <w:r>
        <w:tab/>
        <w:t>ubezpieczenia wykraczające poza zakres realizowanego zadania,</w:t>
      </w:r>
    </w:p>
    <w:p w14:paraId="4F9241CA" w14:textId="77777777" w:rsidR="008246A1" w:rsidRDefault="008246A1" w:rsidP="008246A1">
      <w:pPr>
        <w:pStyle w:val="Teksttreci0"/>
        <w:tabs>
          <w:tab w:val="left" w:pos="567"/>
        </w:tabs>
        <w:ind w:firstLine="142"/>
      </w:pPr>
      <w:r>
        <w:t>d)</w:t>
      </w:r>
      <w:r>
        <w:tab/>
        <w:t xml:space="preserve">rezerwy na pokrycie strat lub zobowiązań, </w:t>
      </w:r>
    </w:p>
    <w:p w14:paraId="38F2B182" w14:textId="77777777" w:rsidR="008246A1" w:rsidRDefault="008246A1" w:rsidP="008246A1">
      <w:pPr>
        <w:pStyle w:val="Teksttreci0"/>
        <w:tabs>
          <w:tab w:val="left" w:pos="567"/>
        </w:tabs>
        <w:ind w:firstLine="142"/>
      </w:pPr>
      <w:r>
        <w:t>e)</w:t>
      </w:r>
      <w:r>
        <w:tab/>
        <w:t>odsetki z tytułu niezapłaconych w terminie zobowiązań,</w:t>
      </w:r>
    </w:p>
    <w:p w14:paraId="51909ADF" w14:textId="77777777" w:rsidR="008246A1" w:rsidRDefault="008246A1" w:rsidP="008246A1">
      <w:pPr>
        <w:pStyle w:val="Teksttreci0"/>
        <w:tabs>
          <w:tab w:val="left" w:pos="567"/>
        </w:tabs>
        <w:ind w:firstLine="142"/>
      </w:pPr>
      <w:r>
        <w:lastRenderedPageBreak/>
        <w:t>f)</w:t>
      </w:r>
      <w:r>
        <w:tab/>
        <w:t xml:space="preserve">koszty wszelkich kar i grzywien, </w:t>
      </w:r>
    </w:p>
    <w:p w14:paraId="0D51A3B9" w14:textId="57ECB32A" w:rsidR="008246A1" w:rsidRDefault="00C7428A" w:rsidP="008246A1">
      <w:pPr>
        <w:pStyle w:val="Teksttreci0"/>
        <w:tabs>
          <w:tab w:val="left" w:pos="567"/>
        </w:tabs>
        <w:ind w:firstLine="142"/>
      </w:pPr>
      <w:r>
        <w:t>g</w:t>
      </w:r>
      <w:r w:rsidR="008246A1">
        <w:t>)</w:t>
      </w:r>
      <w:r w:rsidR="008246A1">
        <w:tab/>
        <w:t>działalność gospodarcza podmiotu,</w:t>
      </w:r>
    </w:p>
    <w:p w14:paraId="10029A78" w14:textId="615C4F0E" w:rsidR="008246A1" w:rsidRDefault="00C7428A" w:rsidP="008246A1">
      <w:pPr>
        <w:pStyle w:val="Teksttreci0"/>
        <w:tabs>
          <w:tab w:val="left" w:pos="567"/>
        </w:tabs>
        <w:ind w:firstLine="142"/>
      </w:pPr>
      <w:r>
        <w:t>h</w:t>
      </w:r>
      <w:r w:rsidR="008246A1">
        <w:t>)</w:t>
      </w:r>
      <w:r w:rsidR="008246A1">
        <w:tab/>
        <w:t xml:space="preserve">działalność polityczna i religijna, </w:t>
      </w:r>
    </w:p>
    <w:p w14:paraId="4EECB227" w14:textId="32513002" w:rsidR="008246A1" w:rsidRDefault="00C7428A" w:rsidP="008246A1">
      <w:pPr>
        <w:pStyle w:val="Teksttreci0"/>
        <w:tabs>
          <w:tab w:val="left" w:pos="567"/>
        </w:tabs>
        <w:ind w:firstLine="142"/>
      </w:pPr>
      <w:r>
        <w:t>i</w:t>
      </w:r>
      <w:r w:rsidR="008246A1">
        <w:t>)</w:t>
      </w:r>
      <w:r w:rsidR="008246A1">
        <w:tab/>
        <w:t>zakup środków trwałych,</w:t>
      </w:r>
    </w:p>
    <w:p w14:paraId="697B63B9" w14:textId="2534C4EB" w:rsidR="008246A1" w:rsidRDefault="00C7428A" w:rsidP="008246A1">
      <w:pPr>
        <w:pStyle w:val="Teksttreci0"/>
        <w:tabs>
          <w:tab w:val="left" w:pos="567"/>
        </w:tabs>
        <w:ind w:firstLine="142"/>
      </w:pPr>
      <w:r>
        <w:t>j</w:t>
      </w:r>
      <w:r w:rsidR="008246A1">
        <w:t>)</w:t>
      </w:r>
      <w:r w:rsidR="008246A1">
        <w:tab/>
        <w:t>inwestycje,</w:t>
      </w:r>
    </w:p>
    <w:p w14:paraId="3DAD9D14" w14:textId="02309CF4" w:rsidR="008246A1" w:rsidRDefault="00C7428A" w:rsidP="008246A1">
      <w:pPr>
        <w:pStyle w:val="Teksttreci0"/>
        <w:tabs>
          <w:tab w:val="left" w:pos="567"/>
        </w:tabs>
        <w:ind w:firstLine="142"/>
      </w:pPr>
      <w:r>
        <w:t>k</w:t>
      </w:r>
      <w:r w:rsidR="008246A1">
        <w:t>)</w:t>
      </w:r>
      <w:r w:rsidR="008246A1">
        <w:tab/>
        <w:t xml:space="preserve">koszty administracyjne zadania powyżej 10% wysokości otrzymanej przez organizację </w:t>
      </w:r>
      <w:r w:rsidR="008246A1">
        <w:br/>
        <w:t xml:space="preserve">          pozarządową dotacji,</w:t>
      </w:r>
    </w:p>
    <w:p w14:paraId="486FDF2F" w14:textId="2767940D" w:rsidR="008246A1" w:rsidRDefault="00F87D87" w:rsidP="008246A1">
      <w:pPr>
        <w:pStyle w:val="Teksttreci0"/>
        <w:tabs>
          <w:tab w:val="left" w:pos="567"/>
        </w:tabs>
        <w:ind w:firstLine="142"/>
      </w:pPr>
      <w:r>
        <w:t>l</w:t>
      </w:r>
      <w:r w:rsidR="008246A1">
        <w:t>)</w:t>
      </w:r>
      <w:r w:rsidR="008246A1">
        <w:tab/>
        <w:t>zakup nieruchomości gruntowej, lokalowej, budowlanej.</w:t>
      </w:r>
    </w:p>
    <w:p w14:paraId="162D741A" w14:textId="77777777" w:rsidR="008246A1" w:rsidRPr="004018CC" w:rsidRDefault="008246A1" w:rsidP="008246A1">
      <w:pPr>
        <w:spacing w:line="276" w:lineRule="auto"/>
        <w:rPr>
          <w:rFonts w:ascii="Times New Roman" w:hAnsi="Times New Roman"/>
          <w:iCs/>
          <w:sz w:val="22"/>
          <w:szCs w:val="22"/>
        </w:rPr>
      </w:pPr>
    </w:p>
    <w:p w14:paraId="32088A57" w14:textId="5286CDBE" w:rsidR="003530B8" w:rsidRDefault="00430233" w:rsidP="004018CC">
      <w:pPr>
        <w:overflowPunct/>
        <w:autoSpaceDE/>
        <w:autoSpaceDN/>
        <w:adjustRightInd/>
        <w:spacing w:line="276" w:lineRule="auto"/>
        <w:ind w:left="283"/>
        <w:contextualSpacing/>
        <w:textAlignment w:val="auto"/>
        <w:rPr>
          <w:rFonts w:ascii="Times New Roman" w:eastAsia="Calibri" w:hAnsi="Times New Roman"/>
          <w:b/>
          <w:bCs/>
          <w:color w:val="000000"/>
          <w:sz w:val="22"/>
          <w:szCs w:val="22"/>
        </w:rPr>
      </w:pPr>
      <w:r w:rsidRPr="004018CC">
        <w:rPr>
          <w:rFonts w:ascii="Times New Roman" w:eastAsia="Calibri" w:hAnsi="Times New Roman"/>
          <w:b/>
          <w:bCs/>
          <w:color w:val="000000"/>
          <w:sz w:val="22"/>
          <w:szCs w:val="22"/>
        </w:rPr>
        <w:t>Za koszty kwalifikowane uznaje się koszty bezpośrednio związane z realizacją zadania.</w:t>
      </w:r>
    </w:p>
    <w:p w14:paraId="11AEA88C" w14:textId="77777777" w:rsidR="008246A1" w:rsidRPr="004018CC" w:rsidRDefault="008246A1" w:rsidP="004018CC">
      <w:pPr>
        <w:overflowPunct/>
        <w:autoSpaceDE/>
        <w:autoSpaceDN/>
        <w:adjustRightInd/>
        <w:spacing w:line="276" w:lineRule="auto"/>
        <w:ind w:left="283"/>
        <w:contextualSpacing/>
        <w:textAlignment w:val="auto"/>
        <w:rPr>
          <w:rFonts w:ascii="Times New Roman" w:eastAsia="Calibri" w:hAnsi="Times New Roman"/>
          <w:b/>
          <w:bCs/>
          <w:color w:val="000000"/>
          <w:sz w:val="22"/>
          <w:szCs w:val="22"/>
        </w:rPr>
      </w:pPr>
    </w:p>
    <w:p w14:paraId="37D833F5" w14:textId="77777777" w:rsidR="00C9253D" w:rsidRDefault="006531E0" w:rsidP="004018CC">
      <w:pPr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/>
          <w:b/>
          <w:iCs/>
          <w:sz w:val="22"/>
          <w:szCs w:val="22"/>
        </w:rPr>
      </w:pPr>
      <w:r w:rsidRPr="00245D43">
        <w:rPr>
          <w:rFonts w:ascii="Times New Roman" w:hAnsi="Times New Roman"/>
          <w:b/>
          <w:iCs/>
          <w:sz w:val="22"/>
          <w:szCs w:val="22"/>
        </w:rPr>
        <w:t xml:space="preserve">Procentowy udział kosztów administracyjnych </w:t>
      </w:r>
      <w:r w:rsidRPr="00E73677">
        <w:rPr>
          <w:rFonts w:ascii="Times New Roman" w:hAnsi="Times New Roman"/>
          <w:bCs/>
          <w:iCs/>
          <w:sz w:val="22"/>
          <w:szCs w:val="22"/>
        </w:rPr>
        <w:t>we wnioskowanej dotacji na realizację zadania publicznego nie może być wyższy niż 10%.</w:t>
      </w:r>
      <w:r w:rsidRPr="00245D43">
        <w:rPr>
          <w:rFonts w:ascii="Times New Roman" w:hAnsi="Times New Roman"/>
          <w:b/>
          <w:iCs/>
          <w:sz w:val="22"/>
          <w:szCs w:val="22"/>
        </w:rPr>
        <w:t xml:space="preserve"> </w:t>
      </w:r>
    </w:p>
    <w:p w14:paraId="236AA65F" w14:textId="77777777" w:rsidR="008246A1" w:rsidRDefault="008246A1" w:rsidP="008246A1">
      <w:pPr>
        <w:spacing w:line="276" w:lineRule="auto"/>
        <w:ind w:left="426"/>
        <w:rPr>
          <w:rFonts w:ascii="Times New Roman" w:hAnsi="Times New Roman"/>
          <w:b/>
          <w:iCs/>
          <w:sz w:val="22"/>
          <w:szCs w:val="22"/>
        </w:rPr>
      </w:pPr>
    </w:p>
    <w:p w14:paraId="59B399A0" w14:textId="77777777" w:rsidR="00F70538" w:rsidRPr="00245D43" w:rsidRDefault="00F70538" w:rsidP="004018CC">
      <w:pPr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/>
          <w:b/>
          <w:iCs/>
          <w:sz w:val="22"/>
          <w:szCs w:val="22"/>
        </w:rPr>
      </w:pPr>
      <w:r w:rsidRPr="00245D43">
        <w:rPr>
          <w:rFonts w:ascii="Times New Roman" w:hAnsi="Times New Roman"/>
          <w:b/>
          <w:iCs/>
          <w:sz w:val="22"/>
          <w:szCs w:val="22"/>
        </w:rPr>
        <w:t>Oczekiwane zmiany społeczne:</w:t>
      </w:r>
    </w:p>
    <w:p w14:paraId="5FF03743" w14:textId="39373663" w:rsidR="008F30EF" w:rsidRPr="00245D43" w:rsidRDefault="008F30EF" w:rsidP="008B0ADF">
      <w:pPr>
        <w:pStyle w:val="Akapitzlist"/>
        <w:numPr>
          <w:ilvl w:val="0"/>
          <w:numId w:val="12"/>
        </w:numPr>
        <w:spacing w:line="276" w:lineRule="auto"/>
        <w:ind w:left="814"/>
        <w:rPr>
          <w:rFonts w:ascii="Times New Roman" w:hAnsi="Times New Roman"/>
          <w:iCs/>
          <w:sz w:val="22"/>
          <w:szCs w:val="22"/>
        </w:rPr>
      </w:pPr>
      <w:r w:rsidRPr="00245D43">
        <w:rPr>
          <w:rFonts w:ascii="Times New Roman" w:hAnsi="Times New Roman"/>
          <w:iCs/>
          <w:sz w:val="22"/>
          <w:szCs w:val="22"/>
        </w:rPr>
        <w:t>wzrost poziomu wsparcia oraz pomocy udzielanej w przezwyciężaniu trudnych sytuacji życiowych,</w:t>
      </w:r>
    </w:p>
    <w:p w14:paraId="66C5B833" w14:textId="0F13CEDD" w:rsidR="008F30EF" w:rsidRPr="00245D43" w:rsidRDefault="008F30EF" w:rsidP="00BE0DAA">
      <w:pPr>
        <w:pStyle w:val="Akapitzlist"/>
        <w:numPr>
          <w:ilvl w:val="0"/>
          <w:numId w:val="12"/>
        </w:numPr>
        <w:spacing w:line="276" w:lineRule="auto"/>
        <w:ind w:left="814"/>
        <w:rPr>
          <w:rFonts w:ascii="Times New Roman" w:hAnsi="Times New Roman"/>
          <w:iCs/>
          <w:sz w:val="22"/>
          <w:szCs w:val="22"/>
        </w:rPr>
      </w:pPr>
      <w:r w:rsidRPr="00245D43">
        <w:rPr>
          <w:rFonts w:ascii="Times New Roman" w:hAnsi="Times New Roman"/>
          <w:iCs/>
          <w:sz w:val="22"/>
          <w:szCs w:val="22"/>
        </w:rPr>
        <w:t xml:space="preserve">aktywizacja społeczna i zawodowa </w:t>
      </w:r>
      <w:r w:rsidRPr="008D0D84">
        <w:rPr>
          <w:rFonts w:ascii="Times New Roman" w:hAnsi="Times New Roman"/>
          <w:iCs/>
          <w:sz w:val="22"/>
          <w:szCs w:val="22"/>
        </w:rPr>
        <w:t xml:space="preserve">osób </w:t>
      </w:r>
      <w:r w:rsidR="008D0D84" w:rsidRPr="007D1EC6">
        <w:rPr>
          <w:rFonts w:ascii="Times New Roman" w:hAnsi="Times New Roman"/>
          <w:iCs/>
          <w:sz w:val="22"/>
          <w:szCs w:val="22"/>
        </w:rPr>
        <w:t>z niepełnosprawnością</w:t>
      </w:r>
      <w:r w:rsidRPr="007D1EC6">
        <w:rPr>
          <w:rFonts w:ascii="Times New Roman" w:hAnsi="Times New Roman"/>
          <w:iCs/>
          <w:sz w:val="22"/>
          <w:szCs w:val="22"/>
        </w:rPr>
        <w:t xml:space="preserve"> </w:t>
      </w:r>
      <w:r w:rsidRPr="00245D43">
        <w:rPr>
          <w:rFonts w:ascii="Times New Roman" w:hAnsi="Times New Roman"/>
          <w:iCs/>
          <w:sz w:val="22"/>
          <w:szCs w:val="22"/>
        </w:rPr>
        <w:t>zagrożonych wykluczeniem społecznym,</w:t>
      </w:r>
    </w:p>
    <w:p w14:paraId="5A1969DD" w14:textId="5BAFF760" w:rsidR="00CB6A98" w:rsidRPr="00245D43" w:rsidRDefault="00F83763" w:rsidP="00BE0DAA">
      <w:pPr>
        <w:pStyle w:val="Akapitzlist"/>
        <w:numPr>
          <w:ilvl w:val="0"/>
          <w:numId w:val="12"/>
        </w:numPr>
        <w:spacing w:line="276" w:lineRule="auto"/>
        <w:ind w:left="814"/>
        <w:rPr>
          <w:rFonts w:ascii="Times New Roman" w:hAnsi="Times New Roman"/>
          <w:iCs/>
          <w:sz w:val="22"/>
          <w:szCs w:val="22"/>
        </w:rPr>
      </w:pPr>
      <w:r w:rsidRPr="00245D43">
        <w:rPr>
          <w:rFonts w:ascii="Times New Roman" w:hAnsi="Times New Roman"/>
          <w:iCs/>
          <w:sz w:val="22"/>
          <w:szCs w:val="22"/>
        </w:rPr>
        <w:t>wzrost poziomu integracji społecznej</w:t>
      </w:r>
      <w:r w:rsidR="008F30EF" w:rsidRPr="00245D43">
        <w:rPr>
          <w:rFonts w:ascii="Times New Roman" w:hAnsi="Times New Roman"/>
          <w:iCs/>
          <w:sz w:val="22"/>
          <w:szCs w:val="22"/>
        </w:rPr>
        <w:t xml:space="preserve"> – przezwyciężanie barier w integracji</w:t>
      </w:r>
      <w:r w:rsidR="00E40BE3">
        <w:rPr>
          <w:rFonts w:ascii="Times New Roman" w:hAnsi="Times New Roman"/>
          <w:iCs/>
          <w:sz w:val="22"/>
          <w:szCs w:val="22"/>
        </w:rPr>
        <w:t>,</w:t>
      </w:r>
    </w:p>
    <w:p w14:paraId="6747530F" w14:textId="6D38EA73" w:rsidR="00252A6A" w:rsidRPr="00245D43" w:rsidRDefault="00252A6A" w:rsidP="00BE0DAA">
      <w:pPr>
        <w:pStyle w:val="Akapitzlist"/>
        <w:numPr>
          <w:ilvl w:val="0"/>
          <w:numId w:val="12"/>
        </w:numPr>
        <w:spacing w:line="276" w:lineRule="auto"/>
        <w:ind w:left="814"/>
        <w:rPr>
          <w:rFonts w:ascii="Times New Roman" w:hAnsi="Times New Roman"/>
          <w:iCs/>
          <w:sz w:val="22"/>
          <w:szCs w:val="22"/>
        </w:rPr>
      </w:pPr>
      <w:r w:rsidRPr="00245D43">
        <w:rPr>
          <w:rFonts w:ascii="Times New Roman" w:hAnsi="Times New Roman"/>
          <w:bCs/>
          <w:iCs/>
          <w:sz w:val="22"/>
          <w:szCs w:val="22"/>
        </w:rPr>
        <w:t xml:space="preserve">wsparcie </w:t>
      </w:r>
      <w:r w:rsidR="008F30EF" w:rsidRPr="00245D43">
        <w:rPr>
          <w:rFonts w:ascii="Times New Roman" w:hAnsi="Times New Roman"/>
          <w:bCs/>
          <w:iCs/>
          <w:sz w:val="22"/>
          <w:szCs w:val="22"/>
        </w:rPr>
        <w:t xml:space="preserve">osób </w:t>
      </w:r>
      <w:r w:rsidR="008D0D84" w:rsidRPr="007D1EC6">
        <w:rPr>
          <w:rFonts w:ascii="Times New Roman" w:hAnsi="Times New Roman"/>
          <w:bCs/>
          <w:iCs/>
          <w:sz w:val="22"/>
          <w:szCs w:val="22"/>
        </w:rPr>
        <w:t xml:space="preserve">z </w:t>
      </w:r>
      <w:r w:rsidR="008F30EF" w:rsidRPr="007D1EC6">
        <w:rPr>
          <w:rFonts w:ascii="Times New Roman" w:hAnsi="Times New Roman"/>
          <w:bCs/>
          <w:iCs/>
          <w:sz w:val="22"/>
          <w:szCs w:val="22"/>
        </w:rPr>
        <w:t>niepełnosprawn</w:t>
      </w:r>
      <w:r w:rsidR="008D0D84" w:rsidRPr="007D1EC6">
        <w:rPr>
          <w:rFonts w:ascii="Times New Roman" w:hAnsi="Times New Roman"/>
          <w:bCs/>
          <w:iCs/>
          <w:sz w:val="22"/>
          <w:szCs w:val="22"/>
        </w:rPr>
        <w:t>ością</w:t>
      </w:r>
      <w:r w:rsidR="008F30EF" w:rsidRPr="007D1EC6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8F30EF" w:rsidRPr="00245D43">
        <w:rPr>
          <w:rFonts w:ascii="Times New Roman" w:hAnsi="Times New Roman"/>
          <w:bCs/>
          <w:iCs/>
          <w:sz w:val="22"/>
          <w:szCs w:val="22"/>
        </w:rPr>
        <w:t>intelektualn</w:t>
      </w:r>
      <w:r w:rsidR="00B75006">
        <w:rPr>
          <w:rFonts w:ascii="Times New Roman" w:hAnsi="Times New Roman"/>
          <w:bCs/>
          <w:iCs/>
          <w:sz w:val="22"/>
          <w:szCs w:val="22"/>
        </w:rPr>
        <w:t>ą</w:t>
      </w:r>
      <w:r w:rsidRPr="00245D43">
        <w:rPr>
          <w:rFonts w:ascii="Times New Roman" w:hAnsi="Times New Roman"/>
          <w:bCs/>
          <w:iCs/>
          <w:sz w:val="22"/>
          <w:szCs w:val="22"/>
        </w:rPr>
        <w:t xml:space="preserve"> zagrożonych wykluczeniem społecznym</w:t>
      </w:r>
      <w:r w:rsidR="004F02FF" w:rsidRPr="00245D43">
        <w:rPr>
          <w:rFonts w:ascii="Times New Roman" w:hAnsi="Times New Roman"/>
          <w:bCs/>
          <w:iCs/>
          <w:sz w:val="22"/>
          <w:szCs w:val="22"/>
        </w:rPr>
        <w:t xml:space="preserve"> oraz ich rodzin</w:t>
      </w:r>
      <w:r w:rsidR="008F30EF" w:rsidRPr="00245D43">
        <w:rPr>
          <w:rFonts w:ascii="Times New Roman" w:hAnsi="Times New Roman"/>
          <w:bCs/>
          <w:iCs/>
          <w:sz w:val="22"/>
          <w:szCs w:val="22"/>
        </w:rPr>
        <w:t>,</w:t>
      </w:r>
    </w:p>
    <w:p w14:paraId="75ACDADF" w14:textId="3B0A2504" w:rsidR="008F30EF" w:rsidRPr="00221E1F" w:rsidRDefault="008F30EF" w:rsidP="00221E1F">
      <w:pPr>
        <w:pStyle w:val="Akapitzlist"/>
        <w:numPr>
          <w:ilvl w:val="0"/>
          <w:numId w:val="12"/>
        </w:numPr>
        <w:spacing w:line="276" w:lineRule="auto"/>
        <w:ind w:left="814"/>
        <w:rPr>
          <w:rFonts w:ascii="Times New Roman" w:hAnsi="Times New Roman"/>
          <w:iCs/>
          <w:sz w:val="22"/>
          <w:szCs w:val="22"/>
        </w:rPr>
      </w:pPr>
      <w:r w:rsidRPr="00245D43">
        <w:rPr>
          <w:rFonts w:ascii="Times New Roman" w:hAnsi="Times New Roman"/>
          <w:iCs/>
          <w:sz w:val="22"/>
          <w:szCs w:val="22"/>
        </w:rPr>
        <w:t xml:space="preserve">rozwój umiejętności niezbędnych do </w:t>
      </w:r>
      <w:r w:rsidR="00C74FAE">
        <w:rPr>
          <w:rFonts w:ascii="Times New Roman" w:hAnsi="Times New Roman"/>
          <w:iCs/>
          <w:sz w:val="22"/>
          <w:szCs w:val="22"/>
        </w:rPr>
        <w:t>prowadzenia</w:t>
      </w:r>
      <w:r w:rsidRPr="00221E1F">
        <w:rPr>
          <w:rFonts w:ascii="Times New Roman" w:hAnsi="Times New Roman"/>
          <w:iCs/>
          <w:sz w:val="22"/>
          <w:szCs w:val="22"/>
        </w:rPr>
        <w:t xml:space="preserve"> samodzielnego życia, udzielanie wsparcia psychologicznego </w:t>
      </w:r>
      <w:r w:rsidR="00970A81" w:rsidRPr="00221E1F">
        <w:rPr>
          <w:rFonts w:ascii="Times New Roman" w:hAnsi="Times New Roman"/>
          <w:iCs/>
          <w:sz w:val="22"/>
          <w:szCs w:val="22"/>
        </w:rPr>
        <w:t>i</w:t>
      </w:r>
      <w:r w:rsidRPr="00221E1F">
        <w:rPr>
          <w:rFonts w:ascii="Times New Roman" w:hAnsi="Times New Roman"/>
          <w:iCs/>
          <w:sz w:val="22"/>
          <w:szCs w:val="22"/>
        </w:rPr>
        <w:t xml:space="preserve"> terapeutycznego</w:t>
      </w:r>
      <w:r w:rsidR="0037214C" w:rsidRPr="00221E1F">
        <w:rPr>
          <w:rFonts w:ascii="Times New Roman" w:hAnsi="Times New Roman"/>
          <w:iCs/>
          <w:sz w:val="22"/>
          <w:szCs w:val="22"/>
        </w:rPr>
        <w:t>,</w:t>
      </w:r>
    </w:p>
    <w:p w14:paraId="705CC91E" w14:textId="3526B45E" w:rsidR="00B969F0" w:rsidRDefault="00D1548B" w:rsidP="00BE0DAA">
      <w:pPr>
        <w:pStyle w:val="Akapitzlist"/>
        <w:numPr>
          <w:ilvl w:val="0"/>
          <w:numId w:val="12"/>
        </w:numPr>
        <w:spacing w:line="276" w:lineRule="auto"/>
        <w:ind w:left="814"/>
        <w:rPr>
          <w:rFonts w:ascii="Times New Roman" w:hAnsi="Times New Roman"/>
          <w:iCs/>
          <w:sz w:val="22"/>
          <w:szCs w:val="22"/>
        </w:rPr>
      </w:pPr>
      <w:r w:rsidRPr="00245D43">
        <w:rPr>
          <w:rFonts w:ascii="Times New Roman" w:hAnsi="Times New Roman"/>
          <w:iCs/>
          <w:sz w:val="22"/>
          <w:szCs w:val="22"/>
        </w:rPr>
        <w:t>podniesienie poziomu wiedz</w:t>
      </w:r>
      <w:r w:rsidR="00530858" w:rsidRPr="00245D43">
        <w:rPr>
          <w:rFonts w:ascii="Times New Roman" w:hAnsi="Times New Roman"/>
          <w:iCs/>
          <w:sz w:val="22"/>
          <w:szCs w:val="22"/>
        </w:rPr>
        <w:t xml:space="preserve">y osób </w:t>
      </w:r>
      <w:r w:rsidR="00C4773D" w:rsidRPr="00245D43">
        <w:rPr>
          <w:rFonts w:ascii="Times New Roman" w:hAnsi="Times New Roman"/>
          <w:iCs/>
          <w:sz w:val="22"/>
          <w:szCs w:val="22"/>
        </w:rPr>
        <w:t xml:space="preserve">z </w:t>
      </w:r>
      <w:r w:rsidR="00530858" w:rsidRPr="00245D43">
        <w:rPr>
          <w:rFonts w:ascii="Times New Roman" w:hAnsi="Times New Roman"/>
          <w:iCs/>
          <w:sz w:val="22"/>
          <w:szCs w:val="22"/>
        </w:rPr>
        <w:t>niepełnosprawn</w:t>
      </w:r>
      <w:r w:rsidR="00C4773D" w:rsidRPr="00245D43">
        <w:rPr>
          <w:rFonts w:ascii="Times New Roman" w:hAnsi="Times New Roman"/>
          <w:iCs/>
          <w:sz w:val="22"/>
          <w:szCs w:val="22"/>
        </w:rPr>
        <w:t>ości</w:t>
      </w:r>
      <w:r w:rsidR="007B4D40">
        <w:rPr>
          <w:rFonts w:ascii="Times New Roman" w:hAnsi="Times New Roman"/>
          <w:iCs/>
          <w:sz w:val="22"/>
          <w:szCs w:val="22"/>
        </w:rPr>
        <w:t>ami</w:t>
      </w:r>
      <w:r w:rsidR="00E40BE3">
        <w:rPr>
          <w:rFonts w:ascii="Times New Roman" w:hAnsi="Times New Roman"/>
          <w:iCs/>
          <w:sz w:val="22"/>
          <w:szCs w:val="22"/>
        </w:rPr>
        <w:t>.</w:t>
      </w:r>
    </w:p>
    <w:p w14:paraId="03021808" w14:textId="77777777" w:rsidR="00852402" w:rsidRDefault="00852402" w:rsidP="00852402">
      <w:pPr>
        <w:pStyle w:val="Akapitzlist"/>
        <w:spacing w:line="276" w:lineRule="auto"/>
        <w:ind w:left="814"/>
        <w:rPr>
          <w:rFonts w:ascii="Times New Roman" w:hAnsi="Times New Roman"/>
          <w:iCs/>
          <w:sz w:val="22"/>
          <w:szCs w:val="22"/>
        </w:rPr>
      </w:pPr>
    </w:p>
    <w:p w14:paraId="224F39AC" w14:textId="468BBF41" w:rsidR="00F70538" w:rsidRPr="00245D43" w:rsidRDefault="004D119B" w:rsidP="004018CC">
      <w:pPr>
        <w:numPr>
          <w:ilvl w:val="0"/>
          <w:numId w:val="1"/>
        </w:numPr>
        <w:spacing w:line="276" w:lineRule="auto"/>
        <w:ind w:left="341" w:hanging="284"/>
        <w:rPr>
          <w:rFonts w:ascii="Times New Roman" w:hAnsi="Times New Roman"/>
          <w:b/>
          <w:iCs/>
          <w:sz w:val="22"/>
          <w:szCs w:val="22"/>
        </w:rPr>
      </w:pPr>
      <w:r w:rsidRPr="00245D43">
        <w:rPr>
          <w:rFonts w:ascii="Times New Roman" w:hAnsi="Times New Roman"/>
          <w:b/>
          <w:iCs/>
          <w:sz w:val="22"/>
          <w:szCs w:val="22"/>
        </w:rPr>
        <w:t>Wymagane rezultaty, w tym produkty lub usługi oraz rekomendowany sposób monitorowania rezultatów (rodzaj wskaźników) wraz z rekomendowanym źródłem informacji o osiągnięciu podanych wskaźników</w:t>
      </w:r>
      <w:r w:rsidR="00F70538" w:rsidRPr="00245D43">
        <w:rPr>
          <w:rFonts w:ascii="Times New Roman" w:hAnsi="Times New Roman"/>
          <w:b/>
          <w:iCs/>
          <w:sz w:val="22"/>
          <w:szCs w:val="22"/>
        </w:rPr>
        <w:t>:</w:t>
      </w:r>
    </w:p>
    <w:p w14:paraId="6058A373" w14:textId="2CE04790" w:rsidR="005F67D3" w:rsidRPr="00E73677" w:rsidRDefault="005F67D3" w:rsidP="008B0ADF">
      <w:pPr>
        <w:pStyle w:val="Akapitzlist"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757"/>
        <w:textAlignment w:val="auto"/>
        <w:rPr>
          <w:rFonts w:ascii="Times New Roman" w:hAnsi="Times New Roman"/>
          <w:sz w:val="22"/>
          <w:szCs w:val="22"/>
        </w:rPr>
      </w:pPr>
      <w:r w:rsidRPr="00E73677">
        <w:rPr>
          <w:rFonts w:ascii="Times New Roman" w:hAnsi="Times New Roman"/>
          <w:sz w:val="22"/>
          <w:szCs w:val="22"/>
        </w:rPr>
        <w:t xml:space="preserve">świadczenie usług w ramach indywidualnych lub zespołowych treningów samoobsługi oraz treningów umiejętności społecznych, zgodnie z zapisami Rozporządzenia w sprawie </w:t>
      </w:r>
      <w:proofErr w:type="spellStart"/>
      <w:r w:rsidRPr="00E73677">
        <w:rPr>
          <w:rFonts w:ascii="Times New Roman" w:hAnsi="Times New Roman"/>
          <w:sz w:val="22"/>
          <w:szCs w:val="22"/>
        </w:rPr>
        <w:t>śds</w:t>
      </w:r>
      <w:proofErr w:type="spellEnd"/>
      <w:r w:rsidR="008B0ADF">
        <w:rPr>
          <w:rFonts w:ascii="Times New Roman" w:hAnsi="Times New Roman"/>
          <w:sz w:val="22"/>
          <w:szCs w:val="22"/>
        </w:rPr>
        <w:t>,</w:t>
      </w:r>
    </w:p>
    <w:p w14:paraId="5D223D4A" w14:textId="5A18599C" w:rsidR="00187518" w:rsidRPr="00245D43" w:rsidRDefault="00187518" w:rsidP="008B0ADF">
      <w:pPr>
        <w:numPr>
          <w:ilvl w:val="0"/>
          <w:numId w:val="10"/>
        </w:numPr>
        <w:spacing w:line="276" w:lineRule="auto"/>
        <w:ind w:left="757"/>
        <w:rPr>
          <w:rFonts w:ascii="Times New Roman" w:hAnsi="Times New Roman"/>
          <w:sz w:val="22"/>
          <w:szCs w:val="22"/>
          <w:lang w:eastAsia="en-US"/>
        </w:rPr>
      </w:pPr>
      <w:r w:rsidRPr="00245D43">
        <w:rPr>
          <w:rFonts w:ascii="Times New Roman" w:hAnsi="Times New Roman"/>
          <w:sz w:val="22"/>
          <w:szCs w:val="22"/>
          <w:lang w:eastAsia="en-US"/>
        </w:rPr>
        <w:t>organizacja interdyscyplinarnych wydarzeń</w:t>
      </w:r>
      <w:r w:rsidR="00E06F29" w:rsidRPr="00245D43">
        <w:rPr>
          <w:rFonts w:ascii="Times New Roman" w:hAnsi="Times New Roman"/>
          <w:sz w:val="22"/>
          <w:szCs w:val="22"/>
          <w:lang w:eastAsia="en-US"/>
        </w:rPr>
        <w:t xml:space="preserve"> na rzecz społeczności lokalnej</w:t>
      </w:r>
      <w:r w:rsidR="008B0ADF">
        <w:rPr>
          <w:rFonts w:ascii="Times New Roman" w:hAnsi="Times New Roman"/>
          <w:sz w:val="22"/>
          <w:szCs w:val="22"/>
          <w:lang w:eastAsia="en-US"/>
        </w:rPr>
        <w:t>,</w:t>
      </w:r>
      <w:r w:rsidRPr="00245D43">
        <w:rPr>
          <w:rFonts w:ascii="Times New Roman" w:hAnsi="Times New Roman"/>
          <w:sz w:val="22"/>
          <w:szCs w:val="22"/>
          <w:lang w:eastAsia="en-US"/>
        </w:rPr>
        <w:tab/>
      </w:r>
    </w:p>
    <w:p w14:paraId="059623EA" w14:textId="7702F763" w:rsidR="005227C0" w:rsidRPr="00245D43" w:rsidRDefault="00187518" w:rsidP="008B0ADF">
      <w:pPr>
        <w:numPr>
          <w:ilvl w:val="0"/>
          <w:numId w:val="10"/>
        </w:numPr>
        <w:spacing w:line="276" w:lineRule="auto"/>
        <w:ind w:left="757"/>
        <w:rPr>
          <w:rFonts w:ascii="Times New Roman" w:hAnsi="Times New Roman"/>
          <w:sz w:val="22"/>
          <w:szCs w:val="22"/>
          <w:lang w:eastAsia="en-US"/>
        </w:rPr>
      </w:pPr>
      <w:r w:rsidRPr="00245D43">
        <w:rPr>
          <w:rFonts w:ascii="Times New Roman" w:hAnsi="Times New Roman"/>
          <w:sz w:val="22"/>
          <w:szCs w:val="22"/>
          <w:lang w:eastAsia="en-US"/>
        </w:rPr>
        <w:t>działania związane z edukacją społeczną i zdrowotną</w:t>
      </w:r>
      <w:r w:rsidR="008B0ADF">
        <w:rPr>
          <w:rFonts w:ascii="Times New Roman" w:hAnsi="Times New Roman"/>
          <w:sz w:val="22"/>
          <w:szCs w:val="22"/>
          <w:lang w:eastAsia="en-US"/>
        </w:rPr>
        <w:t>,</w:t>
      </w:r>
      <w:r w:rsidRPr="00245D43">
        <w:rPr>
          <w:rFonts w:ascii="Times New Roman" w:hAnsi="Times New Roman"/>
          <w:sz w:val="22"/>
          <w:szCs w:val="22"/>
          <w:lang w:eastAsia="en-US"/>
        </w:rPr>
        <w:tab/>
      </w:r>
    </w:p>
    <w:p w14:paraId="14D3E7B9" w14:textId="215AFE92" w:rsidR="00917371" w:rsidRDefault="00187518" w:rsidP="008B0ADF">
      <w:pPr>
        <w:numPr>
          <w:ilvl w:val="0"/>
          <w:numId w:val="10"/>
        </w:numPr>
        <w:spacing w:line="276" w:lineRule="auto"/>
        <w:ind w:left="757"/>
        <w:rPr>
          <w:rFonts w:ascii="Times New Roman" w:hAnsi="Times New Roman"/>
          <w:sz w:val="22"/>
          <w:szCs w:val="22"/>
          <w:lang w:eastAsia="en-US"/>
        </w:rPr>
      </w:pPr>
      <w:r w:rsidRPr="00245D43">
        <w:rPr>
          <w:rFonts w:ascii="Times New Roman" w:hAnsi="Times New Roman"/>
          <w:sz w:val="22"/>
          <w:szCs w:val="22"/>
          <w:lang w:eastAsia="en-US"/>
        </w:rPr>
        <w:t xml:space="preserve">nowatorskie działania na rzecz integracji </w:t>
      </w:r>
      <w:r w:rsidR="005227C0" w:rsidRPr="00245D43">
        <w:rPr>
          <w:rFonts w:ascii="Times New Roman" w:hAnsi="Times New Roman"/>
          <w:sz w:val="22"/>
          <w:szCs w:val="22"/>
          <w:lang w:eastAsia="en-US"/>
        </w:rPr>
        <w:t>różnych grup społecznych</w:t>
      </w:r>
      <w:r w:rsidR="00E73677">
        <w:rPr>
          <w:rFonts w:ascii="Times New Roman" w:hAnsi="Times New Roman"/>
          <w:sz w:val="22"/>
          <w:szCs w:val="22"/>
          <w:lang w:eastAsia="en-US"/>
        </w:rPr>
        <w:t>.</w:t>
      </w:r>
    </w:p>
    <w:p w14:paraId="4A17AA69" w14:textId="77777777" w:rsidR="00340388" w:rsidRPr="00245D43" w:rsidRDefault="00D73322" w:rsidP="004018CC">
      <w:pPr>
        <w:spacing w:line="276" w:lineRule="auto"/>
        <w:ind w:left="284"/>
        <w:rPr>
          <w:rFonts w:ascii="Times New Roman" w:hAnsi="Times New Roman"/>
          <w:b/>
          <w:iCs/>
          <w:sz w:val="22"/>
          <w:szCs w:val="22"/>
        </w:rPr>
      </w:pPr>
      <w:r w:rsidRPr="00245D43">
        <w:rPr>
          <w:rFonts w:ascii="Times New Roman" w:hAnsi="Times New Roman"/>
          <w:b/>
          <w:iCs/>
          <w:sz w:val="22"/>
          <w:szCs w:val="22"/>
        </w:rPr>
        <w:t xml:space="preserve">Sposób monitorowania rezultatów (rodzaj </w:t>
      </w:r>
      <w:r w:rsidR="00340388" w:rsidRPr="00245D43">
        <w:rPr>
          <w:rFonts w:ascii="Times New Roman" w:hAnsi="Times New Roman"/>
          <w:b/>
          <w:iCs/>
          <w:sz w:val="22"/>
          <w:szCs w:val="22"/>
        </w:rPr>
        <w:t>wskaźników</w:t>
      </w:r>
      <w:r w:rsidRPr="00245D43">
        <w:rPr>
          <w:rFonts w:ascii="Times New Roman" w:hAnsi="Times New Roman"/>
          <w:b/>
          <w:iCs/>
          <w:sz w:val="22"/>
          <w:szCs w:val="22"/>
        </w:rPr>
        <w:t>)</w:t>
      </w:r>
      <w:r w:rsidR="00340388" w:rsidRPr="00245D43">
        <w:rPr>
          <w:rFonts w:ascii="Times New Roman" w:hAnsi="Times New Roman"/>
          <w:b/>
          <w:iCs/>
          <w:sz w:val="22"/>
          <w:szCs w:val="22"/>
        </w:rPr>
        <w:t>:</w:t>
      </w:r>
    </w:p>
    <w:p w14:paraId="3682F477" w14:textId="71305F66" w:rsidR="008E14C6" w:rsidRPr="00245D43" w:rsidRDefault="007D42C7" w:rsidP="00B62B1E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76" w:lineRule="auto"/>
        <w:ind w:left="814"/>
        <w:jc w:val="left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liczba osób objętych wsparciem i usługami, </w:t>
      </w:r>
      <w:r w:rsidR="008E14C6" w:rsidRPr="00245D43">
        <w:rPr>
          <w:rFonts w:ascii="Times New Roman" w:hAnsi="Times New Roman"/>
          <w:sz w:val="22"/>
          <w:szCs w:val="22"/>
        </w:rPr>
        <w:t>ewidencja uczestników,</w:t>
      </w:r>
    </w:p>
    <w:p w14:paraId="31F086E0" w14:textId="67F5490C" w:rsidR="008E14C6" w:rsidRPr="00E73677" w:rsidRDefault="008E14C6" w:rsidP="00B62B1E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76" w:lineRule="auto"/>
        <w:ind w:left="814"/>
        <w:jc w:val="left"/>
        <w:textAlignment w:val="auto"/>
        <w:rPr>
          <w:rFonts w:ascii="Times New Roman" w:hAnsi="Times New Roman"/>
          <w:sz w:val="22"/>
          <w:szCs w:val="22"/>
        </w:rPr>
      </w:pPr>
      <w:r w:rsidRPr="00245D43">
        <w:rPr>
          <w:rFonts w:ascii="Times New Roman" w:hAnsi="Times New Roman"/>
          <w:sz w:val="22"/>
          <w:szCs w:val="22"/>
        </w:rPr>
        <w:t xml:space="preserve">ewidencja obecności uczestników w </w:t>
      </w:r>
      <w:r w:rsidRPr="00E73677">
        <w:rPr>
          <w:rFonts w:ascii="Times New Roman" w:hAnsi="Times New Roman"/>
          <w:sz w:val="22"/>
          <w:szCs w:val="22"/>
        </w:rPr>
        <w:t>ŚDS,</w:t>
      </w:r>
    </w:p>
    <w:p w14:paraId="3DA02393" w14:textId="4F66C3DB" w:rsidR="008E14C6" w:rsidRPr="00DF45AB" w:rsidRDefault="008E14C6" w:rsidP="00B62B1E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76" w:lineRule="auto"/>
        <w:ind w:left="814"/>
        <w:jc w:val="left"/>
        <w:textAlignment w:val="auto"/>
        <w:rPr>
          <w:rFonts w:ascii="Times New Roman" w:hAnsi="Times New Roman"/>
          <w:b/>
          <w:iCs/>
          <w:sz w:val="22"/>
          <w:szCs w:val="22"/>
        </w:rPr>
      </w:pPr>
      <w:r w:rsidRPr="00245D43">
        <w:rPr>
          <w:rFonts w:ascii="Times New Roman" w:hAnsi="Times New Roman"/>
          <w:sz w:val="22"/>
          <w:szCs w:val="22"/>
        </w:rPr>
        <w:t>dzienniki dokumentujące pracę</w:t>
      </w:r>
      <w:r w:rsidR="00DF45AB">
        <w:rPr>
          <w:rFonts w:ascii="Times New Roman" w:hAnsi="Times New Roman"/>
          <w:sz w:val="22"/>
          <w:szCs w:val="22"/>
        </w:rPr>
        <w:t>,</w:t>
      </w:r>
    </w:p>
    <w:p w14:paraId="02CF7551" w14:textId="03349616" w:rsidR="00852402" w:rsidRPr="00590F71" w:rsidRDefault="00DF45AB" w:rsidP="00590F71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76" w:lineRule="auto"/>
        <w:ind w:left="814"/>
        <w:jc w:val="left"/>
        <w:textAlignment w:val="auto"/>
        <w:rPr>
          <w:rFonts w:ascii="Times New Roman" w:hAnsi="Times New Roman"/>
          <w:b/>
          <w:iCs/>
          <w:sz w:val="22"/>
          <w:szCs w:val="22"/>
        </w:rPr>
      </w:pPr>
      <w:r w:rsidRPr="00852402">
        <w:rPr>
          <w:rFonts w:ascii="Times New Roman" w:hAnsi="Times New Roman"/>
          <w:sz w:val="22"/>
          <w:szCs w:val="22"/>
        </w:rPr>
        <w:t>wysokość prawidłowo wydatkowanych środków finansowych.</w:t>
      </w:r>
    </w:p>
    <w:p w14:paraId="26E48499" w14:textId="6BD44624" w:rsidR="00852402" w:rsidRPr="00245D43" w:rsidRDefault="00623CFC" w:rsidP="00852402">
      <w:p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b/>
          <w:iCs/>
          <w:sz w:val="22"/>
          <w:szCs w:val="22"/>
        </w:rPr>
      </w:pPr>
      <w:r w:rsidRPr="00245D43">
        <w:rPr>
          <w:rFonts w:ascii="Times New Roman" w:hAnsi="Times New Roman"/>
          <w:b/>
          <w:iCs/>
          <w:sz w:val="22"/>
          <w:szCs w:val="22"/>
        </w:rPr>
        <w:t>Narzędzie pomiaru (źródło informacji o osiągnięciu wskaźników)</w:t>
      </w:r>
      <w:r w:rsidR="00340388" w:rsidRPr="00245D43">
        <w:rPr>
          <w:rFonts w:ascii="Times New Roman" w:hAnsi="Times New Roman"/>
          <w:b/>
          <w:iCs/>
          <w:sz w:val="22"/>
          <w:szCs w:val="22"/>
        </w:rPr>
        <w:t xml:space="preserve">: </w:t>
      </w:r>
    </w:p>
    <w:p w14:paraId="5A7232EB" w14:textId="78226C51" w:rsidR="005F67D3" w:rsidRPr="008077D9" w:rsidRDefault="00EA7B95" w:rsidP="00B62B1E">
      <w:pPr>
        <w:pStyle w:val="Akapitzlist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814"/>
        <w:textAlignment w:val="auto"/>
        <w:rPr>
          <w:rFonts w:ascii="Times New Roman" w:hAnsi="Times New Roman"/>
          <w:b/>
          <w:iCs/>
          <w:sz w:val="22"/>
          <w:szCs w:val="22"/>
        </w:rPr>
      </w:pPr>
      <w:r w:rsidRPr="00245D43">
        <w:rPr>
          <w:rFonts w:ascii="Times New Roman" w:hAnsi="Times New Roman"/>
          <w:sz w:val="22"/>
          <w:szCs w:val="22"/>
        </w:rPr>
        <w:t xml:space="preserve">sprawozdanie z realizacji </w:t>
      </w:r>
      <w:r w:rsidRPr="00CF51A6">
        <w:rPr>
          <w:rFonts w:ascii="Times New Roman" w:hAnsi="Times New Roman"/>
          <w:sz w:val="22"/>
          <w:szCs w:val="22"/>
        </w:rPr>
        <w:t xml:space="preserve">zadania </w:t>
      </w:r>
      <w:r w:rsidR="008077D9" w:rsidRPr="000F3B87">
        <w:rPr>
          <w:rFonts w:ascii="Times New Roman" w:hAnsi="Times New Roman"/>
          <w:color w:val="000000" w:themeColor="text1"/>
          <w:sz w:val="22"/>
          <w:szCs w:val="22"/>
        </w:rPr>
        <w:t>w zakresie merytorycznym</w:t>
      </w:r>
      <w:r w:rsidR="008077D9" w:rsidRPr="0085240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245D43">
        <w:rPr>
          <w:rFonts w:ascii="Times New Roman" w:hAnsi="Times New Roman"/>
          <w:sz w:val="22"/>
          <w:szCs w:val="22"/>
        </w:rPr>
        <w:t xml:space="preserve">oraz inne dowody potwierdzające osiągnięcie założonych rezultatów, </w:t>
      </w:r>
    </w:p>
    <w:p w14:paraId="6BF06882" w14:textId="77777777" w:rsidR="005F67D3" w:rsidRPr="00245D43" w:rsidRDefault="00EA7B95" w:rsidP="00B62B1E">
      <w:pPr>
        <w:pStyle w:val="Akapitzlist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814"/>
        <w:textAlignment w:val="auto"/>
        <w:rPr>
          <w:rFonts w:ascii="Times New Roman" w:hAnsi="Times New Roman"/>
          <w:b/>
          <w:iCs/>
          <w:sz w:val="22"/>
          <w:szCs w:val="22"/>
        </w:rPr>
      </w:pPr>
      <w:r w:rsidRPr="00245D43">
        <w:rPr>
          <w:rFonts w:ascii="Times New Roman" w:hAnsi="Times New Roman"/>
          <w:sz w:val="22"/>
          <w:szCs w:val="22"/>
        </w:rPr>
        <w:t xml:space="preserve">dzienniki zajęć, </w:t>
      </w:r>
    </w:p>
    <w:p w14:paraId="62C10794" w14:textId="77777777" w:rsidR="005F67D3" w:rsidRPr="00245D43" w:rsidRDefault="00EA7B95" w:rsidP="00B62B1E">
      <w:pPr>
        <w:pStyle w:val="Akapitzlist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814"/>
        <w:textAlignment w:val="auto"/>
        <w:rPr>
          <w:rFonts w:ascii="Times New Roman" w:hAnsi="Times New Roman"/>
          <w:b/>
          <w:iCs/>
          <w:sz w:val="22"/>
          <w:szCs w:val="22"/>
        </w:rPr>
      </w:pPr>
      <w:r w:rsidRPr="00245D43">
        <w:rPr>
          <w:rFonts w:ascii="Times New Roman" w:hAnsi="Times New Roman"/>
          <w:sz w:val="22"/>
          <w:szCs w:val="22"/>
        </w:rPr>
        <w:t xml:space="preserve">listy obecności, </w:t>
      </w:r>
    </w:p>
    <w:p w14:paraId="6DC7E1FF" w14:textId="77777777" w:rsidR="005F67D3" w:rsidRPr="00852402" w:rsidRDefault="00EA7B95" w:rsidP="00B62B1E">
      <w:pPr>
        <w:pStyle w:val="Akapitzlist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814"/>
        <w:textAlignment w:val="auto"/>
        <w:rPr>
          <w:rFonts w:ascii="Times New Roman" w:hAnsi="Times New Roman"/>
          <w:b/>
          <w:iCs/>
          <w:color w:val="000000" w:themeColor="text1"/>
          <w:sz w:val="22"/>
          <w:szCs w:val="22"/>
        </w:rPr>
      </w:pPr>
      <w:r w:rsidRPr="00852402">
        <w:rPr>
          <w:rFonts w:ascii="Times New Roman" w:hAnsi="Times New Roman"/>
          <w:color w:val="000000" w:themeColor="text1"/>
          <w:sz w:val="22"/>
          <w:szCs w:val="22"/>
        </w:rPr>
        <w:t xml:space="preserve">dokumentacja fotograficzna, </w:t>
      </w:r>
    </w:p>
    <w:p w14:paraId="7599E014" w14:textId="6B73E220" w:rsidR="00DF45AB" w:rsidRPr="00852402" w:rsidRDefault="00EA7B95" w:rsidP="00DF45AB">
      <w:pPr>
        <w:pStyle w:val="Akapitzlist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814"/>
        <w:textAlignment w:val="auto"/>
        <w:rPr>
          <w:rFonts w:ascii="Times New Roman" w:hAnsi="Times New Roman"/>
          <w:b/>
          <w:bCs/>
          <w:iCs/>
          <w:color w:val="000000" w:themeColor="text1"/>
          <w:sz w:val="22"/>
          <w:szCs w:val="22"/>
        </w:rPr>
      </w:pPr>
      <w:r w:rsidRPr="00852402">
        <w:rPr>
          <w:rFonts w:ascii="Times New Roman" w:hAnsi="Times New Roman"/>
          <w:color w:val="000000" w:themeColor="text1"/>
          <w:sz w:val="22"/>
          <w:szCs w:val="22"/>
        </w:rPr>
        <w:t>strona internetowa</w:t>
      </w:r>
      <w:r w:rsidR="00BD73EE" w:rsidRPr="00852402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</w:p>
    <w:p w14:paraId="0B25BB40" w14:textId="77777777" w:rsidR="002356FC" w:rsidRPr="000F4FDE" w:rsidRDefault="00DF45AB" w:rsidP="00DF45AB">
      <w:pPr>
        <w:pStyle w:val="Akapitzlist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814"/>
        <w:textAlignment w:val="auto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0F4FDE">
        <w:rPr>
          <w:rFonts w:ascii="Times New Roman" w:hAnsi="Times New Roman"/>
          <w:color w:val="000000" w:themeColor="text1"/>
          <w:sz w:val="22"/>
          <w:szCs w:val="22"/>
        </w:rPr>
        <w:t>rozliczenia z realizacji zadania w zakresie finansowym</w:t>
      </w:r>
      <w:r w:rsidR="00852402" w:rsidRPr="000F4FDE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67AFE41F" w14:textId="3F7BCAF4" w:rsidR="00EA7B95" w:rsidRPr="00852402" w:rsidRDefault="00DF45AB" w:rsidP="002356FC">
      <w:pPr>
        <w:pStyle w:val="Akapitzlist"/>
        <w:overflowPunct/>
        <w:autoSpaceDE/>
        <w:autoSpaceDN/>
        <w:adjustRightInd/>
        <w:spacing w:line="276" w:lineRule="auto"/>
        <w:ind w:left="814"/>
        <w:textAlignment w:val="auto"/>
        <w:rPr>
          <w:rFonts w:ascii="Times New Roman" w:hAnsi="Times New Roman"/>
          <w:b/>
          <w:bCs/>
          <w:iCs/>
          <w:color w:val="000000" w:themeColor="text1"/>
          <w:sz w:val="22"/>
          <w:szCs w:val="22"/>
        </w:rPr>
      </w:pPr>
      <w:r w:rsidRPr="0085240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</w:p>
    <w:p w14:paraId="66A9F3B2" w14:textId="4A687A23" w:rsidR="00F70538" w:rsidRPr="00852402" w:rsidRDefault="005F67D3" w:rsidP="004018CC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852402">
        <w:rPr>
          <w:rFonts w:ascii="Times New Roman" w:hAnsi="Times New Roman"/>
          <w:b/>
          <w:iCs/>
          <w:color w:val="000000" w:themeColor="text1"/>
          <w:sz w:val="22"/>
          <w:szCs w:val="22"/>
        </w:rPr>
        <w:lastRenderedPageBreak/>
        <w:t xml:space="preserve"> </w:t>
      </w:r>
      <w:r w:rsidR="00F70538" w:rsidRPr="00852402">
        <w:rPr>
          <w:rFonts w:ascii="Times New Roman" w:hAnsi="Times New Roman"/>
          <w:b/>
          <w:iCs/>
          <w:color w:val="000000" w:themeColor="text1"/>
          <w:sz w:val="22"/>
          <w:szCs w:val="22"/>
        </w:rPr>
        <w:t>Zasady dokonywania zmian:</w:t>
      </w:r>
    </w:p>
    <w:p w14:paraId="20F6DCCA" w14:textId="4BC919FE" w:rsidR="00F70538" w:rsidRDefault="00F70538" w:rsidP="004018CC">
      <w:pPr>
        <w:spacing w:line="276" w:lineRule="auto"/>
        <w:ind w:left="340"/>
        <w:rPr>
          <w:rFonts w:ascii="Times New Roman" w:hAnsi="Times New Roman"/>
          <w:iCs/>
          <w:sz w:val="22"/>
          <w:szCs w:val="22"/>
        </w:rPr>
      </w:pPr>
      <w:r w:rsidRPr="009D6F1B">
        <w:rPr>
          <w:rFonts w:ascii="Times New Roman" w:hAnsi="Times New Roman"/>
          <w:iCs/>
          <w:sz w:val="22"/>
          <w:szCs w:val="22"/>
        </w:rPr>
        <w:t xml:space="preserve">Zmiany mogą być dokonywane zgodnie z zapisami § 31 </w:t>
      </w:r>
      <w:r w:rsidR="008077D9">
        <w:rPr>
          <w:rFonts w:ascii="Times New Roman" w:hAnsi="Times New Roman"/>
          <w:iCs/>
          <w:sz w:val="22"/>
          <w:szCs w:val="22"/>
        </w:rPr>
        <w:t xml:space="preserve">oraz </w:t>
      </w:r>
      <w:r w:rsidR="008077D9" w:rsidRPr="007D42C7">
        <w:rPr>
          <w:rFonts w:ascii="Times New Roman" w:hAnsi="Times New Roman"/>
          <w:iCs/>
          <w:sz w:val="22"/>
          <w:szCs w:val="22"/>
        </w:rPr>
        <w:t xml:space="preserve">§ 31a </w:t>
      </w:r>
      <w:r w:rsidRPr="009D6F1B">
        <w:rPr>
          <w:rFonts w:ascii="Times New Roman" w:hAnsi="Times New Roman"/>
          <w:iCs/>
          <w:sz w:val="22"/>
          <w:szCs w:val="22"/>
        </w:rPr>
        <w:t>Regulaminu dotacji</w:t>
      </w:r>
      <w:r w:rsidR="00E73677">
        <w:rPr>
          <w:rFonts w:ascii="Times New Roman" w:hAnsi="Times New Roman"/>
          <w:iCs/>
          <w:sz w:val="22"/>
          <w:szCs w:val="22"/>
        </w:rPr>
        <w:t>.</w:t>
      </w:r>
    </w:p>
    <w:p w14:paraId="742A05E0" w14:textId="4E2F6A78" w:rsidR="006305BA" w:rsidRDefault="006305BA" w:rsidP="004018CC">
      <w:pPr>
        <w:spacing w:line="276" w:lineRule="auto"/>
        <w:rPr>
          <w:rFonts w:ascii="Times New Roman" w:hAnsi="Times New Roman"/>
          <w:iCs/>
          <w:sz w:val="22"/>
          <w:szCs w:val="22"/>
        </w:rPr>
      </w:pPr>
    </w:p>
    <w:p w14:paraId="4AE0D502" w14:textId="127CD61A" w:rsidR="006305BA" w:rsidRPr="00DD4327" w:rsidRDefault="006305BA" w:rsidP="008B5BC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ind w:left="113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III</w:t>
      </w:r>
      <w:r w:rsidR="008077D9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 xml:space="preserve">  Zasady przyznawania dotacji, tryb i kryteria stosowane przy wyborze ofert</w:t>
      </w:r>
    </w:p>
    <w:p w14:paraId="1D00FF4A" w14:textId="77777777" w:rsidR="00BD73EE" w:rsidRPr="002803C1" w:rsidRDefault="001F00EF" w:rsidP="004018CC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2803C1">
        <w:rPr>
          <w:rFonts w:ascii="Times New Roman" w:hAnsi="Times New Roman"/>
          <w:sz w:val="22"/>
          <w:szCs w:val="22"/>
        </w:rPr>
        <w:t>Zasady wyboru ofert określa Rozdział 4 Regulaminu dotacji, natomiast zasady przyznawania dotacji określa Rozdział 6 Regulaminu dotacji, a zasady rozliczania określa Rozdział 8 Regulaminu dotacji.</w:t>
      </w:r>
    </w:p>
    <w:p w14:paraId="0CC945C1" w14:textId="77777777" w:rsidR="00BD73EE" w:rsidRDefault="001F00EF" w:rsidP="004018CC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018CC">
        <w:rPr>
          <w:rFonts w:ascii="Times New Roman" w:hAnsi="Times New Roman"/>
          <w:sz w:val="22"/>
          <w:szCs w:val="22"/>
        </w:rPr>
        <w:t>Oferent jest zobowiązany do podania dodatkowych informacji dotyczących rezultatów realizacji zadania publicznego (Część III punkt 6 wzoru oferty).</w:t>
      </w:r>
    </w:p>
    <w:p w14:paraId="22576A0C" w14:textId="77777777" w:rsidR="000F2933" w:rsidRDefault="000F2933" w:rsidP="000F2933">
      <w:pPr>
        <w:pStyle w:val="Teksttreci0"/>
        <w:numPr>
          <w:ilvl w:val="0"/>
          <w:numId w:val="19"/>
        </w:numPr>
        <w:tabs>
          <w:tab w:val="left" w:pos="568"/>
        </w:tabs>
        <w:jc w:val="both"/>
        <w:rPr>
          <w:b/>
          <w:bCs/>
        </w:rPr>
      </w:pPr>
      <w:r w:rsidRPr="00074073">
        <w:rPr>
          <w:b/>
          <w:bCs/>
        </w:rPr>
        <w:t>Adresat konkursu</w:t>
      </w:r>
    </w:p>
    <w:p w14:paraId="0E8C0E47" w14:textId="25E44AB8" w:rsidR="000F2933" w:rsidRPr="00074073" w:rsidRDefault="000F2933" w:rsidP="00DE11BC">
      <w:pPr>
        <w:pStyle w:val="Teksttreci0"/>
        <w:tabs>
          <w:tab w:val="left" w:pos="284"/>
        </w:tabs>
        <w:ind w:left="284"/>
        <w:jc w:val="both"/>
      </w:pPr>
      <w:r w:rsidRPr="00074073">
        <w:t xml:space="preserve">Konkurs skierowany jest do organizacji pozarządowych </w:t>
      </w:r>
      <w:r w:rsidR="00270725">
        <w:t>lub innych uprawnionych podmiotów</w:t>
      </w:r>
      <w:r w:rsidR="00640F82">
        <w:t>,</w:t>
      </w:r>
      <w:r w:rsidR="00270725">
        <w:t xml:space="preserve"> </w:t>
      </w:r>
      <w:r w:rsidRPr="00074073">
        <w:t>zgodnie z artykułem 3 ust</w:t>
      </w:r>
      <w:r>
        <w:t>.</w:t>
      </w:r>
      <w:r w:rsidRPr="00074073">
        <w:t xml:space="preserve"> 2 i 3 ustawy z dnia 24 kwietnia 2003 r. o działalności pożytku publicznego i o wolontariacie.</w:t>
      </w:r>
    </w:p>
    <w:p w14:paraId="252BAFA4" w14:textId="1786EC2D" w:rsidR="000F2933" w:rsidRDefault="000F2933" w:rsidP="00DE11BC">
      <w:pPr>
        <w:pStyle w:val="Teksttreci0"/>
        <w:tabs>
          <w:tab w:val="left" w:pos="284"/>
        </w:tabs>
        <w:ind w:left="284"/>
        <w:jc w:val="both"/>
      </w:pPr>
      <w:r w:rsidRPr="00074073">
        <w:t xml:space="preserve">UWAGA: Oddziały terenowe nieposiadające osobowości prawnej nie mogą samodzielnie ubiegać się o dotacje. W takiej sytuacji mogą złożyć ofertę za pośrednictwem zarządu głównego lub oddziału posiadającego osobowość prawną, natomiast w ofercie powinien być wskazany </w:t>
      </w:r>
      <w:r w:rsidRPr="005D1C9F">
        <w:t>oddział upoważniony do bezpośredniego wykonania zadania publicznego.</w:t>
      </w:r>
    </w:p>
    <w:p w14:paraId="0A5C1603" w14:textId="299A3D61" w:rsidR="00175B65" w:rsidRPr="002356FC" w:rsidRDefault="008D3919" w:rsidP="007F60FA">
      <w:pPr>
        <w:pStyle w:val="Teksttreci0"/>
        <w:numPr>
          <w:ilvl w:val="0"/>
          <w:numId w:val="19"/>
        </w:numPr>
        <w:tabs>
          <w:tab w:val="left" w:pos="568"/>
        </w:tabs>
        <w:jc w:val="both"/>
      </w:pPr>
      <w:r w:rsidRPr="002356FC">
        <w:t xml:space="preserve">Wysokość środków finansowych na realizację zadania publicznego uzależniona jest od liczby osób korzystających z usług </w:t>
      </w:r>
      <w:proofErr w:type="spellStart"/>
      <w:r w:rsidRPr="002356FC">
        <w:t>śds</w:t>
      </w:r>
      <w:proofErr w:type="spellEnd"/>
      <w:r w:rsidRPr="002356FC">
        <w:t xml:space="preserve"> oraz </w:t>
      </w:r>
      <w:r w:rsidRPr="002356FC">
        <w:rPr>
          <w:i/>
          <w:iCs/>
        </w:rPr>
        <w:t>średniej miesięcznej wojewódzkiej kwoty dotacji na jednego uczestnika ośrodka wsparcia dla osób  z zaburzeniami psychicznymi – środowiskowego domu samopomocy</w:t>
      </w:r>
      <w:r w:rsidR="00507607" w:rsidRPr="002356FC">
        <w:t xml:space="preserve">. </w:t>
      </w:r>
      <w:r w:rsidR="00175B65" w:rsidRPr="002356FC">
        <w:t xml:space="preserve">W sytuacji zmiany liczby mieszkańców i/lub </w:t>
      </w:r>
      <w:r w:rsidR="00175B65" w:rsidRPr="002356FC">
        <w:rPr>
          <w:i/>
          <w:iCs/>
          <w:color w:val="000000" w:themeColor="text1"/>
        </w:rPr>
        <w:t xml:space="preserve">średniej miesięcznej wojewódzkiej kwoty dotacji na jednego uczestnika </w:t>
      </w:r>
      <w:r w:rsidR="00175B65" w:rsidRPr="002356FC">
        <w:rPr>
          <w:i/>
          <w:iCs/>
        </w:rPr>
        <w:t>ośrodka wsparcia dla osób  z zaburzeniami psychicznymi – środowiskowego domu samopomocy</w:t>
      </w:r>
      <w:r w:rsidR="00175B65" w:rsidRPr="002356FC">
        <w:rPr>
          <w:i/>
          <w:iCs/>
          <w:color w:val="000000" w:themeColor="text1"/>
        </w:rPr>
        <w:t>,</w:t>
      </w:r>
      <w:r w:rsidR="00175B65" w:rsidRPr="002356FC">
        <w:t xml:space="preserve"> o których mowa powyżej, </w:t>
      </w:r>
      <w:r w:rsidR="0006039D" w:rsidRPr="002356FC">
        <w:rPr>
          <w:color w:val="000000" w:themeColor="text1"/>
        </w:rPr>
        <w:t>albo</w:t>
      </w:r>
      <w:r w:rsidR="00364601" w:rsidRPr="002356FC">
        <w:rPr>
          <w:color w:val="000000" w:themeColor="text1"/>
        </w:rPr>
        <w:t xml:space="preserve"> innej, wynikającej </w:t>
      </w:r>
      <w:r w:rsidR="00403C68" w:rsidRPr="002356FC">
        <w:rPr>
          <w:color w:val="000000" w:themeColor="text1"/>
        </w:rPr>
        <w:br/>
      </w:r>
      <w:r w:rsidR="00364601" w:rsidRPr="002356FC">
        <w:rPr>
          <w:color w:val="000000" w:themeColor="text1"/>
        </w:rPr>
        <w:t xml:space="preserve">z zewnętrznej przyczyny zmiany wysokości środków publicznych ujętych w budżecie Miasta, pochodzących ze środków przekazywanych przez Wojewodę z budżetu państwa,  </w:t>
      </w:r>
      <w:r w:rsidR="00364601" w:rsidRPr="002356FC">
        <w:t xml:space="preserve"> </w:t>
      </w:r>
      <w:r w:rsidR="00175B65" w:rsidRPr="002356FC">
        <w:t>zwiększeniu lub zmniejszeniu podlega wysokość środków na finansowanie zadania. Zmiany zwiększające lub zmniejszające dotację w okresie realizacji zadania publicznego, wymagają wprowadzenia zmiany do zawartej umowy o dotację w formie aneksu.</w:t>
      </w:r>
      <w:bookmarkStart w:id="3" w:name="bookmark71"/>
      <w:bookmarkEnd w:id="3"/>
      <w:r w:rsidR="00364601" w:rsidRPr="002356FC">
        <w:t xml:space="preserve"> </w:t>
      </w:r>
    </w:p>
    <w:p w14:paraId="205A1E6F" w14:textId="77777777" w:rsidR="005654DE" w:rsidRPr="000F2933" w:rsidRDefault="005654DE" w:rsidP="007F60FA">
      <w:pPr>
        <w:pStyle w:val="Teksttreci0"/>
        <w:tabs>
          <w:tab w:val="left" w:pos="568"/>
        </w:tabs>
        <w:jc w:val="both"/>
      </w:pPr>
    </w:p>
    <w:p w14:paraId="6186F94F" w14:textId="3473BB64" w:rsidR="00BC01BA" w:rsidRPr="004018CC" w:rsidRDefault="00906B64" w:rsidP="008B5BC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ind w:left="113"/>
        <w:rPr>
          <w:rFonts w:ascii="Times New Roman" w:hAnsi="Times New Roman"/>
          <w:b/>
          <w:sz w:val="22"/>
          <w:szCs w:val="22"/>
        </w:rPr>
      </w:pPr>
      <w:r w:rsidRPr="004018CC">
        <w:rPr>
          <w:rFonts w:ascii="Times New Roman" w:hAnsi="Times New Roman"/>
          <w:b/>
          <w:sz w:val="22"/>
          <w:szCs w:val="22"/>
        </w:rPr>
        <w:t>IV</w:t>
      </w:r>
      <w:r w:rsidR="008B5BC7">
        <w:rPr>
          <w:rFonts w:ascii="Times New Roman" w:hAnsi="Times New Roman"/>
          <w:b/>
          <w:sz w:val="22"/>
          <w:szCs w:val="22"/>
        </w:rPr>
        <w:t>.</w:t>
      </w:r>
      <w:r w:rsidRPr="004018CC">
        <w:rPr>
          <w:rFonts w:ascii="Times New Roman" w:hAnsi="Times New Roman"/>
          <w:b/>
          <w:sz w:val="22"/>
          <w:szCs w:val="22"/>
        </w:rPr>
        <w:t xml:space="preserve">  </w:t>
      </w:r>
      <w:r w:rsidR="00BC01BA" w:rsidRPr="004018CC">
        <w:rPr>
          <w:rFonts w:ascii="Times New Roman" w:hAnsi="Times New Roman"/>
          <w:b/>
          <w:sz w:val="22"/>
          <w:szCs w:val="22"/>
        </w:rPr>
        <w:t>Termin i warunki realizacji zadania publicznego</w:t>
      </w:r>
    </w:p>
    <w:p w14:paraId="722F3B78" w14:textId="089884D1" w:rsidR="00430233" w:rsidRPr="00BE0DAA" w:rsidRDefault="00BC01BA" w:rsidP="004018CC">
      <w:pPr>
        <w:pStyle w:val="Tekstpodstawowy23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bCs/>
          <w:szCs w:val="22"/>
        </w:rPr>
      </w:pPr>
      <w:r w:rsidRPr="004018CC">
        <w:rPr>
          <w:rFonts w:ascii="Times New Roman" w:hAnsi="Times New Roman"/>
          <w:szCs w:val="22"/>
        </w:rPr>
        <w:t xml:space="preserve">Termin realizacji zadania publicznego określa umowa na powierzenie </w:t>
      </w:r>
      <w:r w:rsidR="00AC06EB" w:rsidRPr="004018CC">
        <w:rPr>
          <w:rFonts w:ascii="Times New Roman" w:hAnsi="Times New Roman"/>
          <w:szCs w:val="22"/>
        </w:rPr>
        <w:t xml:space="preserve">realizacji zadania publicznego </w:t>
      </w:r>
      <w:r w:rsidR="00430233" w:rsidRPr="00BE0DAA">
        <w:rPr>
          <w:rFonts w:ascii="Times New Roman" w:hAnsi="Times New Roman"/>
          <w:bCs/>
          <w:szCs w:val="22"/>
        </w:rPr>
        <w:t>od 1 stycznia 202</w:t>
      </w:r>
      <w:r w:rsidR="00E73677" w:rsidRPr="00BE0DAA">
        <w:rPr>
          <w:rFonts w:ascii="Times New Roman" w:hAnsi="Times New Roman"/>
          <w:bCs/>
          <w:szCs w:val="22"/>
        </w:rPr>
        <w:t>5</w:t>
      </w:r>
      <w:r w:rsidR="00430233" w:rsidRPr="00BE0DAA">
        <w:rPr>
          <w:rFonts w:ascii="Times New Roman" w:hAnsi="Times New Roman"/>
          <w:bCs/>
          <w:szCs w:val="22"/>
        </w:rPr>
        <w:t xml:space="preserve"> r. do 31 grudnia 202</w:t>
      </w:r>
      <w:r w:rsidR="00E73677" w:rsidRPr="00BE0DAA">
        <w:rPr>
          <w:rFonts w:ascii="Times New Roman" w:hAnsi="Times New Roman"/>
          <w:bCs/>
          <w:szCs w:val="22"/>
        </w:rPr>
        <w:t>7</w:t>
      </w:r>
      <w:r w:rsidR="00430233" w:rsidRPr="00BE0DAA">
        <w:rPr>
          <w:rFonts w:ascii="Times New Roman" w:hAnsi="Times New Roman"/>
          <w:bCs/>
          <w:szCs w:val="22"/>
        </w:rPr>
        <w:t xml:space="preserve"> r. </w:t>
      </w:r>
    </w:p>
    <w:p w14:paraId="780BB624" w14:textId="43CB842D" w:rsidR="007D42C7" w:rsidRPr="002356FC" w:rsidRDefault="007D42C7" w:rsidP="004018CC">
      <w:pPr>
        <w:pStyle w:val="Tekstpodstawowy23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b/>
          <w:bCs/>
          <w:color w:val="000000" w:themeColor="text1"/>
          <w:szCs w:val="22"/>
        </w:rPr>
      </w:pPr>
      <w:r w:rsidRPr="002356FC">
        <w:rPr>
          <w:rFonts w:ascii="Times New Roman" w:hAnsi="Times New Roman"/>
          <w:b/>
          <w:bCs/>
          <w:color w:val="000000" w:themeColor="text1"/>
          <w:szCs w:val="22"/>
        </w:rPr>
        <w:t xml:space="preserve">Zadanie powinno być realizowane zgodnie z Rozporządzeniem w sprawie </w:t>
      </w:r>
      <w:proofErr w:type="spellStart"/>
      <w:r w:rsidRPr="002356FC">
        <w:rPr>
          <w:rFonts w:ascii="Times New Roman" w:hAnsi="Times New Roman"/>
          <w:b/>
          <w:bCs/>
          <w:color w:val="000000" w:themeColor="text1"/>
          <w:szCs w:val="22"/>
        </w:rPr>
        <w:t>śds</w:t>
      </w:r>
      <w:proofErr w:type="spellEnd"/>
      <w:r w:rsidRPr="002356FC">
        <w:rPr>
          <w:rFonts w:ascii="Times New Roman" w:hAnsi="Times New Roman"/>
          <w:b/>
          <w:bCs/>
          <w:color w:val="000000" w:themeColor="text1"/>
          <w:szCs w:val="22"/>
        </w:rPr>
        <w:t xml:space="preserve"> oraz ustawą </w:t>
      </w:r>
      <w:r w:rsidRPr="002356FC">
        <w:rPr>
          <w:rFonts w:ascii="Times New Roman" w:hAnsi="Times New Roman"/>
          <w:b/>
          <w:bCs/>
          <w:color w:val="000000" w:themeColor="text1"/>
          <w:szCs w:val="22"/>
        </w:rPr>
        <w:br/>
        <w:t>o dostępności</w:t>
      </w:r>
      <w:r w:rsidR="005654DE" w:rsidRPr="002356FC">
        <w:rPr>
          <w:rFonts w:ascii="Times New Roman" w:hAnsi="Times New Roman"/>
          <w:b/>
          <w:bCs/>
          <w:color w:val="000000" w:themeColor="text1"/>
          <w:szCs w:val="22"/>
        </w:rPr>
        <w:t xml:space="preserve"> oraz ustawą o dostępności cyfrowej.</w:t>
      </w:r>
    </w:p>
    <w:p w14:paraId="5D9CF69C" w14:textId="35C7BB4F" w:rsidR="00CF51A6" w:rsidRPr="004018CC" w:rsidRDefault="00015836" w:rsidP="004018CC">
      <w:pPr>
        <w:pStyle w:val="Tekstpodstawowy23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Cs w:val="22"/>
        </w:rPr>
      </w:pPr>
      <w:r w:rsidRPr="002356FC">
        <w:rPr>
          <w:rFonts w:ascii="Times New Roman" w:hAnsi="Times New Roman"/>
          <w:color w:val="000000" w:themeColor="text1"/>
          <w:szCs w:val="22"/>
        </w:rPr>
        <w:t xml:space="preserve">Podmiot uprawniony winien dysponować na terenie Miasta </w:t>
      </w:r>
      <w:r w:rsidRPr="004018CC">
        <w:rPr>
          <w:rFonts w:ascii="Times New Roman" w:hAnsi="Times New Roman"/>
          <w:szCs w:val="22"/>
        </w:rPr>
        <w:t xml:space="preserve">Opola odpowiednią bazą lokalową, spełniającą warunki określone w § 18 pkt 1 - 6 Rozporządzenia Ministra Pracy i Polityki Społecznej z dnia 9 grudnia 2010 r. w sprawie środowiskowych domów </w:t>
      </w:r>
      <w:r w:rsidRPr="007D1EC6">
        <w:rPr>
          <w:rFonts w:ascii="Times New Roman" w:hAnsi="Times New Roman"/>
          <w:szCs w:val="22"/>
        </w:rPr>
        <w:t xml:space="preserve">samopomocy </w:t>
      </w:r>
      <w:r w:rsidR="00AC06EB" w:rsidRPr="007D1EC6">
        <w:rPr>
          <w:rFonts w:ascii="Times New Roman" w:hAnsi="Times New Roman"/>
          <w:szCs w:val="22"/>
        </w:rPr>
        <w:t xml:space="preserve">(Dz. U. z 2020 r. </w:t>
      </w:r>
      <w:r w:rsidR="00E73677" w:rsidRPr="007D1EC6">
        <w:rPr>
          <w:rFonts w:ascii="Times New Roman" w:hAnsi="Times New Roman"/>
          <w:szCs w:val="22"/>
        </w:rPr>
        <w:br/>
      </w:r>
      <w:r w:rsidR="00AC06EB" w:rsidRPr="007D1EC6">
        <w:rPr>
          <w:rFonts w:ascii="Times New Roman" w:hAnsi="Times New Roman"/>
          <w:szCs w:val="22"/>
        </w:rPr>
        <w:t>poz. 249)</w:t>
      </w:r>
      <w:r w:rsidRPr="007D1EC6">
        <w:rPr>
          <w:rFonts w:ascii="Times New Roman" w:hAnsi="Times New Roman"/>
          <w:szCs w:val="22"/>
        </w:rPr>
        <w:t xml:space="preserve"> </w:t>
      </w:r>
      <w:r w:rsidRPr="004018CC">
        <w:rPr>
          <w:rFonts w:ascii="Times New Roman" w:hAnsi="Times New Roman"/>
          <w:szCs w:val="22"/>
        </w:rPr>
        <w:t xml:space="preserve">oraz zasobami kadrowymi, zgodnie z zapisami wyżej cytowanego </w:t>
      </w:r>
      <w:r w:rsidR="006F1D2F">
        <w:rPr>
          <w:rFonts w:ascii="Times New Roman" w:hAnsi="Times New Roman"/>
          <w:szCs w:val="22"/>
        </w:rPr>
        <w:t>R</w:t>
      </w:r>
      <w:r w:rsidRPr="004018CC">
        <w:rPr>
          <w:rFonts w:ascii="Times New Roman" w:hAnsi="Times New Roman"/>
          <w:szCs w:val="22"/>
        </w:rPr>
        <w:t>ozporządzenia.</w:t>
      </w:r>
    </w:p>
    <w:p w14:paraId="680DB058" w14:textId="7670E40C" w:rsidR="00015836" w:rsidRPr="007D1EC6" w:rsidRDefault="00AC06EB" w:rsidP="004018CC">
      <w:pPr>
        <w:pStyle w:val="Tekstpodstawowy23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b/>
          <w:bCs/>
          <w:szCs w:val="22"/>
        </w:rPr>
      </w:pPr>
      <w:r w:rsidRPr="004018CC">
        <w:rPr>
          <w:rFonts w:ascii="Times New Roman" w:hAnsi="Times New Roman"/>
          <w:szCs w:val="22"/>
        </w:rPr>
        <w:t xml:space="preserve">Zadanie powinno być realizowane zgodnie z Rozporządzeniem Ministra Pracy i Polityki Społecznej z dnia 9 grudnia 2010 r. w sprawie środowiskowych domów samopomocy oraz ustawą z 12 marca 2004 r. o pomocy </w:t>
      </w:r>
      <w:r w:rsidRPr="007D1EC6">
        <w:rPr>
          <w:rFonts w:ascii="Times New Roman" w:hAnsi="Times New Roman"/>
          <w:szCs w:val="22"/>
        </w:rPr>
        <w:t>społecznej</w:t>
      </w:r>
      <w:r w:rsidR="0090078C" w:rsidRPr="007D1EC6">
        <w:rPr>
          <w:rFonts w:ascii="Times New Roman" w:hAnsi="Times New Roman"/>
          <w:szCs w:val="22"/>
        </w:rPr>
        <w:t xml:space="preserve"> (Dz. U. z 202</w:t>
      </w:r>
      <w:r w:rsidR="007D7FF2" w:rsidRPr="007D1EC6">
        <w:rPr>
          <w:rFonts w:ascii="Times New Roman" w:hAnsi="Times New Roman"/>
          <w:szCs w:val="22"/>
        </w:rPr>
        <w:t>4</w:t>
      </w:r>
      <w:r w:rsidR="0090078C" w:rsidRPr="007D1EC6">
        <w:rPr>
          <w:rFonts w:ascii="Times New Roman" w:hAnsi="Times New Roman"/>
          <w:szCs w:val="22"/>
        </w:rPr>
        <w:t xml:space="preserve"> r. poz. </w:t>
      </w:r>
      <w:r w:rsidR="007D7FF2" w:rsidRPr="007D1EC6">
        <w:rPr>
          <w:rFonts w:ascii="Times New Roman" w:hAnsi="Times New Roman"/>
          <w:szCs w:val="22"/>
        </w:rPr>
        <w:t>1283</w:t>
      </w:r>
      <w:r w:rsidR="0090078C" w:rsidRPr="007D1EC6">
        <w:rPr>
          <w:rFonts w:ascii="Times New Roman" w:hAnsi="Times New Roman"/>
          <w:szCs w:val="22"/>
        </w:rPr>
        <w:t xml:space="preserve"> </w:t>
      </w:r>
      <w:bookmarkStart w:id="4" w:name="_Hlk173935440"/>
      <w:r w:rsidR="0090078C" w:rsidRPr="007D1EC6">
        <w:rPr>
          <w:rFonts w:ascii="Times New Roman" w:hAnsi="Times New Roman"/>
          <w:szCs w:val="22"/>
        </w:rPr>
        <w:t xml:space="preserve">z </w:t>
      </w:r>
      <w:proofErr w:type="spellStart"/>
      <w:r w:rsidR="0090078C" w:rsidRPr="007D1EC6">
        <w:rPr>
          <w:rFonts w:ascii="Times New Roman" w:hAnsi="Times New Roman"/>
          <w:szCs w:val="22"/>
        </w:rPr>
        <w:t>późn</w:t>
      </w:r>
      <w:proofErr w:type="spellEnd"/>
      <w:r w:rsidR="0090078C" w:rsidRPr="007D1EC6">
        <w:rPr>
          <w:rFonts w:ascii="Times New Roman" w:hAnsi="Times New Roman"/>
          <w:szCs w:val="22"/>
        </w:rPr>
        <w:t>. zm.).</w:t>
      </w:r>
      <w:bookmarkEnd w:id="4"/>
    </w:p>
    <w:p w14:paraId="77167317" w14:textId="2BA6886D" w:rsidR="00BC01BA" w:rsidRPr="004018CC" w:rsidRDefault="00BC01BA" w:rsidP="004018CC">
      <w:pPr>
        <w:pStyle w:val="Tekstpodstawowy23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Cs w:val="22"/>
        </w:rPr>
      </w:pPr>
      <w:r w:rsidRPr="004018CC">
        <w:rPr>
          <w:rFonts w:ascii="Times New Roman" w:hAnsi="Times New Roman"/>
          <w:szCs w:val="22"/>
        </w:rPr>
        <w:t>Warunk</w:t>
      </w:r>
      <w:r w:rsidR="00AC06EB" w:rsidRPr="004018CC">
        <w:rPr>
          <w:rFonts w:ascii="Times New Roman" w:hAnsi="Times New Roman"/>
          <w:szCs w:val="22"/>
        </w:rPr>
        <w:t>i realizacji zadania publiczneg</w:t>
      </w:r>
      <w:r w:rsidR="005F67D3" w:rsidRPr="004018CC">
        <w:rPr>
          <w:rFonts w:ascii="Times New Roman" w:hAnsi="Times New Roman"/>
          <w:szCs w:val="22"/>
        </w:rPr>
        <w:t>o</w:t>
      </w:r>
      <w:r w:rsidRPr="004018CC">
        <w:rPr>
          <w:rFonts w:ascii="Times New Roman" w:hAnsi="Times New Roman"/>
          <w:szCs w:val="22"/>
        </w:rPr>
        <w:t xml:space="preserve"> określa Rozdział </w:t>
      </w:r>
      <w:r w:rsidR="00890E7E" w:rsidRPr="004018CC">
        <w:rPr>
          <w:rFonts w:ascii="Times New Roman" w:hAnsi="Times New Roman"/>
          <w:szCs w:val="22"/>
        </w:rPr>
        <w:t>6-12</w:t>
      </w:r>
      <w:r w:rsidRPr="004018CC">
        <w:rPr>
          <w:rFonts w:ascii="Times New Roman" w:hAnsi="Times New Roman"/>
          <w:szCs w:val="22"/>
        </w:rPr>
        <w:t xml:space="preserve"> Regulaminu </w:t>
      </w:r>
      <w:r w:rsidR="00890E7E" w:rsidRPr="004018CC">
        <w:rPr>
          <w:rFonts w:ascii="Times New Roman" w:hAnsi="Times New Roman"/>
          <w:szCs w:val="22"/>
        </w:rPr>
        <w:t>dotacji</w:t>
      </w:r>
      <w:r w:rsidR="005F67D3" w:rsidRPr="004018CC">
        <w:rPr>
          <w:rFonts w:ascii="Times New Roman" w:hAnsi="Times New Roman"/>
          <w:szCs w:val="22"/>
        </w:rPr>
        <w:t xml:space="preserve"> oraz umowa</w:t>
      </w:r>
      <w:r w:rsidR="005F67D3" w:rsidRPr="004018CC">
        <w:rPr>
          <w:rFonts w:ascii="Times New Roman" w:hAnsi="Times New Roman"/>
          <w:szCs w:val="22"/>
        </w:rPr>
        <w:br/>
      </w:r>
      <w:r w:rsidRPr="004018CC">
        <w:rPr>
          <w:rFonts w:ascii="Times New Roman" w:hAnsi="Times New Roman"/>
          <w:szCs w:val="22"/>
        </w:rPr>
        <w:t xml:space="preserve">o powierzenie realizacji zadania publicznego zawarta z podmiotem, którego oferta została wybrana w niniejszym konkursie.   </w:t>
      </w:r>
    </w:p>
    <w:p w14:paraId="3767B381" w14:textId="08767C9B" w:rsidR="00015836" w:rsidRPr="004018CC" w:rsidRDefault="00BC01BA" w:rsidP="004018CC">
      <w:pPr>
        <w:pStyle w:val="Tekstpodstawowy23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Cs w:val="22"/>
        </w:rPr>
      </w:pPr>
      <w:r w:rsidRPr="004018CC">
        <w:rPr>
          <w:rFonts w:ascii="Times New Roman" w:hAnsi="Times New Roman"/>
          <w:szCs w:val="22"/>
          <w:lang w:eastAsia="ko-KR"/>
        </w:rPr>
        <w:t xml:space="preserve">W konkursie mogą brać udział podmioty określone w art. 3 ust 3 ustawy o działalności pożytku publicznego i o wolontariacie, </w:t>
      </w:r>
      <w:r w:rsidRPr="004018CC">
        <w:rPr>
          <w:rFonts w:ascii="Times New Roman" w:hAnsi="Times New Roman"/>
          <w:bCs/>
          <w:szCs w:val="22"/>
          <w:lang w:eastAsia="ko-KR"/>
        </w:rPr>
        <w:t>jeżeli ich cele statutowe obejmują prowadzenie</w:t>
      </w:r>
      <w:r w:rsidRPr="004018CC">
        <w:rPr>
          <w:rFonts w:ascii="Times New Roman" w:hAnsi="Times New Roman"/>
          <w:szCs w:val="22"/>
        </w:rPr>
        <w:t xml:space="preserve"> </w:t>
      </w:r>
      <w:r w:rsidRPr="004018CC">
        <w:rPr>
          <w:rFonts w:ascii="Times New Roman" w:hAnsi="Times New Roman"/>
          <w:bCs/>
          <w:szCs w:val="22"/>
          <w:lang w:eastAsia="ko-KR"/>
        </w:rPr>
        <w:t>działalności pożytku publiczneg</w:t>
      </w:r>
      <w:r w:rsidR="00015836" w:rsidRPr="004018CC">
        <w:rPr>
          <w:rFonts w:ascii="Times New Roman" w:hAnsi="Times New Roman"/>
          <w:bCs/>
          <w:szCs w:val="22"/>
          <w:lang w:eastAsia="ko-KR"/>
        </w:rPr>
        <w:t>o w zakresie realizacji zadania.</w:t>
      </w:r>
    </w:p>
    <w:p w14:paraId="10CCD3F5" w14:textId="0D29F194" w:rsidR="00BC01BA" w:rsidRPr="004018CC" w:rsidRDefault="00BC01BA" w:rsidP="004018CC">
      <w:pPr>
        <w:tabs>
          <w:tab w:val="num" w:pos="0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1CEC2902" w14:textId="28FAB162" w:rsidR="00BC01BA" w:rsidRPr="004018CC" w:rsidRDefault="00906B64" w:rsidP="008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ind w:left="113"/>
        <w:rPr>
          <w:rFonts w:ascii="Times New Roman" w:hAnsi="Times New Roman"/>
          <w:b/>
          <w:sz w:val="22"/>
          <w:szCs w:val="22"/>
        </w:rPr>
      </w:pPr>
      <w:r w:rsidRPr="004018CC">
        <w:rPr>
          <w:rFonts w:ascii="Times New Roman" w:hAnsi="Times New Roman"/>
          <w:b/>
          <w:sz w:val="22"/>
          <w:szCs w:val="22"/>
        </w:rPr>
        <w:lastRenderedPageBreak/>
        <w:t>V</w:t>
      </w:r>
      <w:r w:rsidR="008B5BC7">
        <w:rPr>
          <w:rFonts w:ascii="Times New Roman" w:hAnsi="Times New Roman"/>
          <w:b/>
          <w:sz w:val="22"/>
          <w:szCs w:val="22"/>
        </w:rPr>
        <w:t>.</w:t>
      </w:r>
      <w:r w:rsidRPr="004018CC">
        <w:rPr>
          <w:rFonts w:ascii="Times New Roman" w:hAnsi="Times New Roman"/>
          <w:b/>
          <w:sz w:val="22"/>
          <w:szCs w:val="22"/>
        </w:rPr>
        <w:t xml:space="preserve">  </w:t>
      </w:r>
      <w:r w:rsidR="00BC01BA" w:rsidRPr="004018CC">
        <w:rPr>
          <w:rFonts w:ascii="Times New Roman" w:hAnsi="Times New Roman"/>
          <w:b/>
          <w:sz w:val="22"/>
          <w:szCs w:val="22"/>
        </w:rPr>
        <w:t>Termin i zasady składania ofert</w:t>
      </w:r>
    </w:p>
    <w:p w14:paraId="1A7D227B" w14:textId="77777777" w:rsidR="00F205FE" w:rsidRDefault="00F205FE" w:rsidP="00F205FE">
      <w:pPr>
        <w:pStyle w:val="Teksttreci0"/>
        <w:numPr>
          <w:ilvl w:val="0"/>
          <w:numId w:val="37"/>
        </w:numPr>
        <w:tabs>
          <w:tab w:val="left" w:pos="407"/>
        </w:tabs>
        <w:ind w:left="720" w:hanging="360"/>
        <w:jc w:val="both"/>
      </w:pPr>
      <w:r>
        <w:t xml:space="preserve">Nieprzekraczalny termin złożenia oferty i wydrukowanego z Generatora potwierdzenia wynosi </w:t>
      </w:r>
      <w:r>
        <w:rPr>
          <w:b/>
          <w:bCs/>
        </w:rPr>
        <w:t xml:space="preserve">21 dni </w:t>
      </w:r>
      <w:r>
        <w:t xml:space="preserve">od daty ostatniego ukazania się ogłoszenia na stronie internetowej </w:t>
      </w:r>
      <w:hyperlink r:id="rId8" w:history="1">
        <w:r>
          <w:t>www.opole.pl</w:t>
        </w:r>
      </w:hyperlink>
      <w:r>
        <w:t xml:space="preserve">, </w:t>
      </w:r>
      <w:r>
        <w:br/>
        <w:t>w Biuletynie Informacji Publicznej Miasta Opola, oraz tablicy ogłoszeń w Wydziale Polityki Społecznej, ul. płk. Witolda Pileckiego 1, 45-331 Opole.</w:t>
      </w:r>
    </w:p>
    <w:p w14:paraId="4DA09B1B" w14:textId="77777777" w:rsidR="00F205FE" w:rsidRDefault="00F205FE" w:rsidP="00F205FE">
      <w:pPr>
        <w:pStyle w:val="Teksttreci0"/>
        <w:numPr>
          <w:ilvl w:val="0"/>
          <w:numId w:val="37"/>
        </w:numPr>
        <w:tabs>
          <w:tab w:val="left" w:pos="470"/>
        </w:tabs>
        <w:ind w:left="720" w:hanging="360"/>
        <w:jc w:val="both"/>
      </w:pPr>
      <w:bookmarkStart w:id="5" w:name="bookmark86"/>
      <w:bookmarkEnd w:id="5"/>
      <w:r>
        <w:t>Oferty należy składać według wzoru określonego w Rozporządzeniu w sprawie wzorów.</w:t>
      </w:r>
    </w:p>
    <w:p w14:paraId="256B2D28" w14:textId="77777777" w:rsidR="00F205FE" w:rsidRDefault="00F205FE" w:rsidP="00F205FE">
      <w:pPr>
        <w:pStyle w:val="Teksttreci0"/>
        <w:numPr>
          <w:ilvl w:val="0"/>
          <w:numId w:val="37"/>
        </w:numPr>
        <w:tabs>
          <w:tab w:val="left" w:pos="470"/>
        </w:tabs>
        <w:ind w:left="720" w:hanging="360"/>
        <w:jc w:val="both"/>
      </w:pPr>
      <w:bookmarkStart w:id="6" w:name="bookmark87"/>
      <w:bookmarkEnd w:id="6"/>
      <w:r>
        <w:t>Oferty należy składać za pośrednictwem Generatora na stronie</w:t>
      </w:r>
      <w:hyperlink r:id="rId9" w:history="1">
        <w:r>
          <w:t xml:space="preserve"> </w:t>
        </w:r>
        <w:r>
          <w:rPr>
            <w:b/>
            <w:bCs/>
          </w:rPr>
          <w:t xml:space="preserve">www.opole.engo.org.pl </w:t>
        </w:r>
      </w:hyperlink>
      <w:r>
        <w:t>- pod nazwą właściwego konkursu.</w:t>
      </w:r>
    </w:p>
    <w:p w14:paraId="1BB022E9" w14:textId="77777777" w:rsidR="00F205FE" w:rsidRPr="00DD612C" w:rsidRDefault="00F205FE" w:rsidP="00F205FE">
      <w:pPr>
        <w:pStyle w:val="Teksttreci0"/>
        <w:numPr>
          <w:ilvl w:val="0"/>
          <w:numId w:val="37"/>
        </w:numPr>
        <w:tabs>
          <w:tab w:val="left" w:pos="470"/>
        </w:tabs>
        <w:ind w:left="720" w:hanging="360"/>
        <w:jc w:val="both"/>
        <w:rPr>
          <w:b/>
          <w:bCs/>
        </w:rPr>
      </w:pPr>
      <w:bookmarkStart w:id="7" w:name="bookmark88"/>
      <w:bookmarkEnd w:id="7"/>
      <w:r>
        <w:rPr>
          <w:b/>
          <w:bCs/>
        </w:rPr>
        <w:t>Potwierdzenie złożenia oferty, wydrukowane z Generatora oraz podpisane przez osobę/osoby upoważnione (zgodnie z KRS lub innym właściwym rejestrem) należy przesłać e-mailem na adres:</w:t>
      </w:r>
      <w:hyperlink r:id="rId10" w:history="1">
        <w:r>
          <w:rPr>
            <w:b/>
            <w:bCs/>
          </w:rPr>
          <w:t xml:space="preserve"> ps@um.opole.pl,</w:t>
        </w:r>
      </w:hyperlink>
      <w:r>
        <w:rPr>
          <w:b/>
          <w:bCs/>
        </w:rPr>
        <w:t xml:space="preserve"> a następnie złożyć w siedzibie Wydziału Polityki Społecznej Urzędu Miasta Opola, </w:t>
      </w:r>
      <w:r w:rsidRPr="00DD612C">
        <w:rPr>
          <w:b/>
          <w:bCs/>
        </w:rPr>
        <w:t xml:space="preserve">ul. płk. Witolda Pileckiego 1, 45-331 Opole lub Urzędu Miasta Rynek 1a, 45-015 Opole w dniach: poniedziałek - środa, w godzinach: </w:t>
      </w:r>
      <w:r>
        <w:rPr>
          <w:b/>
          <w:bCs/>
        </w:rPr>
        <w:br/>
      </w:r>
      <w:r w:rsidRPr="00DD612C">
        <w:rPr>
          <w:b/>
          <w:bCs/>
        </w:rPr>
        <w:t xml:space="preserve"> 7</w:t>
      </w:r>
      <w:r w:rsidRPr="00DD612C">
        <w:rPr>
          <w:b/>
          <w:bCs/>
          <w:vertAlign w:val="superscript"/>
        </w:rPr>
        <w:t>30</w:t>
      </w:r>
      <w:r w:rsidRPr="00DD612C">
        <w:rPr>
          <w:b/>
          <w:bCs/>
        </w:rPr>
        <w:t xml:space="preserve"> </w:t>
      </w:r>
      <w:r>
        <w:rPr>
          <w:b/>
          <w:bCs/>
        </w:rPr>
        <w:t>-</w:t>
      </w:r>
      <w:r w:rsidRPr="00DD612C">
        <w:rPr>
          <w:b/>
          <w:bCs/>
        </w:rPr>
        <w:t xml:space="preserve"> 15</w:t>
      </w:r>
      <w:r w:rsidRPr="00DD612C">
        <w:rPr>
          <w:b/>
          <w:bCs/>
          <w:vertAlign w:val="superscript"/>
        </w:rPr>
        <w:t>30</w:t>
      </w:r>
      <w:r w:rsidRPr="00DD612C">
        <w:rPr>
          <w:b/>
          <w:bCs/>
        </w:rPr>
        <w:t xml:space="preserve"> , w czwartek w godz. 7</w:t>
      </w:r>
      <w:r w:rsidRPr="00DD612C">
        <w:rPr>
          <w:b/>
          <w:bCs/>
          <w:vertAlign w:val="superscript"/>
        </w:rPr>
        <w:t>30</w:t>
      </w:r>
      <w:r w:rsidRPr="00DD612C">
        <w:rPr>
          <w:b/>
          <w:bCs/>
        </w:rPr>
        <w:t xml:space="preserve"> -17</w:t>
      </w:r>
      <w:r w:rsidRPr="00DD612C">
        <w:rPr>
          <w:b/>
          <w:bCs/>
          <w:vertAlign w:val="superscript"/>
        </w:rPr>
        <w:t>00</w:t>
      </w:r>
      <w:r w:rsidRPr="00DD612C">
        <w:rPr>
          <w:b/>
          <w:bCs/>
        </w:rPr>
        <w:t>, w piątek w godz. 7</w:t>
      </w:r>
      <w:r w:rsidRPr="00DD612C">
        <w:rPr>
          <w:b/>
          <w:bCs/>
          <w:vertAlign w:val="superscript"/>
        </w:rPr>
        <w:t>30</w:t>
      </w:r>
      <w:r w:rsidRPr="00DD612C">
        <w:rPr>
          <w:b/>
          <w:bCs/>
        </w:rPr>
        <w:t xml:space="preserve"> - 14</w:t>
      </w:r>
      <w:r w:rsidRPr="00DD612C">
        <w:rPr>
          <w:b/>
          <w:bCs/>
          <w:vertAlign w:val="superscript"/>
        </w:rPr>
        <w:t>00</w:t>
      </w:r>
      <w:r w:rsidRPr="00DD612C">
        <w:rPr>
          <w:b/>
          <w:bCs/>
        </w:rPr>
        <w:t xml:space="preserve"> bądź przesłać na adres: Wydział Polityki Społecznej ul. płk. Witolda Pileckiego 1, 45-331 Opole lub Urzędu Miasta  Rynek 1a, 45-015 Opole.</w:t>
      </w:r>
    </w:p>
    <w:p w14:paraId="4F381425" w14:textId="77777777" w:rsidR="00F205FE" w:rsidRDefault="00F205FE" w:rsidP="00F205FE">
      <w:pPr>
        <w:pStyle w:val="Teksttreci0"/>
        <w:numPr>
          <w:ilvl w:val="0"/>
          <w:numId w:val="37"/>
        </w:numPr>
        <w:tabs>
          <w:tab w:val="left" w:pos="431"/>
        </w:tabs>
        <w:ind w:left="720" w:hanging="360"/>
        <w:jc w:val="both"/>
      </w:pPr>
      <w:bookmarkStart w:id="8" w:name="bookmark89"/>
      <w:bookmarkEnd w:id="8"/>
      <w:r w:rsidRPr="00C302DA">
        <w:rPr>
          <w:b/>
          <w:bCs/>
        </w:rPr>
        <w:t>Wpływ oferty następuje z dniem złożenia w Wydziale Polityki Społecznej</w:t>
      </w:r>
      <w:r>
        <w:rPr>
          <w:b/>
          <w:bCs/>
        </w:rPr>
        <w:t xml:space="preserve"> lub Urzędzie Miasta ul. Rynek 1a </w:t>
      </w:r>
      <w:r w:rsidRPr="00C302DA">
        <w:rPr>
          <w:b/>
          <w:bCs/>
        </w:rPr>
        <w:t xml:space="preserve"> prawidłowo podpisanego Potwierdzenia</w:t>
      </w:r>
      <w:r>
        <w:t>.</w:t>
      </w:r>
    </w:p>
    <w:p w14:paraId="35699E91" w14:textId="77777777" w:rsidR="00F205FE" w:rsidRPr="00AF6661" w:rsidRDefault="00F205FE" w:rsidP="00F205FE">
      <w:pPr>
        <w:pStyle w:val="Teksttreci0"/>
        <w:numPr>
          <w:ilvl w:val="0"/>
          <w:numId w:val="37"/>
        </w:numPr>
        <w:tabs>
          <w:tab w:val="left" w:pos="470"/>
        </w:tabs>
        <w:ind w:left="720" w:hanging="360"/>
        <w:jc w:val="both"/>
        <w:rPr>
          <w:b/>
          <w:bCs/>
        </w:rPr>
      </w:pPr>
      <w:r w:rsidRPr="00AF6661">
        <w:rPr>
          <w:b/>
          <w:bCs/>
        </w:rPr>
        <w:t>Termin złożenia oferty upływa z dniem złożenia Potwierdzenia w Wydziale Polityki Społecznej Urzędu Miasta Opola lub Urzędzie Miasta ul. Rynek 1a, a nie z dniem nadania go w placówce pocztowej lub kurierskiej .</w:t>
      </w:r>
    </w:p>
    <w:p w14:paraId="2FF4F353" w14:textId="77777777" w:rsidR="00F205FE" w:rsidRDefault="00F205FE" w:rsidP="00F205FE">
      <w:pPr>
        <w:pStyle w:val="Teksttreci0"/>
        <w:numPr>
          <w:ilvl w:val="0"/>
          <w:numId w:val="37"/>
        </w:numPr>
        <w:tabs>
          <w:tab w:val="left" w:pos="470"/>
        </w:tabs>
        <w:ind w:left="720" w:hanging="360"/>
        <w:jc w:val="both"/>
      </w:pPr>
      <w:bookmarkStart w:id="9" w:name="bookmark91"/>
      <w:bookmarkEnd w:id="9"/>
      <w:r>
        <w:t xml:space="preserve">Ogłoszenie o konkursie podaje się do publicznej wiadomości: na stronie internetowej </w:t>
      </w:r>
      <w:hyperlink r:id="rId11" w:history="1">
        <w:r>
          <w:t>www.opole.pl</w:t>
        </w:r>
      </w:hyperlink>
      <w:r>
        <w:t xml:space="preserve"> i w Biuletynie Informacji Publicznej Miasta Opola oraz na tablicy ogłoszeń </w:t>
      </w:r>
      <w:r>
        <w:br/>
        <w:t xml:space="preserve">w Wydziale Polityki Społecznej Urzędu Miasta Opola, ul. </w:t>
      </w:r>
      <w:r w:rsidRPr="001C14CE">
        <w:t xml:space="preserve">płk. Witolda Pileckiego 1, </w:t>
      </w:r>
      <w:r>
        <w:br/>
      </w:r>
      <w:r w:rsidRPr="001C14CE">
        <w:t xml:space="preserve">45-331 </w:t>
      </w:r>
      <w:r>
        <w:t>Opole.</w:t>
      </w:r>
    </w:p>
    <w:p w14:paraId="6327780A" w14:textId="77777777" w:rsidR="00F205FE" w:rsidRDefault="00F205FE" w:rsidP="00F205FE">
      <w:pPr>
        <w:pStyle w:val="Teksttreci0"/>
        <w:numPr>
          <w:ilvl w:val="0"/>
          <w:numId w:val="37"/>
        </w:numPr>
        <w:tabs>
          <w:tab w:val="left" w:pos="431"/>
        </w:tabs>
        <w:ind w:left="720" w:hanging="360"/>
        <w:jc w:val="both"/>
      </w:pPr>
      <w:bookmarkStart w:id="10" w:name="bookmark92"/>
      <w:bookmarkStart w:id="11" w:name="_Hlk179460354"/>
      <w:bookmarkEnd w:id="10"/>
      <w:r>
        <w:t>Wymagane załączniki do oferty:</w:t>
      </w:r>
    </w:p>
    <w:p w14:paraId="7C34FD02" w14:textId="77777777" w:rsidR="00F205FE" w:rsidRDefault="00F205FE" w:rsidP="00F205FE">
      <w:pPr>
        <w:pStyle w:val="Teksttreci0"/>
        <w:ind w:left="420"/>
        <w:jc w:val="both"/>
      </w:pPr>
      <w:r>
        <w:t>- aktualny wypis lub zaświadczenie o wpisie do właściwego rejestru, z którego wynika kto jest uprawniony do reprezentowania organizacji.</w:t>
      </w:r>
      <w:bookmarkEnd w:id="11"/>
    </w:p>
    <w:p w14:paraId="09B8E01F" w14:textId="77777777" w:rsidR="00420118" w:rsidRPr="00F205FE" w:rsidRDefault="00420118" w:rsidP="002356FC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  <w:highlight w:val="yellow"/>
        </w:rPr>
      </w:pPr>
    </w:p>
    <w:p w14:paraId="147ACD59" w14:textId="4A903828" w:rsidR="00BC01BA" w:rsidRPr="004018CC" w:rsidRDefault="00906B64" w:rsidP="008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ind w:left="396" w:hanging="283"/>
        <w:rPr>
          <w:rFonts w:ascii="Times New Roman" w:hAnsi="Times New Roman"/>
          <w:b/>
          <w:sz w:val="22"/>
          <w:szCs w:val="22"/>
        </w:rPr>
      </w:pPr>
      <w:r w:rsidRPr="004018CC">
        <w:rPr>
          <w:rFonts w:ascii="Times New Roman" w:hAnsi="Times New Roman"/>
          <w:b/>
          <w:sz w:val="22"/>
          <w:szCs w:val="22"/>
        </w:rPr>
        <w:t>VI</w:t>
      </w:r>
      <w:r w:rsidR="008B5BC7">
        <w:rPr>
          <w:rFonts w:ascii="Times New Roman" w:hAnsi="Times New Roman"/>
          <w:b/>
          <w:sz w:val="22"/>
          <w:szCs w:val="22"/>
        </w:rPr>
        <w:t>.</w:t>
      </w:r>
      <w:r w:rsidRPr="004018CC">
        <w:rPr>
          <w:rFonts w:ascii="Times New Roman" w:hAnsi="Times New Roman"/>
          <w:b/>
          <w:sz w:val="22"/>
          <w:szCs w:val="22"/>
        </w:rPr>
        <w:t xml:space="preserve">  </w:t>
      </w:r>
      <w:r w:rsidR="00BC01BA" w:rsidRPr="004018CC">
        <w:rPr>
          <w:rFonts w:ascii="Times New Roman" w:hAnsi="Times New Roman"/>
          <w:b/>
          <w:sz w:val="22"/>
          <w:szCs w:val="22"/>
        </w:rPr>
        <w:t>Tryb, termin i kryteria wyboru ofert</w:t>
      </w:r>
    </w:p>
    <w:p w14:paraId="79B9FE28" w14:textId="77777777" w:rsidR="00FD23B6" w:rsidRPr="004018CC" w:rsidRDefault="00BC01BA" w:rsidP="004018CC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40" w:hanging="340"/>
        <w:textAlignment w:val="auto"/>
        <w:rPr>
          <w:rFonts w:ascii="Times New Roman" w:hAnsi="Times New Roman"/>
          <w:sz w:val="22"/>
          <w:szCs w:val="22"/>
        </w:rPr>
      </w:pPr>
      <w:r w:rsidRPr="004018CC">
        <w:rPr>
          <w:rFonts w:ascii="Times New Roman" w:hAnsi="Times New Roman"/>
          <w:sz w:val="22"/>
          <w:szCs w:val="22"/>
        </w:rPr>
        <w:t xml:space="preserve">Rozpatrywanie ofert następuje według zasad i kryteriów określonych w Rozdziale 4 Regulaminu </w:t>
      </w:r>
      <w:r w:rsidR="004F43D0" w:rsidRPr="004018CC">
        <w:rPr>
          <w:rFonts w:ascii="Times New Roman" w:hAnsi="Times New Roman"/>
          <w:sz w:val="22"/>
          <w:szCs w:val="22"/>
        </w:rPr>
        <w:t>dotacji</w:t>
      </w:r>
      <w:r w:rsidRPr="004018CC">
        <w:rPr>
          <w:rFonts w:ascii="Times New Roman" w:hAnsi="Times New Roman"/>
          <w:sz w:val="22"/>
          <w:szCs w:val="22"/>
        </w:rPr>
        <w:t>.</w:t>
      </w:r>
    </w:p>
    <w:p w14:paraId="47A7A70D" w14:textId="1782E581" w:rsidR="00BC01BA" w:rsidRPr="004018CC" w:rsidRDefault="00FD23B6" w:rsidP="004018CC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40" w:hanging="340"/>
        <w:textAlignment w:val="auto"/>
        <w:rPr>
          <w:rFonts w:ascii="Times New Roman" w:hAnsi="Times New Roman"/>
          <w:sz w:val="22"/>
          <w:szCs w:val="22"/>
        </w:rPr>
      </w:pPr>
      <w:r w:rsidRPr="004018CC">
        <w:rPr>
          <w:rFonts w:ascii="Times New Roman" w:hAnsi="Times New Roman"/>
          <w:sz w:val="22"/>
          <w:szCs w:val="22"/>
        </w:rPr>
        <w:t>Ogłoszenie wyników konkursu nastąpi niezwłoczni</w:t>
      </w:r>
      <w:r w:rsidR="005F67D3" w:rsidRPr="004018CC">
        <w:rPr>
          <w:rFonts w:ascii="Times New Roman" w:hAnsi="Times New Roman"/>
          <w:sz w:val="22"/>
          <w:szCs w:val="22"/>
        </w:rPr>
        <w:t xml:space="preserve">e po zapoznaniu się Prezydenta </w:t>
      </w:r>
      <w:r w:rsidRPr="004018CC">
        <w:rPr>
          <w:rFonts w:ascii="Times New Roman" w:hAnsi="Times New Roman"/>
          <w:sz w:val="22"/>
          <w:szCs w:val="22"/>
        </w:rPr>
        <w:t>z protokołem Komisji konkursowej.</w:t>
      </w:r>
    </w:p>
    <w:p w14:paraId="05C0867A" w14:textId="77777777" w:rsidR="00BC01BA" w:rsidRPr="004018CC" w:rsidRDefault="00BC01BA" w:rsidP="004018CC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40" w:hanging="340"/>
        <w:textAlignment w:val="auto"/>
        <w:rPr>
          <w:rFonts w:ascii="Times New Roman" w:hAnsi="Times New Roman"/>
          <w:sz w:val="22"/>
          <w:szCs w:val="22"/>
        </w:rPr>
      </w:pPr>
      <w:r w:rsidRPr="004018CC">
        <w:rPr>
          <w:rFonts w:ascii="Times New Roman" w:hAnsi="Times New Roman"/>
          <w:sz w:val="22"/>
          <w:szCs w:val="22"/>
        </w:rPr>
        <w:t>Rozpatrywane będą wyłącznie oferty, które spełniły wszystkie wymogi formalne.</w:t>
      </w:r>
    </w:p>
    <w:p w14:paraId="45F3B5A2" w14:textId="77777777" w:rsidR="00BC01BA" w:rsidRPr="004018CC" w:rsidRDefault="00BC01BA" w:rsidP="004018CC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40" w:hanging="340"/>
        <w:textAlignment w:val="auto"/>
        <w:rPr>
          <w:rFonts w:ascii="Times New Roman" w:hAnsi="Times New Roman"/>
          <w:sz w:val="22"/>
          <w:szCs w:val="22"/>
        </w:rPr>
      </w:pPr>
      <w:r w:rsidRPr="004018CC">
        <w:rPr>
          <w:rFonts w:ascii="Times New Roman" w:hAnsi="Times New Roman"/>
          <w:sz w:val="22"/>
          <w:szCs w:val="22"/>
        </w:rPr>
        <w:t>Niniejszy konkurs zostanie rozstrzygnięty także w przypadku, gdy wpłynie jedna oferta.</w:t>
      </w:r>
    </w:p>
    <w:p w14:paraId="318BF459" w14:textId="3921BFD8" w:rsidR="00BC01BA" w:rsidRPr="004018CC" w:rsidRDefault="00BC01BA" w:rsidP="004018CC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40" w:hanging="340"/>
        <w:textAlignment w:val="auto"/>
        <w:rPr>
          <w:rFonts w:ascii="Times New Roman" w:hAnsi="Times New Roman"/>
          <w:sz w:val="22"/>
          <w:szCs w:val="22"/>
        </w:rPr>
      </w:pPr>
      <w:r w:rsidRPr="004018CC">
        <w:rPr>
          <w:rFonts w:ascii="Times New Roman" w:hAnsi="Times New Roman"/>
          <w:sz w:val="22"/>
          <w:szCs w:val="22"/>
        </w:rPr>
        <w:t>Wyniki niniejszego konkursu zostaną ogłoszone niezwłocznie po wyborze ofert</w:t>
      </w:r>
      <w:r w:rsidR="00C02517" w:rsidRPr="004018CC">
        <w:rPr>
          <w:rFonts w:ascii="Times New Roman" w:hAnsi="Times New Roman"/>
          <w:sz w:val="22"/>
          <w:szCs w:val="22"/>
        </w:rPr>
        <w:t xml:space="preserve"> </w:t>
      </w:r>
      <w:r w:rsidRPr="004018CC">
        <w:rPr>
          <w:rFonts w:ascii="Times New Roman" w:hAnsi="Times New Roman"/>
          <w:sz w:val="22"/>
          <w:szCs w:val="22"/>
        </w:rPr>
        <w:t xml:space="preserve">na stronie internetowej Urzędu Miasta Opola </w:t>
      </w:r>
      <w:hyperlink r:id="rId12" w:history="1">
        <w:r w:rsidRPr="004018CC">
          <w:rPr>
            <w:rFonts w:ascii="Times New Roman" w:hAnsi="Times New Roman"/>
            <w:sz w:val="22"/>
            <w:szCs w:val="22"/>
            <w:u w:val="single"/>
          </w:rPr>
          <w:t>www.opole.pl</w:t>
        </w:r>
      </w:hyperlink>
      <w:r w:rsidRPr="004018CC">
        <w:rPr>
          <w:rFonts w:ascii="Times New Roman" w:hAnsi="Times New Roman"/>
          <w:sz w:val="22"/>
          <w:szCs w:val="22"/>
        </w:rPr>
        <w:t xml:space="preserve"> w Biuletynie Informacji Publicznej Miasta Opola oraz na tablicy ogłoszeń w Wydziale Polityki Społe</w:t>
      </w:r>
      <w:r w:rsidR="006305BA" w:rsidRPr="004018CC">
        <w:rPr>
          <w:rFonts w:ascii="Times New Roman" w:hAnsi="Times New Roman"/>
          <w:sz w:val="22"/>
          <w:szCs w:val="22"/>
        </w:rPr>
        <w:t>cz</w:t>
      </w:r>
      <w:r w:rsidR="003530B8" w:rsidRPr="004018CC">
        <w:rPr>
          <w:rFonts w:ascii="Times New Roman" w:hAnsi="Times New Roman"/>
          <w:sz w:val="22"/>
          <w:szCs w:val="22"/>
        </w:rPr>
        <w:t>nej</w:t>
      </w:r>
      <w:r w:rsidR="00C02517" w:rsidRPr="004018CC">
        <w:rPr>
          <w:rFonts w:ascii="Times New Roman" w:hAnsi="Times New Roman"/>
          <w:sz w:val="22"/>
          <w:szCs w:val="22"/>
        </w:rPr>
        <w:t xml:space="preserve"> Urzędu Miasta Opola</w:t>
      </w:r>
      <w:r w:rsidR="003530B8" w:rsidRPr="004018CC">
        <w:rPr>
          <w:rFonts w:ascii="Times New Roman" w:hAnsi="Times New Roman"/>
          <w:sz w:val="22"/>
          <w:szCs w:val="22"/>
        </w:rPr>
        <w:t xml:space="preserve">, przy </w:t>
      </w:r>
      <w:r w:rsidRPr="004018CC">
        <w:rPr>
          <w:rFonts w:ascii="Times New Roman" w:hAnsi="Times New Roman"/>
          <w:sz w:val="22"/>
          <w:szCs w:val="22"/>
        </w:rPr>
        <w:t>ul. </w:t>
      </w:r>
      <w:r w:rsidR="00F060BD" w:rsidRPr="004018CC">
        <w:rPr>
          <w:rFonts w:ascii="Times New Roman" w:hAnsi="Times New Roman"/>
          <w:sz w:val="22"/>
          <w:szCs w:val="22"/>
        </w:rPr>
        <w:t>płk. Witolda Pileckiego 1</w:t>
      </w:r>
      <w:r w:rsidR="00C02517" w:rsidRPr="004018CC">
        <w:rPr>
          <w:rFonts w:ascii="Times New Roman" w:hAnsi="Times New Roman"/>
          <w:sz w:val="22"/>
          <w:szCs w:val="22"/>
        </w:rPr>
        <w:t>, 45-331 Opole</w:t>
      </w:r>
      <w:r w:rsidRPr="004018CC">
        <w:rPr>
          <w:rFonts w:ascii="Times New Roman" w:hAnsi="Times New Roman"/>
          <w:sz w:val="22"/>
          <w:szCs w:val="22"/>
        </w:rPr>
        <w:t>.</w:t>
      </w:r>
    </w:p>
    <w:p w14:paraId="2CB80CBD" w14:textId="78FD87E1" w:rsidR="0000496A" w:rsidRPr="004018CC" w:rsidRDefault="0000496A" w:rsidP="004018CC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</w:p>
    <w:p w14:paraId="00B94643" w14:textId="19C7444E" w:rsidR="00906B64" w:rsidRPr="004018CC" w:rsidRDefault="00906B64" w:rsidP="008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ind w:left="113"/>
        <w:textAlignment w:val="auto"/>
        <w:rPr>
          <w:rFonts w:ascii="Times New Roman" w:hAnsi="Times New Roman"/>
          <w:b/>
          <w:sz w:val="22"/>
          <w:szCs w:val="22"/>
        </w:rPr>
      </w:pPr>
      <w:r w:rsidRPr="004018CC">
        <w:rPr>
          <w:rFonts w:ascii="Times New Roman" w:hAnsi="Times New Roman"/>
          <w:b/>
          <w:sz w:val="22"/>
          <w:szCs w:val="22"/>
        </w:rPr>
        <w:t>VII</w:t>
      </w:r>
      <w:r w:rsidR="008B5BC7">
        <w:rPr>
          <w:rFonts w:ascii="Times New Roman" w:hAnsi="Times New Roman"/>
          <w:b/>
          <w:sz w:val="22"/>
          <w:szCs w:val="22"/>
        </w:rPr>
        <w:t>.</w:t>
      </w:r>
      <w:r w:rsidRPr="004018CC">
        <w:rPr>
          <w:rFonts w:ascii="Times New Roman" w:hAnsi="Times New Roman"/>
          <w:b/>
          <w:sz w:val="22"/>
          <w:szCs w:val="22"/>
        </w:rPr>
        <w:t xml:space="preserve"> </w:t>
      </w:r>
      <w:r w:rsidR="006305BA" w:rsidRPr="004018CC">
        <w:rPr>
          <w:rFonts w:ascii="Times New Roman" w:hAnsi="Times New Roman"/>
          <w:b/>
          <w:sz w:val="22"/>
          <w:szCs w:val="22"/>
        </w:rPr>
        <w:t xml:space="preserve"> </w:t>
      </w:r>
      <w:r w:rsidRPr="004018CC">
        <w:rPr>
          <w:rFonts w:ascii="Times New Roman" w:hAnsi="Times New Roman"/>
          <w:b/>
          <w:sz w:val="22"/>
          <w:szCs w:val="22"/>
        </w:rPr>
        <w:t>Dostępność PLUS</w:t>
      </w:r>
    </w:p>
    <w:p w14:paraId="0E02D1A7" w14:textId="77777777" w:rsidR="008D3919" w:rsidRPr="00E95BB1" w:rsidRDefault="008D3919" w:rsidP="008D3919">
      <w:pPr>
        <w:pStyle w:val="Teksttreci0"/>
        <w:numPr>
          <w:ilvl w:val="0"/>
          <w:numId w:val="44"/>
        </w:numPr>
        <w:tabs>
          <w:tab w:val="left" w:pos="429"/>
        </w:tabs>
        <w:ind w:left="426" w:hanging="426"/>
        <w:jc w:val="both"/>
      </w:pPr>
      <w:r w:rsidRPr="00E95BB1">
        <w:t xml:space="preserve">Zleceniobiorca - zgodnie z art. 5 ustawy o dostępności jest zobowiązany dążyć w prowadzonej działalności do zapewniania dostępności osobom ze szczególnymi potrzebami, a w przypadku </w:t>
      </w:r>
      <w:r w:rsidRPr="00E95BB1">
        <w:br/>
        <w:t>realizacji zleconego przez Zleceniodawcę zadania publicznego jest zobowiązany spełnić minimalne standardy tej dostępności dla osób ze szczególnymi potrzebami na zasadach określonych w niniejszej umowie.</w:t>
      </w:r>
    </w:p>
    <w:p w14:paraId="1D31A6B2" w14:textId="77777777" w:rsidR="008D3919" w:rsidRPr="00E95BB1" w:rsidRDefault="008D3919" w:rsidP="008D3919">
      <w:pPr>
        <w:pStyle w:val="Teksttreci0"/>
        <w:numPr>
          <w:ilvl w:val="0"/>
          <w:numId w:val="44"/>
        </w:numPr>
        <w:tabs>
          <w:tab w:val="left" w:pos="429"/>
        </w:tabs>
        <w:ind w:left="426" w:hanging="426"/>
        <w:jc w:val="both"/>
      </w:pPr>
      <w:bookmarkStart w:id="12" w:name="bookmark101"/>
      <w:bookmarkEnd w:id="12"/>
      <w:r w:rsidRPr="00E95BB1">
        <w:t xml:space="preserve">Biorąc pod uwagę rodzaj zadania publicznego wymagana jest od Zleceniobiorcy realizacja </w:t>
      </w:r>
      <w:r w:rsidRPr="00E95BB1">
        <w:lastRenderedPageBreak/>
        <w:t>minimalnych standardów dostępności dla osób ze szczególnymi potrzebami,  szczególnie</w:t>
      </w:r>
      <w:r>
        <w:t xml:space="preserve"> </w:t>
      </w:r>
      <w:r>
        <w:br/>
      </w:r>
      <w:r w:rsidRPr="00E95BB1">
        <w:t>w zakresie:</w:t>
      </w:r>
    </w:p>
    <w:p w14:paraId="14D4C8E4" w14:textId="77777777" w:rsidR="008D3919" w:rsidRPr="00E95BB1" w:rsidRDefault="008D3919" w:rsidP="008D3919">
      <w:pPr>
        <w:pStyle w:val="Nagwek20"/>
        <w:keepNext/>
        <w:keepLines/>
        <w:spacing w:after="0" w:line="276" w:lineRule="auto"/>
        <w:ind w:firstLine="426"/>
      </w:pPr>
      <w:bookmarkStart w:id="13" w:name="bookmark102"/>
      <w:bookmarkStart w:id="14" w:name="bookmark103"/>
      <w:bookmarkStart w:id="15" w:name="bookmark104"/>
      <w:r w:rsidRPr="00E95BB1">
        <w:rPr>
          <w:b w:val="0"/>
          <w:bCs w:val="0"/>
        </w:rPr>
        <w:t xml:space="preserve">1) </w:t>
      </w:r>
      <w:r w:rsidRPr="00E95BB1">
        <w:t>dostępności architektonicznej:</w:t>
      </w:r>
      <w:bookmarkEnd w:id="13"/>
      <w:bookmarkEnd w:id="14"/>
      <w:bookmarkEnd w:id="15"/>
    </w:p>
    <w:p w14:paraId="422B9E95" w14:textId="77777777" w:rsidR="008D3919" w:rsidRPr="00E95BB1" w:rsidRDefault="008D3919" w:rsidP="008D3919">
      <w:pPr>
        <w:pStyle w:val="Teksttreci0"/>
        <w:numPr>
          <w:ilvl w:val="0"/>
          <w:numId w:val="43"/>
        </w:numPr>
        <w:tabs>
          <w:tab w:val="left" w:pos="709"/>
        </w:tabs>
        <w:ind w:left="851" w:hanging="284"/>
        <w:jc w:val="both"/>
      </w:pPr>
      <w:bookmarkStart w:id="16" w:name="bookmark105"/>
      <w:bookmarkEnd w:id="16"/>
      <w:r w:rsidRPr="00E95BB1">
        <w:t>zapewnienie wolnych od barier poziomych i pionowych przestrzeni komunikacyjnych budynków,</w:t>
      </w:r>
    </w:p>
    <w:p w14:paraId="1E6F861C" w14:textId="4B79218B" w:rsidR="008D3919" w:rsidRDefault="008D3919" w:rsidP="008D3919">
      <w:pPr>
        <w:pStyle w:val="Teksttreci0"/>
        <w:numPr>
          <w:ilvl w:val="0"/>
          <w:numId w:val="43"/>
        </w:numPr>
        <w:tabs>
          <w:tab w:val="left" w:pos="851"/>
        </w:tabs>
        <w:ind w:left="851" w:hanging="284"/>
        <w:jc w:val="both"/>
      </w:pPr>
      <w:bookmarkStart w:id="17" w:name="bookmark106"/>
      <w:bookmarkEnd w:id="17"/>
      <w:r w:rsidRPr="00E95BB1">
        <w:t xml:space="preserve">instalację urządzeń lub zastosowanie środków technicznych i rozwiązań architektonicznych </w:t>
      </w:r>
      <w:r w:rsidRPr="00E95BB1">
        <w:br/>
        <w:t>w budynku, które umożliwiają dostęp do wszystkich pomieszczeń, z wyłączeniem pomieszczeń technicznych</w:t>
      </w:r>
      <w:r w:rsidR="00FF4D00">
        <w:t>,</w:t>
      </w:r>
    </w:p>
    <w:p w14:paraId="37789AB1" w14:textId="77777777" w:rsidR="008D3919" w:rsidRDefault="008D3919" w:rsidP="008D3919">
      <w:pPr>
        <w:pStyle w:val="Teksttreci0"/>
        <w:numPr>
          <w:ilvl w:val="0"/>
          <w:numId w:val="43"/>
        </w:numPr>
        <w:tabs>
          <w:tab w:val="left" w:pos="851"/>
        </w:tabs>
        <w:ind w:left="709" w:hanging="142"/>
        <w:jc w:val="both"/>
      </w:pPr>
      <w:r>
        <w:t>zapewnienie informacji na temat rozkładu pomieszczeń w budynku, co najmniej</w:t>
      </w:r>
    </w:p>
    <w:p w14:paraId="28D34CD2" w14:textId="43995FD0" w:rsidR="008D3919" w:rsidRPr="00E95BB1" w:rsidRDefault="008D3919" w:rsidP="008D3919">
      <w:pPr>
        <w:pStyle w:val="Teksttreci0"/>
        <w:tabs>
          <w:tab w:val="left" w:pos="851"/>
        </w:tabs>
        <w:ind w:left="851" w:hanging="567"/>
        <w:jc w:val="both"/>
      </w:pPr>
      <w:r>
        <w:t xml:space="preserve">          w sposób wizualny i dotykowy lub głosowy</w:t>
      </w:r>
      <w:r w:rsidR="00FF4D00">
        <w:t>,</w:t>
      </w:r>
    </w:p>
    <w:p w14:paraId="4D36E9EE" w14:textId="31A8FD17" w:rsidR="008D3919" w:rsidRDefault="008D3919" w:rsidP="008D3919">
      <w:pPr>
        <w:pStyle w:val="Teksttreci0"/>
        <w:numPr>
          <w:ilvl w:val="0"/>
          <w:numId w:val="43"/>
        </w:numPr>
        <w:tabs>
          <w:tab w:val="left" w:pos="993"/>
        </w:tabs>
        <w:ind w:left="709" w:hanging="142"/>
        <w:jc w:val="both"/>
      </w:pPr>
      <w:r w:rsidRPr="00E95BB1">
        <w:rPr>
          <w:noProof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2AF41501" wp14:editId="70D68F5E">
                <wp:simplePos x="0" y="0"/>
                <wp:positionH relativeFrom="column">
                  <wp:posOffset>-2213610</wp:posOffset>
                </wp:positionH>
                <wp:positionV relativeFrom="paragraph">
                  <wp:posOffset>425450</wp:posOffset>
                </wp:positionV>
                <wp:extent cx="13335" cy="14605"/>
                <wp:effectExtent l="48895" t="55245" r="52070" b="44450"/>
                <wp:wrapNone/>
                <wp:docPr id="1840539258" name="Pismo odręcz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46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5C22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7" o:spid="_x0000_s1026" type="#_x0000_t75" style="position:absolute;margin-left:-192.15pt;margin-top:33pt;width:36.75pt;height:2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">
                <v:imagedata r:id="rId17" o:title=""/>
                <o:lock v:ext="edit" rotation="t" verticies="t" shapetype="t"/>
              </v:shape>
            </w:pict>
          </mc:Fallback>
        </mc:AlternateContent>
      </w:r>
      <w:r w:rsidRPr="00E95BB1">
        <w:t xml:space="preserve">zapewnienie wstępu do budynku osobie korzystającej z psa asystującego, o którym mowa </w:t>
      </w:r>
      <w:r>
        <w:br/>
      </w:r>
      <w:r w:rsidRPr="00E95BB1">
        <w:t>w</w:t>
      </w:r>
      <w:hyperlink r:id="rId18" w:history="1">
        <w:r w:rsidRPr="00E95BB1">
          <w:t xml:space="preserve"> art. 2 pkt 11 </w:t>
        </w:r>
      </w:hyperlink>
      <w:r w:rsidRPr="00E95BB1">
        <w:t>ustawy z dnia 27 sierpnia 1997 r. o rehabilitacji zawodowej i społecznej oraz zatrudnianiu osób niepełnosprawnych</w:t>
      </w:r>
      <w:r>
        <w:t xml:space="preserve"> (Dz.U. z 2024 r. poz. 44 z </w:t>
      </w:r>
      <w:proofErr w:type="spellStart"/>
      <w:r>
        <w:t>późn</w:t>
      </w:r>
      <w:proofErr w:type="spellEnd"/>
      <w:r>
        <w:t>. zm.)</w:t>
      </w:r>
      <w:r w:rsidR="00FF4D00">
        <w:t>,</w:t>
      </w:r>
    </w:p>
    <w:p w14:paraId="33FBB7E8" w14:textId="5E01D95F" w:rsidR="008D3919" w:rsidRPr="00E95BB1" w:rsidRDefault="008D3919" w:rsidP="00590F71">
      <w:pPr>
        <w:pStyle w:val="Teksttreci0"/>
        <w:numPr>
          <w:ilvl w:val="0"/>
          <w:numId w:val="43"/>
        </w:numPr>
        <w:tabs>
          <w:tab w:val="left" w:pos="993"/>
        </w:tabs>
        <w:ind w:left="709" w:hanging="142"/>
        <w:jc w:val="both"/>
      </w:pPr>
      <w:r>
        <w:t>zapewnienie osobom ze szczególnymi potrzebami możliwości ewakuacji lub ich uratowania w inny sposób, a w sytuacji gdyby Zleceniobiorca miał istotny problem z realizacją ww. wymagań, w szczególności ze względów prawnych lub technicznych, zapewni dostęp alternatywny, o którym mowa w art. 7 ust. 2 ustawy o dostępności</w:t>
      </w:r>
      <w:r w:rsidR="00FF4D00">
        <w:t>,</w:t>
      </w:r>
    </w:p>
    <w:p w14:paraId="5ACB1EE3" w14:textId="4150FAE3" w:rsidR="008D3919" w:rsidRPr="00E95BB1" w:rsidRDefault="008D3919" w:rsidP="008D3919">
      <w:pPr>
        <w:pStyle w:val="Teksttreci0"/>
        <w:numPr>
          <w:ilvl w:val="0"/>
          <w:numId w:val="32"/>
        </w:numPr>
        <w:tabs>
          <w:tab w:val="left" w:pos="567"/>
          <w:tab w:val="left" w:pos="709"/>
        </w:tabs>
        <w:ind w:left="709" w:hanging="295"/>
        <w:jc w:val="both"/>
      </w:pPr>
      <w:bookmarkStart w:id="18" w:name="bookmark108"/>
      <w:bookmarkEnd w:id="18"/>
      <w:r w:rsidRPr="00E95BB1">
        <w:rPr>
          <w:b/>
          <w:bCs/>
        </w:rPr>
        <w:t xml:space="preserve">dostępności cyfrowej </w:t>
      </w:r>
      <w:r w:rsidRPr="00E95BB1">
        <w:t>według wymagań, określonych w ustawie o dostępności cyfrowej polegającej na zapewnieniu funkcjonalności, kompatybilności, postrzegalności i zrozumiałości stron internetowych lub aplikacji mobilnych oraz w załączniku do tej ustawy. Wytyczne dla dostępności treści internetowych 2.1 stosowane dla stron internetowych i aplikacji mobilnych w zakresie dostępności dla osób niepełnosprawnych, a w sytuacji gdyby Zleceniobiorca nie był w stanie zapewnić  ww. zasad i wytycznych, zapewni dostęp alternatywny, o którym mowa w art. 7 ust. 2 ustawy o dostępności cyfrowej. Zleceniobiorca zobowiązuje się umieścić na swojej stronie internetowej Deklarację dostępności, o której mowa w art. 10 ustawy o dostępności cyfrowej</w:t>
      </w:r>
      <w:r w:rsidR="00FF4D00">
        <w:t>;</w:t>
      </w:r>
    </w:p>
    <w:p w14:paraId="3D6CE1FA" w14:textId="77777777" w:rsidR="008D3919" w:rsidRPr="00E95BB1" w:rsidRDefault="008D3919" w:rsidP="008D3919">
      <w:pPr>
        <w:pStyle w:val="Teksttreci0"/>
        <w:numPr>
          <w:ilvl w:val="0"/>
          <w:numId w:val="32"/>
        </w:numPr>
        <w:tabs>
          <w:tab w:val="left" w:pos="709"/>
        </w:tabs>
        <w:ind w:left="1134" w:hanging="720"/>
        <w:jc w:val="both"/>
      </w:pPr>
      <w:r w:rsidRPr="00E95BB1">
        <w:rPr>
          <w:b/>
          <w:bCs/>
        </w:rPr>
        <w:t>dostępności informacyjno-komunikacyjnej</w:t>
      </w:r>
      <w:r w:rsidRPr="00E95BB1">
        <w:t>:</w:t>
      </w:r>
    </w:p>
    <w:p w14:paraId="152602CC" w14:textId="0D50A833" w:rsidR="008D3919" w:rsidRDefault="008D3919" w:rsidP="008D3919">
      <w:pPr>
        <w:pStyle w:val="Teksttreci0"/>
        <w:tabs>
          <w:tab w:val="left" w:pos="0"/>
        </w:tabs>
        <w:ind w:left="851" w:hanging="284"/>
        <w:jc w:val="both"/>
      </w:pPr>
      <w:r w:rsidRPr="00E95BB1">
        <w:t xml:space="preserve">a) obsługę z wykorzystaniem środków wspierających komunikowanie się, o których mowa </w:t>
      </w:r>
      <w:r w:rsidRPr="00E95BB1">
        <w:br/>
        <w:t>w art. 3 pkt 5 ustawy z dnia 19 sierpnia 2011 r. o</w:t>
      </w:r>
      <w:r>
        <w:t xml:space="preserve"> języku migowym i innych środkach komunikowania się lub przez wykorzystanie zdalnego dostępu online do usługi tłumacza przez strony internetowe i aplikacje</w:t>
      </w:r>
      <w:r w:rsidR="00FF4D00">
        <w:t>,</w:t>
      </w:r>
    </w:p>
    <w:p w14:paraId="6E4610D1" w14:textId="4D16AC78" w:rsidR="008D3919" w:rsidRDefault="008D3919" w:rsidP="008D3919">
      <w:pPr>
        <w:pStyle w:val="Teksttreci0"/>
        <w:tabs>
          <w:tab w:val="left" w:pos="429"/>
        </w:tabs>
        <w:ind w:left="567"/>
        <w:jc w:val="both"/>
      </w:pPr>
      <w:r>
        <w:t xml:space="preserve">b) zapewnienie na stronie internetowej danego podmiotu informacji o zakresie jego działalności - w postaci elektronicznego pliku zawierającego tekst odczytywalny maszynowo, nagrania treści </w:t>
      </w:r>
      <w:r>
        <w:br/>
        <w:t>w polskim języku migowym oraz informacji w tekście łatwym do czytania, zatem spełnienie standardów ETR, o którym mowa w ust.8</w:t>
      </w:r>
      <w:r w:rsidR="00FF4D00">
        <w:t>,</w:t>
      </w:r>
    </w:p>
    <w:p w14:paraId="1100116C" w14:textId="207E6396" w:rsidR="008D3919" w:rsidRDefault="008D3919" w:rsidP="008D3919">
      <w:pPr>
        <w:pStyle w:val="Teksttreci0"/>
        <w:tabs>
          <w:tab w:val="left" w:pos="851"/>
        </w:tabs>
        <w:ind w:left="851" w:hanging="284"/>
        <w:jc w:val="both"/>
      </w:pPr>
      <w:r>
        <w:t>c) zapewnienie, na wniosek osoby ze szczególnymi potrzebami, komunikacji z podmiotem publicznym w formie określonej w tym wniosku</w:t>
      </w:r>
      <w:r w:rsidR="00FF4D00">
        <w:t>,</w:t>
      </w:r>
    </w:p>
    <w:p w14:paraId="4AA91A80" w14:textId="77777777" w:rsidR="008D3919" w:rsidRDefault="008D3919" w:rsidP="008D3919">
      <w:pPr>
        <w:pStyle w:val="Teksttreci0"/>
        <w:tabs>
          <w:tab w:val="left" w:pos="142"/>
        </w:tabs>
        <w:ind w:left="709" w:hanging="142"/>
        <w:jc w:val="both"/>
      </w:pPr>
      <w:r>
        <w:t>d) w przypadku obsługi osób słabosłyszących organizacja zapewnia urządzenia lub inne środki techniczne do obsługi tych osób, w szczególności pętli indukcyjnych, systemów FM lub urządzeń opartych o inne technologie, których celem jest wspomaganie słyszenia.</w:t>
      </w:r>
    </w:p>
    <w:p w14:paraId="546A782A" w14:textId="5AB5B8EB" w:rsidR="008D3919" w:rsidRDefault="008D3919" w:rsidP="008D3919">
      <w:pPr>
        <w:pStyle w:val="Teksttreci0"/>
        <w:numPr>
          <w:ilvl w:val="0"/>
          <w:numId w:val="44"/>
        </w:numPr>
        <w:tabs>
          <w:tab w:val="left" w:pos="429"/>
        </w:tabs>
        <w:ind w:left="426" w:hanging="426"/>
        <w:jc w:val="both"/>
      </w:pPr>
      <w:r>
        <w:t>W sytuacji, gdyby Zleceniobiorca miał istotny problem z realizacją ww. wymagań, w szczególności ze względów technicznych lub prawnych, zobowiązany jest do zapewnienia dostępu alternatywnego, o którym mowa w art. 7 ust. 2 ustawy o dostępności</w:t>
      </w:r>
      <w:r w:rsidR="00FF4D00">
        <w:t>.</w:t>
      </w:r>
    </w:p>
    <w:p w14:paraId="3C2678C6" w14:textId="6844C678" w:rsidR="008D3919" w:rsidRDefault="008D3919" w:rsidP="008D3919">
      <w:pPr>
        <w:pStyle w:val="Teksttreci0"/>
        <w:numPr>
          <w:ilvl w:val="0"/>
          <w:numId w:val="44"/>
        </w:numPr>
        <w:tabs>
          <w:tab w:val="left" w:pos="429"/>
        </w:tabs>
        <w:ind w:left="426" w:hanging="426"/>
        <w:jc w:val="both"/>
      </w:pPr>
      <w:r>
        <w:t>Zleceniobiorca w sprawozdaniu końcowym przedstawia w jaki sposób zrealizował minimalne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 w jakim czasie zostały rozwiązane.</w:t>
      </w:r>
    </w:p>
    <w:p w14:paraId="6D5985AA" w14:textId="77777777" w:rsidR="008D3919" w:rsidRPr="008D3919" w:rsidRDefault="008D3919" w:rsidP="008D3919">
      <w:pPr>
        <w:overflowPunct/>
        <w:autoSpaceDE/>
        <w:autoSpaceDN/>
        <w:adjustRightInd/>
        <w:spacing w:line="276" w:lineRule="auto"/>
        <w:ind w:left="284"/>
        <w:contextualSpacing/>
        <w:textAlignment w:val="auto"/>
        <w:rPr>
          <w:rFonts w:ascii="Times New Roman" w:hAnsi="Times New Roman"/>
          <w:sz w:val="22"/>
          <w:szCs w:val="22"/>
        </w:rPr>
      </w:pPr>
    </w:p>
    <w:p w14:paraId="1CD46CA0" w14:textId="7B2A5C86" w:rsidR="00BC01BA" w:rsidRPr="00453ADA" w:rsidRDefault="00BC01BA" w:rsidP="00453ADA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C57EE8C" w14:textId="0C941BC9" w:rsidR="00BC01BA" w:rsidRPr="004018CC" w:rsidRDefault="00906B64" w:rsidP="008B5BC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shd w:val="clear" w:color="auto" w:fill="D9D9D9"/>
        <w:spacing w:line="276" w:lineRule="auto"/>
        <w:ind w:left="113"/>
        <w:jc w:val="left"/>
        <w:rPr>
          <w:rFonts w:ascii="Times New Roman" w:hAnsi="Times New Roman"/>
          <w:b/>
          <w:sz w:val="22"/>
          <w:szCs w:val="22"/>
        </w:rPr>
      </w:pPr>
      <w:r w:rsidRPr="004018CC">
        <w:rPr>
          <w:rFonts w:ascii="Times New Roman" w:hAnsi="Times New Roman"/>
          <w:b/>
          <w:sz w:val="22"/>
          <w:szCs w:val="22"/>
        </w:rPr>
        <w:t>VIII</w:t>
      </w:r>
      <w:r w:rsidR="008B5BC7">
        <w:rPr>
          <w:rFonts w:ascii="Times New Roman" w:hAnsi="Times New Roman"/>
          <w:b/>
          <w:sz w:val="22"/>
          <w:szCs w:val="22"/>
        </w:rPr>
        <w:t>.</w:t>
      </w:r>
      <w:r w:rsidR="00582AE1" w:rsidRPr="004018CC">
        <w:rPr>
          <w:rFonts w:ascii="Times New Roman" w:hAnsi="Times New Roman"/>
          <w:b/>
          <w:sz w:val="22"/>
          <w:szCs w:val="22"/>
        </w:rPr>
        <w:t xml:space="preserve"> </w:t>
      </w:r>
      <w:r w:rsidRPr="004018CC">
        <w:rPr>
          <w:rFonts w:ascii="Times New Roman" w:hAnsi="Times New Roman"/>
          <w:b/>
          <w:sz w:val="22"/>
          <w:szCs w:val="22"/>
        </w:rPr>
        <w:t xml:space="preserve"> </w:t>
      </w:r>
      <w:r w:rsidR="00BC01BA" w:rsidRPr="004018CC">
        <w:rPr>
          <w:rFonts w:ascii="Times New Roman" w:hAnsi="Times New Roman"/>
          <w:b/>
          <w:sz w:val="22"/>
          <w:szCs w:val="22"/>
        </w:rPr>
        <w:t xml:space="preserve">Zadania publiczne tego samego rodzaju zrealizowane w </w:t>
      </w:r>
      <w:r w:rsidR="00582AE1" w:rsidRPr="004018CC">
        <w:rPr>
          <w:rFonts w:ascii="Times New Roman" w:hAnsi="Times New Roman"/>
          <w:b/>
          <w:sz w:val="22"/>
          <w:szCs w:val="22"/>
        </w:rPr>
        <w:t>latach 20</w:t>
      </w:r>
      <w:r w:rsidR="00F060BD" w:rsidRPr="004018CC">
        <w:rPr>
          <w:rFonts w:ascii="Times New Roman" w:hAnsi="Times New Roman"/>
          <w:b/>
          <w:sz w:val="22"/>
          <w:szCs w:val="22"/>
        </w:rPr>
        <w:t>2</w:t>
      </w:r>
      <w:r w:rsidR="0090078C" w:rsidRPr="004018CC">
        <w:rPr>
          <w:rFonts w:ascii="Times New Roman" w:hAnsi="Times New Roman"/>
          <w:b/>
          <w:sz w:val="22"/>
          <w:szCs w:val="22"/>
        </w:rPr>
        <w:t>2</w:t>
      </w:r>
      <w:r w:rsidR="00582AE1" w:rsidRPr="004018CC">
        <w:rPr>
          <w:rFonts w:ascii="Times New Roman" w:hAnsi="Times New Roman"/>
          <w:b/>
          <w:sz w:val="22"/>
          <w:szCs w:val="22"/>
        </w:rPr>
        <w:t xml:space="preserve"> - 202</w:t>
      </w:r>
      <w:r w:rsidR="00F060BD" w:rsidRPr="004018CC">
        <w:rPr>
          <w:rFonts w:ascii="Times New Roman" w:hAnsi="Times New Roman"/>
          <w:b/>
          <w:sz w:val="22"/>
          <w:szCs w:val="22"/>
        </w:rPr>
        <w:t>4</w:t>
      </w:r>
      <w:r w:rsidR="00BC01BA" w:rsidRPr="004018CC">
        <w:rPr>
          <w:rFonts w:ascii="Times New Roman" w:hAnsi="Times New Roman"/>
          <w:b/>
          <w:sz w:val="22"/>
          <w:szCs w:val="22"/>
        </w:rPr>
        <w:t xml:space="preserve"> r. przez organ</w:t>
      </w:r>
      <w:r w:rsidR="00582AE1" w:rsidRPr="004018CC">
        <w:rPr>
          <w:rFonts w:ascii="Times New Roman" w:hAnsi="Times New Roman"/>
          <w:b/>
          <w:sz w:val="22"/>
          <w:szCs w:val="22"/>
        </w:rPr>
        <w:t xml:space="preserve"> </w:t>
      </w:r>
      <w:r w:rsidR="00BC01BA" w:rsidRPr="004018CC">
        <w:rPr>
          <w:rFonts w:ascii="Times New Roman" w:hAnsi="Times New Roman"/>
          <w:b/>
          <w:sz w:val="22"/>
          <w:szCs w:val="22"/>
        </w:rPr>
        <w:t>administracji publicznej oraz związane z nimi koszty.</w:t>
      </w:r>
    </w:p>
    <w:p w14:paraId="6F484787" w14:textId="0E89BEBC" w:rsidR="0000496A" w:rsidRPr="004018CC" w:rsidRDefault="0000496A" w:rsidP="004018CC">
      <w:pPr>
        <w:overflowPunct/>
        <w:autoSpaceDE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402"/>
        <w:gridCol w:w="1559"/>
      </w:tblGrid>
      <w:tr w:rsidR="0000496A" w:rsidRPr="004018CC" w14:paraId="63830FBC" w14:textId="77777777" w:rsidTr="007D1EC6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35EC5F" w14:textId="77777777" w:rsidR="0000496A" w:rsidRPr="004018CC" w:rsidRDefault="0000496A">
            <w:pPr>
              <w:pStyle w:val="Tekstpodstawowy24"/>
              <w:spacing w:line="276" w:lineRule="auto"/>
              <w:ind w:left="426"/>
              <w:jc w:val="center"/>
              <w:rPr>
                <w:rFonts w:ascii="Times New Roman" w:hAnsi="Times New Roman"/>
                <w:b/>
                <w:szCs w:val="22"/>
              </w:rPr>
            </w:pPr>
            <w:r w:rsidRPr="004018CC">
              <w:rPr>
                <w:rFonts w:ascii="Times New Roman" w:hAnsi="Times New Roman"/>
                <w:b/>
                <w:szCs w:val="22"/>
              </w:rPr>
              <w:t>Rok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EB9F544" w14:textId="77777777" w:rsidR="0000496A" w:rsidRPr="004018CC" w:rsidRDefault="0000496A" w:rsidP="004018CC">
            <w:pPr>
              <w:pStyle w:val="Tekstpodstawowy24"/>
              <w:spacing w:line="276" w:lineRule="auto"/>
              <w:ind w:left="426"/>
              <w:jc w:val="center"/>
              <w:rPr>
                <w:rFonts w:ascii="Times New Roman" w:hAnsi="Times New Roman"/>
                <w:b/>
                <w:szCs w:val="22"/>
              </w:rPr>
            </w:pPr>
            <w:r w:rsidRPr="004018CC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F031C2E" w14:textId="77777777" w:rsidR="0000496A" w:rsidRPr="004018CC" w:rsidRDefault="0000496A" w:rsidP="004018CC">
            <w:pPr>
              <w:pStyle w:val="Tekstpodstawowy24"/>
              <w:spacing w:line="276" w:lineRule="auto"/>
              <w:ind w:left="426"/>
              <w:jc w:val="center"/>
              <w:rPr>
                <w:rFonts w:ascii="Times New Roman" w:hAnsi="Times New Roman"/>
                <w:b/>
                <w:szCs w:val="22"/>
              </w:rPr>
            </w:pPr>
            <w:r w:rsidRPr="004018CC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55CC875" w14:textId="77777777" w:rsidR="0000496A" w:rsidRPr="002356FC" w:rsidRDefault="0000496A" w:rsidP="004018CC">
            <w:pPr>
              <w:pStyle w:val="Tekstpodstawowy24"/>
              <w:spacing w:line="276" w:lineRule="auto"/>
              <w:ind w:left="0" w:firstLine="40"/>
              <w:rPr>
                <w:rFonts w:ascii="Times New Roman" w:hAnsi="Times New Roman"/>
                <w:b/>
                <w:szCs w:val="22"/>
              </w:rPr>
            </w:pPr>
            <w:r w:rsidRPr="002356FC">
              <w:rPr>
                <w:rFonts w:ascii="Times New Roman" w:hAnsi="Times New Roman"/>
                <w:b/>
                <w:szCs w:val="22"/>
              </w:rPr>
              <w:t>Przyznana</w:t>
            </w:r>
            <w:r w:rsidRPr="002356FC">
              <w:rPr>
                <w:rFonts w:ascii="Times New Roman" w:hAnsi="Times New Roman"/>
                <w:b/>
                <w:szCs w:val="22"/>
              </w:rPr>
              <w:br/>
              <w:t>kwota (w zł)</w:t>
            </w:r>
          </w:p>
        </w:tc>
      </w:tr>
      <w:tr w:rsidR="0000496A" w:rsidRPr="004018CC" w14:paraId="799495F5" w14:textId="77777777" w:rsidTr="007D1EC6">
        <w:trPr>
          <w:trHeight w:val="437"/>
        </w:trPr>
        <w:tc>
          <w:tcPr>
            <w:tcW w:w="709" w:type="dxa"/>
            <w:shd w:val="clear" w:color="auto" w:fill="auto"/>
            <w:vAlign w:val="center"/>
          </w:tcPr>
          <w:p w14:paraId="35FF9A54" w14:textId="5EB0F932" w:rsidR="0000496A" w:rsidRPr="004018CC" w:rsidRDefault="0000496A">
            <w:pPr>
              <w:pStyle w:val="Tekstpodstawowy24"/>
              <w:spacing w:line="276" w:lineRule="auto"/>
              <w:ind w:left="426" w:hanging="538"/>
              <w:jc w:val="center"/>
              <w:rPr>
                <w:rFonts w:ascii="Times New Roman" w:hAnsi="Times New Roman"/>
                <w:szCs w:val="22"/>
              </w:rPr>
            </w:pPr>
            <w:r w:rsidRPr="004018CC">
              <w:rPr>
                <w:rFonts w:ascii="Times New Roman" w:hAnsi="Times New Roman"/>
                <w:szCs w:val="22"/>
              </w:rPr>
              <w:t>20</w:t>
            </w:r>
            <w:r w:rsidR="00F060BD" w:rsidRPr="004018CC">
              <w:rPr>
                <w:rFonts w:ascii="Times New Roman" w:hAnsi="Times New Roman"/>
                <w:szCs w:val="22"/>
              </w:rPr>
              <w:t>22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56CB561D" w14:textId="77777777" w:rsidR="0000496A" w:rsidRPr="004018CC" w:rsidRDefault="0000496A" w:rsidP="004018CC">
            <w:pPr>
              <w:pStyle w:val="Tekstpodstawowy24"/>
              <w:spacing w:line="276" w:lineRule="auto"/>
              <w:ind w:left="34" w:hanging="34"/>
              <w:rPr>
                <w:rFonts w:ascii="Times New Roman" w:hAnsi="Times New Roman"/>
                <w:sz w:val="20"/>
              </w:rPr>
            </w:pPr>
            <w:r w:rsidRPr="004018CC">
              <w:rPr>
                <w:rFonts w:ascii="Times New Roman" w:hAnsi="Times New Roman"/>
                <w:sz w:val="20"/>
              </w:rPr>
              <w:t>Fundacja „Dom Rodzinnej Rehabilitacji Dzieci z Porażeniem Mózgowym”,</w:t>
            </w:r>
            <w:r w:rsidRPr="004018CC">
              <w:rPr>
                <w:rFonts w:ascii="Times New Roman" w:hAnsi="Times New Roman"/>
                <w:sz w:val="20"/>
              </w:rPr>
              <w:br/>
              <w:t>ul. Karola Szymanowskiego 1,</w:t>
            </w:r>
          </w:p>
          <w:p w14:paraId="3BCFBDEB" w14:textId="17C21302" w:rsidR="0000496A" w:rsidRPr="004018CC" w:rsidRDefault="0000496A" w:rsidP="004018CC">
            <w:pPr>
              <w:pStyle w:val="Tekstpodstawowy24"/>
              <w:spacing w:line="276" w:lineRule="auto"/>
              <w:ind w:left="34" w:hanging="34"/>
              <w:jc w:val="left"/>
              <w:rPr>
                <w:rFonts w:ascii="Times New Roman" w:hAnsi="Times New Roman"/>
                <w:szCs w:val="22"/>
              </w:rPr>
            </w:pPr>
            <w:r w:rsidRPr="004018CC">
              <w:rPr>
                <w:rFonts w:ascii="Times New Roman" w:hAnsi="Times New Roman"/>
                <w:sz w:val="20"/>
              </w:rPr>
              <w:t>45-724 Opole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2BB5BB1C" w14:textId="41F1C881" w:rsidR="0000496A" w:rsidRPr="004018CC" w:rsidRDefault="0000496A" w:rsidP="004018CC">
            <w:pPr>
              <w:pStyle w:val="Tekstpodstawowy24"/>
              <w:spacing w:line="276" w:lineRule="auto"/>
              <w:ind w:left="40" w:hanging="40"/>
              <w:rPr>
                <w:rFonts w:ascii="Times New Roman" w:hAnsi="Times New Roman"/>
                <w:sz w:val="20"/>
              </w:rPr>
            </w:pPr>
            <w:r w:rsidRPr="004018CC">
              <w:rPr>
                <w:rFonts w:ascii="Times New Roman" w:hAnsi="Times New Roman"/>
                <w:sz w:val="20"/>
              </w:rPr>
              <w:t>Prowadzenie w latach 20</w:t>
            </w:r>
            <w:r w:rsidR="00F060BD" w:rsidRPr="004018CC">
              <w:rPr>
                <w:rFonts w:ascii="Times New Roman" w:hAnsi="Times New Roman"/>
                <w:sz w:val="20"/>
              </w:rPr>
              <w:t>2</w:t>
            </w:r>
            <w:r w:rsidR="0090078C" w:rsidRPr="004018CC">
              <w:rPr>
                <w:rFonts w:ascii="Times New Roman" w:hAnsi="Times New Roman"/>
                <w:sz w:val="20"/>
              </w:rPr>
              <w:t>2</w:t>
            </w:r>
            <w:r w:rsidRPr="004018CC">
              <w:rPr>
                <w:rFonts w:ascii="Times New Roman" w:hAnsi="Times New Roman"/>
                <w:sz w:val="20"/>
              </w:rPr>
              <w:t xml:space="preserve"> – 202</w:t>
            </w:r>
            <w:r w:rsidR="0090078C" w:rsidRPr="004018CC">
              <w:rPr>
                <w:rFonts w:ascii="Times New Roman" w:hAnsi="Times New Roman"/>
                <w:sz w:val="20"/>
              </w:rPr>
              <w:t>4</w:t>
            </w:r>
            <w:r w:rsidR="004018CC">
              <w:rPr>
                <w:rFonts w:ascii="Times New Roman" w:hAnsi="Times New Roman"/>
                <w:sz w:val="20"/>
              </w:rPr>
              <w:t xml:space="preserve"> </w:t>
            </w:r>
            <w:r w:rsidRPr="004018CC">
              <w:rPr>
                <w:rFonts w:ascii="Times New Roman" w:hAnsi="Times New Roman"/>
                <w:sz w:val="20"/>
              </w:rPr>
              <w:t>ośrodka wsparcia dziennego – środowiskowego domu samopomocy dla osób z zaburzeniami psychicznymi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D7F9BC" w14:textId="75E3C18F" w:rsidR="0000496A" w:rsidRPr="002356FC" w:rsidRDefault="00C13CC9" w:rsidP="004018CC">
            <w:pPr>
              <w:pStyle w:val="Tekstpodstawowy24"/>
              <w:spacing w:line="276" w:lineRule="auto"/>
              <w:ind w:left="357" w:hanging="357"/>
              <w:jc w:val="center"/>
              <w:rPr>
                <w:rFonts w:ascii="Times New Roman" w:hAnsi="Times New Roman"/>
                <w:b/>
                <w:szCs w:val="22"/>
              </w:rPr>
            </w:pPr>
            <w:r w:rsidRPr="002356FC">
              <w:rPr>
                <w:rFonts w:ascii="Times New Roman" w:hAnsi="Times New Roman"/>
                <w:b/>
                <w:szCs w:val="22"/>
              </w:rPr>
              <w:t>1.128.939,20</w:t>
            </w:r>
          </w:p>
        </w:tc>
      </w:tr>
      <w:tr w:rsidR="00C13CC9" w:rsidRPr="004018CC" w14:paraId="53F8607C" w14:textId="77777777" w:rsidTr="007D1EC6">
        <w:trPr>
          <w:trHeight w:val="401"/>
        </w:trPr>
        <w:tc>
          <w:tcPr>
            <w:tcW w:w="709" w:type="dxa"/>
            <w:shd w:val="clear" w:color="auto" w:fill="auto"/>
            <w:vAlign w:val="center"/>
          </w:tcPr>
          <w:p w14:paraId="5449D129" w14:textId="43375843" w:rsidR="0000496A" w:rsidRPr="004018CC" w:rsidRDefault="0000496A">
            <w:pPr>
              <w:pStyle w:val="Tekstpodstawowy24"/>
              <w:spacing w:line="276" w:lineRule="auto"/>
              <w:ind w:left="426" w:hanging="538"/>
              <w:jc w:val="center"/>
              <w:rPr>
                <w:rFonts w:ascii="Times New Roman" w:hAnsi="Times New Roman"/>
                <w:szCs w:val="22"/>
              </w:rPr>
            </w:pPr>
            <w:r w:rsidRPr="004018CC">
              <w:rPr>
                <w:rFonts w:ascii="Times New Roman" w:hAnsi="Times New Roman"/>
                <w:szCs w:val="22"/>
              </w:rPr>
              <w:t>202</w:t>
            </w:r>
            <w:r w:rsidR="00F060BD" w:rsidRPr="004018C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3402" w:type="dxa"/>
            <w:vMerge/>
            <w:shd w:val="clear" w:color="auto" w:fill="auto"/>
          </w:tcPr>
          <w:p w14:paraId="2EEA0729" w14:textId="77777777" w:rsidR="0000496A" w:rsidRPr="004018CC" w:rsidRDefault="0000496A" w:rsidP="004018CC">
            <w:pPr>
              <w:pStyle w:val="Tekstpodstawowy24"/>
              <w:spacing w:line="276" w:lineRule="auto"/>
              <w:ind w:left="34" w:hanging="34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3216DA2" w14:textId="77777777" w:rsidR="0000496A" w:rsidRPr="004018CC" w:rsidRDefault="0000496A" w:rsidP="004018CC">
            <w:pPr>
              <w:pStyle w:val="Tekstpodstawowy24"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77D378" w14:textId="397C704E" w:rsidR="0000496A" w:rsidRPr="002356FC" w:rsidRDefault="00C13CC9" w:rsidP="004018CC">
            <w:pPr>
              <w:pStyle w:val="Tekstpodstawowy24"/>
              <w:spacing w:line="276" w:lineRule="auto"/>
              <w:ind w:left="357" w:hanging="357"/>
              <w:jc w:val="center"/>
              <w:rPr>
                <w:rFonts w:ascii="Times New Roman" w:hAnsi="Times New Roman"/>
                <w:b/>
                <w:szCs w:val="22"/>
              </w:rPr>
            </w:pPr>
            <w:r w:rsidRPr="002356FC">
              <w:rPr>
                <w:rFonts w:ascii="Times New Roman" w:hAnsi="Times New Roman"/>
                <w:b/>
                <w:szCs w:val="22"/>
              </w:rPr>
              <w:t>1.254.233,76</w:t>
            </w:r>
          </w:p>
        </w:tc>
      </w:tr>
      <w:tr w:rsidR="0000496A" w:rsidRPr="004018CC" w14:paraId="213B45EF" w14:textId="77777777" w:rsidTr="007D1EC6">
        <w:trPr>
          <w:trHeight w:val="421"/>
        </w:trPr>
        <w:tc>
          <w:tcPr>
            <w:tcW w:w="709" w:type="dxa"/>
            <w:shd w:val="clear" w:color="auto" w:fill="auto"/>
            <w:vAlign w:val="center"/>
          </w:tcPr>
          <w:p w14:paraId="763A130C" w14:textId="21AE8DA3" w:rsidR="0000496A" w:rsidRPr="004018CC" w:rsidRDefault="0000496A">
            <w:pPr>
              <w:pStyle w:val="Tekstpodstawowy24"/>
              <w:spacing w:line="276" w:lineRule="auto"/>
              <w:ind w:left="426" w:hanging="538"/>
              <w:jc w:val="center"/>
              <w:rPr>
                <w:rFonts w:ascii="Times New Roman" w:hAnsi="Times New Roman"/>
                <w:szCs w:val="22"/>
              </w:rPr>
            </w:pPr>
            <w:r w:rsidRPr="004018CC">
              <w:rPr>
                <w:rFonts w:ascii="Times New Roman" w:hAnsi="Times New Roman"/>
                <w:szCs w:val="22"/>
              </w:rPr>
              <w:t>202</w:t>
            </w:r>
            <w:r w:rsidR="00F060BD" w:rsidRPr="004018CC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3402" w:type="dxa"/>
            <w:vMerge/>
            <w:shd w:val="clear" w:color="auto" w:fill="auto"/>
          </w:tcPr>
          <w:p w14:paraId="2CF99D9C" w14:textId="77777777" w:rsidR="0000496A" w:rsidRPr="004018CC" w:rsidRDefault="0000496A" w:rsidP="004018CC">
            <w:pPr>
              <w:pStyle w:val="Tekstpodstawowy24"/>
              <w:spacing w:line="276" w:lineRule="auto"/>
              <w:ind w:left="34" w:hanging="34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F203306" w14:textId="77777777" w:rsidR="0000496A" w:rsidRPr="004018CC" w:rsidRDefault="0000496A" w:rsidP="004018CC">
            <w:pPr>
              <w:pStyle w:val="Tekstpodstawowy24"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5266B7" w14:textId="070F1F9A" w:rsidR="0000496A" w:rsidRPr="002356FC" w:rsidRDefault="00920B27" w:rsidP="004018CC">
            <w:pPr>
              <w:pStyle w:val="Tekstpodstawowy24"/>
              <w:spacing w:line="276" w:lineRule="auto"/>
              <w:ind w:left="357" w:hanging="357"/>
              <w:jc w:val="center"/>
              <w:rPr>
                <w:rFonts w:ascii="Times New Roman" w:hAnsi="Times New Roman"/>
                <w:b/>
                <w:szCs w:val="22"/>
              </w:rPr>
            </w:pPr>
            <w:r w:rsidRPr="002356FC">
              <w:rPr>
                <w:rFonts w:ascii="Times New Roman" w:hAnsi="Times New Roman"/>
                <w:b/>
                <w:szCs w:val="22"/>
              </w:rPr>
              <w:t>1</w:t>
            </w:r>
            <w:r w:rsidR="007D1EC6" w:rsidRPr="002356FC">
              <w:rPr>
                <w:rFonts w:ascii="Times New Roman" w:hAnsi="Times New Roman"/>
                <w:b/>
                <w:szCs w:val="22"/>
              </w:rPr>
              <w:t>.</w:t>
            </w:r>
            <w:r w:rsidRPr="002356FC">
              <w:rPr>
                <w:rFonts w:ascii="Times New Roman" w:hAnsi="Times New Roman"/>
                <w:b/>
                <w:szCs w:val="22"/>
              </w:rPr>
              <w:t>261</w:t>
            </w:r>
            <w:r w:rsidR="007D1EC6" w:rsidRPr="002356FC">
              <w:rPr>
                <w:rFonts w:ascii="Times New Roman" w:hAnsi="Times New Roman"/>
                <w:b/>
                <w:szCs w:val="22"/>
              </w:rPr>
              <w:t>.</w:t>
            </w:r>
            <w:r w:rsidRPr="002356FC">
              <w:rPr>
                <w:rFonts w:ascii="Times New Roman" w:hAnsi="Times New Roman"/>
                <w:b/>
                <w:szCs w:val="22"/>
              </w:rPr>
              <w:t>962,24</w:t>
            </w:r>
          </w:p>
        </w:tc>
      </w:tr>
    </w:tbl>
    <w:p w14:paraId="36E41E66" w14:textId="3B7F9E68" w:rsidR="0000496A" w:rsidRDefault="003530B8" w:rsidP="004018CC">
      <w:pPr>
        <w:overflowPunct/>
        <w:autoSpaceDE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/>
      </w:r>
      <w:r w:rsidRPr="003530B8">
        <w:rPr>
          <w:rFonts w:ascii="Times New Roman" w:hAnsi="Times New Roman"/>
          <w:sz w:val="22"/>
          <w:szCs w:val="22"/>
        </w:rPr>
        <w:t>W przypadku trudności z wprowadzeniem ofert za pośrednictwe</w:t>
      </w:r>
      <w:r>
        <w:rPr>
          <w:rFonts w:ascii="Times New Roman" w:hAnsi="Times New Roman"/>
          <w:sz w:val="22"/>
          <w:szCs w:val="22"/>
        </w:rPr>
        <w:t xml:space="preserve">m Generatora, proszę o kontakt </w:t>
      </w:r>
      <w:r>
        <w:rPr>
          <w:rFonts w:ascii="Times New Roman" w:hAnsi="Times New Roman"/>
          <w:sz w:val="22"/>
          <w:szCs w:val="22"/>
        </w:rPr>
        <w:br/>
      </w:r>
      <w:r w:rsidRPr="003530B8">
        <w:rPr>
          <w:rFonts w:ascii="Times New Roman" w:hAnsi="Times New Roman"/>
          <w:sz w:val="22"/>
          <w:szCs w:val="22"/>
        </w:rPr>
        <w:t>z pracownikami Centrum Dialogu Obywatelskiego codziennie w godzinach pracy urzędu.</w:t>
      </w:r>
    </w:p>
    <w:p w14:paraId="29ECCDFB" w14:textId="00F7B598" w:rsidR="00BE66F8" w:rsidRDefault="00BE66F8" w:rsidP="003530B8">
      <w:pPr>
        <w:overflowPunct/>
        <w:autoSpaceDE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9FE3088" w14:textId="77777777" w:rsidR="00BE66F8" w:rsidRDefault="00BE66F8" w:rsidP="003530B8">
      <w:pPr>
        <w:overflowPunct/>
        <w:autoSpaceDE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34E5BA8" w14:textId="77777777" w:rsidR="006B6A3B" w:rsidRDefault="006B6A3B" w:rsidP="003530B8">
      <w:pPr>
        <w:overflowPunct/>
        <w:autoSpaceDE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2B69347" w14:textId="77777777" w:rsidR="003E690C" w:rsidRPr="003E690C" w:rsidRDefault="003E690C" w:rsidP="003E690C">
      <w:pPr>
        <w:overflowPunct/>
        <w:autoSpaceDE/>
        <w:adjustRightInd/>
        <w:ind w:left="5954"/>
        <w:jc w:val="left"/>
        <w:textAlignment w:val="auto"/>
        <w:rPr>
          <w:rFonts w:ascii="Times New Roman" w:eastAsia="Calibri" w:hAnsi="Times New Roman"/>
          <w:b/>
          <w:sz w:val="22"/>
          <w:szCs w:val="22"/>
        </w:rPr>
      </w:pPr>
    </w:p>
    <w:p w14:paraId="113CE592" w14:textId="61ED21E5" w:rsidR="003E690C" w:rsidRPr="003E690C" w:rsidRDefault="003E690C" w:rsidP="003E690C">
      <w:pPr>
        <w:overflowPunct/>
        <w:autoSpaceDE/>
        <w:adjustRightInd/>
        <w:ind w:left="5954"/>
        <w:jc w:val="left"/>
        <w:textAlignment w:val="auto"/>
        <w:rPr>
          <w:rFonts w:ascii="Times New Roman" w:eastAsia="Calibri" w:hAnsi="Times New Roman"/>
          <w:bCs/>
          <w:color w:val="FF0000"/>
          <w:sz w:val="20"/>
        </w:rPr>
      </w:pPr>
      <w:r w:rsidRPr="003E690C">
        <w:rPr>
          <w:rFonts w:ascii="Times New Roman" w:eastAsia="Calibri" w:hAnsi="Times New Roman"/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Calibri" w:hAnsi="Times New Roman"/>
          <w:b/>
          <w:sz w:val="22"/>
          <w:szCs w:val="22"/>
        </w:rPr>
        <w:t xml:space="preserve">       </w:t>
      </w:r>
      <w:r>
        <w:rPr>
          <w:rFonts w:ascii="Times New Roman" w:eastAsia="Calibri" w:hAnsi="Times New Roman"/>
          <w:b/>
          <w:sz w:val="22"/>
          <w:szCs w:val="22"/>
        </w:rPr>
        <w:br/>
        <w:t xml:space="preserve">     </w:t>
      </w:r>
      <w:r w:rsidRPr="003E690C">
        <w:rPr>
          <w:rFonts w:ascii="Times New Roman" w:eastAsia="Calibri" w:hAnsi="Times New Roman"/>
          <w:bCs/>
          <w:color w:val="FF0000"/>
          <w:sz w:val="20"/>
        </w:rPr>
        <w:t xml:space="preserve">z up. Prezydenta Miasta    </w:t>
      </w:r>
    </w:p>
    <w:p w14:paraId="683FC3F0" w14:textId="613A2E3F" w:rsidR="003E690C" w:rsidRPr="003E690C" w:rsidRDefault="003E690C" w:rsidP="003E690C">
      <w:pPr>
        <w:overflowPunct/>
        <w:autoSpaceDE/>
        <w:adjustRightInd/>
        <w:ind w:left="5954"/>
        <w:jc w:val="left"/>
        <w:textAlignment w:val="auto"/>
        <w:rPr>
          <w:rFonts w:ascii="Times New Roman" w:eastAsia="Calibri" w:hAnsi="Times New Roman"/>
          <w:bCs/>
          <w:color w:val="FF0000"/>
          <w:sz w:val="20"/>
        </w:rPr>
      </w:pPr>
      <w:r w:rsidRPr="003E690C">
        <w:rPr>
          <w:rFonts w:ascii="Times New Roman" w:eastAsia="Calibri" w:hAnsi="Times New Roman"/>
          <w:bCs/>
          <w:color w:val="FF0000"/>
          <w:sz w:val="20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Calibri" w:hAnsi="Times New Roman"/>
          <w:bCs/>
          <w:color w:val="FF0000"/>
          <w:sz w:val="20"/>
        </w:rPr>
        <w:t xml:space="preserve">     </w:t>
      </w:r>
      <w:r>
        <w:rPr>
          <w:rFonts w:ascii="Times New Roman" w:eastAsia="Calibri" w:hAnsi="Times New Roman"/>
          <w:bCs/>
          <w:color w:val="FF0000"/>
          <w:sz w:val="20"/>
        </w:rPr>
        <w:br/>
        <w:t xml:space="preserve">          </w:t>
      </w:r>
      <w:r w:rsidRPr="003E690C">
        <w:rPr>
          <w:rFonts w:ascii="Times New Roman" w:eastAsia="Calibri" w:hAnsi="Times New Roman"/>
          <w:bCs/>
          <w:color w:val="FF0000"/>
          <w:sz w:val="20"/>
        </w:rPr>
        <w:t xml:space="preserve">Przemysław Zych          </w:t>
      </w:r>
    </w:p>
    <w:p w14:paraId="1DD7375A" w14:textId="714CCD57" w:rsidR="00BE66F8" w:rsidRPr="003E690C" w:rsidRDefault="003E690C" w:rsidP="003E690C">
      <w:pPr>
        <w:overflowPunct/>
        <w:autoSpaceDE/>
        <w:adjustRightInd/>
        <w:ind w:left="5954"/>
        <w:jc w:val="left"/>
        <w:textAlignment w:val="auto"/>
        <w:rPr>
          <w:rFonts w:ascii="Times New Roman" w:eastAsia="Calibri" w:hAnsi="Times New Roman"/>
          <w:bCs/>
          <w:color w:val="FF0000"/>
          <w:sz w:val="20"/>
        </w:rPr>
      </w:pPr>
      <w:r w:rsidRPr="003E690C">
        <w:rPr>
          <w:rFonts w:ascii="Times New Roman" w:eastAsia="Calibri" w:hAnsi="Times New Roman"/>
          <w:bCs/>
          <w:color w:val="FF0000"/>
          <w:sz w:val="20"/>
        </w:rPr>
        <w:t xml:space="preserve">  Zastępca Prezydenta Miasta</w:t>
      </w:r>
    </w:p>
    <w:sectPr w:rsidR="00BE66F8" w:rsidRPr="003E690C" w:rsidSect="003530B8">
      <w:footerReference w:type="default" r:id="rId19"/>
      <w:pgSz w:w="11906" w:h="16838"/>
      <w:pgMar w:top="1276" w:right="1417" w:bottom="1417" w:left="1417" w:header="708" w:footer="11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B4C67" w14:textId="77777777" w:rsidR="00EB2F87" w:rsidRDefault="00EB2F87" w:rsidP="00753219">
      <w:r>
        <w:separator/>
      </w:r>
    </w:p>
  </w:endnote>
  <w:endnote w:type="continuationSeparator" w:id="0">
    <w:p w14:paraId="660D0D19" w14:textId="77777777" w:rsidR="00EB2F87" w:rsidRDefault="00EB2F87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27CEB" w14:textId="2DF5DE79" w:rsidR="00BC01BA" w:rsidRDefault="00BC01BA">
    <w:pPr>
      <w:pStyle w:val="Stopka"/>
      <w:jc w:val="right"/>
    </w:pPr>
    <w:r w:rsidRPr="00753219">
      <w:rPr>
        <w:sz w:val="12"/>
        <w:szCs w:val="12"/>
      </w:rPr>
      <w:t xml:space="preserve">Strona </w:t>
    </w:r>
    <w:r w:rsidRPr="00753219">
      <w:rPr>
        <w:b/>
        <w:bCs/>
        <w:sz w:val="12"/>
        <w:szCs w:val="12"/>
      </w:rPr>
      <w:fldChar w:fldCharType="begin"/>
    </w:r>
    <w:r w:rsidRPr="00753219">
      <w:rPr>
        <w:b/>
        <w:bCs/>
        <w:sz w:val="12"/>
        <w:szCs w:val="12"/>
      </w:rPr>
      <w:instrText>PAGE</w:instrText>
    </w:r>
    <w:r w:rsidRPr="00753219">
      <w:rPr>
        <w:b/>
        <w:bCs/>
        <w:sz w:val="12"/>
        <w:szCs w:val="12"/>
      </w:rPr>
      <w:fldChar w:fldCharType="separate"/>
    </w:r>
    <w:r w:rsidR="00574E46">
      <w:rPr>
        <w:b/>
        <w:bCs/>
        <w:noProof/>
        <w:sz w:val="12"/>
        <w:szCs w:val="12"/>
      </w:rPr>
      <w:t>1</w:t>
    </w:r>
    <w:r w:rsidRPr="00753219">
      <w:rPr>
        <w:b/>
        <w:bCs/>
        <w:sz w:val="12"/>
        <w:szCs w:val="12"/>
      </w:rPr>
      <w:fldChar w:fldCharType="end"/>
    </w:r>
    <w:r w:rsidRPr="00753219">
      <w:rPr>
        <w:sz w:val="12"/>
        <w:szCs w:val="12"/>
      </w:rPr>
      <w:t xml:space="preserve"> z </w:t>
    </w:r>
    <w:r w:rsidRPr="00753219">
      <w:rPr>
        <w:b/>
        <w:bCs/>
        <w:sz w:val="12"/>
        <w:szCs w:val="12"/>
      </w:rPr>
      <w:fldChar w:fldCharType="begin"/>
    </w:r>
    <w:r w:rsidRPr="00753219">
      <w:rPr>
        <w:b/>
        <w:bCs/>
        <w:sz w:val="12"/>
        <w:szCs w:val="12"/>
      </w:rPr>
      <w:instrText>NUMPAGES</w:instrText>
    </w:r>
    <w:r w:rsidRPr="00753219">
      <w:rPr>
        <w:b/>
        <w:bCs/>
        <w:sz w:val="12"/>
        <w:szCs w:val="12"/>
      </w:rPr>
      <w:fldChar w:fldCharType="separate"/>
    </w:r>
    <w:r w:rsidR="00574E46">
      <w:rPr>
        <w:b/>
        <w:bCs/>
        <w:noProof/>
        <w:sz w:val="12"/>
        <w:szCs w:val="12"/>
      </w:rPr>
      <w:t>6</w:t>
    </w:r>
    <w:r w:rsidRPr="00753219">
      <w:rPr>
        <w:b/>
        <w:bCs/>
        <w:sz w:val="12"/>
        <w:szCs w:val="12"/>
      </w:rPr>
      <w:fldChar w:fldCharType="end"/>
    </w:r>
  </w:p>
  <w:p w14:paraId="7A9F1950" w14:textId="77777777" w:rsidR="00BC01BA" w:rsidRDefault="00BC01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7985A" w14:textId="77777777" w:rsidR="00EB2F87" w:rsidRDefault="00EB2F87" w:rsidP="00753219">
      <w:r>
        <w:separator/>
      </w:r>
    </w:p>
  </w:footnote>
  <w:footnote w:type="continuationSeparator" w:id="0">
    <w:p w14:paraId="1A5A87ED" w14:textId="77777777" w:rsidR="00EB2F87" w:rsidRDefault="00EB2F87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C5FE8"/>
    <w:multiLevelType w:val="hybridMultilevel"/>
    <w:tmpl w:val="B5A4C7EC"/>
    <w:lvl w:ilvl="0" w:tplc="45F64478">
      <w:start w:val="1"/>
      <w:numFmt w:val="upperRoman"/>
      <w:lvlText w:val="%1."/>
      <w:lvlJc w:val="left"/>
      <w:pPr>
        <w:ind w:left="284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FC8F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 w:val="0"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F151C1"/>
    <w:multiLevelType w:val="hybridMultilevel"/>
    <w:tmpl w:val="7CDA58E2"/>
    <w:lvl w:ilvl="0" w:tplc="A5D69626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A6C7641"/>
    <w:multiLevelType w:val="multilevel"/>
    <w:tmpl w:val="121A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D15957"/>
    <w:multiLevelType w:val="hybridMultilevel"/>
    <w:tmpl w:val="985A322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7DA0"/>
    <w:multiLevelType w:val="hybridMultilevel"/>
    <w:tmpl w:val="B582F03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2F3F49"/>
    <w:multiLevelType w:val="hybridMultilevel"/>
    <w:tmpl w:val="B582F034"/>
    <w:lvl w:ilvl="0" w:tplc="126ACFE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A07069"/>
    <w:multiLevelType w:val="hybridMultilevel"/>
    <w:tmpl w:val="8F94A212"/>
    <w:lvl w:ilvl="0" w:tplc="3DBA969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84034D"/>
    <w:multiLevelType w:val="hybridMultilevel"/>
    <w:tmpl w:val="AFC0CE94"/>
    <w:lvl w:ilvl="0" w:tplc="35D23494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F83C33"/>
    <w:multiLevelType w:val="hybridMultilevel"/>
    <w:tmpl w:val="78EA3C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10A4605"/>
    <w:multiLevelType w:val="hybridMultilevel"/>
    <w:tmpl w:val="EBD4C9B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BD66C85"/>
    <w:multiLevelType w:val="hybridMultilevel"/>
    <w:tmpl w:val="68BC7D8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C7656A3"/>
    <w:multiLevelType w:val="hybridMultilevel"/>
    <w:tmpl w:val="DEB6B19A"/>
    <w:lvl w:ilvl="0" w:tplc="00202E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B770D6"/>
    <w:multiLevelType w:val="multilevel"/>
    <w:tmpl w:val="21BA6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BD2957"/>
    <w:multiLevelType w:val="hybridMultilevel"/>
    <w:tmpl w:val="7728D2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2E82774"/>
    <w:multiLevelType w:val="hybridMultilevel"/>
    <w:tmpl w:val="C8E69DE0"/>
    <w:lvl w:ilvl="0" w:tplc="E6BAF86C">
      <w:start w:val="4"/>
      <w:numFmt w:val="upperRoman"/>
      <w:lvlText w:val="%1."/>
      <w:lvlJc w:val="left"/>
      <w:pPr>
        <w:ind w:left="356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7" w15:restartNumberingAfterBreak="0">
    <w:nsid w:val="34D74CE6"/>
    <w:multiLevelType w:val="hybridMultilevel"/>
    <w:tmpl w:val="C356674A"/>
    <w:lvl w:ilvl="0" w:tplc="0415000F">
      <w:start w:val="1"/>
      <w:numFmt w:val="decimal"/>
      <w:lvlText w:val="%1."/>
      <w:lvlJc w:val="left"/>
      <w:pPr>
        <w:ind w:left="1280" w:hanging="360"/>
      </w:p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8" w15:restartNumberingAfterBreak="0">
    <w:nsid w:val="360C23AA"/>
    <w:multiLevelType w:val="hybridMultilevel"/>
    <w:tmpl w:val="D8921A9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37D1106A"/>
    <w:multiLevelType w:val="multilevel"/>
    <w:tmpl w:val="EC4472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B57F80"/>
    <w:multiLevelType w:val="hybridMultilevel"/>
    <w:tmpl w:val="A1C225B0"/>
    <w:lvl w:ilvl="0" w:tplc="2CBEEA0C">
      <w:start w:val="1"/>
      <w:numFmt w:val="decimal"/>
      <w:lvlText w:val="%1."/>
      <w:lvlJc w:val="left"/>
      <w:pPr>
        <w:ind w:left="10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3EE06AF1"/>
    <w:multiLevelType w:val="hybridMultilevel"/>
    <w:tmpl w:val="EBEC570C"/>
    <w:lvl w:ilvl="0" w:tplc="04150017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0F240BD"/>
    <w:multiLevelType w:val="hybridMultilevel"/>
    <w:tmpl w:val="2806E03A"/>
    <w:lvl w:ilvl="0" w:tplc="C61EF9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8D6D21"/>
    <w:multiLevelType w:val="hybridMultilevel"/>
    <w:tmpl w:val="A7C4AD1A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4" w15:restartNumberingAfterBreak="0">
    <w:nsid w:val="4DBA18FC"/>
    <w:multiLevelType w:val="hybridMultilevel"/>
    <w:tmpl w:val="ACFEFF1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E8B61A0"/>
    <w:multiLevelType w:val="hybridMultilevel"/>
    <w:tmpl w:val="8850E1B0"/>
    <w:lvl w:ilvl="0" w:tplc="BA4ECF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537C0561"/>
    <w:multiLevelType w:val="hybridMultilevel"/>
    <w:tmpl w:val="DD443296"/>
    <w:lvl w:ilvl="0" w:tplc="EC6A1B98">
      <w:start w:val="1"/>
      <w:numFmt w:val="lowerLetter"/>
      <w:lvlText w:val="%1)"/>
      <w:lvlJc w:val="left"/>
      <w:pPr>
        <w:ind w:left="94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8" w15:restartNumberingAfterBreak="0">
    <w:nsid w:val="5D3E4EA3"/>
    <w:multiLevelType w:val="hybridMultilevel"/>
    <w:tmpl w:val="A1B07D60"/>
    <w:lvl w:ilvl="0" w:tplc="432C54F4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5ED975EC"/>
    <w:multiLevelType w:val="multilevel"/>
    <w:tmpl w:val="7AA8F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5666B6"/>
    <w:multiLevelType w:val="hybridMultilevel"/>
    <w:tmpl w:val="5148B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694038"/>
    <w:multiLevelType w:val="hybridMultilevel"/>
    <w:tmpl w:val="E66408DE"/>
    <w:lvl w:ilvl="0" w:tplc="A9A0D18E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2" w15:restartNumberingAfterBreak="0">
    <w:nsid w:val="6474037D"/>
    <w:multiLevelType w:val="hybridMultilevel"/>
    <w:tmpl w:val="1DD4C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A66C0D"/>
    <w:multiLevelType w:val="hybridMultilevel"/>
    <w:tmpl w:val="39D87E8E"/>
    <w:lvl w:ilvl="0" w:tplc="A5369C36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FF06C14">
      <w:start w:val="1"/>
      <w:numFmt w:val="decimal"/>
      <w:lvlText w:val="%4."/>
      <w:lvlJc w:val="left"/>
      <w:pPr>
        <w:ind w:left="323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4" w15:restartNumberingAfterBreak="0">
    <w:nsid w:val="66BE66D2"/>
    <w:multiLevelType w:val="hybridMultilevel"/>
    <w:tmpl w:val="AC108732"/>
    <w:lvl w:ilvl="0" w:tplc="202A60A6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E366B"/>
    <w:multiLevelType w:val="hybridMultilevel"/>
    <w:tmpl w:val="2DC68B42"/>
    <w:lvl w:ilvl="0" w:tplc="06AE9FB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90BB7"/>
    <w:multiLevelType w:val="hybridMultilevel"/>
    <w:tmpl w:val="344471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8B00648"/>
    <w:multiLevelType w:val="hybridMultilevel"/>
    <w:tmpl w:val="FD0AF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6739C6"/>
    <w:multiLevelType w:val="hybridMultilevel"/>
    <w:tmpl w:val="85769A84"/>
    <w:lvl w:ilvl="0" w:tplc="546AD00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9DF3439"/>
    <w:multiLevelType w:val="hybridMultilevel"/>
    <w:tmpl w:val="6EBA3450"/>
    <w:lvl w:ilvl="0" w:tplc="B170AFF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1" w15:restartNumberingAfterBreak="0">
    <w:nsid w:val="7CF64577"/>
    <w:multiLevelType w:val="hybridMultilevel"/>
    <w:tmpl w:val="A1C6908C"/>
    <w:lvl w:ilvl="0" w:tplc="BAA86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42" w15:restartNumberingAfterBreak="0">
    <w:nsid w:val="7FE309A9"/>
    <w:multiLevelType w:val="hybridMultilevel"/>
    <w:tmpl w:val="2E4C8E9C"/>
    <w:lvl w:ilvl="0" w:tplc="59FA56E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85563119">
    <w:abstractNumId w:val="41"/>
  </w:num>
  <w:num w:numId="2" w16cid:durableId="1344361098">
    <w:abstractNumId w:val="0"/>
  </w:num>
  <w:num w:numId="3" w16cid:durableId="436601465">
    <w:abstractNumId w:val="32"/>
  </w:num>
  <w:num w:numId="4" w16cid:durableId="1840390350">
    <w:abstractNumId w:val="28"/>
  </w:num>
  <w:num w:numId="5" w16cid:durableId="7880852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2595826">
    <w:abstractNumId w:val="35"/>
  </w:num>
  <w:num w:numId="7" w16cid:durableId="1675575326">
    <w:abstractNumId w:val="20"/>
  </w:num>
  <w:num w:numId="8" w16cid:durableId="291639963">
    <w:abstractNumId w:val="16"/>
  </w:num>
  <w:num w:numId="9" w16cid:durableId="309403750">
    <w:abstractNumId w:val="40"/>
  </w:num>
  <w:num w:numId="10" w16cid:durableId="1164511590">
    <w:abstractNumId w:val="24"/>
  </w:num>
  <w:num w:numId="11" w16cid:durableId="635381456">
    <w:abstractNumId w:val="13"/>
  </w:num>
  <w:num w:numId="12" w16cid:durableId="1765802770">
    <w:abstractNumId w:val="21"/>
  </w:num>
  <w:num w:numId="13" w16cid:durableId="1524436059">
    <w:abstractNumId w:val="1"/>
  </w:num>
  <w:num w:numId="14" w16cid:durableId="548423280">
    <w:abstractNumId w:val="39"/>
  </w:num>
  <w:num w:numId="15" w16cid:durableId="992224974">
    <w:abstractNumId w:val="42"/>
  </w:num>
  <w:num w:numId="16" w16cid:durableId="1669360216">
    <w:abstractNumId w:val="25"/>
  </w:num>
  <w:num w:numId="17" w16cid:durableId="1712728880">
    <w:abstractNumId w:val="7"/>
  </w:num>
  <w:num w:numId="18" w16cid:durableId="463087469">
    <w:abstractNumId w:val="38"/>
  </w:num>
  <w:num w:numId="19" w16cid:durableId="1143735924">
    <w:abstractNumId w:val="30"/>
  </w:num>
  <w:num w:numId="20" w16cid:durableId="20885026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9816769">
    <w:abstractNumId w:val="11"/>
  </w:num>
  <w:num w:numId="22" w16cid:durableId="975069599">
    <w:abstractNumId w:val="4"/>
  </w:num>
  <w:num w:numId="23" w16cid:durableId="55324844">
    <w:abstractNumId w:val="26"/>
  </w:num>
  <w:num w:numId="24" w16cid:durableId="699403740">
    <w:abstractNumId w:val="9"/>
  </w:num>
  <w:num w:numId="25" w16cid:durableId="1806507658">
    <w:abstractNumId w:val="15"/>
  </w:num>
  <w:num w:numId="26" w16cid:durableId="1503424679">
    <w:abstractNumId w:val="36"/>
  </w:num>
  <w:num w:numId="27" w16cid:durableId="394165247">
    <w:abstractNumId w:val="12"/>
  </w:num>
  <w:num w:numId="28" w16cid:durableId="712581089">
    <w:abstractNumId w:val="6"/>
  </w:num>
  <w:num w:numId="29" w16cid:durableId="1786656118">
    <w:abstractNumId w:val="22"/>
  </w:num>
  <w:num w:numId="30" w16cid:durableId="945691977">
    <w:abstractNumId w:val="18"/>
  </w:num>
  <w:num w:numId="31" w16cid:durableId="883641931">
    <w:abstractNumId w:val="5"/>
  </w:num>
  <w:num w:numId="32" w16cid:durableId="571894346">
    <w:abstractNumId w:val="34"/>
  </w:num>
  <w:num w:numId="33" w16cid:durableId="1865438725">
    <w:abstractNumId w:val="27"/>
  </w:num>
  <w:num w:numId="34" w16cid:durableId="1032727336">
    <w:abstractNumId w:val="31"/>
  </w:num>
  <w:num w:numId="35" w16cid:durableId="1048065979">
    <w:abstractNumId w:val="23"/>
  </w:num>
  <w:num w:numId="36" w16cid:durableId="35282533">
    <w:abstractNumId w:val="10"/>
  </w:num>
  <w:num w:numId="37" w16cid:durableId="711804908">
    <w:abstractNumId w:val="29"/>
  </w:num>
  <w:num w:numId="38" w16cid:durableId="1251964229">
    <w:abstractNumId w:val="2"/>
  </w:num>
  <w:num w:numId="39" w16cid:durableId="1128085971">
    <w:abstractNumId w:val="8"/>
  </w:num>
  <w:num w:numId="40" w16cid:durableId="1260798810">
    <w:abstractNumId w:val="3"/>
  </w:num>
  <w:num w:numId="41" w16cid:durableId="686951344">
    <w:abstractNumId w:val="14"/>
  </w:num>
  <w:num w:numId="42" w16cid:durableId="1946233939">
    <w:abstractNumId w:val="17"/>
  </w:num>
  <w:num w:numId="43" w16cid:durableId="1674605945">
    <w:abstractNumId w:val="19"/>
  </w:num>
  <w:num w:numId="44" w16cid:durableId="825433122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03DAE"/>
    <w:rsid w:val="0000496A"/>
    <w:rsid w:val="00015836"/>
    <w:rsid w:val="00042B4E"/>
    <w:rsid w:val="00056314"/>
    <w:rsid w:val="0006039D"/>
    <w:rsid w:val="0006461F"/>
    <w:rsid w:val="0007650E"/>
    <w:rsid w:val="00076F73"/>
    <w:rsid w:val="000866B8"/>
    <w:rsid w:val="00092EC7"/>
    <w:rsid w:val="00094617"/>
    <w:rsid w:val="00097650"/>
    <w:rsid w:val="000A46AA"/>
    <w:rsid w:val="000A5290"/>
    <w:rsid w:val="000A7F36"/>
    <w:rsid w:val="000A7F6B"/>
    <w:rsid w:val="000C5996"/>
    <w:rsid w:val="000E7FEE"/>
    <w:rsid w:val="000F061D"/>
    <w:rsid w:val="000F2933"/>
    <w:rsid w:val="000F3B87"/>
    <w:rsid w:val="000F4FDE"/>
    <w:rsid w:val="000F7562"/>
    <w:rsid w:val="0010153C"/>
    <w:rsid w:val="00106C78"/>
    <w:rsid w:val="00123B81"/>
    <w:rsid w:val="00126F15"/>
    <w:rsid w:val="0013759F"/>
    <w:rsid w:val="00143793"/>
    <w:rsid w:val="001465A0"/>
    <w:rsid w:val="00151D23"/>
    <w:rsid w:val="00157087"/>
    <w:rsid w:val="0016594B"/>
    <w:rsid w:val="00166EBB"/>
    <w:rsid w:val="0017536F"/>
    <w:rsid w:val="00175B65"/>
    <w:rsid w:val="001767CC"/>
    <w:rsid w:val="00177024"/>
    <w:rsid w:val="00177C90"/>
    <w:rsid w:val="00187518"/>
    <w:rsid w:val="00194273"/>
    <w:rsid w:val="001A799D"/>
    <w:rsid w:val="001B3F49"/>
    <w:rsid w:val="001B4681"/>
    <w:rsid w:val="001B4929"/>
    <w:rsid w:val="001C5711"/>
    <w:rsid w:val="001C65A7"/>
    <w:rsid w:val="001D62F1"/>
    <w:rsid w:val="001E02A9"/>
    <w:rsid w:val="001F00EF"/>
    <w:rsid w:val="001F0F8E"/>
    <w:rsid w:val="001F63E6"/>
    <w:rsid w:val="0020551E"/>
    <w:rsid w:val="00221E1F"/>
    <w:rsid w:val="002272E2"/>
    <w:rsid w:val="00234BF2"/>
    <w:rsid w:val="002356FC"/>
    <w:rsid w:val="00242FBA"/>
    <w:rsid w:val="00245D43"/>
    <w:rsid w:val="00252A6A"/>
    <w:rsid w:val="002669E5"/>
    <w:rsid w:val="00270725"/>
    <w:rsid w:val="002717E6"/>
    <w:rsid w:val="00280095"/>
    <w:rsid w:val="002803C1"/>
    <w:rsid w:val="00281F46"/>
    <w:rsid w:val="002838C7"/>
    <w:rsid w:val="002966FB"/>
    <w:rsid w:val="002B3842"/>
    <w:rsid w:val="002E0690"/>
    <w:rsid w:val="002E6C7E"/>
    <w:rsid w:val="002F1679"/>
    <w:rsid w:val="002F74A3"/>
    <w:rsid w:val="00317FBC"/>
    <w:rsid w:val="00322069"/>
    <w:rsid w:val="00322F27"/>
    <w:rsid w:val="00322F5D"/>
    <w:rsid w:val="00334FE5"/>
    <w:rsid w:val="00340388"/>
    <w:rsid w:val="00341CDB"/>
    <w:rsid w:val="00341D61"/>
    <w:rsid w:val="003443AC"/>
    <w:rsid w:val="003530B8"/>
    <w:rsid w:val="00355AF6"/>
    <w:rsid w:val="003568D3"/>
    <w:rsid w:val="00362F3C"/>
    <w:rsid w:val="00364601"/>
    <w:rsid w:val="00366D85"/>
    <w:rsid w:val="0037214C"/>
    <w:rsid w:val="00375863"/>
    <w:rsid w:val="00376E39"/>
    <w:rsid w:val="0037756A"/>
    <w:rsid w:val="0038660B"/>
    <w:rsid w:val="003878EE"/>
    <w:rsid w:val="00390820"/>
    <w:rsid w:val="00397629"/>
    <w:rsid w:val="003A42F9"/>
    <w:rsid w:val="003C33D1"/>
    <w:rsid w:val="003E42B4"/>
    <w:rsid w:val="003E690C"/>
    <w:rsid w:val="003F29FC"/>
    <w:rsid w:val="003F3946"/>
    <w:rsid w:val="003F69BF"/>
    <w:rsid w:val="00400A53"/>
    <w:rsid w:val="004018CC"/>
    <w:rsid w:val="004025E0"/>
    <w:rsid w:val="00403C68"/>
    <w:rsid w:val="00410D34"/>
    <w:rsid w:val="00412462"/>
    <w:rsid w:val="00420118"/>
    <w:rsid w:val="004232AF"/>
    <w:rsid w:val="00430233"/>
    <w:rsid w:val="00433617"/>
    <w:rsid w:val="00436FC7"/>
    <w:rsid w:val="00450263"/>
    <w:rsid w:val="00450CA4"/>
    <w:rsid w:val="00453ADA"/>
    <w:rsid w:val="00456B13"/>
    <w:rsid w:val="00457F2D"/>
    <w:rsid w:val="00460F7D"/>
    <w:rsid w:val="004616C3"/>
    <w:rsid w:val="00484E48"/>
    <w:rsid w:val="0049153E"/>
    <w:rsid w:val="004923A4"/>
    <w:rsid w:val="00492B7A"/>
    <w:rsid w:val="00494D4B"/>
    <w:rsid w:val="00495FD5"/>
    <w:rsid w:val="00497023"/>
    <w:rsid w:val="004A26AB"/>
    <w:rsid w:val="004A3911"/>
    <w:rsid w:val="004A45FB"/>
    <w:rsid w:val="004A722F"/>
    <w:rsid w:val="004B1AD2"/>
    <w:rsid w:val="004C0854"/>
    <w:rsid w:val="004C17B9"/>
    <w:rsid w:val="004C586F"/>
    <w:rsid w:val="004D119B"/>
    <w:rsid w:val="004E66B0"/>
    <w:rsid w:val="004F02FF"/>
    <w:rsid w:val="004F08FC"/>
    <w:rsid w:val="004F43D0"/>
    <w:rsid w:val="00507607"/>
    <w:rsid w:val="00511EA2"/>
    <w:rsid w:val="00522014"/>
    <w:rsid w:val="00522779"/>
    <w:rsid w:val="005227C0"/>
    <w:rsid w:val="00530858"/>
    <w:rsid w:val="00532CE7"/>
    <w:rsid w:val="005540B5"/>
    <w:rsid w:val="005563EF"/>
    <w:rsid w:val="00556FD3"/>
    <w:rsid w:val="005616F2"/>
    <w:rsid w:val="005629BA"/>
    <w:rsid w:val="005654DE"/>
    <w:rsid w:val="00574E46"/>
    <w:rsid w:val="00575748"/>
    <w:rsid w:val="00582AE1"/>
    <w:rsid w:val="0058689A"/>
    <w:rsid w:val="00590F71"/>
    <w:rsid w:val="0059363D"/>
    <w:rsid w:val="00593AD0"/>
    <w:rsid w:val="005973F6"/>
    <w:rsid w:val="005A3064"/>
    <w:rsid w:val="005A3C05"/>
    <w:rsid w:val="005A3CE9"/>
    <w:rsid w:val="005A4F05"/>
    <w:rsid w:val="005A54D5"/>
    <w:rsid w:val="005B41A0"/>
    <w:rsid w:val="005B547C"/>
    <w:rsid w:val="005D6DE4"/>
    <w:rsid w:val="005D702D"/>
    <w:rsid w:val="005E1781"/>
    <w:rsid w:val="005F67D3"/>
    <w:rsid w:val="00601D52"/>
    <w:rsid w:val="0061425A"/>
    <w:rsid w:val="00623832"/>
    <w:rsid w:val="00623CFC"/>
    <w:rsid w:val="00625A35"/>
    <w:rsid w:val="006305BA"/>
    <w:rsid w:val="00636F69"/>
    <w:rsid w:val="006375F2"/>
    <w:rsid w:val="00637EFA"/>
    <w:rsid w:val="00640F82"/>
    <w:rsid w:val="00643C44"/>
    <w:rsid w:val="00644008"/>
    <w:rsid w:val="006464F9"/>
    <w:rsid w:val="00646A63"/>
    <w:rsid w:val="006531E0"/>
    <w:rsid w:val="0065561D"/>
    <w:rsid w:val="0065640D"/>
    <w:rsid w:val="00660CEC"/>
    <w:rsid w:val="006746CA"/>
    <w:rsid w:val="0067605A"/>
    <w:rsid w:val="00682B45"/>
    <w:rsid w:val="0068657F"/>
    <w:rsid w:val="006A657F"/>
    <w:rsid w:val="006B0191"/>
    <w:rsid w:val="006B62A6"/>
    <w:rsid w:val="006B6A3B"/>
    <w:rsid w:val="006B79E6"/>
    <w:rsid w:val="006C63F5"/>
    <w:rsid w:val="006C650E"/>
    <w:rsid w:val="006C7A20"/>
    <w:rsid w:val="006E1AF9"/>
    <w:rsid w:val="006E5191"/>
    <w:rsid w:val="006F1D2F"/>
    <w:rsid w:val="00700C17"/>
    <w:rsid w:val="00703680"/>
    <w:rsid w:val="0072245F"/>
    <w:rsid w:val="007247B4"/>
    <w:rsid w:val="00724A05"/>
    <w:rsid w:val="00740EB6"/>
    <w:rsid w:val="00745591"/>
    <w:rsid w:val="00753219"/>
    <w:rsid w:val="00754A38"/>
    <w:rsid w:val="007557D3"/>
    <w:rsid w:val="0076319B"/>
    <w:rsid w:val="0077268F"/>
    <w:rsid w:val="00785EB8"/>
    <w:rsid w:val="007A5E54"/>
    <w:rsid w:val="007B4D40"/>
    <w:rsid w:val="007C04EC"/>
    <w:rsid w:val="007C0835"/>
    <w:rsid w:val="007C4EA2"/>
    <w:rsid w:val="007D1EC6"/>
    <w:rsid w:val="007D42C7"/>
    <w:rsid w:val="007D4923"/>
    <w:rsid w:val="007D673A"/>
    <w:rsid w:val="007D7FF2"/>
    <w:rsid w:val="007E0F92"/>
    <w:rsid w:val="007E702C"/>
    <w:rsid w:val="007F3078"/>
    <w:rsid w:val="007F60FA"/>
    <w:rsid w:val="007F7297"/>
    <w:rsid w:val="00800CCC"/>
    <w:rsid w:val="00806082"/>
    <w:rsid w:val="008077D9"/>
    <w:rsid w:val="00823538"/>
    <w:rsid w:val="008246A1"/>
    <w:rsid w:val="00832F3F"/>
    <w:rsid w:val="00834A42"/>
    <w:rsid w:val="008465C6"/>
    <w:rsid w:val="00852402"/>
    <w:rsid w:val="00866FDD"/>
    <w:rsid w:val="008735D5"/>
    <w:rsid w:val="00874EF2"/>
    <w:rsid w:val="00885148"/>
    <w:rsid w:val="00886C99"/>
    <w:rsid w:val="00890E4F"/>
    <w:rsid w:val="00890E7E"/>
    <w:rsid w:val="008A27E8"/>
    <w:rsid w:val="008A7B26"/>
    <w:rsid w:val="008B0A2E"/>
    <w:rsid w:val="008B0ADF"/>
    <w:rsid w:val="008B1979"/>
    <w:rsid w:val="008B5BC7"/>
    <w:rsid w:val="008C1612"/>
    <w:rsid w:val="008C3CDF"/>
    <w:rsid w:val="008D0D84"/>
    <w:rsid w:val="008D229D"/>
    <w:rsid w:val="008D3919"/>
    <w:rsid w:val="008E14C6"/>
    <w:rsid w:val="008E451C"/>
    <w:rsid w:val="008F09E9"/>
    <w:rsid w:val="008F30EF"/>
    <w:rsid w:val="008F621B"/>
    <w:rsid w:val="0090078C"/>
    <w:rsid w:val="0090183D"/>
    <w:rsid w:val="00902463"/>
    <w:rsid w:val="00902AF1"/>
    <w:rsid w:val="00906B64"/>
    <w:rsid w:val="00910783"/>
    <w:rsid w:val="00917371"/>
    <w:rsid w:val="00917409"/>
    <w:rsid w:val="00920B27"/>
    <w:rsid w:val="0094465B"/>
    <w:rsid w:val="00947E0F"/>
    <w:rsid w:val="00952C34"/>
    <w:rsid w:val="009561F1"/>
    <w:rsid w:val="00957066"/>
    <w:rsid w:val="009612C4"/>
    <w:rsid w:val="00970A81"/>
    <w:rsid w:val="00970F61"/>
    <w:rsid w:val="00981CF3"/>
    <w:rsid w:val="00981ED3"/>
    <w:rsid w:val="009874A5"/>
    <w:rsid w:val="009909D5"/>
    <w:rsid w:val="00991609"/>
    <w:rsid w:val="009922B4"/>
    <w:rsid w:val="009A240D"/>
    <w:rsid w:val="009A2B42"/>
    <w:rsid w:val="009A6ABD"/>
    <w:rsid w:val="009C51C1"/>
    <w:rsid w:val="009C640F"/>
    <w:rsid w:val="009D4974"/>
    <w:rsid w:val="009D6F1B"/>
    <w:rsid w:val="009E62F1"/>
    <w:rsid w:val="009F0329"/>
    <w:rsid w:val="009F0FE9"/>
    <w:rsid w:val="009F53E0"/>
    <w:rsid w:val="00A05BDC"/>
    <w:rsid w:val="00A25075"/>
    <w:rsid w:val="00A33214"/>
    <w:rsid w:val="00A34FEC"/>
    <w:rsid w:val="00A41CB0"/>
    <w:rsid w:val="00A476AE"/>
    <w:rsid w:val="00A75214"/>
    <w:rsid w:val="00A843EC"/>
    <w:rsid w:val="00A853D3"/>
    <w:rsid w:val="00A907EC"/>
    <w:rsid w:val="00AA0764"/>
    <w:rsid w:val="00AA3B3C"/>
    <w:rsid w:val="00AC06EB"/>
    <w:rsid w:val="00AC498F"/>
    <w:rsid w:val="00AC6F9D"/>
    <w:rsid w:val="00AD1608"/>
    <w:rsid w:val="00AD1E79"/>
    <w:rsid w:val="00AD2B1A"/>
    <w:rsid w:val="00AE4E0F"/>
    <w:rsid w:val="00AE5455"/>
    <w:rsid w:val="00AF05ED"/>
    <w:rsid w:val="00AF1553"/>
    <w:rsid w:val="00AF2099"/>
    <w:rsid w:val="00B00090"/>
    <w:rsid w:val="00B05A8B"/>
    <w:rsid w:val="00B105C7"/>
    <w:rsid w:val="00B120B2"/>
    <w:rsid w:val="00B173FD"/>
    <w:rsid w:val="00B20D90"/>
    <w:rsid w:val="00B276C2"/>
    <w:rsid w:val="00B40171"/>
    <w:rsid w:val="00B54028"/>
    <w:rsid w:val="00B62089"/>
    <w:rsid w:val="00B62B1E"/>
    <w:rsid w:val="00B655C3"/>
    <w:rsid w:val="00B71D71"/>
    <w:rsid w:val="00B75006"/>
    <w:rsid w:val="00B84699"/>
    <w:rsid w:val="00B9367C"/>
    <w:rsid w:val="00B949A6"/>
    <w:rsid w:val="00B969F0"/>
    <w:rsid w:val="00B97801"/>
    <w:rsid w:val="00BA3765"/>
    <w:rsid w:val="00BB06AC"/>
    <w:rsid w:val="00BB35EB"/>
    <w:rsid w:val="00BB5F99"/>
    <w:rsid w:val="00BC01BA"/>
    <w:rsid w:val="00BC5B7B"/>
    <w:rsid w:val="00BD4855"/>
    <w:rsid w:val="00BD73EE"/>
    <w:rsid w:val="00BE0DAA"/>
    <w:rsid w:val="00BE5310"/>
    <w:rsid w:val="00BE66F8"/>
    <w:rsid w:val="00BF1BC1"/>
    <w:rsid w:val="00C0123C"/>
    <w:rsid w:val="00C02517"/>
    <w:rsid w:val="00C071BE"/>
    <w:rsid w:val="00C07FB2"/>
    <w:rsid w:val="00C13CC9"/>
    <w:rsid w:val="00C166F8"/>
    <w:rsid w:val="00C24319"/>
    <w:rsid w:val="00C4773D"/>
    <w:rsid w:val="00C50D10"/>
    <w:rsid w:val="00C533F0"/>
    <w:rsid w:val="00C55962"/>
    <w:rsid w:val="00C60E65"/>
    <w:rsid w:val="00C6748B"/>
    <w:rsid w:val="00C7428A"/>
    <w:rsid w:val="00C74FAE"/>
    <w:rsid w:val="00C86B58"/>
    <w:rsid w:val="00C9253D"/>
    <w:rsid w:val="00CA1CD6"/>
    <w:rsid w:val="00CB02F9"/>
    <w:rsid w:val="00CB13FB"/>
    <w:rsid w:val="00CB68A8"/>
    <w:rsid w:val="00CB6A98"/>
    <w:rsid w:val="00CC2B20"/>
    <w:rsid w:val="00CD0306"/>
    <w:rsid w:val="00CE4C7E"/>
    <w:rsid w:val="00CE6ACB"/>
    <w:rsid w:val="00CF19AB"/>
    <w:rsid w:val="00CF51A6"/>
    <w:rsid w:val="00D077E0"/>
    <w:rsid w:val="00D07A8F"/>
    <w:rsid w:val="00D1548B"/>
    <w:rsid w:val="00D26FF3"/>
    <w:rsid w:val="00D41075"/>
    <w:rsid w:val="00D55DC0"/>
    <w:rsid w:val="00D65F71"/>
    <w:rsid w:val="00D72D9A"/>
    <w:rsid w:val="00D73322"/>
    <w:rsid w:val="00D81F64"/>
    <w:rsid w:val="00D82DDA"/>
    <w:rsid w:val="00D83DC0"/>
    <w:rsid w:val="00D86216"/>
    <w:rsid w:val="00D91476"/>
    <w:rsid w:val="00D933BC"/>
    <w:rsid w:val="00DA04CD"/>
    <w:rsid w:val="00DB05E6"/>
    <w:rsid w:val="00DB28B7"/>
    <w:rsid w:val="00DB4993"/>
    <w:rsid w:val="00DC122A"/>
    <w:rsid w:val="00DC22B9"/>
    <w:rsid w:val="00DC5934"/>
    <w:rsid w:val="00DD22B6"/>
    <w:rsid w:val="00DD4327"/>
    <w:rsid w:val="00DD451D"/>
    <w:rsid w:val="00DE11BC"/>
    <w:rsid w:val="00DE69F9"/>
    <w:rsid w:val="00DF30A4"/>
    <w:rsid w:val="00DF412C"/>
    <w:rsid w:val="00DF45AB"/>
    <w:rsid w:val="00E06F29"/>
    <w:rsid w:val="00E40BE3"/>
    <w:rsid w:val="00E425E3"/>
    <w:rsid w:val="00E470C6"/>
    <w:rsid w:val="00E57951"/>
    <w:rsid w:val="00E73677"/>
    <w:rsid w:val="00E9174D"/>
    <w:rsid w:val="00E928DA"/>
    <w:rsid w:val="00E938FA"/>
    <w:rsid w:val="00EA7B95"/>
    <w:rsid w:val="00EB0B26"/>
    <w:rsid w:val="00EB2F87"/>
    <w:rsid w:val="00EC27E4"/>
    <w:rsid w:val="00EC349E"/>
    <w:rsid w:val="00ED0071"/>
    <w:rsid w:val="00ED197C"/>
    <w:rsid w:val="00ED3DD7"/>
    <w:rsid w:val="00ED58A1"/>
    <w:rsid w:val="00EE4A3B"/>
    <w:rsid w:val="00EF035A"/>
    <w:rsid w:val="00EF184E"/>
    <w:rsid w:val="00F00868"/>
    <w:rsid w:val="00F00A18"/>
    <w:rsid w:val="00F019BE"/>
    <w:rsid w:val="00F034DA"/>
    <w:rsid w:val="00F03ED6"/>
    <w:rsid w:val="00F060BD"/>
    <w:rsid w:val="00F14E8C"/>
    <w:rsid w:val="00F205FE"/>
    <w:rsid w:val="00F23BF1"/>
    <w:rsid w:val="00F24663"/>
    <w:rsid w:val="00F27C56"/>
    <w:rsid w:val="00F378C1"/>
    <w:rsid w:val="00F5622D"/>
    <w:rsid w:val="00F62C46"/>
    <w:rsid w:val="00F649A3"/>
    <w:rsid w:val="00F70538"/>
    <w:rsid w:val="00F74A7F"/>
    <w:rsid w:val="00F83763"/>
    <w:rsid w:val="00F87D87"/>
    <w:rsid w:val="00F92322"/>
    <w:rsid w:val="00F924B7"/>
    <w:rsid w:val="00F940F3"/>
    <w:rsid w:val="00FA41B6"/>
    <w:rsid w:val="00FA5195"/>
    <w:rsid w:val="00FB02C4"/>
    <w:rsid w:val="00FB0B46"/>
    <w:rsid w:val="00FB5894"/>
    <w:rsid w:val="00FC1B41"/>
    <w:rsid w:val="00FD23B6"/>
    <w:rsid w:val="00FD7E4B"/>
    <w:rsid w:val="00FE4108"/>
    <w:rsid w:val="00FF4D00"/>
    <w:rsid w:val="00FF5102"/>
    <w:rsid w:val="00FF627E"/>
    <w:rsid w:val="00FF6778"/>
    <w:rsid w:val="00FF7D84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2822B"/>
  <w15:docId w15:val="{856B6E3C-05B7-4188-A8C9-1EF25395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5BA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eastAsia="Times New Roman" w:hAnsi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74E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locked/>
    <w:rsid w:val="00D86216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D86216"/>
    <w:pPr>
      <w:ind w:left="708"/>
    </w:pPr>
  </w:style>
  <w:style w:type="paragraph" w:styleId="Bezodstpw">
    <w:name w:val="No Spacing"/>
    <w:uiPriority w:val="99"/>
    <w:qFormat/>
    <w:rsid w:val="00D86216"/>
    <w:pPr>
      <w:overflowPunct w:val="0"/>
      <w:autoSpaceDE w:val="0"/>
      <w:autoSpaceDN w:val="0"/>
      <w:adjustRightInd w:val="0"/>
      <w:jc w:val="both"/>
    </w:pPr>
    <w:rPr>
      <w:rFonts w:ascii="Tahoma" w:eastAsia="Times New Roman" w:hAnsi="Tahoma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D8621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D86216"/>
    <w:rPr>
      <w:rFonts w:ascii="Tahoma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8621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D86216"/>
    <w:rPr>
      <w:rFonts w:ascii="Tahoma" w:hAnsi="Tahoma" w:cs="Times New Roman"/>
      <w:sz w:val="20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53219"/>
    <w:rPr>
      <w:rFonts w:ascii="Tahoma" w:hAnsi="Tahom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53219"/>
    <w:rPr>
      <w:rFonts w:ascii="Tahoma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F035A"/>
    <w:rPr>
      <w:rFonts w:ascii="Segoe UI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uiPriority w:val="99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99"/>
    <w:qFormat/>
    <w:rsid w:val="00981ED3"/>
    <w:rPr>
      <w:rFonts w:cs="Times New Roman"/>
      <w:b/>
    </w:rPr>
  </w:style>
  <w:style w:type="table" w:styleId="Tabela-Siatka">
    <w:name w:val="Table Grid"/>
    <w:basedOn w:val="Standardowy"/>
    <w:uiPriority w:val="99"/>
    <w:rsid w:val="00575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1465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465A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465A0"/>
    <w:rPr>
      <w:rFonts w:ascii="Tahoma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465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465A0"/>
    <w:rPr>
      <w:rFonts w:ascii="Tahoma" w:hAnsi="Tahoma" w:cs="Times New Roman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uiPriority w:val="99"/>
    <w:rsid w:val="00BB35EB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customStyle="1" w:styleId="Nierozpoznanawzmianka1">
    <w:name w:val="Nierozpoznana wzmianka1"/>
    <w:uiPriority w:val="99"/>
    <w:semiHidden/>
    <w:unhideWhenUsed/>
    <w:rsid w:val="00890E7E"/>
    <w:rPr>
      <w:color w:val="605E5C"/>
      <w:shd w:val="clear" w:color="auto" w:fill="E1DFDD"/>
    </w:rPr>
  </w:style>
  <w:style w:type="paragraph" w:customStyle="1" w:styleId="Tekstpodstawowy24">
    <w:name w:val="Tekst podstawowy 24"/>
    <w:basedOn w:val="Normalny"/>
    <w:rsid w:val="0000496A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Uwydatnienie">
    <w:name w:val="Emphasis"/>
    <w:basedOn w:val="Domylnaczcionkaakapitu"/>
    <w:uiPriority w:val="20"/>
    <w:qFormat/>
    <w:locked/>
    <w:rsid w:val="006B79E6"/>
    <w:rPr>
      <w:i/>
      <w:iCs/>
    </w:rPr>
  </w:style>
  <w:style w:type="character" w:customStyle="1" w:styleId="text-justify">
    <w:name w:val="text-justify"/>
    <w:basedOn w:val="Domylnaczcionkaakapitu"/>
    <w:rsid w:val="008E14C6"/>
  </w:style>
  <w:style w:type="character" w:customStyle="1" w:styleId="Nagwek3Znak">
    <w:name w:val="Nagłówek 3 Znak"/>
    <w:basedOn w:val="Domylnaczcionkaakapitu"/>
    <w:link w:val="Nagwek3"/>
    <w:semiHidden/>
    <w:rsid w:val="00574E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4E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4E46"/>
    <w:rPr>
      <w:rFonts w:ascii="Tahoma" w:eastAsia="Times New Roman" w:hAnsi="Tahoma"/>
      <w:sz w:val="24"/>
    </w:rPr>
  </w:style>
  <w:style w:type="paragraph" w:styleId="Tytu">
    <w:name w:val="Title"/>
    <w:basedOn w:val="Normalny"/>
    <w:link w:val="TytuZnak"/>
    <w:uiPriority w:val="99"/>
    <w:qFormat/>
    <w:locked/>
    <w:rsid w:val="00574E46"/>
    <w:pPr>
      <w:jc w:val="center"/>
    </w:pPr>
    <w:rPr>
      <w:rFonts w:ascii="Humnst777EU" w:eastAsia="Calibri" w:hAnsi="Humnst777EU"/>
      <w:b/>
      <w:sz w:val="20"/>
    </w:rPr>
  </w:style>
  <w:style w:type="character" w:customStyle="1" w:styleId="TytuZnak">
    <w:name w:val="Tytuł Znak"/>
    <w:basedOn w:val="Domylnaczcionkaakapitu"/>
    <w:link w:val="Tytu"/>
    <w:uiPriority w:val="99"/>
    <w:rsid w:val="00574E46"/>
    <w:rPr>
      <w:rFonts w:ascii="Humnst777EU" w:hAnsi="Humnst777EU"/>
      <w:b/>
    </w:rPr>
  </w:style>
  <w:style w:type="character" w:customStyle="1" w:styleId="Nagwek2">
    <w:name w:val="Nagłówek #2_"/>
    <w:basedOn w:val="Domylnaczcionkaakapitu"/>
    <w:link w:val="Nagwek20"/>
    <w:rsid w:val="008A7B26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rsid w:val="008A7B26"/>
    <w:pPr>
      <w:widowControl w:val="0"/>
      <w:overflowPunct/>
      <w:autoSpaceDE/>
      <w:autoSpaceDN/>
      <w:adjustRightInd/>
      <w:spacing w:after="40"/>
      <w:ind w:firstLine="250"/>
      <w:jc w:val="left"/>
      <w:textAlignment w:val="auto"/>
      <w:outlineLvl w:val="1"/>
    </w:pPr>
    <w:rPr>
      <w:rFonts w:ascii="Times New Roman" w:hAnsi="Times New Roman"/>
      <w:b/>
      <w:bCs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517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450CA4"/>
    <w:rPr>
      <w:rFonts w:ascii="Times New Roman" w:eastAsia="Times New Roman" w:hAnsi="Times New Roman"/>
      <w:sz w:val="22"/>
      <w:szCs w:val="22"/>
    </w:rPr>
  </w:style>
  <w:style w:type="paragraph" w:customStyle="1" w:styleId="Teksttreci0">
    <w:name w:val="Tekst treści"/>
    <w:basedOn w:val="Normalny"/>
    <w:link w:val="Teksttreci"/>
    <w:rsid w:val="00450CA4"/>
    <w:pPr>
      <w:widowControl w:val="0"/>
      <w:overflowPunct/>
      <w:autoSpaceDE/>
      <w:autoSpaceDN/>
      <w:adjustRightInd/>
      <w:spacing w:line="276" w:lineRule="auto"/>
      <w:jc w:val="left"/>
      <w:textAlignment w:val="auto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7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5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ole.pl" TargetMode="External"/><Relationship Id="rId13" Type="http://schemas.openxmlformats.org/officeDocument/2006/relationships/customXml" Target="ink/ink1.xml"/><Relationship Id="rId18" Type="http://schemas.openxmlformats.org/officeDocument/2006/relationships/hyperlink" Target="https://sip.lex.pl/%23/document/16798906?unitId=art(2)pkt(11)&amp;cm=DOCUMEN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opole.pl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s@um.opole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pole.engo.org.pl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07T09:50:47.1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40 24575,'0'-40'0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E42A3-097E-4654-AD90-7A0B7EE8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2685</Words>
  <Characters>17578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dc:description/>
  <cp:lastModifiedBy>Łucja Pisarska-Łabno</cp:lastModifiedBy>
  <cp:revision>27</cp:revision>
  <cp:lastPrinted>2024-11-28T14:04:00Z</cp:lastPrinted>
  <dcterms:created xsi:type="dcterms:W3CDTF">2024-11-28T08:07:00Z</dcterms:created>
  <dcterms:modified xsi:type="dcterms:W3CDTF">2024-11-29T11:52:00Z</dcterms:modified>
</cp:coreProperties>
</file>