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2C3" w:rsidRPr="00DC02C3" w:rsidRDefault="00DC02C3" w:rsidP="00DC02C3">
      <w:pPr>
        <w:rPr>
          <w:b/>
          <w:u w:val="single"/>
        </w:rPr>
      </w:pPr>
      <w:r w:rsidRPr="00DC02C3">
        <w:rPr>
          <w:b/>
        </w:rPr>
        <w:t xml:space="preserve">Prezydent Miasta Opola ogłasza nabór wniosków o dofinansowanie </w:t>
      </w:r>
      <w:r w:rsidRPr="00DC02C3">
        <w:rPr>
          <w:b/>
          <w:u w:val="single"/>
        </w:rPr>
        <w:t>w ramach Rządowego Programu Odbudowy Zabytków – edycja druga</w:t>
      </w:r>
      <w:r w:rsidRPr="00DC02C3">
        <w:rPr>
          <w:b/>
        </w:rPr>
        <w:t xml:space="preserve"> prac konserwatorskich, restauratorskich lub robót budowlanych przy zabytkach wpisanych do rejestru zabytków lub znajdujących się w gminnej ewidencji zabytków, położonych na terenie Gminy Opole, niestanowiących wyłącznej własności Gminy.</w:t>
      </w:r>
    </w:p>
    <w:p w:rsidR="00DC02C3" w:rsidRPr="00DC02C3" w:rsidRDefault="00DC02C3" w:rsidP="00DC02C3">
      <w:pPr>
        <w:numPr>
          <w:ilvl w:val="0"/>
          <w:numId w:val="1"/>
        </w:numPr>
      </w:pPr>
      <w:r w:rsidRPr="00DC02C3">
        <w:t xml:space="preserve">Dotacje na dofinansowanie prac konserwatorskich, restauratorskich lub robót budowlanych </w:t>
      </w:r>
      <w:r w:rsidRPr="00DC02C3">
        <w:br/>
        <w:t>w ramach Rządowego Programu Odbudowy Zabytków – edycja druga mogą być udzielone obiektom wpisanym do rejestru zabytków lub znajdującym się w gminnej ewidencji zabytków posiadającym:</w:t>
      </w:r>
    </w:p>
    <w:p w:rsidR="00DC02C3" w:rsidRPr="00DC02C3" w:rsidRDefault="00DC02C3" w:rsidP="00DC02C3">
      <w:pPr>
        <w:ind w:left="709"/>
      </w:pPr>
      <w:r w:rsidRPr="00DC02C3">
        <w:t xml:space="preserve">- bardzo dużą wartość historyczną, artystyczną lub naukową dla dziedzictwa kulturowego miasta Opola </w:t>
      </w:r>
    </w:p>
    <w:p w:rsidR="00DC02C3" w:rsidRPr="00DC02C3" w:rsidRDefault="00DC02C3" w:rsidP="00DC02C3">
      <w:pPr>
        <w:ind w:left="709"/>
      </w:pPr>
      <w:r w:rsidRPr="00DC02C3">
        <w:t>oraz</w:t>
      </w:r>
    </w:p>
    <w:p w:rsidR="00DC02C3" w:rsidRPr="00DC02C3" w:rsidRDefault="00DC02C3" w:rsidP="00DC02C3">
      <w:pPr>
        <w:ind w:left="709"/>
      </w:pPr>
      <w:r w:rsidRPr="00DC02C3">
        <w:t>- wymagających niezwłocznych lub złożonych pod względem technologicznym prac, których wykonanie związane jest z wydłużonym procesem inwestycyjnym.</w:t>
      </w:r>
    </w:p>
    <w:p w:rsidR="00DC02C3" w:rsidRPr="00DC02C3" w:rsidRDefault="00DC02C3" w:rsidP="00DC02C3">
      <w:pPr>
        <w:numPr>
          <w:ilvl w:val="0"/>
          <w:numId w:val="1"/>
        </w:numPr>
      </w:pPr>
      <w:r w:rsidRPr="00DC02C3">
        <w:rPr>
          <w:b/>
        </w:rPr>
        <w:t>Podstawa prawna:</w:t>
      </w:r>
    </w:p>
    <w:p w:rsidR="00DC02C3" w:rsidRPr="00DC02C3" w:rsidRDefault="00DC02C3" w:rsidP="00DC02C3">
      <w:pPr>
        <w:numPr>
          <w:ilvl w:val="0"/>
          <w:numId w:val="2"/>
        </w:numPr>
      </w:pPr>
      <w:r w:rsidRPr="00DC02C3">
        <w:t>Uchwała nr 232/2022 Rady Ministrów z dnia 23 listopada 2022 r. w sprawie ustanowienia Rządowego Programu Odbudowy Zabytków;</w:t>
      </w:r>
    </w:p>
    <w:p w:rsidR="00DC02C3" w:rsidRPr="00DC02C3" w:rsidRDefault="00DC02C3" w:rsidP="00DC02C3">
      <w:pPr>
        <w:numPr>
          <w:ilvl w:val="0"/>
          <w:numId w:val="2"/>
        </w:numPr>
      </w:pPr>
      <w:r w:rsidRPr="00DC02C3">
        <w:t xml:space="preserve">Uchwała nr LII/1060/17 Rady Miasta Opola z dnia 30 listopada 2017 r. w sprawie zasad i trybu postępowania o udzielenie dotacji celowej na prace konserwatorskie, restauratorskie lub roboty budowlane przy zabytkach wpisanych do rejestru zabytków lub znajdujących się </w:t>
      </w:r>
      <w:r w:rsidRPr="00DC02C3">
        <w:br/>
        <w:t xml:space="preserve">w gminnej ewidencji zabytków położonych na terenie Gminy Opole, niestanowiących wyłącznej własności Gminy, zmienionej uchwałą nr XIV/246/19 Rady Miasta Opola z dnia </w:t>
      </w:r>
      <w:r w:rsidRPr="00DC02C3">
        <w:br/>
        <w:t xml:space="preserve">4 lipca 2019 r., uchwałą nr XXX/610/20 Rady Miasta Opola z dnia 24 września 2020 r. i uchwałą nr LXVII/1204/23 Rady Miasta Opola z dnia 26 stycznia 2023 r. </w:t>
      </w:r>
    </w:p>
    <w:p w:rsidR="00DC02C3" w:rsidRPr="00DC02C3" w:rsidRDefault="00DC02C3" w:rsidP="00DC02C3">
      <w:pPr>
        <w:numPr>
          <w:ilvl w:val="0"/>
          <w:numId w:val="2"/>
        </w:numPr>
      </w:pPr>
      <w:hyperlink r:id="rId5" w:history="1">
        <w:r w:rsidRPr="00DC02C3">
          <w:rPr>
            <w:rStyle w:val="Hipercze"/>
          </w:rPr>
          <w:t>http://prawomiejscowe.um.opole.pl/institution/18386/legalact/6639/18386</w:t>
        </w:r>
      </w:hyperlink>
    </w:p>
    <w:p w:rsidR="00DC02C3" w:rsidRPr="00DC02C3" w:rsidRDefault="00DC02C3" w:rsidP="00DC02C3">
      <w:pPr>
        <w:numPr>
          <w:ilvl w:val="0"/>
          <w:numId w:val="2"/>
        </w:numPr>
        <w:rPr>
          <w:u w:val="single"/>
        </w:rPr>
      </w:pPr>
      <w:hyperlink r:id="rId6" w:history="1">
        <w:r w:rsidRPr="00DC02C3">
          <w:rPr>
            <w:rStyle w:val="Hipercze"/>
          </w:rPr>
          <w:t>https://prawomiejscowe.um.opole.pl/institution/18386/legalact/8753/18386</w:t>
        </w:r>
      </w:hyperlink>
    </w:p>
    <w:p w:rsidR="00DC02C3" w:rsidRPr="00DC02C3" w:rsidRDefault="00DC02C3" w:rsidP="00DC02C3">
      <w:pPr>
        <w:numPr>
          <w:ilvl w:val="0"/>
          <w:numId w:val="2"/>
        </w:numPr>
        <w:rPr>
          <w:u w:val="single"/>
        </w:rPr>
      </w:pPr>
      <w:hyperlink r:id="rId7" w:history="1">
        <w:r w:rsidRPr="00DC02C3">
          <w:rPr>
            <w:rStyle w:val="Hipercze"/>
          </w:rPr>
          <w:t>https://prawomiejscowe.um.opole.pl/institution/18386/legalact/10144/18386</w:t>
        </w:r>
      </w:hyperlink>
    </w:p>
    <w:p w:rsidR="00DC02C3" w:rsidRPr="00DC02C3" w:rsidRDefault="00DC02C3" w:rsidP="00DC02C3">
      <w:pPr>
        <w:numPr>
          <w:ilvl w:val="0"/>
          <w:numId w:val="2"/>
        </w:numPr>
      </w:pPr>
      <w:hyperlink r:id="rId8" w:history="1">
        <w:r w:rsidRPr="00DC02C3">
          <w:rPr>
            <w:rStyle w:val="Hipercze"/>
          </w:rPr>
          <w:t>https://prawomiejscowe.um.opole.pl/UrzadMiastaOpola/document/18468/Uchwa%C5%82a-LXVII_1204_23</w:t>
        </w:r>
      </w:hyperlink>
    </w:p>
    <w:p w:rsidR="00DC02C3" w:rsidRPr="00DC02C3" w:rsidRDefault="00DC02C3" w:rsidP="00DC02C3">
      <w:pPr>
        <w:numPr>
          <w:ilvl w:val="0"/>
          <w:numId w:val="1"/>
        </w:numPr>
      </w:pPr>
      <w:r w:rsidRPr="00DC02C3">
        <w:rPr>
          <w:b/>
        </w:rPr>
        <w:t>Okres naboru wniosków:</w:t>
      </w:r>
    </w:p>
    <w:p w:rsidR="00DC02C3" w:rsidRPr="00DC02C3" w:rsidRDefault="00DC02C3" w:rsidP="00DC02C3">
      <w:pPr>
        <w:ind w:left="709"/>
      </w:pPr>
      <w:r w:rsidRPr="00DC02C3">
        <w:t xml:space="preserve">Podmioty ubiegające się o udzielenie dotacji w ramach Rządowego Programu Odbudowy Zabytków składają wnioski do Prezydenta Miasta Opola w terminie </w:t>
      </w:r>
      <w:r w:rsidRPr="00DC02C3">
        <w:rPr>
          <w:b/>
        </w:rPr>
        <w:t>do 4 sierpnia 2023 r., godz. 14:00</w:t>
      </w:r>
    </w:p>
    <w:p w:rsidR="00DC02C3" w:rsidRPr="00DC02C3" w:rsidRDefault="00DC02C3" w:rsidP="00DC02C3">
      <w:r w:rsidRPr="00DC02C3">
        <w:rPr>
          <w:b/>
        </w:rPr>
        <w:t xml:space="preserve"> </w:t>
      </w:r>
    </w:p>
    <w:p w:rsidR="00DC02C3" w:rsidRPr="00DC02C3" w:rsidRDefault="00DC02C3" w:rsidP="00DC02C3">
      <w:pPr>
        <w:numPr>
          <w:ilvl w:val="0"/>
          <w:numId w:val="1"/>
        </w:numPr>
      </w:pPr>
      <w:r w:rsidRPr="00DC02C3">
        <w:rPr>
          <w:b/>
        </w:rPr>
        <w:t>Rodzaj zadań planowanych do dofinansowania:</w:t>
      </w:r>
    </w:p>
    <w:p w:rsidR="00DC02C3" w:rsidRPr="00DC02C3" w:rsidRDefault="00DC02C3" w:rsidP="00DC02C3">
      <w:pPr>
        <w:ind w:left="709"/>
      </w:pPr>
      <w:r w:rsidRPr="00DC02C3">
        <w:t xml:space="preserve">Dotacje na prace konserwatorskie, restauratorskie lub roboty budowlane przy zabytkach wpisanych do rejestru zabytków lub znajdujących się w gminnej ewidencji zabytków, </w:t>
      </w:r>
      <w:r w:rsidRPr="00DC02C3">
        <w:br/>
        <w:t xml:space="preserve">z przeznaczeniem na nakłady konieczne, określone w art. 77 ustawy z dnia 23 lipca 2003 r. </w:t>
      </w:r>
      <w:r w:rsidRPr="00DC02C3">
        <w:br/>
        <w:t>o ochronie zabytków i opiece nad zabytkami (</w:t>
      </w:r>
      <w:proofErr w:type="spellStart"/>
      <w:r w:rsidRPr="00DC02C3">
        <w:t>t.j</w:t>
      </w:r>
      <w:proofErr w:type="spellEnd"/>
      <w:r w:rsidRPr="00DC02C3">
        <w:t>. Dz.U. z 2022 r. poz. 840).</w:t>
      </w:r>
    </w:p>
    <w:p w:rsidR="00DC02C3" w:rsidRPr="00DC02C3" w:rsidRDefault="00DC02C3" w:rsidP="00DC02C3">
      <w:pPr>
        <w:numPr>
          <w:ilvl w:val="0"/>
          <w:numId w:val="1"/>
        </w:numPr>
      </w:pPr>
      <w:r w:rsidRPr="00DC02C3">
        <w:rPr>
          <w:b/>
        </w:rPr>
        <w:lastRenderedPageBreak/>
        <w:t>Podmioty uprawnione do składania wniosków o przyznanie dotacji:</w:t>
      </w:r>
    </w:p>
    <w:p w:rsidR="00DC02C3" w:rsidRPr="00DC02C3" w:rsidRDefault="00DC02C3" w:rsidP="00DC02C3">
      <w:pPr>
        <w:ind w:left="709"/>
      </w:pPr>
      <w:r w:rsidRPr="00DC02C3">
        <w:t>O dotacje na ww. prace ubiegać się mogą osoby fizyczne lub jednostki organizacyjne posiadające tytuł prawny do zabytku wynikający z prawa własności, użytkowania wieczystego, trwałego zarządu, ograniczonego prawa rzeczowego albo stosunku zobowiązaniowego.</w:t>
      </w:r>
    </w:p>
    <w:p w:rsidR="00DC02C3" w:rsidRPr="00DC02C3" w:rsidRDefault="00DC02C3" w:rsidP="00DC02C3"/>
    <w:p w:rsidR="00DC02C3" w:rsidRPr="00DC02C3" w:rsidRDefault="00DC02C3" w:rsidP="00DC02C3">
      <w:pPr>
        <w:numPr>
          <w:ilvl w:val="0"/>
          <w:numId w:val="1"/>
        </w:numPr>
      </w:pPr>
      <w:r w:rsidRPr="00DC02C3">
        <w:rPr>
          <w:b/>
        </w:rPr>
        <w:t>Zasady składania wniosków:</w:t>
      </w:r>
    </w:p>
    <w:p w:rsidR="00DC02C3" w:rsidRPr="00DC02C3" w:rsidRDefault="00DC02C3" w:rsidP="00DC02C3">
      <w:pPr>
        <w:numPr>
          <w:ilvl w:val="0"/>
          <w:numId w:val="3"/>
        </w:numPr>
      </w:pPr>
      <w:r w:rsidRPr="00DC02C3">
        <w:t>Wnioski w terminie określonym w ogłoszeniu należy składać do Urzędu Miasta Opola, ul. Rynek 1A, 45-015 Opole, w zamkniętych kopertach z opisem Rządowy Program Odbudowy Zabytków - edycja druga.</w:t>
      </w:r>
    </w:p>
    <w:p w:rsidR="00DC02C3" w:rsidRPr="00DC02C3" w:rsidRDefault="00DC02C3" w:rsidP="00DC02C3">
      <w:pPr>
        <w:numPr>
          <w:ilvl w:val="0"/>
          <w:numId w:val="3"/>
        </w:numPr>
      </w:pPr>
      <w:r w:rsidRPr="00DC02C3">
        <w:t xml:space="preserve">Do złożenia wniosku służy formularz, którego wzór stanowi załącznik do Uchwały </w:t>
      </w:r>
      <w:r w:rsidRPr="00DC02C3">
        <w:br/>
        <w:t xml:space="preserve">nr LII/1060/17 z dnia 30 listopada 2017 r. w sprawie zasad i trybu postępowania o udzielenie dotacji celowej na prace konserwatorskie, restauratorskie lub roboty budowlane przy zabytkach wpisanych do rejestru zabytków lub znajdujących się w gminnej ewidencji zabytków położonych na terenie Gminy Opole, niestanowiących wyłącznej własności Gminy, zmienionej uchwałą nr XIV/246/19 Rady Miasta Opola z dnia 4 lipca 2019 r., uchwałą nr XXX/610/20 Rady Miasta Opola z dnia 24 września 2020 r. i uchwałą nr LXVII/1204/23 z dnia 26 stycznia 2023 r. </w:t>
      </w:r>
    </w:p>
    <w:p w:rsidR="00DC02C3" w:rsidRPr="00DC02C3" w:rsidRDefault="00DC02C3" w:rsidP="00DC02C3">
      <w:pPr>
        <w:numPr>
          <w:ilvl w:val="0"/>
          <w:numId w:val="3"/>
        </w:numPr>
      </w:pPr>
      <w:r w:rsidRPr="00DC02C3">
        <w:t>Wnioskodawca dotacji może złożyć wyłącznie jeden wniosek w ramach wybranej przez siebie kategorii dofinansowania:</w:t>
      </w:r>
    </w:p>
    <w:p w:rsidR="00DC02C3" w:rsidRPr="00DC02C3" w:rsidRDefault="00DC02C3" w:rsidP="00DC02C3">
      <w:pPr>
        <w:numPr>
          <w:ilvl w:val="0"/>
          <w:numId w:val="4"/>
        </w:numPr>
      </w:pPr>
      <w:r w:rsidRPr="00DC02C3">
        <w:t>do 150 000 złotych,</w:t>
      </w:r>
    </w:p>
    <w:p w:rsidR="00DC02C3" w:rsidRPr="00DC02C3" w:rsidRDefault="00DC02C3" w:rsidP="00DC02C3">
      <w:pPr>
        <w:numPr>
          <w:ilvl w:val="0"/>
          <w:numId w:val="4"/>
        </w:numPr>
      </w:pPr>
      <w:r w:rsidRPr="00DC02C3">
        <w:t>do 500 000 złotych,</w:t>
      </w:r>
    </w:p>
    <w:p w:rsidR="00DC02C3" w:rsidRPr="00DC02C3" w:rsidRDefault="00DC02C3" w:rsidP="00DC02C3">
      <w:pPr>
        <w:numPr>
          <w:ilvl w:val="0"/>
          <w:numId w:val="4"/>
        </w:numPr>
      </w:pPr>
      <w:r w:rsidRPr="00DC02C3">
        <w:t>do 3 500 000 złotych.</w:t>
      </w:r>
    </w:p>
    <w:p w:rsidR="00DC02C3" w:rsidRPr="00DC02C3" w:rsidRDefault="00DC02C3" w:rsidP="00DC02C3">
      <w:pPr>
        <w:numPr>
          <w:ilvl w:val="0"/>
          <w:numId w:val="5"/>
        </w:numPr>
        <w:rPr>
          <w:u w:val="single"/>
        </w:rPr>
      </w:pPr>
      <w:r w:rsidRPr="00DC02C3">
        <w:rPr>
          <w:u w:val="single"/>
        </w:rPr>
        <w:t xml:space="preserve">Oceniane będą wyłącznie wnioski dotyczące zabytków o bardzo dużej wartości historycznej, artystycznej lub naukowej dla dziedzictwa kulturowego miasta Opola oraz wymagających niezwłocznych lub złożonych pod względem technologicznym prac, których wykonanie związane jest z wydłużonym procesem inwestycyjnym. </w:t>
      </w:r>
    </w:p>
    <w:p w:rsidR="00DC02C3" w:rsidRPr="00DC02C3" w:rsidRDefault="00DC02C3" w:rsidP="00DC02C3">
      <w:pPr>
        <w:numPr>
          <w:ilvl w:val="0"/>
          <w:numId w:val="5"/>
        </w:numPr>
      </w:pPr>
      <w:r w:rsidRPr="00DC02C3">
        <w:t xml:space="preserve">Wnioski złożone po terminie lub na niewłaściwych formularzach nie będą rozpatrywane. </w:t>
      </w:r>
      <w:r w:rsidRPr="00DC02C3">
        <w:br/>
        <w:t>O zachowaniu terminu składania wniosków decyduje data i godzina wpływu do urzędu.</w:t>
      </w:r>
    </w:p>
    <w:p w:rsidR="00DC02C3" w:rsidRPr="00DC02C3" w:rsidRDefault="00DC02C3" w:rsidP="00DC02C3">
      <w:pPr>
        <w:numPr>
          <w:ilvl w:val="0"/>
          <w:numId w:val="5"/>
        </w:numPr>
      </w:pPr>
      <w:r w:rsidRPr="00DC02C3">
        <w:t>Wniosek powinien być wypełniony czytelnym pismem lub komputerowo.</w:t>
      </w:r>
    </w:p>
    <w:p w:rsidR="00DC02C3" w:rsidRPr="00DC02C3" w:rsidRDefault="00DC02C3" w:rsidP="00DC02C3">
      <w:pPr>
        <w:numPr>
          <w:ilvl w:val="0"/>
          <w:numId w:val="5"/>
        </w:numPr>
      </w:pPr>
      <w:r w:rsidRPr="00DC02C3">
        <w:t xml:space="preserve">Wniosek musi być podpisany przez osobę/osoby, która/e zgodnie z postanowieniami statutu lub innego aktu jest/są uprawniona/e do reprezentowania podmiotu i zaciągania w jego imieniu zobowiązań finansowych oraz zawierania umów. </w:t>
      </w:r>
    </w:p>
    <w:p w:rsidR="00DC02C3" w:rsidRPr="00DC02C3" w:rsidRDefault="00DC02C3" w:rsidP="00DC02C3">
      <w:pPr>
        <w:numPr>
          <w:ilvl w:val="0"/>
          <w:numId w:val="5"/>
        </w:numPr>
      </w:pPr>
      <w:r w:rsidRPr="00DC02C3">
        <w:rPr>
          <w:b/>
        </w:rPr>
        <w:t>Do wniosku należy dołączyć:</w:t>
      </w:r>
    </w:p>
    <w:p w:rsidR="00DC02C3" w:rsidRPr="00DC02C3" w:rsidRDefault="00DC02C3" w:rsidP="00DC02C3"/>
    <w:p w:rsidR="00DC02C3" w:rsidRPr="00DC02C3" w:rsidRDefault="00DC02C3" w:rsidP="00DC02C3">
      <w:pPr>
        <w:numPr>
          <w:ilvl w:val="0"/>
          <w:numId w:val="10"/>
        </w:numPr>
      </w:pPr>
      <w:r w:rsidRPr="00DC02C3">
        <w:t>aktualny wypis z rejestru zabytków lub gminnej ewidencji zabytków,</w:t>
      </w:r>
    </w:p>
    <w:p w:rsidR="00DC02C3" w:rsidRPr="00DC02C3" w:rsidRDefault="00DC02C3" w:rsidP="00DC02C3">
      <w:pPr>
        <w:numPr>
          <w:ilvl w:val="0"/>
          <w:numId w:val="10"/>
        </w:numPr>
      </w:pPr>
      <w:r w:rsidRPr="00DC02C3">
        <w:t>dokument potwierdzający posiadanie przez Wnioskodawcę tytułu prawnego do zabytku,</w:t>
      </w:r>
    </w:p>
    <w:p w:rsidR="00DC02C3" w:rsidRPr="00DC02C3" w:rsidRDefault="00DC02C3" w:rsidP="00DC02C3">
      <w:pPr>
        <w:numPr>
          <w:ilvl w:val="0"/>
          <w:numId w:val="10"/>
        </w:numPr>
      </w:pPr>
      <w:r w:rsidRPr="00DC02C3">
        <w:t>harmonogram i kosztorys przewidywanych prac lub robót,</w:t>
      </w:r>
    </w:p>
    <w:p w:rsidR="00DC02C3" w:rsidRPr="00DC02C3" w:rsidRDefault="00DC02C3" w:rsidP="00DC02C3">
      <w:pPr>
        <w:numPr>
          <w:ilvl w:val="0"/>
          <w:numId w:val="10"/>
        </w:numPr>
      </w:pPr>
      <w:r w:rsidRPr="00DC02C3">
        <w:lastRenderedPageBreak/>
        <w:t>dokumentację fotograficzną na nośniku elektronicznym,</w:t>
      </w:r>
    </w:p>
    <w:p w:rsidR="00DC02C3" w:rsidRPr="00DC02C3" w:rsidRDefault="00DC02C3" w:rsidP="00DC02C3">
      <w:pPr>
        <w:numPr>
          <w:ilvl w:val="0"/>
          <w:numId w:val="10"/>
        </w:numPr>
      </w:pPr>
      <w:r w:rsidRPr="00DC02C3">
        <w:t>oświadczenie dotyczące zapoznania się z Regulaminem Naboru Wniosków                                             o dofinansowanie z Rządowego Programu Odbudowy Zabytków – edycja druga                                         i wszystkimi zasadami ww. Programu, podpisane przez osobę/osoby, która/e zgodnie                                z postanowieniami statutu lub innego aktu jest/są uprawniona/e do reprezentowania podmiotu i zaciągania w jego imieniu zobowiązań finansowych oraz zawierania umów (wg wzoru zamieszczonego poniżej w ogłoszeniu)</w:t>
      </w:r>
    </w:p>
    <w:p w:rsidR="00DC02C3" w:rsidRPr="00DC02C3" w:rsidRDefault="00DC02C3" w:rsidP="00DC02C3">
      <w:pPr>
        <w:numPr>
          <w:ilvl w:val="0"/>
          <w:numId w:val="10"/>
        </w:numPr>
      </w:pPr>
      <w:r w:rsidRPr="00DC02C3">
        <w:t>oświadczenie o pomocy publicznej (wg wzoru zamieszczonego poniżej w ogłoszeniu),</w:t>
      </w:r>
    </w:p>
    <w:p w:rsidR="00DC02C3" w:rsidRPr="00DC02C3" w:rsidRDefault="00DC02C3" w:rsidP="00DC02C3">
      <w:pPr>
        <w:numPr>
          <w:ilvl w:val="0"/>
          <w:numId w:val="10"/>
        </w:numPr>
      </w:pPr>
      <w:r w:rsidRPr="00DC02C3">
        <w:t>oświadczenie o obowiązku uzupełnienia wniosku o dokumentację projektową, w tym pozwolenia konserwatora zabytków na prowadzenie prac oraz pozwolenia na budowę lub zgłoszenia robót, po otrzymaniu promesy wstępnej w ramach Rządowego Programu Odbudowy Zabytków – edycja druga (wg wzoru zamieszczonego poniżej w ogłoszeniu),</w:t>
      </w:r>
    </w:p>
    <w:p w:rsidR="00DC02C3" w:rsidRPr="00DC02C3" w:rsidRDefault="00DC02C3" w:rsidP="00DC02C3">
      <w:pPr>
        <w:numPr>
          <w:ilvl w:val="0"/>
          <w:numId w:val="10"/>
        </w:numPr>
      </w:pPr>
      <w:r w:rsidRPr="00DC02C3">
        <w:t>informację o pomocy publicznej otrzymanej przed dniem złożenia wniosku sporządzona                        w zakresie i na zasadach określonych w art. 37 ustawy z dnia 30 kwietnia 2004 r.                               o postępowaniu w sprawach dotyczących pomocy publicznej (</w:t>
      </w:r>
      <w:proofErr w:type="spellStart"/>
      <w:r w:rsidRPr="00DC02C3">
        <w:t>t.j</w:t>
      </w:r>
      <w:proofErr w:type="spellEnd"/>
      <w:r w:rsidRPr="00DC02C3">
        <w:t xml:space="preserve">. Dz.U. z 2021 r. poz. 743, z 2022 r. poz. 807).  </w:t>
      </w:r>
    </w:p>
    <w:p w:rsidR="00DC02C3" w:rsidRPr="00DC02C3" w:rsidRDefault="00DC02C3" w:rsidP="00DC02C3"/>
    <w:p w:rsidR="00DC02C3" w:rsidRPr="00DC02C3" w:rsidRDefault="00DC02C3" w:rsidP="00DC02C3">
      <w:pPr>
        <w:numPr>
          <w:ilvl w:val="0"/>
          <w:numId w:val="1"/>
        </w:numPr>
      </w:pPr>
      <w:r w:rsidRPr="00DC02C3">
        <w:rPr>
          <w:b/>
        </w:rPr>
        <w:t>Wnioski oceniane są przez powołaną przez Prezydenta Miasta Opola Komisję Oceniającą. Komisja dokonuje oceny zadań kierując się:</w:t>
      </w:r>
    </w:p>
    <w:p w:rsidR="00DC02C3" w:rsidRDefault="00DC02C3" w:rsidP="00DC02C3">
      <w:pPr>
        <w:numPr>
          <w:ilvl w:val="0"/>
          <w:numId w:val="6"/>
        </w:numPr>
      </w:pPr>
      <w:r w:rsidRPr="00DC02C3">
        <w:t>bardzo dużą wartością historyczną, artystyczną lub naukową zabytku dla dziedzictwa kulturowego miasta Opola,</w:t>
      </w:r>
    </w:p>
    <w:p w:rsidR="00DC02C3" w:rsidRPr="00DC02C3" w:rsidRDefault="00DC02C3" w:rsidP="00DC02C3">
      <w:pPr>
        <w:ind w:left="720"/>
      </w:pPr>
      <w:r w:rsidRPr="00DC02C3">
        <w:t>oraz</w:t>
      </w:r>
    </w:p>
    <w:p w:rsidR="00DC02C3" w:rsidRPr="00DC02C3" w:rsidRDefault="00DC02C3" w:rsidP="00DC02C3">
      <w:pPr>
        <w:numPr>
          <w:ilvl w:val="0"/>
          <w:numId w:val="6"/>
        </w:numPr>
      </w:pPr>
      <w:r w:rsidRPr="00DC02C3">
        <w:t xml:space="preserve">koniecznością wykonania niezwłocznych lub złożonych pod względem technologicznym prac, których wykonanie związane jest z wydłużonym procesem inwestycyjnym. </w:t>
      </w:r>
    </w:p>
    <w:p w:rsidR="00DC02C3" w:rsidRPr="00DC02C3" w:rsidRDefault="00DC02C3" w:rsidP="00DC02C3"/>
    <w:p w:rsidR="00DC02C3" w:rsidRPr="00DC02C3" w:rsidRDefault="00DC02C3" w:rsidP="00DC02C3">
      <w:pPr>
        <w:numPr>
          <w:ilvl w:val="0"/>
          <w:numId w:val="1"/>
        </w:numPr>
        <w:rPr>
          <w:b/>
        </w:rPr>
      </w:pPr>
      <w:r w:rsidRPr="00DC02C3">
        <w:rPr>
          <w:b/>
        </w:rPr>
        <w:t>Złożenie wniosku nie jest równoznaczne z przyznaniem dotacji. Od rozstrzygnięcia naboru nie przysługuje tryb odwoławczy</w:t>
      </w:r>
    </w:p>
    <w:p w:rsidR="00DC02C3" w:rsidRPr="00DC02C3" w:rsidRDefault="00DC02C3" w:rsidP="00DC02C3"/>
    <w:p w:rsidR="00DC02C3" w:rsidRPr="00DC02C3" w:rsidRDefault="00DC02C3" w:rsidP="00DC02C3">
      <w:pPr>
        <w:numPr>
          <w:ilvl w:val="0"/>
          <w:numId w:val="1"/>
        </w:numPr>
      </w:pPr>
      <w:r w:rsidRPr="00DC02C3">
        <w:rPr>
          <w:b/>
        </w:rPr>
        <w:t>Warunki podpisania umowy o dotację:</w:t>
      </w:r>
    </w:p>
    <w:p w:rsidR="00DC02C3" w:rsidRPr="00DC02C3" w:rsidRDefault="00DC02C3" w:rsidP="00DC02C3">
      <w:pPr>
        <w:numPr>
          <w:ilvl w:val="0"/>
          <w:numId w:val="7"/>
        </w:numPr>
      </w:pPr>
      <w:r w:rsidRPr="00DC02C3">
        <w:t xml:space="preserve">Udzielenie dotacji nastąpi na podstawie umowy podpisanej pomiędzy Wnioskodawcą </w:t>
      </w:r>
      <w:r w:rsidRPr="00DC02C3">
        <w:br/>
        <w:t>a Miastem Opole,</w:t>
      </w:r>
    </w:p>
    <w:p w:rsidR="00DC02C3" w:rsidRPr="00DC02C3" w:rsidRDefault="00DC02C3" w:rsidP="00DC02C3">
      <w:pPr>
        <w:numPr>
          <w:ilvl w:val="0"/>
          <w:numId w:val="7"/>
        </w:numPr>
      </w:pPr>
      <w:r w:rsidRPr="00DC02C3">
        <w:t>Warunkiem podpisania umowy o udzielenie dotacji będzie uzyskanie przez Miasto Opole promesy wstępnej w ramach Rządowego Programu Odbudowy Zabytków – edycja druga,</w:t>
      </w:r>
    </w:p>
    <w:p w:rsidR="00DC02C3" w:rsidRPr="00DC02C3" w:rsidRDefault="00DC02C3" w:rsidP="00DC02C3">
      <w:pPr>
        <w:numPr>
          <w:ilvl w:val="0"/>
          <w:numId w:val="7"/>
        </w:numPr>
      </w:pPr>
      <w:r w:rsidRPr="00DC02C3">
        <w:t xml:space="preserve">Szczegółowe warunki realizacji zadania określi umowa zawarta między Wnioskodawcą </w:t>
      </w:r>
      <w:r w:rsidRPr="00DC02C3">
        <w:br/>
        <w:t>a Miastem Opole.</w:t>
      </w:r>
    </w:p>
    <w:p w:rsidR="00DC02C3" w:rsidRPr="00DC02C3" w:rsidRDefault="00DC02C3" w:rsidP="00DC02C3"/>
    <w:p w:rsidR="00DC02C3" w:rsidRPr="00DC02C3" w:rsidRDefault="00DC02C3" w:rsidP="00DC02C3">
      <w:pPr>
        <w:numPr>
          <w:ilvl w:val="0"/>
          <w:numId w:val="1"/>
        </w:numPr>
      </w:pPr>
      <w:r w:rsidRPr="00DC02C3">
        <w:rPr>
          <w:b/>
        </w:rPr>
        <w:t>Termin i warunki realizacji zadania</w:t>
      </w:r>
    </w:p>
    <w:p w:rsidR="00DC02C3" w:rsidRPr="00DC02C3" w:rsidRDefault="00DC02C3" w:rsidP="00DC02C3">
      <w:pPr>
        <w:numPr>
          <w:ilvl w:val="0"/>
          <w:numId w:val="8"/>
        </w:numPr>
      </w:pPr>
      <w:r w:rsidRPr="00DC02C3">
        <w:lastRenderedPageBreak/>
        <w:t>Postępowanie zakupowe, mające na celu wyłonienie wykonawcy lub wykonawców zadania inwestycyjnego, zostanie ogłoszone nie później niż w terminie 12 miesięcy od dnia udostępnienia przez Bank Gospodarstwa Krajowego Miastu Opole wstępnej promesy.</w:t>
      </w:r>
    </w:p>
    <w:p w:rsidR="00DC02C3" w:rsidRPr="00DC02C3" w:rsidRDefault="00DC02C3" w:rsidP="00DC02C3">
      <w:pPr>
        <w:numPr>
          <w:ilvl w:val="0"/>
          <w:numId w:val="8"/>
        </w:numPr>
      </w:pPr>
      <w:r w:rsidRPr="00DC02C3">
        <w:t>W przypadku przyznania dotacji, dodatkowo zastosowanie mają szczegółowe zasady i tryb udzielania dofinansowania określone w odrębnych przepisach w ramach Rządowego Programu Odbudowy Zabytków – edycja druga.</w:t>
      </w:r>
    </w:p>
    <w:p w:rsidR="00DC02C3" w:rsidRPr="00DC02C3" w:rsidRDefault="00DC02C3" w:rsidP="00DC02C3">
      <w:pPr>
        <w:numPr>
          <w:ilvl w:val="0"/>
          <w:numId w:val="8"/>
        </w:numPr>
      </w:pPr>
      <w:r w:rsidRPr="00DC02C3">
        <w:t xml:space="preserve">Beneficjent dotacji zobowiązany jest do poniesienia w całości  wkładu własnego. Maksymalny poziom dofinansowania został wskazany w punkcie 6 niniejszego ogłoszenia. Jednocześnie wkład własny nie może być niższy niż 2% wartości zadania inwestycyjnego. </w:t>
      </w:r>
    </w:p>
    <w:p w:rsidR="00DC02C3" w:rsidRPr="00DC02C3" w:rsidRDefault="00DC02C3" w:rsidP="00DC02C3"/>
    <w:p w:rsidR="00DC02C3" w:rsidRPr="00DC02C3" w:rsidRDefault="00DC02C3" w:rsidP="00DC02C3">
      <w:pPr>
        <w:numPr>
          <w:ilvl w:val="0"/>
          <w:numId w:val="1"/>
        </w:numPr>
      </w:pPr>
      <w:r w:rsidRPr="00DC02C3">
        <w:rPr>
          <w:b/>
        </w:rPr>
        <w:t>Rozstrzygnięcie naboru wniosków:</w:t>
      </w:r>
    </w:p>
    <w:p w:rsidR="00DC02C3" w:rsidRPr="00DC02C3" w:rsidRDefault="00DC02C3" w:rsidP="00DC02C3">
      <w:pPr>
        <w:ind w:left="709"/>
      </w:pPr>
      <w:r w:rsidRPr="00DC02C3">
        <w:t>Informacja o przyjęciu wniosku i zgłoszeniu go do dofinansowania zostanie przekazana na adres wskazany we wniosku o dofinansowanie oraz zamieszczona na stronie internetowej Miasta Opola.</w:t>
      </w:r>
    </w:p>
    <w:p w:rsidR="00DC02C3" w:rsidRPr="00DC02C3" w:rsidRDefault="00DC02C3" w:rsidP="00DC02C3">
      <w:bookmarkStart w:id="0" w:name="_GoBack"/>
      <w:bookmarkEnd w:id="0"/>
    </w:p>
    <w:p w:rsidR="00DC02C3" w:rsidRPr="00DC02C3" w:rsidRDefault="00DC02C3" w:rsidP="00DC02C3">
      <w:pPr>
        <w:numPr>
          <w:ilvl w:val="0"/>
          <w:numId w:val="1"/>
        </w:numPr>
      </w:pPr>
      <w:r w:rsidRPr="00DC02C3">
        <w:rPr>
          <w:b/>
        </w:rPr>
        <w:t>Postanowienia końcowe:</w:t>
      </w:r>
    </w:p>
    <w:p w:rsidR="00DC02C3" w:rsidRPr="00DC02C3" w:rsidRDefault="00DC02C3" w:rsidP="00DC02C3">
      <w:pPr>
        <w:numPr>
          <w:ilvl w:val="0"/>
          <w:numId w:val="9"/>
        </w:numPr>
      </w:pPr>
      <w:r w:rsidRPr="00DC02C3">
        <w:t xml:space="preserve">Dodatkowych informacji w powyższym zakresie udziela Naczelnik Wydziału Kultury, Turystyki i Współpracy Zagranicznej Urzędu Miasta Opola, p. Magdalena Matyjaszek , ul. Żeromskiego 3, tel. 77 54 11 414, e-mail: </w:t>
      </w:r>
      <w:hyperlink r:id="rId9" w:history="1">
        <w:r w:rsidRPr="00DC02C3">
          <w:rPr>
            <w:rStyle w:val="Hipercze"/>
          </w:rPr>
          <w:t>magdalena.matyjaszek@um.opole.pl</w:t>
        </w:r>
      </w:hyperlink>
    </w:p>
    <w:p w:rsidR="00DC02C3" w:rsidRPr="00DC02C3" w:rsidRDefault="00DC02C3" w:rsidP="00DC02C3">
      <w:pPr>
        <w:numPr>
          <w:ilvl w:val="0"/>
          <w:numId w:val="9"/>
        </w:numPr>
      </w:pPr>
      <w:r w:rsidRPr="00DC02C3">
        <w:t>Szczegółowe zasady naboru oraz realizacji i finansowania inwestycji ze środków Rządowego Programu Odbudowy Zabytków  - edycja druga znajdują się pod adresem:</w:t>
      </w:r>
    </w:p>
    <w:p w:rsidR="00DC02C3" w:rsidRPr="00DC02C3" w:rsidRDefault="00DC02C3" w:rsidP="00DC02C3">
      <w:hyperlink r:id="rId10" w:tgtFrame="_blank" w:history="1">
        <w:r w:rsidRPr="00DC02C3">
          <w:rPr>
            <w:rStyle w:val="Hipercze"/>
            <w:bCs/>
          </w:rPr>
          <w:t>https://www.bgk.pl/programy-i-fundusze/programy/rzadowy-program-odbudowy-zabytkow-edycja-druga/</w:t>
        </w:r>
      </w:hyperlink>
    </w:p>
    <w:p w:rsidR="00C13193" w:rsidRDefault="00C13193"/>
    <w:sectPr w:rsidR="00C13193" w:rsidSect="001F614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3D42"/>
    <w:multiLevelType w:val="hybridMultilevel"/>
    <w:tmpl w:val="ABBCFD44"/>
    <w:lvl w:ilvl="0" w:tplc="E2AC887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E0A1F"/>
    <w:multiLevelType w:val="hybridMultilevel"/>
    <w:tmpl w:val="D45A2D9E"/>
    <w:lvl w:ilvl="0" w:tplc="70529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E0966"/>
    <w:multiLevelType w:val="hybridMultilevel"/>
    <w:tmpl w:val="98660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065F1"/>
    <w:multiLevelType w:val="hybridMultilevel"/>
    <w:tmpl w:val="BAA25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62291"/>
    <w:multiLevelType w:val="hybridMultilevel"/>
    <w:tmpl w:val="A33CD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A210A"/>
    <w:multiLevelType w:val="hybridMultilevel"/>
    <w:tmpl w:val="1982D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76D17"/>
    <w:multiLevelType w:val="hybridMultilevel"/>
    <w:tmpl w:val="B9FA512A"/>
    <w:lvl w:ilvl="0" w:tplc="D696D3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F27791"/>
    <w:multiLevelType w:val="hybridMultilevel"/>
    <w:tmpl w:val="92AEC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C5DA2"/>
    <w:multiLevelType w:val="hybridMultilevel"/>
    <w:tmpl w:val="41EA4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01B87"/>
    <w:multiLevelType w:val="hybridMultilevel"/>
    <w:tmpl w:val="90C08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34"/>
    <w:rsid w:val="00656E34"/>
    <w:rsid w:val="00C13193"/>
    <w:rsid w:val="00DC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BAEF"/>
  <w15:chartTrackingRefBased/>
  <w15:docId w15:val="{BE3B274F-BA3B-456A-9BC4-FB5B7634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0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UrzadMiastaOpola/document/18468/Uchwa%C5%82a-LXVII_1204_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womiejscowe.um.opole.pl/institution/18386/legalact/10144/183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womiejscowe.um.opole.pl/institution/18386/legalact/8753/183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womiejscowe.um.opole.pl/institution/18386/legalact/6639/18386" TargetMode="External"/><Relationship Id="rId10" Type="http://schemas.openxmlformats.org/officeDocument/2006/relationships/hyperlink" Target="https://linkprotect.cudasvc.com/url?a=https%3a%2f%2fwww.bgk.pl%2fprogramy-i-fundusze%2fprogramy%2frzadowy-program-odbudowy-zabytkow-edycja-druga%2f&amp;c=E,1,V4KNOxxj-qjZoFo-1tO2XDV5MJMRfLV6hXBckLdaP8BaMrDL8qbMYDyCPk1mukAWDC7Yl6Bb0OqoNh9pJo3lEqjRV4gput2ArR1lFDL6uBit6A,,&amp;typ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dalena.matyjaszek@um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1330</Words>
  <Characters>7985</Characters>
  <Application>Microsoft Office Word</Application>
  <DocSecurity>0</DocSecurity>
  <Lines>66</Lines>
  <Paragraphs>18</Paragraphs>
  <ScaleCrop>false</ScaleCrop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Piątkowska</dc:creator>
  <cp:keywords/>
  <dc:description/>
  <cp:lastModifiedBy>Marta Piątkowska</cp:lastModifiedBy>
  <cp:revision>2</cp:revision>
  <dcterms:created xsi:type="dcterms:W3CDTF">2023-08-01T10:03:00Z</dcterms:created>
  <dcterms:modified xsi:type="dcterms:W3CDTF">2023-08-01T10:07:00Z</dcterms:modified>
</cp:coreProperties>
</file>