
<file path=[Content_Types].xml><?xml version="1.0" encoding="utf-8"?>
<Types xmlns="http://schemas.openxmlformats.org/package/2006/content-types">
  <Default Extension="png" ContentType="image/png"/>
  <Default Extension="jpeg" ContentType="image/jpeg"/>
  <Default Extension="emf" ContentType="image/x-emf"/>
  <Default Extension="webp" ContentType="image/pn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diagrams/data26.xml" ContentType="application/vnd.openxmlformats-officedocument.drawingml.diagramData+xml"/>
  <Override PartName="/word/diagrams/layout26.xml" ContentType="application/vnd.openxmlformats-officedocument.drawingml.diagramLayout+xml"/>
  <Override PartName="/word/diagrams/quickStyle26.xml" ContentType="application/vnd.openxmlformats-officedocument.drawingml.diagramStyle+xml"/>
  <Override PartName="/word/diagrams/colors26.xml" ContentType="application/vnd.openxmlformats-officedocument.drawingml.diagramColors+xml"/>
  <Override PartName="/word/diagrams/drawing26.xml" ContentType="application/vnd.ms-office.drawingml.diagramDrawing+xml"/>
  <Override PartName="/word/diagrams/data27.xml" ContentType="application/vnd.openxmlformats-officedocument.drawingml.diagramData+xml"/>
  <Override PartName="/word/diagrams/layout27.xml" ContentType="application/vnd.openxmlformats-officedocument.drawingml.diagramLayout+xml"/>
  <Override PartName="/word/diagrams/quickStyle27.xml" ContentType="application/vnd.openxmlformats-officedocument.drawingml.diagramStyle+xml"/>
  <Override PartName="/word/diagrams/colors27.xml" ContentType="application/vnd.openxmlformats-officedocument.drawingml.diagramColors+xml"/>
  <Override PartName="/word/diagrams/drawing27.xml" ContentType="application/vnd.ms-office.drawingml.diagramDrawing+xml"/>
  <Override PartName="/word/diagrams/data28.xml" ContentType="application/vnd.openxmlformats-officedocument.drawingml.diagramData+xml"/>
  <Override PartName="/word/diagrams/layout28.xml" ContentType="application/vnd.openxmlformats-officedocument.drawingml.diagramLayout+xml"/>
  <Override PartName="/word/diagrams/quickStyle28.xml" ContentType="application/vnd.openxmlformats-officedocument.drawingml.diagramStyle+xml"/>
  <Override PartName="/word/diagrams/colors28.xml" ContentType="application/vnd.openxmlformats-officedocument.drawingml.diagramColors+xml"/>
  <Override PartName="/word/diagrams/drawing28.xml" ContentType="application/vnd.ms-office.drawingml.diagramDrawing+xml"/>
  <Override PartName="/word/diagrams/data29.xml" ContentType="application/vnd.openxmlformats-officedocument.drawingml.diagramData+xml"/>
  <Override PartName="/word/diagrams/layout29.xml" ContentType="application/vnd.openxmlformats-officedocument.drawingml.diagramLayout+xml"/>
  <Override PartName="/word/diagrams/quickStyle29.xml" ContentType="application/vnd.openxmlformats-officedocument.drawingml.diagramStyle+xml"/>
  <Override PartName="/word/diagrams/colors29.xml" ContentType="application/vnd.openxmlformats-officedocument.drawingml.diagramColors+xml"/>
  <Override PartName="/word/diagrams/drawing29.xml" ContentType="application/vnd.ms-office.drawingml.diagramDrawing+xml"/>
  <Override PartName="/word/diagrams/data30.xml" ContentType="application/vnd.openxmlformats-officedocument.drawingml.diagramData+xml"/>
  <Override PartName="/word/diagrams/layout30.xml" ContentType="application/vnd.openxmlformats-officedocument.drawingml.diagramLayout+xml"/>
  <Override PartName="/word/diagrams/quickStyle30.xml" ContentType="application/vnd.openxmlformats-officedocument.drawingml.diagramStyle+xml"/>
  <Override PartName="/word/diagrams/colors30.xml" ContentType="application/vnd.openxmlformats-officedocument.drawingml.diagramColors+xml"/>
  <Override PartName="/word/diagrams/drawing30.xml" ContentType="application/vnd.ms-office.drawingml.diagramDrawing+xml"/>
  <Override PartName="/word/charts/chart2.xml" ContentType="application/vnd.openxmlformats-officedocument.drawingml.chart+xml"/>
  <Override PartName="/word/diagrams/data31.xml" ContentType="application/vnd.openxmlformats-officedocument.drawingml.diagramData+xml"/>
  <Override PartName="/word/diagrams/layout31.xml" ContentType="application/vnd.openxmlformats-officedocument.drawingml.diagramLayout+xml"/>
  <Override PartName="/word/diagrams/quickStyle31.xml" ContentType="application/vnd.openxmlformats-officedocument.drawingml.diagramStyle+xml"/>
  <Override PartName="/word/diagrams/colors31.xml" ContentType="application/vnd.openxmlformats-officedocument.drawingml.diagramColors+xml"/>
  <Override PartName="/word/diagrams/drawing31.xml" ContentType="application/vnd.ms-office.drawingml.diagramDrawing+xml"/>
  <Override PartName="/word/diagrams/data32.xml" ContentType="application/vnd.openxmlformats-officedocument.drawingml.diagramData+xml"/>
  <Override PartName="/word/diagrams/layout32.xml" ContentType="application/vnd.openxmlformats-officedocument.drawingml.diagramLayout+xml"/>
  <Override PartName="/word/diagrams/quickStyle32.xml" ContentType="application/vnd.openxmlformats-officedocument.drawingml.diagramStyle+xml"/>
  <Override PartName="/word/diagrams/colors32.xml" ContentType="application/vnd.openxmlformats-officedocument.drawingml.diagramColors+xml"/>
  <Override PartName="/word/diagrams/drawing32.xml" ContentType="application/vnd.ms-office.drawingml.diagramDrawing+xml"/>
  <Override PartName="/word/diagrams/data33.xml" ContentType="application/vnd.openxmlformats-officedocument.drawingml.diagramData+xml"/>
  <Override PartName="/word/diagrams/layout33.xml" ContentType="application/vnd.openxmlformats-officedocument.drawingml.diagramLayout+xml"/>
  <Override PartName="/word/diagrams/quickStyle33.xml" ContentType="application/vnd.openxmlformats-officedocument.drawingml.diagramStyle+xml"/>
  <Override PartName="/word/diagrams/colors33.xml" ContentType="application/vnd.openxmlformats-officedocument.drawingml.diagramColors+xml"/>
  <Override PartName="/word/diagrams/drawing33.xml" ContentType="application/vnd.ms-office.drawingml.diagramDrawing+xml"/>
  <Override PartName="/word/diagrams/data34.xml" ContentType="application/vnd.openxmlformats-officedocument.drawingml.diagramData+xml"/>
  <Override PartName="/word/diagrams/layout34.xml" ContentType="application/vnd.openxmlformats-officedocument.drawingml.diagramLayout+xml"/>
  <Override PartName="/word/diagrams/quickStyle34.xml" ContentType="application/vnd.openxmlformats-officedocument.drawingml.diagramStyle+xml"/>
  <Override PartName="/word/diagrams/colors34.xml" ContentType="application/vnd.openxmlformats-officedocument.drawingml.diagramColors+xml"/>
  <Override PartName="/word/diagrams/drawing34.xml" ContentType="application/vnd.ms-office.drawingml.diagramDrawing+xml"/>
  <Override PartName="/word/diagrams/data35.xml" ContentType="application/vnd.openxmlformats-officedocument.drawingml.diagramData+xml"/>
  <Override PartName="/word/diagrams/layout35.xml" ContentType="application/vnd.openxmlformats-officedocument.drawingml.diagramLayout+xml"/>
  <Override PartName="/word/diagrams/quickStyle35.xml" ContentType="application/vnd.openxmlformats-officedocument.drawingml.diagramStyle+xml"/>
  <Override PartName="/word/diagrams/colors35.xml" ContentType="application/vnd.openxmlformats-officedocument.drawingml.diagramColors+xml"/>
  <Override PartName="/word/diagrams/drawing35.xml" ContentType="application/vnd.ms-office.drawingml.diagramDrawing+xml"/>
  <Override PartName="/word/diagrams/data36.xml" ContentType="application/vnd.openxmlformats-officedocument.drawingml.diagramData+xml"/>
  <Override PartName="/word/diagrams/layout36.xml" ContentType="application/vnd.openxmlformats-officedocument.drawingml.diagramLayout+xml"/>
  <Override PartName="/word/diagrams/quickStyle36.xml" ContentType="application/vnd.openxmlformats-officedocument.drawingml.diagramStyle+xml"/>
  <Override PartName="/word/diagrams/colors36.xml" ContentType="application/vnd.openxmlformats-officedocument.drawingml.diagramColors+xml"/>
  <Override PartName="/word/diagrams/drawing36.xml" ContentType="application/vnd.ms-office.drawingml.diagramDrawing+xml"/>
  <Override PartName="/word/diagrams/data37.xml" ContentType="application/vnd.openxmlformats-officedocument.drawingml.diagramData+xml"/>
  <Override PartName="/word/diagrams/layout37.xml" ContentType="application/vnd.openxmlformats-officedocument.drawingml.diagramLayout+xml"/>
  <Override PartName="/word/diagrams/quickStyle37.xml" ContentType="application/vnd.openxmlformats-officedocument.drawingml.diagramStyle+xml"/>
  <Override PartName="/word/diagrams/colors37.xml" ContentType="application/vnd.openxmlformats-officedocument.drawingml.diagramColors+xml"/>
  <Override PartName="/word/diagrams/drawing37.xml" ContentType="application/vnd.ms-office.drawingml.diagramDrawing+xml"/>
  <Override PartName="/word/diagrams/data38.xml" ContentType="application/vnd.openxmlformats-officedocument.drawingml.diagramData+xml"/>
  <Override PartName="/word/diagrams/layout38.xml" ContentType="application/vnd.openxmlformats-officedocument.drawingml.diagramLayout+xml"/>
  <Override PartName="/word/diagrams/quickStyle38.xml" ContentType="application/vnd.openxmlformats-officedocument.drawingml.diagramStyle+xml"/>
  <Override PartName="/word/diagrams/colors38.xml" ContentType="application/vnd.openxmlformats-officedocument.drawingml.diagramColors+xml"/>
  <Override PartName="/word/diagrams/drawing38.xml" ContentType="application/vnd.ms-office.drawingml.diagramDrawing+xml"/>
  <Override PartName="/word/diagrams/data39.xml" ContentType="application/vnd.openxmlformats-officedocument.drawingml.diagramData+xml"/>
  <Override PartName="/word/diagrams/layout39.xml" ContentType="application/vnd.openxmlformats-officedocument.drawingml.diagramLayout+xml"/>
  <Override PartName="/word/diagrams/quickStyle39.xml" ContentType="application/vnd.openxmlformats-officedocument.drawingml.diagramStyle+xml"/>
  <Override PartName="/word/diagrams/colors39.xml" ContentType="application/vnd.openxmlformats-officedocument.drawingml.diagramColors+xml"/>
  <Override PartName="/word/diagrams/drawing39.xml" ContentType="application/vnd.ms-office.drawingml.diagramDrawing+xml"/>
  <Override PartName="/word/diagrams/data40.xml" ContentType="application/vnd.openxmlformats-officedocument.drawingml.diagramData+xml"/>
  <Override PartName="/word/diagrams/layout40.xml" ContentType="application/vnd.openxmlformats-officedocument.drawingml.diagramLayout+xml"/>
  <Override PartName="/word/diagrams/quickStyle40.xml" ContentType="application/vnd.openxmlformats-officedocument.drawingml.diagramStyle+xml"/>
  <Override PartName="/word/diagrams/colors40.xml" ContentType="application/vnd.openxmlformats-officedocument.drawingml.diagramColors+xml"/>
  <Override PartName="/word/diagrams/drawing40.xml" ContentType="application/vnd.ms-office.drawingml.diagramDrawing+xml"/>
  <Override PartName="/word/diagrams/data41.xml" ContentType="application/vnd.openxmlformats-officedocument.drawingml.diagramData+xml"/>
  <Override PartName="/word/diagrams/layout41.xml" ContentType="application/vnd.openxmlformats-officedocument.drawingml.diagramLayout+xml"/>
  <Override PartName="/word/diagrams/quickStyle41.xml" ContentType="application/vnd.openxmlformats-officedocument.drawingml.diagramStyle+xml"/>
  <Override PartName="/word/diagrams/colors41.xml" ContentType="application/vnd.openxmlformats-officedocument.drawingml.diagramColors+xml"/>
  <Override PartName="/word/diagrams/drawing41.xml" ContentType="application/vnd.ms-office.drawingml.diagramDrawing+xml"/>
  <Override PartName="/word/diagrams/data42.xml" ContentType="application/vnd.openxmlformats-officedocument.drawingml.diagramData+xml"/>
  <Override PartName="/word/diagrams/layout42.xml" ContentType="application/vnd.openxmlformats-officedocument.drawingml.diagramLayout+xml"/>
  <Override PartName="/word/diagrams/quickStyle42.xml" ContentType="application/vnd.openxmlformats-officedocument.drawingml.diagramStyle+xml"/>
  <Override PartName="/word/diagrams/colors42.xml" ContentType="application/vnd.openxmlformats-officedocument.drawingml.diagramColors+xml"/>
  <Override PartName="/word/diagrams/drawing42.xml" ContentType="application/vnd.ms-office.drawingml.diagramDrawing+xml"/>
  <Override PartName="/word/diagrams/data43.xml" ContentType="application/vnd.openxmlformats-officedocument.drawingml.diagramData+xml"/>
  <Override PartName="/word/diagrams/layout43.xml" ContentType="application/vnd.openxmlformats-officedocument.drawingml.diagramLayout+xml"/>
  <Override PartName="/word/diagrams/quickStyle43.xml" ContentType="application/vnd.openxmlformats-officedocument.drawingml.diagramStyle+xml"/>
  <Override PartName="/word/diagrams/colors43.xml" ContentType="application/vnd.openxmlformats-officedocument.drawingml.diagramColors+xml"/>
  <Override PartName="/word/diagrams/drawing43.xml" ContentType="application/vnd.ms-office.drawingml.diagramDrawing+xml"/>
  <Override PartName="/word/diagrams/data44.xml" ContentType="application/vnd.openxmlformats-officedocument.drawingml.diagramData+xml"/>
  <Override PartName="/word/diagrams/layout44.xml" ContentType="application/vnd.openxmlformats-officedocument.drawingml.diagramLayout+xml"/>
  <Override PartName="/word/diagrams/quickStyle44.xml" ContentType="application/vnd.openxmlformats-officedocument.drawingml.diagramStyle+xml"/>
  <Override PartName="/word/diagrams/colors44.xml" ContentType="application/vnd.openxmlformats-officedocument.drawingml.diagramColors+xml"/>
  <Override PartName="/word/diagrams/drawing44.xml" ContentType="application/vnd.ms-office.drawingml.diagramDrawing+xml"/>
  <Override PartName="/word/diagrams/data45.xml" ContentType="application/vnd.openxmlformats-officedocument.drawingml.diagramData+xml"/>
  <Override PartName="/word/diagrams/layout45.xml" ContentType="application/vnd.openxmlformats-officedocument.drawingml.diagramLayout+xml"/>
  <Override PartName="/word/diagrams/quickStyle45.xml" ContentType="application/vnd.openxmlformats-officedocument.drawingml.diagramStyle+xml"/>
  <Override PartName="/word/diagrams/colors45.xml" ContentType="application/vnd.openxmlformats-officedocument.drawingml.diagramColors+xml"/>
  <Override PartName="/word/diagrams/drawing45.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E779B5" w14:textId="77777777" w:rsidR="00724565" w:rsidRDefault="00724565">
      <w:pPr>
        <w:rPr>
          <w:rFonts w:asciiTheme="majorHAnsi" w:eastAsiaTheme="majorEastAsia" w:hAnsiTheme="majorHAnsi" w:cstheme="majorBidi"/>
          <w:color w:val="2F5496" w:themeColor="accent1" w:themeShade="BF"/>
          <w:sz w:val="32"/>
          <w:szCs w:val="32"/>
        </w:rPr>
      </w:pPr>
      <w:bookmarkStart w:id="0" w:name="_Hlk109130129"/>
      <w:bookmarkEnd w:id="0"/>
      <w:r w:rsidRPr="00724565">
        <w:rPr>
          <w:rFonts w:asciiTheme="majorHAnsi" w:eastAsiaTheme="majorEastAsia" w:hAnsiTheme="majorHAnsi" w:cstheme="majorBidi"/>
          <w:noProof/>
          <w:color w:val="2F5496" w:themeColor="accent1" w:themeShade="BF"/>
          <w:sz w:val="32"/>
          <w:szCs w:val="32"/>
        </w:rPr>
        <mc:AlternateContent>
          <mc:Choice Requires="wps">
            <w:drawing>
              <wp:anchor distT="45720" distB="45720" distL="114300" distR="114300" simplePos="0" relativeHeight="251811840" behindDoc="0" locked="0" layoutInCell="1" allowOverlap="1" wp14:anchorId="2CA233E5" wp14:editId="7138C5CA">
                <wp:simplePos x="0" y="0"/>
                <wp:positionH relativeFrom="column">
                  <wp:posOffset>4272280</wp:posOffset>
                </wp:positionH>
                <wp:positionV relativeFrom="paragraph">
                  <wp:posOffset>0</wp:posOffset>
                </wp:positionV>
                <wp:extent cx="1938655" cy="333375"/>
                <wp:effectExtent l="0" t="0" r="23495" b="28575"/>
                <wp:wrapSquare wrapText="bothSides"/>
                <wp:docPr id="51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655" cy="333375"/>
                        </a:xfrm>
                        <a:prstGeom prst="rect">
                          <a:avLst/>
                        </a:prstGeom>
                        <a:solidFill>
                          <a:srgbClr val="92D050"/>
                        </a:solidFill>
                        <a:ln w="9525">
                          <a:solidFill>
                            <a:srgbClr val="000000"/>
                          </a:solidFill>
                          <a:miter lim="800000"/>
                          <a:headEnd/>
                          <a:tailEnd/>
                        </a:ln>
                      </wps:spPr>
                      <wps:txbx>
                        <w:txbxContent>
                          <w:p w14:paraId="48CF400F" w14:textId="7C384887" w:rsidR="00724565" w:rsidRPr="00724565" w:rsidRDefault="00724565" w:rsidP="00724565">
                            <w:pPr>
                              <w:jc w:val="center"/>
                              <w:rPr>
                                <w:b/>
                                <w:sz w:val="32"/>
                                <w:szCs w:val="32"/>
                              </w:rPr>
                            </w:pPr>
                            <w:r w:rsidRPr="00724565">
                              <w:rPr>
                                <w:b/>
                                <w:sz w:val="32"/>
                                <w:szCs w:val="32"/>
                              </w:rPr>
                              <w:t>PROJE</w:t>
                            </w:r>
                            <w:bookmarkStart w:id="1" w:name="_GoBack"/>
                            <w:bookmarkEnd w:id="1"/>
                            <w:r w:rsidRPr="00724565">
                              <w:rPr>
                                <w:b/>
                                <w:sz w:val="32"/>
                                <w:szCs w:val="32"/>
                              </w:rPr>
                              <w:t>KT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CA233E5" id="_x0000_t202" coordsize="21600,21600" o:spt="202" path="m,l,21600r21600,l21600,xe">
                <v:stroke joinstyle="miter"/>
                <v:path gradientshapeok="t" o:connecttype="rect"/>
              </v:shapetype>
              <v:shape id="Pole tekstowe 2" o:spid="_x0000_s1026" type="#_x0000_t202" style="position:absolute;margin-left:336.4pt;margin-top:0;width:152.65pt;height:26.25pt;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" fillcolor="#92d050">
                <v:textbox>
                  <w:txbxContent>
                    <w:p w14:paraId="48CF400F" w14:textId="7C384887" w:rsidR="00724565" w:rsidRPr="00724565" w:rsidRDefault="00724565" w:rsidP="00724565">
                      <w:pPr>
                        <w:jc w:val="center"/>
                        <w:rPr>
                          <w:b/>
                          <w:sz w:val="32"/>
                          <w:szCs w:val="32"/>
                        </w:rPr>
                      </w:pPr>
                      <w:r w:rsidRPr="00724565">
                        <w:rPr>
                          <w:b/>
                          <w:sz w:val="32"/>
                          <w:szCs w:val="32"/>
                        </w:rPr>
                        <w:t>PROJE</w:t>
                      </w:r>
                      <w:bookmarkStart w:id="2" w:name="_GoBack"/>
                      <w:bookmarkEnd w:id="2"/>
                      <w:r w:rsidRPr="00724565">
                        <w:rPr>
                          <w:b/>
                          <w:sz w:val="32"/>
                          <w:szCs w:val="32"/>
                        </w:rPr>
                        <w:t>KT</w:t>
                      </w:r>
                    </w:p>
                  </w:txbxContent>
                </v:textbox>
                <w10:wrap type="square"/>
              </v:shape>
            </w:pict>
          </mc:Fallback>
        </mc:AlternateContent>
      </w:r>
    </w:p>
    <w:sdt>
      <w:sdtPr>
        <w:rPr>
          <w:rFonts w:asciiTheme="majorHAnsi" w:eastAsiaTheme="majorEastAsia" w:hAnsiTheme="majorHAnsi" w:cstheme="majorBidi"/>
          <w:color w:val="2F5496" w:themeColor="accent1" w:themeShade="BF"/>
          <w:sz w:val="32"/>
          <w:szCs w:val="32"/>
        </w:rPr>
        <w:id w:val="-1320192120"/>
        <w:docPartObj>
          <w:docPartGallery w:val="Cover Pages"/>
          <w:docPartUnique/>
        </w:docPartObj>
      </w:sdtPr>
      <w:sdtEndPr>
        <w:rPr>
          <w:rFonts w:eastAsiaTheme="minorEastAsia"/>
        </w:rPr>
      </w:sdtEndPr>
      <w:sdtContent>
        <w:p w14:paraId="10395E53" w14:textId="517746E4" w:rsidR="00CE740E" w:rsidRPr="001679E7" w:rsidRDefault="00C22142">
          <w:r w:rsidRPr="001679E7">
            <w:rPr>
              <w:noProof/>
            </w:rPr>
            <mc:AlternateContent>
              <mc:Choice Requires="wpg">
                <w:drawing>
                  <wp:anchor distT="0" distB="0" distL="114300" distR="114300" simplePos="0" relativeHeight="251677696" behindDoc="0" locked="0" layoutInCell="1" allowOverlap="1" wp14:anchorId="67D837EF" wp14:editId="363EE40D">
                    <wp:simplePos x="0" y="0"/>
                    <wp:positionH relativeFrom="page">
                      <wp:posOffset>4876801</wp:posOffset>
                    </wp:positionH>
                    <wp:positionV relativeFrom="page">
                      <wp:posOffset>0</wp:posOffset>
                    </wp:positionV>
                    <wp:extent cx="2680970" cy="10058400"/>
                    <wp:effectExtent l="0" t="0" r="5080" b="0"/>
                    <wp:wrapNone/>
                    <wp:docPr id="453" name="Grupa 453"/>
                    <wp:cNvGraphicFramePr/>
                    <a:graphic xmlns:a="http://schemas.openxmlformats.org/drawingml/2006/main">
                      <a:graphicData uri="http://schemas.microsoft.com/office/word/2010/wordprocessingGroup">
                        <wpg:wgp>
                          <wpg:cNvGrpSpPr/>
                          <wpg:grpSpPr>
                            <a:xfrm>
                              <a:off x="0" y="0"/>
                              <a:ext cx="2680970" cy="10058400"/>
                              <a:chOff x="0" y="0"/>
                              <a:chExt cx="3113670" cy="10058400"/>
                            </a:xfrm>
                          </wpg:grpSpPr>
                          <wps:wsp>
                            <wps:cNvPr id="459" name="Prostokąt 459" descr="Light vertical"/>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Prostokąt 460"/>
                            <wps:cNvSpPr>
                              <a:spLocks noChangeArrowheads="1"/>
                            </wps:cNvSpPr>
                            <wps:spPr bwMode="auto">
                              <a:xfrm>
                                <a:off x="124691" y="0"/>
                                <a:ext cx="2971800" cy="10058400"/>
                              </a:xfrm>
                              <a:prstGeom prst="rect">
                                <a:avLst/>
                              </a:prstGeom>
                              <a:solidFill>
                                <a:schemeClr val="accent6">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Prostokąt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b/>
                                      <w:outline/>
                                      <w:color w:val="ED7D31" w:themeColor="accent2"/>
                                      <w:sz w:val="96"/>
                                      <w:szCs w:val="9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alias w:val="Rok"/>
                                    <w:id w:val="1012341074"/>
                                    <w:dataBinding w:prefixMappings="xmlns:ns0='http://schemas.microsoft.com/office/2006/coverPageProps'" w:xpath="/ns0:CoverPageProperties[1]/ns0:PublishDate[1]" w:storeItemID="{55AF091B-3C7A-41E3-B477-F2FDAA23CFDA}"/>
                                    <w:date>
                                      <w:dateFormat w:val="yyyy"/>
                                      <w:lid w:val="pl-PL"/>
                                      <w:storeMappedDataAs w:val="dateTime"/>
                                      <w:calendar w:val="gregorian"/>
                                    </w:date>
                                  </w:sdtPr>
                                  <w:sdtContent>
                                    <w:p w14:paraId="3BF65298" w14:textId="7B289F34" w:rsidR="00711901" w:rsidRPr="00913B14" w:rsidRDefault="00711901">
                                      <w:pPr>
                                        <w:pStyle w:val="Bezodstpw"/>
                                        <w:rPr>
                                          <w:b/>
                                          <w:outline/>
                                          <w:color w:val="ED7D31" w:themeColor="accent2"/>
                                          <w:sz w:val="96"/>
                                          <w:szCs w:val="9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913B14">
                                        <w:rPr>
                                          <w:b/>
                                          <w:outline/>
                                          <w:color w:val="ED7D31" w:themeColor="accent2"/>
                                          <w:sz w:val="96"/>
                                          <w:szCs w:val="9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2022 r. </w:t>
                                      </w:r>
                                    </w:p>
                                  </w:sdtContent>
                                </w:sdt>
                              </w:txbxContent>
                            </wps:txbx>
                            <wps:bodyPr rot="0" vert="horz" wrap="square" lIns="365760" tIns="182880" rIns="182880" bIns="182880" anchor="b" anchorCtr="0" upright="1">
                              <a:noAutofit/>
                            </wps:bodyPr>
                          </wps:wsp>
                          <wps:wsp>
                            <wps:cNvPr id="462" name="Prostokąt 9"/>
                            <wps:cNvSpPr>
                              <a:spLocks noChangeArrowheads="1"/>
                            </wps:cNvSpPr>
                            <wps:spPr bwMode="auto">
                              <a:xfrm>
                                <a:off x="0" y="6761018"/>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73CB77A5" w14:textId="0BC16B45" w:rsidR="00711901" w:rsidRDefault="00711901">
                                  <w:pPr>
                                    <w:pStyle w:val="Bezodstpw"/>
                                    <w:spacing w:line="360" w:lineRule="auto"/>
                                    <w:rPr>
                                      <w:color w:val="FFFFFF" w:themeColor="background1"/>
                                    </w:rPr>
                                  </w:pPr>
                                </w:p>
                                <w:sdt>
                                  <w:sdtPr>
                                    <w:rPr>
                                      <w:color w:val="FFFFFF" w:themeColor="background1"/>
                                    </w:rPr>
                                    <w:alias w:val="Firma"/>
                                    <w:id w:val="1760174317"/>
                                    <w:showingPlcHdr/>
                                    <w:dataBinding w:prefixMappings="xmlns:ns0='http://schemas.openxmlformats.org/officeDocument/2006/extended-properties'" w:xpath="/ns0:Properties[1]/ns0:Company[1]" w:storeItemID="{6668398D-A668-4E3E-A5EB-62B293D839F1}"/>
                                    <w:text/>
                                  </w:sdtPr>
                                  <w:sdtContent>
                                    <w:p w14:paraId="5FB9DA65" w14:textId="349CD325" w:rsidR="00711901" w:rsidRDefault="00711901">
                                      <w:pPr>
                                        <w:pStyle w:val="Bezodstpw"/>
                                        <w:spacing w:line="360" w:lineRule="auto"/>
                                        <w:rPr>
                                          <w:color w:val="FFFFFF" w:themeColor="background1"/>
                                        </w:rPr>
                                      </w:pPr>
                                      <w:r>
                                        <w:rPr>
                                          <w:color w:val="FFFFFF" w:themeColor="background1"/>
                                        </w:rPr>
                                        <w:t xml:space="preserve">     </w:t>
                                      </w:r>
                                    </w:p>
                                  </w:sdtContent>
                                </w:sdt>
                                <w:p w14:paraId="77FC2C6E" w14:textId="37C3B9BC" w:rsidR="00711901" w:rsidRDefault="00711901">
                                  <w:pPr>
                                    <w:pStyle w:val="Bezodstpw"/>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100000</wp14:pctHeight>
                    </wp14:sizeRelV>
                  </wp:anchor>
                </w:drawing>
              </mc:Choice>
              <mc:Fallback>
                <w:pict>
                  <v:group w14:anchorId="67D837EF" id="Grupa 453" o:spid="_x0000_s1027" style="position:absolute;margin-left:384pt;margin-top:0;width:211.1pt;height:11in;z-index:251677696;mso-height-percent:1000;mso-position-horizontal-relative:page;mso-position-vertical-relative:page;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">
                    <v:rect id="Prostokąt 459" o:spid="_x0000_s1028"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" fillcolor="#a8d08d [1945]" stroked="f" strokecolor="white" strokeweight="1pt">
                      <v:fill r:id="rId9" o:title="" opacity="52428f" color2="white [3212]" o:opacity2="52428f" type="pattern"/>
                      <v:shadow color="#d8d8d8" offset="3pt,3pt"/>
                    </v:rect>
                    <v:rect id="Prostokąt 460" o:spid="_x0000_s1029"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" fillcolor="#a8d08d [1945]" stroked="f" strokecolor="#d8d8d8"/>
                    <v:rect id="Prostokąt 461" o:spid="_x0000_s1030"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sdt>
                            <w:sdtPr>
                              <w:rPr>
                                <w:b/>
                                <w:outline/>
                                <w:color w:val="ED7D31" w:themeColor="accent2"/>
                                <w:sz w:val="96"/>
                                <w:szCs w:val="9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alias w:val="Rok"/>
                              <w:id w:val="1012341074"/>
                              <w:dataBinding w:prefixMappings="xmlns:ns0='http://schemas.microsoft.com/office/2006/coverPageProps'" w:xpath="/ns0:CoverPageProperties[1]/ns0:PublishDate[1]" w:storeItemID="{55AF091B-3C7A-41E3-B477-F2FDAA23CFDA}"/>
                              <w:date>
                                <w:dateFormat w:val="yyyy"/>
                                <w:lid w:val="pl-PL"/>
                                <w:storeMappedDataAs w:val="dateTime"/>
                                <w:calendar w:val="gregorian"/>
                              </w:date>
                            </w:sdtPr>
                            <w:sdtContent>
                              <w:p w14:paraId="3BF65298" w14:textId="7B289F34" w:rsidR="00711901" w:rsidRPr="00913B14" w:rsidRDefault="00711901">
                                <w:pPr>
                                  <w:pStyle w:val="Bezodstpw"/>
                                  <w:rPr>
                                    <w:b/>
                                    <w:outline/>
                                    <w:color w:val="ED7D31" w:themeColor="accent2"/>
                                    <w:sz w:val="96"/>
                                    <w:szCs w:val="9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913B14">
                                  <w:rPr>
                                    <w:b/>
                                    <w:outline/>
                                    <w:color w:val="ED7D31" w:themeColor="accent2"/>
                                    <w:sz w:val="96"/>
                                    <w:szCs w:val="9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2022 r. </w:t>
                                </w:r>
                              </w:p>
                            </w:sdtContent>
                          </w:sdt>
                        </w:txbxContent>
                      </v:textbox>
                    </v:rect>
                    <v:rect id="Prostokąt 9" o:spid="_x0000_s1031"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p w14:paraId="73CB77A5" w14:textId="0BC16B45" w:rsidR="00711901" w:rsidRDefault="00711901">
                            <w:pPr>
                              <w:pStyle w:val="Bezodstpw"/>
                              <w:spacing w:line="360" w:lineRule="auto"/>
                              <w:rPr>
                                <w:color w:val="FFFFFF" w:themeColor="background1"/>
                              </w:rPr>
                            </w:pPr>
                          </w:p>
                          <w:sdt>
                            <w:sdtPr>
                              <w:rPr>
                                <w:color w:val="FFFFFF" w:themeColor="background1"/>
                              </w:rPr>
                              <w:alias w:val="Firma"/>
                              <w:id w:val="1760174317"/>
                              <w:showingPlcHdr/>
                              <w:dataBinding w:prefixMappings="xmlns:ns0='http://schemas.openxmlformats.org/officeDocument/2006/extended-properties'" w:xpath="/ns0:Properties[1]/ns0:Company[1]" w:storeItemID="{6668398D-A668-4E3E-A5EB-62B293D839F1}"/>
                              <w:text/>
                            </w:sdtPr>
                            <w:sdtContent>
                              <w:p w14:paraId="5FB9DA65" w14:textId="349CD325" w:rsidR="00711901" w:rsidRDefault="00711901">
                                <w:pPr>
                                  <w:pStyle w:val="Bezodstpw"/>
                                  <w:spacing w:line="360" w:lineRule="auto"/>
                                  <w:rPr>
                                    <w:color w:val="FFFFFF" w:themeColor="background1"/>
                                  </w:rPr>
                                </w:pPr>
                                <w:r>
                                  <w:rPr>
                                    <w:color w:val="FFFFFF" w:themeColor="background1"/>
                                  </w:rPr>
                                  <w:t xml:space="preserve">     </w:t>
                                </w:r>
                              </w:p>
                            </w:sdtContent>
                          </w:sdt>
                          <w:p w14:paraId="77FC2C6E" w14:textId="37C3B9BC" w:rsidR="00711901" w:rsidRDefault="00711901">
                            <w:pPr>
                              <w:pStyle w:val="Bezodstpw"/>
                              <w:spacing w:line="360" w:lineRule="auto"/>
                              <w:rPr>
                                <w:color w:val="FFFFFF" w:themeColor="background1"/>
                              </w:rPr>
                            </w:pPr>
                          </w:p>
                        </w:txbxContent>
                      </v:textbox>
                    </v:rect>
                    <w10:wrap anchorx="page" anchory="page"/>
                  </v:group>
                </w:pict>
              </mc:Fallback>
            </mc:AlternateContent>
          </w:r>
          <w:r w:rsidRPr="001679E7">
            <w:rPr>
              <w:noProof/>
            </w:rPr>
            <w:drawing>
              <wp:anchor distT="0" distB="0" distL="114300" distR="114300" simplePos="0" relativeHeight="251783168" behindDoc="1" locked="0" layoutInCell="1" allowOverlap="1" wp14:anchorId="6D74E38D" wp14:editId="761FEE78">
                <wp:simplePos x="0" y="0"/>
                <wp:positionH relativeFrom="column">
                  <wp:posOffset>-899796</wp:posOffset>
                </wp:positionH>
                <wp:positionV relativeFrom="paragraph">
                  <wp:posOffset>-899795</wp:posOffset>
                </wp:positionV>
                <wp:extent cx="8429625" cy="7896225"/>
                <wp:effectExtent l="76200" t="0" r="104775" b="5172075"/>
                <wp:wrapNone/>
                <wp:docPr id="497" name="Obraz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429625" cy="7896225"/>
                        </a:xfrm>
                        <a:prstGeom prst="rect">
                          <a:avLst/>
                        </a:prstGeom>
                        <a:ln>
                          <a:noFill/>
                        </a:ln>
                        <a:effectLst>
                          <a:reflection blurRad="177800" stA="45000" endPos="65000" dist="50800" dir="5400000" sy="-100000" algn="bl" rotWithShape="0"/>
                          <a:softEdge rad="112500"/>
                        </a:effectLst>
                      </pic:spPr>
                    </pic:pic>
                  </a:graphicData>
                </a:graphic>
                <wp14:sizeRelH relativeFrom="margin">
                  <wp14:pctWidth>0</wp14:pctWidth>
                </wp14:sizeRelH>
                <wp14:sizeRelV relativeFrom="margin">
                  <wp14:pctHeight>0</wp14:pctHeight>
                </wp14:sizeRelV>
              </wp:anchor>
            </w:drawing>
          </w:r>
        </w:p>
        <w:p w14:paraId="7C8A4B67" w14:textId="563A3702" w:rsidR="009D3AEE" w:rsidRPr="001679E7" w:rsidRDefault="00F330B6" w:rsidP="009D3AEE">
          <w:pPr>
            <w:pStyle w:val="Nagwek1"/>
            <w:rPr>
              <w:rFonts w:eastAsiaTheme="minorEastAsia"/>
            </w:rPr>
          </w:pPr>
          <w:bookmarkStart w:id="3" w:name="_Toc111705112"/>
          <w:bookmarkStart w:id="4" w:name="_Toc111706342"/>
          <w:bookmarkStart w:id="5" w:name="_Toc111706543"/>
          <w:bookmarkStart w:id="6" w:name="_Toc111713345"/>
          <w:bookmarkStart w:id="7" w:name="_Toc111713975"/>
          <w:bookmarkStart w:id="8" w:name="_Toc119156982"/>
          <w:bookmarkStart w:id="9" w:name="_Toc119489335"/>
          <w:bookmarkStart w:id="10" w:name="_Toc119489640"/>
          <w:bookmarkStart w:id="11" w:name="_Toc120264356"/>
          <w:bookmarkStart w:id="12" w:name="_Toc120264804"/>
          <w:bookmarkStart w:id="13" w:name="_Toc120265324"/>
          <w:r w:rsidRPr="001679E7">
            <w:rPr>
              <w:noProof/>
            </w:rPr>
            <w:drawing>
              <wp:anchor distT="0" distB="0" distL="114300" distR="114300" simplePos="0" relativeHeight="251784192" behindDoc="1" locked="0" layoutInCell="1" allowOverlap="1" wp14:anchorId="6EE5A9E1" wp14:editId="6A8670A1">
                <wp:simplePos x="0" y="0"/>
                <wp:positionH relativeFrom="column">
                  <wp:posOffset>-528320</wp:posOffset>
                </wp:positionH>
                <wp:positionV relativeFrom="paragraph">
                  <wp:posOffset>7547610</wp:posOffset>
                </wp:positionV>
                <wp:extent cx="857250" cy="1171575"/>
                <wp:effectExtent l="0" t="0" r="0" b="9525"/>
                <wp:wrapTight wrapText="bothSides">
                  <wp:wrapPolygon edited="0">
                    <wp:start x="4320" y="0"/>
                    <wp:lineTo x="0" y="702"/>
                    <wp:lineTo x="0" y="17912"/>
                    <wp:lineTo x="7200" y="21424"/>
                    <wp:lineTo x="9120" y="21424"/>
                    <wp:lineTo x="11520" y="21424"/>
                    <wp:lineTo x="13920" y="21424"/>
                    <wp:lineTo x="21120" y="17912"/>
                    <wp:lineTo x="21120" y="702"/>
                    <wp:lineTo x="16800" y="0"/>
                    <wp:lineTo x="4320" y="0"/>
                  </wp:wrapPolygon>
                </wp:wrapTight>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57250" cy="1171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223B" w:rsidRPr="001679E7">
            <w:rPr>
              <w:noProof/>
            </w:rPr>
            <mc:AlternateContent>
              <mc:Choice Requires="wps">
                <w:drawing>
                  <wp:anchor distT="0" distB="0" distL="114300" distR="114300" simplePos="0" relativeHeight="251679744" behindDoc="0" locked="0" layoutInCell="0" allowOverlap="1" wp14:anchorId="6B119287" wp14:editId="125D3BB8">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6970395" cy="1257300"/>
                    <wp:effectExtent l="0" t="0" r="15875" b="19050"/>
                    <wp:wrapNone/>
                    <wp:docPr id="463" name="Prostokąt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1257300"/>
                            </a:xfrm>
                            <a:prstGeom prst="rect">
                              <a:avLst/>
                            </a:prstGeom>
                            <a:solidFill>
                              <a:schemeClr val="accent6">
                                <a:lumMod val="60000"/>
                                <a:lumOff val="40000"/>
                              </a:schemeClr>
                            </a:solidFill>
                            <a:ln w="19050">
                              <a:solidFill>
                                <a:schemeClr val="tx1"/>
                              </a:solidFill>
                              <a:miter lim="800000"/>
                              <a:headEnd/>
                              <a:tailEnd/>
                            </a:ln>
                          </wps:spPr>
                          <wps:txbx>
                            <w:txbxContent>
                              <w:sdt>
                                <w:sdtPr>
                                  <w:rPr>
                                    <w:rFonts w:cs="Tahoma"/>
                                    <w:b/>
                                    <w:outline/>
                                    <w:color w:val="ED7D31"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alias w:val="Tytuł"/>
                                  <w:id w:val="-1704864950"/>
                                  <w:dataBinding w:prefixMappings="xmlns:ns0='http://schemas.openxmlformats.org/package/2006/metadata/core-properties' xmlns:ns1='http://purl.org/dc/elements/1.1/'" w:xpath="/ns0:coreProperties[1]/ns1:title[1]" w:storeItemID="{6C3C8BC8-F283-45AE-878A-BAB7291924A1}"/>
                                  <w:text/>
                                </w:sdtPr>
                                <w:sdtContent>
                                  <w:p w14:paraId="20416CB4" w14:textId="72ECED44" w:rsidR="00711901" w:rsidRPr="007D223B" w:rsidRDefault="00711901" w:rsidP="00FF0582">
                                    <w:pPr>
                                      <w:pStyle w:val="Bezodstpw"/>
                                      <w:jc w:val="center"/>
                                      <w:rPr>
                                        <w:color w:val="FFFFFF" w:themeColor="background1"/>
                                        <w:sz w:val="48"/>
                                        <w:szCs w:val="48"/>
                                      </w:rPr>
                                    </w:pPr>
                                    <w:r w:rsidRPr="007D223B">
                                      <w:rPr>
                                        <w:rFonts w:cs="Tahoma"/>
                                        <w:b/>
                                        <w:outline/>
                                        <w:color w:val="ED7D31"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Program Polityki Senioralnej </w:t>
                                    </w:r>
                                    <w:r>
                                      <w:rPr>
                                        <w:rFonts w:cs="Tahoma"/>
                                        <w:b/>
                                        <w:outline/>
                                        <w:color w:val="ED7D31"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m</w:t>
                                    </w:r>
                                    <w:r w:rsidRPr="007D223B">
                                      <w:rPr>
                                        <w:rFonts w:cs="Tahoma"/>
                                        <w:b/>
                                        <w:outline/>
                                        <w:color w:val="ED7D31"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iasta Opola na lata 2023-2025 pn. ,,Opole wspiera Seniorów”</w:t>
                                    </w:r>
                                  </w:p>
                                </w:sdtContent>
                              </w:sdt>
                            </w:txbxContent>
                          </wps:txbx>
                          <wps:bodyPr rot="0" vert="horz" wrap="square" lIns="182880" tIns="45720" rIns="182880" bIns="45720" anchor="ctr" anchorCtr="0" upright="1">
                            <a:noAutofit/>
                          </wps:bodyPr>
                        </wps:wsp>
                      </a:graphicData>
                    </a:graphic>
                    <wp14:sizeRelH relativeFrom="page">
                      <wp14:pctWidth>90000</wp14:pctWidth>
                    </wp14:sizeRelH>
                    <wp14:sizeRelV relativeFrom="page">
                      <wp14:pctHeight>0</wp14:pctHeight>
                    </wp14:sizeRelV>
                  </wp:anchor>
                </w:drawing>
              </mc:Choice>
              <mc:Fallback>
                <w:pict>
                  <v:rect w14:anchorId="6B119287" id="Prostokąt 16" o:spid="_x0000_s1032" style="position:absolute;margin-left:0;margin-top:0;width:548.85pt;height:99pt;z-index:251679744;visibility:visible;mso-wrap-style:square;mso-width-percent:900;mso-height-percent:0;mso-top-percent:250;mso-wrap-distance-left:9pt;mso-wrap-distance-top:0;mso-wrap-distance-right:9pt;mso-wrap-distance-bottom:0;mso-position-horizontal:left;mso-position-horizontal-relative:page;mso-position-vertical-relative:page;mso-width-percent:900;mso-height-percent:0;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" o:allowincell="f" fillcolor="#a8d08d [1945]" strokecolor="black [3213]" strokeweight="1.5pt">
                    <v:textbox inset="14.4pt,,14.4pt">
                      <w:txbxContent>
                        <w:sdt>
                          <w:sdtPr>
                            <w:rPr>
                              <w:rFonts w:cs="Tahoma"/>
                              <w:b/>
                              <w:outline/>
                              <w:color w:val="ED7D31"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alias w:val="Tytuł"/>
                            <w:id w:val="-1704864950"/>
                            <w:dataBinding w:prefixMappings="xmlns:ns0='http://schemas.openxmlformats.org/package/2006/metadata/core-properties' xmlns:ns1='http://purl.org/dc/elements/1.1/'" w:xpath="/ns0:coreProperties[1]/ns1:title[1]" w:storeItemID="{6C3C8BC8-F283-45AE-878A-BAB7291924A1}"/>
                            <w:text/>
                          </w:sdtPr>
                          <w:sdtContent>
                            <w:p w14:paraId="20416CB4" w14:textId="72ECED44" w:rsidR="00711901" w:rsidRPr="007D223B" w:rsidRDefault="00711901" w:rsidP="00FF0582">
                              <w:pPr>
                                <w:pStyle w:val="Bezodstpw"/>
                                <w:jc w:val="center"/>
                                <w:rPr>
                                  <w:color w:val="FFFFFF" w:themeColor="background1"/>
                                  <w:sz w:val="48"/>
                                  <w:szCs w:val="48"/>
                                </w:rPr>
                              </w:pPr>
                              <w:r w:rsidRPr="007D223B">
                                <w:rPr>
                                  <w:rFonts w:cs="Tahoma"/>
                                  <w:b/>
                                  <w:outline/>
                                  <w:color w:val="ED7D31"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Program Polityki Senioralnej </w:t>
                              </w:r>
                              <w:r>
                                <w:rPr>
                                  <w:rFonts w:cs="Tahoma"/>
                                  <w:b/>
                                  <w:outline/>
                                  <w:color w:val="ED7D31"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m</w:t>
                              </w:r>
                              <w:r w:rsidRPr="007D223B">
                                <w:rPr>
                                  <w:rFonts w:cs="Tahoma"/>
                                  <w:b/>
                                  <w:outline/>
                                  <w:color w:val="ED7D31" w:themeColor="accent2"/>
                                  <w:sz w:val="48"/>
                                  <w:szCs w:val="48"/>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iasta Opola na lata 2023-2025 pn. ,,Opole wspiera Seniorów”</w:t>
                              </w:r>
                            </w:p>
                          </w:sdtContent>
                        </w:sdt>
                      </w:txbxContent>
                    </v:textbox>
                    <w10:wrap anchorx="page" anchory="page"/>
                  </v:rect>
                </w:pict>
              </mc:Fallback>
            </mc:AlternateContent>
          </w:r>
          <w:r w:rsidR="00CE740E" w:rsidRPr="001679E7">
            <w:rPr>
              <w:rFonts w:eastAsiaTheme="minorEastAsia"/>
            </w:rPr>
            <w:br w:type="page"/>
          </w:r>
        </w:p>
      </w:sdtContent>
    </w:sdt>
    <w:bookmarkEnd w:id="13" w:displacedByCustomXml="prev"/>
    <w:bookmarkEnd w:id="12" w:displacedByCustomXml="prev"/>
    <w:bookmarkEnd w:id="11" w:displacedByCustomXml="prev"/>
    <w:bookmarkEnd w:id="10" w:displacedByCustomXml="prev"/>
    <w:bookmarkEnd w:id="9" w:displacedByCustomXml="prev"/>
    <w:bookmarkEnd w:id="8" w:displacedByCustomXml="prev"/>
    <w:bookmarkEnd w:id="7" w:displacedByCustomXml="prev"/>
    <w:bookmarkEnd w:id="6" w:displacedByCustomXml="prev"/>
    <w:bookmarkEnd w:id="5" w:displacedByCustomXml="prev"/>
    <w:bookmarkEnd w:id="4" w:displacedByCustomXml="prev"/>
    <w:bookmarkEnd w:id="3" w:displacedByCustomXml="prev"/>
    <w:sdt>
      <w:sdtPr>
        <w:rPr>
          <w:rFonts w:ascii="Arial MT" w:eastAsia="Arial MT" w:hAnsi="Arial MT" w:cs="Arial MT"/>
          <w:color w:val="auto"/>
          <w:sz w:val="22"/>
          <w:szCs w:val="22"/>
          <w:lang w:eastAsia="en-US"/>
        </w:rPr>
        <w:id w:val="-314947625"/>
        <w:docPartObj>
          <w:docPartGallery w:val="Table of Contents"/>
          <w:docPartUnique/>
        </w:docPartObj>
      </w:sdtPr>
      <w:sdtEndPr>
        <w:rPr>
          <w:b/>
          <w:bCs/>
        </w:rPr>
      </w:sdtEndPr>
      <w:sdtContent>
        <w:p w14:paraId="77DA1F40" w14:textId="3B52E813" w:rsidR="00B5753F" w:rsidRPr="001679E7" w:rsidRDefault="00B5753F">
          <w:pPr>
            <w:pStyle w:val="Nagwekspisutreci"/>
          </w:pPr>
          <w:r w:rsidRPr="001679E7">
            <w:t>Spis treści</w:t>
          </w:r>
        </w:p>
        <w:p w14:paraId="69B9EB60" w14:textId="57ECD6E6" w:rsidR="00DF3FAB" w:rsidRDefault="00B5753F">
          <w:pPr>
            <w:pStyle w:val="Spistreci1"/>
            <w:rPr>
              <w:rFonts w:cstheme="minorBidi"/>
              <w:noProof/>
            </w:rPr>
          </w:pPr>
          <w:r w:rsidRPr="001679E7">
            <w:fldChar w:fldCharType="begin"/>
          </w:r>
          <w:r w:rsidRPr="001679E7">
            <w:instrText xml:space="preserve"> TOC \o "1-3" \h \z \u </w:instrText>
          </w:r>
          <w:r w:rsidRPr="001679E7">
            <w:fldChar w:fldCharType="separate"/>
          </w:r>
        </w:p>
        <w:p w14:paraId="1C87B079" w14:textId="1CD5ED5D" w:rsidR="00DF3FAB" w:rsidRDefault="00DF3FAB">
          <w:pPr>
            <w:pStyle w:val="Spistreci1"/>
            <w:rPr>
              <w:rFonts w:cstheme="minorBidi"/>
              <w:noProof/>
            </w:rPr>
          </w:pPr>
          <w:hyperlink w:anchor="_Toc120265325" w:history="1">
            <w:r w:rsidRPr="005F6BD3">
              <w:rPr>
                <w:rStyle w:val="Hipercze"/>
                <w:b/>
                <w:noProof/>
              </w:rPr>
              <w:t>Wstęp</w:t>
            </w:r>
            <w:r>
              <w:rPr>
                <w:noProof/>
                <w:webHidden/>
              </w:rPr>
              <w:tab/>
            </w:r>
            <w:r>
              <w:rPr>
                <w:noProof/>
                <w:webHidden/>
              </w:rPr>
              <w:fldChar w:fldCharType="begin"/>
            </w:r>
            <w:r>
              <w:rPr>
                <w:noProof/>
                <w:webHidden/>
              </w:rPr>
              <w:instrText xml:space="preserve"> PAGEREF _Toc120265325 \h </w:instrText>
            </w:r>
            <w:r>
              <w:rPr>
                <w:noProof/>
                <w:webHidden/>
              </w:rPr>
            </w:r>
            <w:r>
              <w:rPr>
                <w:noProof/>
                <w:webHidden/>
              </w:rPr>
              <w:fldChar w:fldCharType="separate"/>
            </w:r>
            <w:r w:rsidR="00774FF5">
              <w:rPr>
                <w:noProof/>
                <w:webHidden/>
              </w:rPr>
              <w:t>2</w:t>
            </w:r>
            <w:r>
              <w:rPr>
                <w:noProof/>
                <w:webHidden/>
              </w:rPr>
              <w:fldChar w:fldCharType="end"/>
            </w:r>
          </w:hyperlink>
        </w:p>
        <w:p w14:paraId="1C89C955" w14:textId="3623BAF0" w:rsidR="00DF3FAB" w:rsidRDefault="00DF3FAB">
          <w:pPr>
            <w:pStyle w:val="Spistreci1"/>
            <w:rPr>
              <w:rFonts w:cstheme="minorBidi"/>
              <w:noProof/>
            </w:rPr>
          </w:pPr>
          <w:hyperlink w:anchor="_Toc120265326" w:history="1">
            <w:r w:rsidRPr="005F6BD3">
              <w:rPr>
                <w:rStyle w:val="Hipercze"/>
                <w:b/>
                <w:noProof/>
              </w:rPr>
              <w:t>1.</w:t>
            </w:r>
            <w:r>
              <w:rPr>
                <w:rFonts w:cstheme="minorBidi"/>
                <w:noProof/>
              </w:rPr>
              <w:tab/>
            </w:r>
            <w:r w:rsidRPr="005F6BD3">
              <w:rPr>
                <w:rStyle w:val="Hipercze"/>
                <w:b/>
                <w:noProof/>
              </w:rPr>
              <w:t>Sytuacja demograficzna i prognoza ludności</w:t>
            </w:r>
            <w:r>
              <w:rPr>
                <w:noProof/>
                <w:webHidden/>
              </w:rPr>
              <w:tab/>
            </w:r>
            <w:r>
              <w:rPr>
                <w:noProof/>
                <w:webHidden/>
              </w:rPr>
              <w:fldChar w:fldCharType="begin"/>
            </w:r>
            <w:r>
              <w:rPr>
                <w:noProof/>
                <w:webHidden/>
              </w:rPr>
              <w:instrText xml:space="preserve"> PAGEREF _Toc120265326 \h </w:instrText>
            </w:r>
            <w:r>
              <w:rPr>
                <w:noProof/>
                <w:webHidden/>
              </w:rPr>
            </w:r>
            <w:r>
              <w:rPr>
                <w:noProof/>
                <w:webHidden/>
              </w:rPr>
              <w:fldChar w:fldCharType="separate"/>
            </w:r>
            <w:r w:rsidR="00774FF5">
              <w:rPr>
                <w:noProof/>
                <w:webHidden/>
              </w:rPr>
              <w:t>3</w:t>
            </w:r>
            <w:r>
              <w:rPr>
                <w:noProof/>
                <w:webHidden/>
              </w:rPr>
              <w:fldChar w:fldCharType="end"/>
            </w:r>
          </w:hyperlink>
        </w:p>
        <w:p w14:paraId="6CFD7E45" w14:textId="5F8E5EFC" w:rsidR="00DF3FAB" w:rsidRDefault="00DF3FAB">
          <w:pPr>
            <w:pStyle w:val="Spistreci1"/>
            <w:rPr>
              <w:rFonts w:cstheme="minorBidi"/>
              <w:noProof/>
            </w:rPr>
          </w:pPr>
          <w:hyperlink w:anchor="_Toc120265327" w:history="1">
            <w:r w:rsidRPr="005F6BD3">
              <w:rPr>
                <w:rStyle w:val="Hipercze"/>
                <w:b/>
                <w:noProof/>
              </w:rPr>
              <w:t>2.</w:t>
            </w:r>
            <w:r>
              <w:rPr>
                <w:rFonts w:cstheme="minorBidi"/>
                <w:noProof/>
              </w:rPr>
              <w:tab/>
            </w:r>
            <w:r w:rsidRPr="005F6BD3">
              <w:rPr>
                <w:rStyle w:val="Hipercze"/>
                <w:b/>
                <w:noProof/>
              </w:rPr>
              <w:t>Podstawa prawna programu i działania samorządu gminy  w zakresie polityki senioralnej</w:t>
            </w:r>
            <w:r>
              <w:rPr>
                <w:noProof/>
                <w:webHidden/>
              </w:rPr>
              <w:tab/>
            </w:r>
            <w:r>
              <w:rPr>
                <w:noProof/>
                <w:webHidden/>
              </w:rPr>
              <w:fldChar w:fldCharType="begin"/>
            </w:r>
            <w:r>
              <w:rPr>
                <w:noProof/>
                <w:webHidden/>
              </w:rPr>
              <w:instrText xml:space="preserve"> PAGEREF _Toc120265327 \h </w:instrText>
            </w:r>
            <w:r>
              <w:rPr>
                <w:noProof/>
                <w:webHidden/>
              </w:rPr>
            </w:r>
            <w:r>
              <w:rPr>
                <w:noProof/>
                <w:webHidden/>
              </w:rPr>
              <w:fldChar w:fldCharType="separate"/>
            </w:r>
            <w:r w:rsidR="00774FF5">
              <w:rPr>
                <w:noProof/>
                <w:webHidden/>
              </w:rPr>
              <w:t>5</w:t>
            </w:r>
            <w:r>
              <w:rPr>
                <w:noProof/>
                <w:webHidden/>
              </w:rPr>
              <w:fldChar w:fldCharType="end"/>
            </w:r>
          </w:hyperlink>
        </w:p>
        <w:p w14:paraId="53E20657" w14:textId="47EB713E" w:rsidR="00DF3FAB" w:rsidRDefault="00DF3FAB">
          <w:pPr>
            <w:pStyle w:val="Spistreci1"/>
            <w:rPr>
              <w:rFonts w:cstheme="minorBidi"/>
              <w:noProof/>
            </w:rPr>
          </w:pPr>
          <w:hyperlink w:anchor="_Toc120265328" w:history="1">
            <w:r w:rsidRPr="005F6BD3">
              <w:rPr>
                <w:rStyle w:val="Hipercze"/>
                <w:b/>
                <w:noProof/>
              </w:rPr>
              <w:t>3.</w:t>
            </w:r>
            <w:r>
              <w:rPr>
                <w:rFonts w:cstheme="minorBidi"/>
                <w:noProof/>
              </w:rPr>
              <w:tab/>
            </w:r>
            <w:r w:rsidRPr="005F6BD3">
              <w:rPr>
                <w:rStyle w:val="Hipercze"/>
                <w:b/>
                <w:noProof/>
              </w:rPr>
              <w:t>Spójność Programu z innymi dokumentami Strategicznymi</w:t>
            </w:r>
            <w:r>
              <w:rPr>
                <w:noProof/>
                <w:webHidden/>
              </w:rPr>
              <w:tab/>
            </w:r>
            <w:r>
              <w:rPr>
                <w:noProof/>
                <w:webHidden/>
              </w:rPr>
              <w:fldChar w:fldCharType="begin"/>
            </w:r>
            <w:r>
              <w:rPr>
                <w:noProof/>
                <w:webHidden/>
              </w:rPr>
              <w:instrText xml:space="preserve"> PAGEREF _Toc120265328 \h </w:instrText>
            </w:r>
            <w:r>
              <w:rPr>
                <w:noProof/>
                <w:webHidden/>
              </w:rPr>
            </w:r>
            <w:r>
              <w:rPr>
                <w:noProof/>
                <w:webHidden/>
              </w:rPr>
              <w:fldChar w:fldCharType="separate"/>
            </w:r>
            <w:r w:rsidR="00774FF5">
              <w:rPr>
                <w:noProof/>
                <w:webHidden/>
              </w:rPr>
              <w:t>7</w:t>
            </w:r>
            <w:r>
              <w:rPr>
                <w:noProof/>
                <w:webHidden/>
              </w:rPr>
              <w:fldChar w:fldCharType="end"/>
            </w:r>
          </w:hyperlink>
        </w:p>
        <w:p w14:paraId="211A1964" w14:textId="566A3B93" w:rsidR="00DF3FAB" w:rsidRDefault="00DF3FAB">
          <w:pPr>
            <w:pStyle w:val="Spistreci1"/>
            <w:rPr>
              <w:rFonts w:cstheme="minorBidi"/>
              <w:noProof/>
            </w:rPr>
          </w:pPr>
          <w:hyperlink w:anchor="_Toc120265329" w:history="1">
            <w:r w:rsidRPr="005F6BD3">
              <w:rPr>
                <w:rStyle w:val="Hipercze"/>
                <w:b/>
                <w:noProof/>
              </w:rPr>
              <w:t>4.</w:t>
            </w:r>
            <w:r>
              <w:rPr>
                <w:rFonts w:cstheme="minorBidi"/>
                <w:noProof/>
              </w:rPr>
              <w:tab/>
            </w:r>
            <w:r w:rsidRPr="005F6BD3">
              <w:rPr>
                <w:rStyle w:val="Hipercze"/>
                <w:b/>
                <w:noProof/>
              </w:rPr>
              <w:t>Jak realizowaliśmy politykę senioralną w mieście Opolu w ostatnich latach?</w:t>
            </w:r>
            <w:r>
              <w:rPr>
                <w:noProof/>
                <w:webHidden/>
              </w:rPr>
              <w:tab/>
            </w:r>
            <w:r>
              <w:rPr>
                <w:noProof/>
                <w:webHidden/>
              </w:rPr>
              <w:fldChar w:fldCharType="begin"/>
            </w:r>
            <w:r>
              <w:rPr>
                <w:noProof/>
                <w:webHidden/>
              </w:rPr>
              <w:instrText xml:space="preserve"> PAGEREF _Toc120265329 \h </w:instrText>
            </w:r>
            <w:r>
              <w:rPr>
                <w:noProof/>
                <w:webHidden/>
              </w:rPr>
            </w:r>
            <w:r>
              <w:rPr>
                <w:noProof/>
                <w:webHidden/>
              </w:rPr>
              <w:fldChar w:fldCharType="separate"/>
            </w:r>
            <w:r w:rsidR="00774FF5">
              <w:rPr>
                <w:noProof/>
                <w:webHidden/>
              </w:rPr>
              <w:t>7</w:t>
            </w:r>
            <w:r>
              <w:rPr>
                <w:noProof/>
                <w:webHidden/>
              </w:rPr>
              <w:fldChar w:fldCharType="end"/>
            </w:r>
          </w:hyperlink>
        </w:p>
        <w:p w14:paraId="014CC662" w14:textId="71DF9805" w:rsidR="00DF3FAB" w:rsidRDefault="00DF3FAB">
          <w:pPr>
            <w:pStyle w:val="Spistreci1"/>
            <w:rPr>
              <w:rFonts w:cstheme="minorBidi"/>
              <w:noProof/>
            </w:rPr>
          </w:pPr>
          <w:hyperlink w:anchor="_Toc120265330" w:history="1">
            <w:r w:rsidRPr="005F6BD3">
              <w:rPr>
                <w:rStyle w:val="Hipercze"/>
                <w:rFonts w:cstheme="majorHAnsi"/>
                <w:noProof/>
              </w:rPr>
              <w:t>A.</w:t>
            </w:r>
            <w:r>
              <w:rPr>
                <w:rFonts w:cstheme="minorBidi"/>
                <w:noProof/>
              </w:rPr>
              <w:tab/>
            </w:r>
            <w:r w:rsidRPr="005F6BD3">
              <w:rPr>
                <w:rStyle w:val="Hipercze"/>
                <w:noProof/>
              </w:rPr>
              <w:t>Przyjęcie pierwszego w historii Opola dokumentu strategicznego ujmującego w sposób kompleksowy kwestie senioralne</w:t>
            </w:r>
            <w:r>
              <w:rPr>
                <w:noProof/>
                <w:webHidden/>
              </w:rPr>
              <w:tab/>
            </w:r>
            <w:r>
              <w:rPr>
                <w:noProof/>
                <w:webHidden/>
              </w:rPr>
              <w:fldChar w:fldCharType="begin"/>
            </w:r>
            <w:r>
              <w:rPr>
                <w:noProof/>
                <w:webHidden/>
              </w:rPr>
              <w:instrText xml:space="preserve"> PAGEREF _Toc120265330 \h </w:instrText>
            </w:r>
            <w:r>
              <w:rPr>
                <w:noProof/>
                <w:webHidden/>
              </w:rPr>
            </w:r>
            <w:r>
              <w:rPr>
                <w:noProof/>
                <w:webHidden/>
              </w:rPr>
              <w:fldChar w:fldCharType="separate"/>
            </w:r>
            <w:r w:rsidR="00774FF5">
              <w:rPr>
                <w:noProof/>
                <w:webHidden/>
              </w:rPr>
              <w:t>7</w:t>
            </w:r>
            <w:r>
              <w:rPr>
                <w:noProof/>
                <w:webHidden/>
              </w:rPr>
              <w:fldChar w:fldCharType="end"/>
            </w:r>
          </w:hyperlink>
        </w:p>
        <w:p w14:paraId="796341CA" w14:textId="58E61C84" w:rsidR="00DF3FAB" w:rsidRDefault="00DF3FAB">
          <w:pPr>
            <w:pStyle w:val="Spistreci1"/>
            <w:rPr>
              <w:rFonts w:cstheme="minorBidi"/>
              <w:noProof/>
            </w:rPr>
          </w:pPr>
          <w:hyperlink w:anchor="_Toc120265331" w:history="1">
            <w:r w:rsidRPr="005F6BD3">
              <w:rPr>
                <w:rStyle w:val="Hipercze"/>
                <w:rFonts w:cstheme="majorHAnsi"/>
                <w:noProof/>
              </w:rPr>
              <w:t>B.</w:t>
            </w:r>
            <w:r>
              <w:rPr>
                <w:rFonts w:cstheme="minorBidi"/>
                <w:noProof/>
              </w:rPr>
              <w:tab/>
            </w:r>
            <w:r w:rsidRPr="005F6BD3">
              <w:rPr>
                <w:rStyle w:val="Hipercze"/>
                <w:noProof/>
              </w:rPr>
              <w:t>Certyfikat Światowej Organizacji Zdrowia WHO ,,Miast Przyjaznych Starzeniu”</w:t>
            </w:r>
            <w:r>
              <w:rPr>
                <w:noProof/>
                <w:webHidden/>
              </w:rPr>
              <w:tab/>
            </w:r>
            <w:r>
              <w:rPr>
                <w:noProof/>
                <w:webHidden/>
              </w:rPr>
              <w:fldChar w:fldCharType="begin"/>
            </w:r>
            <w:r>
              <w:rPr>
                <w:noProof/>
                <w:webHidden/>
              </w:rPr>
              <w:instrText xml:space="preserve"> PAGEREF _Toc120265331 \h </w:instrText>
            </w:r>
            <w:r>
              <w:rPr>
                <w:noProof/>
                <w:webHidden/>
              </w:rPr>
            </w:r>
            <w:r>
              <w:rPr>
                <w:noProof/>
                <w:webHidden/>
              </w:rPr>
              <w:fldChar w:fldCharType="separate"/>
            </w:r>
            <w:r w:rsidR="00774FF5">
              <w:rPr>
                <w:noProof/>
                <w:webHidden/>
              </w:rPr>
              <w:t>8</w:t>
            </w:r>
            <w:r>
              <w:rPr>
                <w:noProof/>
                <w:webHidden/>
              </w:rPr>
              <w:fldChar w:fldCharType="end"/>
            </w:r>
          </w:hyperlink>
        </w:p>
        <w:p w14:paraId="6FDFD852" w14:textId="641AF5B2" w:rsidR="00DF3FAB" w:rsidRDefault="00DF3FAB">
          <w:pPr>
            <w:pStyle w:val="Spistreci1"/>
            <w:rPr>
              <w:rFonts w:cstheme="minorBidi"/>
              <w:noProof/>
            </w:rPr>
          </w:pPr>
          <w:hyperlink w:anchor="_Toc120265332" w:history="1">
            <w:r w:rsidRPr="005F6BD3">
              <w:rPr>
                <w:rStyle w:val="Hipercze"/>
                <w:rFonts w:cstheme="majorHAnsi"/>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w:t>
            </w:r>
            <w:r>
              <w:rPr>
                <w:rFonts w:cstheme="minorBidi"/>
                <w:noProof/>
              </w:rPr>
              <w:tab/>
            </w:r>
            <w:r w:rsidRPr="005F6BD3">
              <w:rPr>
                <w:rStyle w:val="Hipercze"/>
                <w:noProof/>
              </w:rPr>
              <w:t>Działalność Centrum Informacyjno – Edukacyjnego ,,Senior w Opolu” oraz Centrum Aktywizacji Społecznej</w:t>
            </w:r>
            <w:r>
              <w:rPr>
                <w:noProof/>
                <w:webHidden/>
              </w:rPr>
              <w:tab/>
            </w:r>
            <w:r>
              <w:rPr>
                <w:noProof/>
                <w:webHidden/>
              </w:rPr>
              <w:fldChar w:fldCharType="begin"/>
            </w:r>
            <w:r>
              <w:rPr>
                <w:noProof/>
                <w:webHidden/>
              </w:rPr>
              <w:instrText xml:space="preserve"> PAGEREF _Toc120265332 \h </w:instrText>
            </w:r>
            <w:r>
              <w:rPr>
                <w:noProof/>
                <w:webHidden/>
              </w:rPr>
            </w:r>
            <w:r>
              <w:rPr>
                <w:noProof/>
                <w:webHidden/>
              </w:rPr>
              <w:fldChar w:fldCharType="separate"/>
            </w:r>
            <w:r w:rsidR="00774FF5">
              <w:rPr>
                <w:noProof/>
                <w:webHidden/>
              </w:rPr>
              <w:t>9</w:t>
            </w:r>
            <w:r>
              <w:rPr>
                <w:noProof/>
                <w:webHidden/>
              </w:rPr>
              <w:fldChar w:fldCharType="end"/>
            </w:r>
          </w:hyperlink>
        </w:p>
        <w:p w14:paraId="797AA36B" w14:textId="26141BDE" w:rsidR="00DF3FAB" w:rsidRDefault="00DF3FAB">
          <w:pPr>
            <w:pStyle w:val="Spistreci1"/>
            <w:rPr>
              <w:rFonts w:cstheme="minorBidi"/>
              <w:noProof/>
            </w:rPr>
          </w:pPr>
          <w:hyperlink w:anchor="_Toc120265333" w:history="1">
            <w:r w:rsidRPr="005F6BD3">
              <w:rPr>
                <w:rStyle w:val="Hipercze"/>
                <w:rFonts w:cstheme="majorHAnsi"/>
                <w:noProof/>
              </w:rPr>
              <w:t>D.</w:t>
            </w:r>
            <w:r>
              <w:rPr>
                <w:rFonts w:cstheme="minorBidi"/>
                <w:noProof/>
              </w:rPr>
              <w:tab/>
            </w:r>
            <w:r w:rsidRPr="005F6BD3">
              <w:rPr>
                <w:rStyle w:val="Hipercze"/>
                <w:noProof/>
              </w:rPr>
              <w:t>Infrastruktura pomocy społecznej dedykowana seniorom</w:t>
            </w:r>
            <w:r>
              <w:rPr>
                <w:noProof/>
                <w:webHidden/>
              </w:rPr>
              <w:tab/>
            </w:r>
            <w:r>
              <w:rPr>
                <w:noProof/>
                <w:webHidden/>
              </w:rPr>
              <w:fldChar w:fldCharType="begin"/>
            </w:r>
            <w:r>
              <w:rPr>
                <w:noProof/>
                <w:webHidden/>
              </w:rPr>
              <w:instrText xml:space="preserve"> PAGEREF _Toc120265333 \h </w:instrText>
            </w:r>
            <w:r>
              <w:rPr>
                <w:noProof/>
                <w:webHidden/>
              </w:rPr>
            </w:r>
            <w:r>
              <w:rPr>
                <w:noProof/>
                <w:webHidden/>
              </w:rPr>
              <w:fldChar w:fldCharType="separate"/>
            </w:r>
            <w:r w:rsidR="00774FF5">
              <w:rPr>
                <w:noProof/>
                <w:webHidden/>
              </w:rPr>
              <w:t>11</w:t>
            </w:r>
            <w:r>
              <w:rPr>
                <w:noProof/>
                <w:webHidden/>
              </w:rPr>
              <w:fldChar w:fldCharType="end"/>
            </w:r>
          </w:hyperlink>
        </w:p>
        <w:p w14:paraId="70DC33C8" w14:textId="32A88D24" w:rsidR="00DF3FAB" w:rsidRDefault="00DF3FAB">
          <w:pPr>
            <w:pStyle w:val="Spistreci1"/>
            <w:rPr>
              <w:rFonts w:cstheme="minorBidi"/>
              <w:noProof/>
            </w:rPr>
          </w:pPr>
          <w:hyperlink w:anchor="_Toc120265334" w:history="1">
            <w:r w:rsidRPr="005F6BD3">
              <w:rPr>
                <w:rStyle w:val="Hipercze"/>
                <w:rFonts w:ascii="Symbol" w:hAnsi="Symbol"/>
                <w:noProof/>
              </w:rPr>
              <w:t></w:t>
            </w:r>
            <w:r>
              <w:rPr>
                <w:rFonts w:cstheme="minorBidi"/>
                <w:noProof/>
              </w:rPr>
              <w:tab/>
            </w:r>
            <w:r w:rsidRPr="005F6BD3">
              <w:rPr>
                <w:rStyle w:val="Hipercze"/>
                <w:noProof/>
              </w:rPr>
              <w:t>Działalność Domów Dziennego Pobytu</w:t>
            </w:r>
            <w:r>
              <w:rPr>
                <w:noProof/>
                <w:webHidden/>
              </w:rPr>
              <w:tab/>
            </w:r>
            <w:r>
              <w:rPr>
                <w:noProof/>
                <w:webHidden/>
              </w:rPr>
              <w:fldChar w:fldCharType="begin"/>
            </w:r>
            <w:r>
              <w:rPr>
                <w:noProof/>
                <w:webHidden/>
              </w:rPr>
              <w:instrText xml:space="preserve"> PAGEREF _Toc120265334 \h </w:instrText>
            </w:r>
            <w:r>
              <w:rPr>
                <w:noProof/>
                <w:webHidden/>
              </w:rPr>
            </w:r>
            <w:r>
              <w:rPr>
                <w:noProof/>
                <w:webHidden/>
              </w:rPr>
              <w:fldChar w:fldCharType="separate"/>
            </w:r>
            <w:r w:rsidR="00774FF5">
              <w:rPr>
                <w:noProof/>
                <w:webHidden/>
              </w:rPr>
              <w:t>11</w:t>
            </w:r>
            <w:r>
              <w:rPr>
                <w:noProof/>
                <w:webHidden/>
              </w:rPr>
              <w:fldChar w:fldCharType="end"/>
            </w:r>
          </w:hyperlink>
        </w:p>
        <w:p w14:paraId="4ABB7FDC" w14:textId="0C2CE9CF" w:rsidR="00DF3FAB" w:rsidRDefault="00DF3FAB">
          <w:pPr>
            <w:pStyle w:val="Spistreci1"/>
            <w:rPr>
              <w:rFonts w:cstheme="minorBidi"/>
              <w:noProof/>
            </w:rPr>
          </w:pPr>
          <w:hyperlink w:anchor="_Toc120265335" w:history="1">
            <w:r w:rsidRPr="005F6BD3">
              <w:rPr>
                <w:rStyle w:val="Hipercze"/>
                <w:rFonts w:ascii="Symbol" w:hAnsi="Symbol"/>
                <w:noProof/>
              </w:rPr>
              <w:t></w:t>
            </w:r>
            <w:r>
              <w:rPr>
                <w:rFonts w:cstheme="minorBidi"/>
                <w:noProof/>
              </w:rPr>
              <w:tab/>
            </w:r>
            <w:r w:rsidRPr="005F6BD3">
              <w:rPr>
                <w:rStyle w:val="Hipercze"/>
                <w:noProof/>
              </w:rPr>
              <w:t>Całodobowa opieka nad seniorami</w:t>
            </w:r>
            <w:r>
              <w:rPr>
                <w:noProof/>
                <w:webHidden/>
              </w:rPr>
              <w:tab/>
            </w:r>
            <w:r>
              <w:rPr>
                <w:noProof/>
                <w:webHidden/>
              </w:rPr>
              <w:fldChar w:fldCharType="begin"/>
            </w:r>
            <w:r>
              <w:rPr>
                <w:noProof/>
                <w:webHidden/>
              </w:rPr>
              <w:instrText xml:space="preserve"> PAGEREF _Toc120265335 \h </w:instrText>
            </w:r>
            <w:r>
              <w:rPr>
                <w:noProof/>
                <w:webHidden/>
              </w:rPr>
            </w:r>
            <w:r>
              <w:rPr>
                <w:noProof/>
                <w:webHidden/>
              </w:rPr>
              <w:fldChar w:fldCharType="separate"/>
            </w:r>
            <w:r w:rsidR="00774FF5">
              <w:rPr>
                <w:noProof/>
                <w:webHidden/>
              </w:rPr>
              <w:t>12</w:t>
            </w:r>
            <w:r>
              <w:rPr>
                <w:noProof/>
                <w:webHidden/>
              </w:rPr>
              <w:fldChar w:fldCharType="end"/>
            </w:r>
          </w:hyperlink>
        </w:p>
        <w:p w14:paraId="1624ECAC" w14:textId="07ABAFFC" w:rsidR="00DF3FAB" w:rsidRDefault="00DF3FAB">
          <w:pPr>
            <w:pStyle w:val="Spistreci1"/>
            <w:rPr>
              <w:rFonts w:cstheme="minorBidi"/>
              <w:noProof/>
            </w:rPr>
          </w:pPr>
          <w:hyperlink w:anchor="_Toc120265336" w:history="1">
            <w:r w:rsidRPr="005F6BD3">
              <w:rPr>
                <w:rStyle w:val="Hipercze"/>
                <w:rFonts w:ascii="Symbol" w:hAnsi="Symbol"/>
                <w:noProof/>
              </w:rPr>
              <w:t></w:t>
            </w:r>
            <w:r>
              <w:rPr>
                <w:rFonts w:cstheme="minorBidi"/>
                <w:noProof/>
              </w:rPr>
              <w:tab/>
            </w:r>
            <w:r w:rsidRPr="005F6BD3">
              <w:rPr>
                <w:rStyle w:val="Hipercze"/>
                <w:noProof/>
              </w:rPr>
              <w:t>Środowiskowe Domy Samopomocy</w:t>
            </w:r>
            <w:r>
              <w:rPr>
                <w:noProof/>
                <w:webHidden/>
              </w:rPr>
              <w:tab/>
            </w:r>
            <w:r>
              <w:rPr>
                <w:noProof/>
                <w:webHidden/>
              </w:rPr>
              <w:fldChar w:fldCharType="begin"/>
            </w:r>
            <w:r>
              <w:rPr>
                <w:noProof/>
                <w:webHidden/>
              </w:rPr>
              <w:instrText xml:space="preserve"> PAGEREF _Toc120265336 \h </w:instrText>
            </w:r>
            <w:r>
              <w:rPr>
                <w:noProof/>
                <w:webHidden/>
              </w:rPr>
            </w:r>
            <w:r>
              <w:rPr>
                <w:noProof/>
                <w:webHidden/>
              </w:rPr>
              <w:fldChar w:fldCharType="separate"/>
            </w:r>
            <w:r w:rsidR="00774FF5">
              <w:rPr>
                <w:noProof/>
                <w:webHidden/>
              </w:rPr>
              <w:t>14</w:t>
            </w:r>
            <w:r>
              <w:rPr>
                <w:noProof/>
                <w:webHidden/>
              </w:rPr>
              <w:fldChar w:fldCharType="end"/>
            </w:r>
          </w:hyperlink>
        </w:p>
        <w:p w14:paraId="21983C7B" w14:textId="53903CE2" w:rsidR="00DF3FAB" w:rsidRDefault="00DF3FAB">
          <w:pPr>
            <w:pStyle w:val="Spistreci1"/>
            <w:rPr>
              <w:rFonts w:cstheme="minorBidi"/>
              <w:noProof/>
            </w:rPr>
          </w:pPr>
          <w:hyperlink w:anchor="_Toc120265337" w:history="1">
            <w:r w:rsidRPr="005F6BD3">
              <w:rPr>
                <w:rStyle w:val="Hipercze"/>
                <w:rFonts w:ascii="Symbol" w:hAnsi="Symbol"/>
                <w:noProof/>
              </w:rPr>
              <w:t></w:t>
            </w:r>
            <w:r>
              <w:rPr>
                <w:rFonts w:cstheme="minorBidi"/>
                <w:noProof/>
              </w:rPr>
              <w:tab/>
            </w:r>
            <w:r w:rsidRPr="005F6BD3">
              <w:rPr>
                <w:rStyle w:val="Hipercze"/>
                <w:noProof/>
              </w:rPr>
              <w:t>Miejski Ośrodek Pomocy Osobom Bezdomnym i Uzależnionym w Opolu</w:t>
            </w:r>
            <w:r>
              <w:rPr>
                <w:noProof/>
                <w:webHidden/>
              </w:rPr>
              <w:tab/>
            </w:r>
            <w:r>
              <w:rPr>
                <w:noProof/>
                <w:webHidden/>
              </w:rPr>
              <w:fldChar w:fldCharType="begin"/>
            </w:r>
            <w:r>
              <w:rPr>
                <w:noProof/>
                <w:webHidden/>
              </w:rPr>
              <w:instrText xml:space="preserve"> PAGEREF _Toc120265337 \h </w:instrText>
            </w:r>
            <w:r>
              <w:rPr>
                <w:noProof/>
                <w:webHidden/>
              </w:rPr>
            </w:r>
            <w:r>
              <w:rPr>
                <w:noProof/>
                <w:webHidden/>
              </w:rPr>
              <w:fldChar w:fldCharType="separate"/>
            </w:r>
            <w:r w:rsidR="00774FF5">
              <w:rPr>
                <w:noProof/>
                <w:webHidden/>
              </w:rPr>
              <w:t>14</w:t>
            </w:r>
            <w:r>
              <w:rPr>
                <w:noProof/>
                <w:webHidden/>
              </w:rPr>
              <w:fldChar w:fldCharType="end"/>
            </w:r>
          </w:hyperlink>
        </w:p>
        <w:p w14:paraId="685504C9" w14:textId="46714B23" w:rsidR="00DF3FAB" w:rsidRDefault="00DF3FAB">
          <w:pPr>
            <w:pStyle w:val="Spistreci1"/>
            <w:rPr>
              <w:rFonts w:cstheme="minorBidi"/>
              <w:noProof/>
            </w:rPr>
          </w:pPr>
          <w:hyperlink w:anchor="_Toc120265338" w:history="1">
            <w:r w:rsidRPr="005F6BD3">
              <w:rPr>
                <w:rStyle w:val="Hipercze"/>
                <w:rFonts w:cstheme="majorHAnsi"/>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w:t>
            </w:r>
            <w:r>
              <w:rPr>
                <w:rFonts w:cstheme="minorBidi"/>
                <w:noProof/>
              </w:rPr>
              <w:tab/>
            </w:r>
            <w:r w:rsidRPr="005F6BD3">
              <w:rPr>
                <w:rStyle w:val="Hipercze"/>
                <w:noProof/>
              </w:rPr>
              <w:t>Działalność Klubów Seniora oraz Uniwersytetów Trzeciego Wieku</w:t>
            </w:r>
            <w:r>
              <w:rPr>
                <w:noProof/>
                <w:webHidden/>
              </w:rPr>
              <w:tab/>
            </w:r>
            <w:r>
              <w:rPr>
                <w:noProof/>
                <w:webHidden/>
              </w:rPr>
              <w:fldChar w:fldCharType="begin"/>
            </w:r>
            <w:r>
              <w:rPr>
                <w:noProof/>
                <w:webHidden/>
              </w:rPr>
              <w:instrText xml:space="preserve"> PAGEREF _Toc120265338 \h </w:instrText>
            </w:r>
            <w:r>
              <w:rPr>
                <w:noProof/>
                <w:webHidden/>
              </w:rPr>
            </w:r>
            <w:r>
              <w:rPr>
                <w:noProof/>
                <w:webHidden/>
              </w:rPr>
              <w:fldChar w:fldCharType="separate"/>
            </w:r>
            <w:r w:rsidR="00774FF5">
              <w:rPr>
                <w:noProof/>
                <w:webHidden/>
              </w:rPr>
              <w:t>15</w:t>
            </w:r>
            <w:r>
              <w:rPr>
                <w:noProof/>
                <w:webHidden/>
              </w:rPr>
              <w:fldChar w:fldCharType="end"/>
            </w:r>
          </w:hyperlink>
        </w:p>
        <w:p w14:paraId="20A58583" w14:textId="08FF2F9B" w:rsidR="00DF3FAB" w:rsidRDefault="00DF3FAB">
          <w:pPr>
            <w:pStyle w:val="Spistreci1"/>
            <w:rPr>
              <w:rFonts w:cstheme="minorBidi"/>
              <w:noProof/>
            </w:rPr>
          </w:pPr>
          <w:hyperlink w:anchor="_Toc120265339" w:history="1">
            <w:r w:rsidRPr="005F6BD3">
              <w:rPr>
                <w:rStyle w:val="Hipercze"/>
                <w:rFonts w:cstheme="majorHAnsi"/>
                <w:noProof/>
              </w:rPr>
              <w:t>F.</w:t>
            </w:r>
            <w:r>
              <w:rPr>
                <w:rFonts w:cstheme="minorBidi"/>
                <w:noProof/>
              </w:rPr>
              <w:tab/>
            </w:r>
            <w:r w:rsidRPr="005F6BD3">
              <w:rPr>
                <w:rStyle w:val="Hipercze"/>
                <w:noProof/>
              </w:rPr>
              <w:t>Działalność Rady Seniorów Miasta Opola</w:t>
            </w:r>
            <w:r>
              <w:rPr>
                <w:noProof/>
                <w:webHidden/>
              </w:rPr>
              <w:tab/>
            </w:r>
            <w:r>
              <w:rPr>
                <w:noProof/>
                <w:webHidden/>
              </w:rPr>
              <w:fldChar w:fldCharType="begin"/>
            </w:r>
            <w:r>
              <w:rPr>
                <w:noProof/>
                <w:webHidden/>
              </w:rPr>
              <w:instrText xml:space="preserve"> PAGEREF _Toc120265339 \h </w:instrText>
            </w:r>
            <w:r>
              <w:rPr>
                <w:noProof/>
                <w:webHidden/>
              </w:rPr>
            </w:r>
            <w:r>
              <w:rPr>
                <w:noProof/>
                <w:webHidden/>
              </w:rPr>
              <w:fldChar w:fldCharType="separate"/>
            </w:r>
            <w:r w:rsidR="00774FF5">
              <w:rPr>
                <w:noProof/>
                <w:webHidden/>
              </w:rPr>
              <w:t>16</w:t>
            </w:r>
            <w:r>
              <w:rPr>
                <w:noProof/>
                <w:webHidden/>
              </w:rPr>
              <w:fldChar w:fldCharType="end"/>
            </w:r>
          </w:hyperlink>
        </w:p>
        <w:p w14:paraId="08FFBB0D" w14:textId="542728AC" w:rsidR="00DF3FAB" w:rsidRDefault="00DF3FAB">
          <w:pPr>
            <w:pStyle w:val="Spistreci1"/>
            <w:rPr>
              <w:rFonts w:cstheme="minorBidi"/>
              <w:noProof/>
            </w:rPr>
          </w:pPr>
          <w:hyperlink w:anchor="_Toc120265340" w:history="1">
            <w:r w:rsidRPr="005F6BD3">
              <w:rPr>
                <w:rStyle w:val="Hipercze"/>
                <w:rFonts w:cstheme="majorHAnsi"/>
                <w:noProof/>
              </w:rPr>
              <w:t>G.</w:t>
            </w:r>
            <w:r>
              <w:rPr>
                <w:rFonts w:cstheme="minorBidi"/>
                <w:noProof/>
              </w:rPr>
              <w:tab/>
            </w:r>
            <w:r w:rsidRPr="005F6BD3">
              <w:rPr>
                <w:rStyle w:val="Hipercze"/>
                <w:noProof/>
              </w:rPr>
              <w:t>Polityka zdrowotna dedykowana seniorom</w:t>
            </w:r>
            <w:r>
              <w:rPr>
                <w:noProof/>
                <w:webHidden/>
              </w:rPr>
              <w:tab/>
            </w:r>
            <w:r>
              <w:rPr>
                <w:noProof/>
                <w:webHidden/>
              </w:rPr>
              <w:fldChar w:fldCharType="begin"/>
            </w:r>
            <w:r>
              <w:rPr>
                <w:noProof/>
                <w:webHidden/>
              </w:rPr>
              <w:instrText xml:space="preserve"> PAGEREF _Toc120265340 \h </w:instrText>
            </w:r>
            <w:r>
              <w:rPr>
                <w:noProof/>
                <w:webHidden/>
              </w:rPr>
            </w:r>
            <w:r>
              <w:rPr>
                <w:noProof/>
                <w:webHidden/>
              </w:rPr>
              <w:fldChar w:fldCharType="separate"/>
            </w:r>
            <w:r w:rsidR="00774FF5">
              <w:rPr>
                <w:noProof/>
                <w:webHidden/>
              </w:rPr>
              <w:t>17</w:t>
            </w:r>
            <w:r>
              <w:rPr>
                <w:noProof/>
                <w:webHidden/>
              </w:rPr>
              <w:fldChar w:fldCharType="end"/>
            </w:r>
          </w:hyperlink>
        </w:p>
        <w:p w14:paraId="55B787A3" w14:textId="090AB41A" w:rsidR="00DF3FAB" w:rsidRDefault="00DF3FAB">
          <w:pPr>
            <w:pStyle w:val="Spistreci1"/>
            <w:rPr>
              <w:rFonts w:cstheme="minorBidi"/>
              <w:noProof/>
            </w:rPr>
          </w:pPr>
          <w:hyperlink w:anchor="_Toc120265341" w:history="1">
            <w:r w:rsidRPr="005F6BD3">
              <w:rPr>
                <w:rStyle w:val="Hipercze"/>
                <w:rFonts w:cstheme="majorHAnsi"/>
                <w:noProof/>
              </w:rPr>
              <w:t>H.</w:t>
            </w:r>
            <w:r>
              <w:rPr>
                <w:rFonts w:cstheme="minorBidi"/>
                <w:noProof/>
              </w:rPr>
              <w:tab/>
            </w:r>
            <w:r w:rsidRPr="005F6BD3">
              <w:rPr>
                <w:rStyle w:val="Hipercze"/>
                <w:noProof/>
              </w:rPr>
              <w:t>Usługi społeczne dla osób starszych</w:t>
            </w:r>
            <w:r>
              <w:rPr>
                <w:noProof/>
                <w:webHidden/>
              </w:rPr>
              <w:tab/>
            </w:r>
            <w:r>
              <w:rPr>
                <w:noProof/>
                <w:webHidden/>
              </w:rPr>
              <w:fldChar w:fldCharType="begin"/>
            </w:r>
            <w:r>
              <w:rPr>
                <w:noProof/>
                <w:webHidden/>
              </w:rPr>
              <w:instrText xml:space="preserve"> PAGEREF _Toc120265341 \h </w:instrText>
            </w:r>
            <w:r>
              <w:rPr>
                <w:noProof/>
                <w:webHidden/>
              </w:rPr>
            </w:r>
            <w:r>
              <w:rPr>
                <w:noProof/>
                <w:webHidden/>
              </w:rPr>
              <w:fldChar w:fldCharType="separate"/>
            </w:r>
            <w:r w:rsidR="00774FF5">
              <w:rPr>
                <w:noProof/>
                <w:webHidden/>
              </w:rPr>
              <w:t>19</w:t>
            </w:r>
            <w:r>
              <w:rPr>
                <w:noProof/>
                <w:webHidden/>
              </w:rPr>
              <w:fldChar w:fldCharType="end"/>
            </w:r>
          </w:hyperlink>
        </w:p>
        <w:p w14:paraId="7CDB4E9B" w14:textId="32C23F07" w:rsidR="00DF3FAB" w:rsidRDefault="00DF3FAB">
          <w:pPr>
            <w:pStyle w:val="Spistreci1"/>
            <w:rPr>
              <w:rFonts w:cstheme="minorBidi"/>
              <w:noProof/>
            </w:rPr>
          </w:pPr>
          <w:hyperlink w:anchor="_Toc120265342" w:history="1">
            <w:r w:rsidRPr="005F6BD3">
              <w:rPr>
                <w:rStyle w:val="Hipercze"/>
                <w:rFonts w:cstheme="majorHAnsi"/>
                <w:noProof/>
              </w:rPr>
              <w:t>I.</w:t>
            </w:r>
            <w:r>
              <w:rPr>
                <w:rFonts w:cstheme="minorBidi"/>
                <w:noProof/>
              </w:rPr>
              <w:tab/>
            </w:r>
            <w:r w:rsidRPr="005F6BD3">
              <w:rPr>
                <w:rStyle w:val="Hipercze"/>
                <w:noProof/>
              </w:rPr>
              <w:t>Współpraca z organizacjami pozarządowymi</w:t>
            </w:r>
            <w:r>
              <w:rPr>
                <w:noProof/>
                <w:webHidden/>
              </w:rPr>
              <w:tab/>
            </w:r>
            <w:r>
              <w:rPr>
                <w:noProof/>
                <w:webHidden/>
              </w:rPr>
              <w:fldChar w:fldCharType="begin"/>
            </w:r>
            <w:r>
              <w:rPr>
                <w:noProof/>
                <w:webHidden/>
              </w:rPr>
              <w:instrText xml:space="preserve"> PAGEREF _Toc120265342 \h </w:instrText>
            </w:r>
            <w:r>
              <w:rPr>
                <w:noProof/>
                <w:webHidden/>
              </w:rPr>
            </w:r>
            <w:r>
              <w:rPr>
                <w:noProof/>
                <w:webHidden/>
              </w:rPr>
              <w:fldChar w:fldCharType="separate"/>
            </w:r>
            <w:r w:rsidR="00774FF5">
              <w:rPr>
                <w:noProof/>
                <w:webHidden/>
              </w:rPr>
              <w:t>21</w:t>
            </w:r>
            <w:r>
              <w:rPr>
                <w:noProof/>
                <w:webHidden/>
              </w:rPr>
              <w:fldChar w:fldCharType="end"/>
            </w:r>
          </w:hyperlink>
        </w:p>
        <w:p w14:paraId="04637AB6" w14:textId="43528646" w:rsidR="00DF3FAB" w:rsidRDefault="00DF3FAB">
          <w:pPr>
            <w:pStyle w:val="Spistreci1"/>
            <w:rPr>
              <w:rFonts w:cstheme="minorBidi"/>
              <w:noProof/>
            </w:rPr>
          </w:pPr>
          <w:hyperlink w:anchor="_Toc120265343" w:history="1">
            <w:r w:rsidRPr="005F6BD3">
              <w:rPr>
                <w:rStyle w:val="Hipercze"/>
                <w:rFonts w:cstheme="majorHAnsi"/>
                <w:noProof/>
              </w:rPr>
              <w:t>J.</w:t>
            </w:r>
            <w:r>
              <w:rPr>
                <w:rFonts w:cstheme="minorBidi"/>
                <w:noProof/>
              </w:rPr>
              <w:tab/>
            </w:r>
            <w:r w:rsidRPr="005F6BD3">
              <w:rPr>
                <w:rStyle w:val="Hipercze"/>
                <w:noProof/>
              </w:rPr>
              <w:t>Pozostałe działania realizowane na rzecz seniorów w mieście Opolu</w:t>
            </w:r>
            <w:r>
              <w:rPr>
                <w:noProof/>
                <w:webHidden/>
              </w:rPr>
              <w:tab/>
            </w:r>
            <w:r>
              <w:rPr>
                <w:noProof/>
                <w:webHidden/>
              </w:rPr>
              <w:fldChar w:fldCharType="begin"/>
            </w:r>
            <w:r>
              <w:rPr>
                <w:noProof/>
                <w:webHidden/>
              </w:rPr>
              <w:instrText xml:space="preserve"> PAGEREF _Toc120265343 \h </w:instrText>
            </w:r>
            <w:r>
              <w:rPr>
                <w:noProof/>
                <w:webHidden/>
              </w:rPr>
            </w:r>
            <w:r>
              <w:rPr>
                <w:noProof/>
                <w:webHidden/>
              </w:rPr>
              <w:fldChar w:fldCharType="separate"/>
            </w:r>
            <w:r w:rsidR="00774FF5">
              <w:rPr>
                <w:noProof/>
                <w:webHidden/>
              </w:rPr>
              <w:t>24</w:t>
            </w:r>
            <w:r>
              <w:rPr>
                <w:noProof/>
                <w:webHidden/>
              </w:rPr>
              <w:fldChar w:fldCharType="end"/>
            </w:r>
          </w:hyperlink>
        </w:p>
        <w:p w14:paraId="776748E4" w14:textId="2C23BA84" w:rsidR="00DF3FAB" w:rsidRDefault="00DF3FAB">
          <w:pPr>
            <w:pStyle w:val="Spistreci1"/>
            <w:rPr>
              <w:rFonts w:cstheme="minorBidi"/>
              <w:noProof/>
            </w:rPr>
          </w:pPr>
          <w:hyperlink w:anchor="_Toc120265344" w:history="1">
            <w:r w:rsidRPr="005F6BD3">
              <w:rPr>
                <w:rStyle w:val="Hipercze"/>
                <w:b/>
                <w:noProof/>
              </w:rPr>
              <w:t>5.</w:t>
            </w:r>
            <w:r>
              <w:rPr>
                <w:rFonts w:cstheme="minorBidi"/>
                <w:noProof/>
              </w:rPr>
              <w:tab/>
            </w:r>
            <w:r w:rsidRPr="005F6BD3">
              <w:rPr>
                <w:rStyle w:val="Hipercze"/>
                <w:b/>
                <w:noProof/>
              </w:rPr>
              <w:t>CZĘŚĆ PROGRAMOWA</w:t>
            </w:r>
            <w:r>
              <w:rPr>
                <w:noProof/>
                <w:webHidden/>
              </w:rPr>
              <w:tab/>
            </w:r>
            <w:r>
              <w:rPr>
                <w:noProof/>
                <w:webHidden/>
              </w:rPr>
              <w:fldChar w:fldCharType="begin"/>
            </w:r>
            <w:r>
              <w:rPr>
                <w:noProof/>
                <w:webHidden/>
              </w:rPr>
              <w:instrText xml:space="preserve"> PAGEREF _Toc120265344 \h </w:instrText>
            </w:r>
            <w:r>
              <w:rPr>
                <w:noProof/>
                <w:webHidden/>
              </w:rPr>
            </w:r>
            <w:r>
              <w:rPr>
                <w:noProof/>
                <w:webHidden/>
              </w:rPr>
              <w:fldChar w:fldCharType="separate"/>
            </w:r>
            <w:r w:rsidR="00774FF5">
              <w:rPr>
                <w:noProof/>
                <w:webHidden/>
              </w:rPr>
              <w:t>28</w:t>
            </w:r>
            <w:r>
              <w:rPr>
                <w:noProof/>
                <w:webHidden/>
              </w:rPr>
              <w:fldChar w:fldCharType="end"/>
            </w:r>
          </w:hyperlink>
        </w:p>
        <w:p w14:paraId="50645C8C" w14:textId="1A2E5CBC" w:rsidR="00DF3FAB" w:rsidRDefault="00DF3FAB">
          <w:pPr>
            <w:pStyle w:val="Spistreci1"/>
            <w:rPr>
              <w:rFonts w:cstheme="minorBidi"/>
              <w:noProof/>
            </w:rPr>
          </w:pPr>
          <w:hyperlink w:anchor="_Toc120265345" w:history="1">
            <w:r w:rsidRPr="005F6BD3">
              <w:rPr>
                <w:rStyle w:val="Hipercze"/>
                <w:noProof/>
              </w:rPr>
              <w:t>A.</w:t>
            </w:r>
            <w:r>
              <w:rPr>
                <w:rFonts w:cstheme="minorBidi"/>
                <w:noProof/>
              </w:rPr>
              <w:tab/>
            </w:r>
            <w:r w:rsidRPr="005F6BD3">
              <w:rPr>
                <w:rStyle w:val="Hipercze"/>
                <w:noProof/>
              </w:rPr>
              <w:t>Wizja i Misja polityki senioralnej miasta Opola na lata  2023-2025</w:t>
            </w:r>
            <w:r>
              <w:rPr>
                <w:noProof/>
                <w:webHidden/>
              </w:rPr>
              <w:tab/>
            </w:r>
            <w:r>
              <w:rPr>
                <w:noProof/>
                <w:webHidden/>
              </w:rPr>
              <w:fldChar w:fldCharType="begin"/>
            </w:r>
            <w:r>
              <w:rPr>
                <w:noProof/>
                <w:webHidden/>
              </w:rPr>
              <w:instrText xml:space="preserve"> PAGEREF _Toc120265345 \h </w:instrText>
            </w:r>
            <w:r>
              <w:rPr>
                <w:noProof/>
                <w:webHidden/>
              </w:rPr>
            </w:r>
            <w:r>
              <w:rPr>
                <w:noProof/>
                <w:webHidden/>
              </w:rPr>
              <w:fldChar w:fldCharType="separate"/>
            </w:r>
            <w:r w:rsidR="00774FF5">
              <w:rPr>
                <w:noProof/>
                <w:webHidden/>
              </w:rPr>
              <w:t>28</w:t>
            </w:r>
            <w:r>
              <w:rPr>
                <w:noProof/>
                <w:webHidden/>
              </w:rPr>
              <w:fldChar w:fldCharType="end"/>
            </w:r>
          </w:hyperlink>
        </w:p>
        <w:p w14:paraId="353F3B4E" w14:textId="7783B02F" w:rsidR="00DF3FAB" w:rsidRDefault="00DF3FAB">
          <w:pPr>
            <w:pStyle w:val="Spistreci1"/>
            <w:rPr>
              <w:rFonts w:cstheme="minorBidi"/>
              <w:noProof/>
            </w:rPr>
          </w:pPr>
          <w:hyperlink w:anchor="_Toc120265346" w:history="1">
            <w:r w:rsidRPr="005F6BD3">
              <w:rPr>
                <w:rStyle w:val="Hipercze"/>
                <w:noProof/>
              </w:rPr>
              <w:t>B.</w:t>
            </w:r>
            <w:r>
              <w:rPr>
                <w:rFonts w:cstheme="minorBidi"/>
                <w:noProof/>
              </w:rPr>
              <w:tab/>
            </w:r>
            <w:r w:rsidRPr="005F6BD3">
              <w:rPr>
                <w:rStyle w:val="Hipercze"/>
                <w:noProof/>
              </w:rPr>
              <w:t>Uzasadnienie wizji i misji</w:t>
            </w:r>
            <w:r>
              <w:rPr>
                <w:noProof/>
                <w:webHidden/>
              </w:rPr>
              <w:tab/>
            </w:r>
            <w:r>
              <w:rPr>
                <w:noProof/>
                <w:webHidden/>
              </w:rPr>
              <w:fldChar w:fldCharType="begin"/>
            </w:r>
            <w:r>
              <w:rPr>
                <w:noProof/>
                <w:webHidden/>
              </w:rPr>
              <w:instrText xml:space="preserve"> PAGEREF _Toc120265346 \h </w:instrText>
            </w:r>
            <w:r>
              <w:rPr>
                <w:noProof/>
                <w:webHidden/>
              </w:rPr>
            </w:r>
            <w:r>
              <w:rPr>
                <w:noProof/>
                <w:webHidden/>
              </w:rPr>
              <w:fldChar w:fldCharType="separate"/>
            </w:r>
            <w:r w:rsidR="00774FF5">
              <w:rPr>
                <w:noProof/>
                <w:webHidden/>
              </w:rPr>
              <w:t>29</w:t>
            </w:r>
            <w:r>
              <w:rPr>
                <w:noProof/>
                <w:webHidden/>
              </w:rPr>
              <w:fldChar w:fldCharType="end"/>
            </w:r>
          </w:hyperlink>
        </w:p>
        <w:p w14:paraId="55D2EE02" w14:textId="487F39C0" w:rsidR="00DF3FAB" w:rsidRDefault="00DF3FAB">
          <w:pPr>
            <w:pStyle w:val="Spistreci1"/>
            <w:rPr>
              <w:rFonts w:cstheme="minorBidi"/>
              <w:noProof/>
            </w:rPr>
          </w:pPr>
          <w:hyperlink w:anchor="_Toc120265347" w:history="1">
            <w:r w:rsidRPr="005F6BD3">
              <w:rPr>
                <w:rStyle w:val="Hipercze"/>
                <w:noProof/>
              </w:rPr>
              <w:t>C.</w:t>
            </w:r>
            <w:r>
              <w:rPr>
                <w:rFonts w:cstheme="minorBidi"/>
                <w:noProof/>
              </w:rPr>
              <w:tab/>
            </w:r>
            <w:r w:rsidRPr="005F6BD3">
              <w:rPr>
                <w:rStyle w:val="Hipercze"/>
                <w:noProof/>
              </w:rPr>
              <w:t>Wyzwania i kierunki działań w obszarze polityki senioralnej miasta Opola na kolejne lata</w:t>
            </w:r>
            <w:r>
              <w:rPr>
                <w:noProof/>
                <w:webHidden/>
              </w:rPr>
              <w:tab/>
            </w:r>
            <w:r>
              <w:rPr>
                <w:noProof/>
                <w:webHidden/>
              </w:rPr>
              <w:fldChar w:fldCharType="begin"/>
            </w:r>
            <w:r>
              <w:rPr>
                <w:noProof/>
                <w:webHidden/>
              </w:rPr>
              <w:instrText xml:space="preserve"> PAGEREF _Toc120265347 \h </w:instrText>
            </w:r>
            <w:r>
              <w:rPr>
                <w:noProof/>
                <w:webHidden/>
              </w:rPr>
            </w:r>
            <w:r>
              <w:rPr>
                <w:noProof/>
                <w:webHidden/>
              </w:rPr>
              <w:fldChar w:fldCharType="separate"/>
            </w:r>
            <w:r w:rsidR="00774FF5">
              <w:rPr>
                <w:noProof/>
                <w:webHidden/>
              </w:rPr>
              <w:t>30</w:t>
            </w:r>
            <w:r>
              <w:rPr>
                <w:noProof/>
                <w:webHidden/>
              </w:rPr>
              <w:fldChar w:fldCharType="end"/>
            </w:r>
          </w:hyperlink>
        </w:p>
        <w:p w14:paraId="1801B84B" w14:textId="059BA4A1" w:rsidR="00DF3FAB" w:rsidRDefault="00DF3FAB">
          <w:pPr>
            <w:pStyle w:val="Spistreci1"/>
            <w:rPr>
              <w:rFonts w:cstheme="minorBidi"/>
              <w:noProof/>
            </w:rPr>
          </w:pPr>
          <w:hyperlink w:anchor="_Toc120265348" w:history="1">
            <w:r w:rsidRPr="005F6BD3">
              <w:rPr>
                <w:rStyle w:val="Hipercze"/>
                <w:rFonts w:cstheme="minorHAnsi"/>
                <w:noProof/>
              </w:rPr>
              <w:t>D.</w:t>
            </w:r>
            <w:r>
              <w:rPr>
                <w:rFonts w:cstheme="minorBidi"/>
                <w:noProof/>
              </w:rPr>
              <w:tab/>
            </w:r>
            <w:r w:rsidRPr="005F6BD3">
              <w:rPr>
                <w:rStyle w:val="Hipercze"/>
                <w:rFonts w:cstheme="minorHAnsi"/>
                <w:noProof/>
              </w:rPr>
              <w:t>Analiza SWOT</w:t>
            </w:r>
            <w:r>
              <w:rPr>
                <w:noProof/>
                <w:webHidden/>
              </w:rPr>
              <w:tab/>
            </w:r>
            <w:r>
              <w:rPr>
                <w:noProof/>
                <w:webHidden/>
              </w:rPr>
              <w:fldChar w:fldCharType="begin"/>
            </w:r>
            <w:r>
              <w:rPr>
                <w:noProof/>
                <w:webHidden/>
              </w:rPr>
              <w:instrText xml:space="preserve"> PAGEREF _Toc120265348 \h </w:instrText>
            </w:r>
            <w:r>
              <w:rPr>
                <w:noProof/>
                <w:webHidden/>
              </w:rPr>
            </w:r>
            <w:r>
              <w:rPr>
                <w:noProof/>
                <w:webHidden/>
              </w:rPr>
              <w:fldChar w:fldCharType="separate"/>
            </w:r>
            <w:r w:rsidR="00774FF5">
              <w:rPr>
                <w:noProof/>
                <w:webHidden/>
              </w:rPr>
              <w:t>35</w:t>
            </w:r>
            <w:r>
              <w:rPr>
                <w:noProof/>
                <w:webHidden/>
              </w:rPr>
              <w:fldChar w:fldCharType="end"/>
            </w:r>
          </w:hyperlink>
        </w:p>
        <w:p w14:paraId="1507C880" w14:textId="186EB473" w:rsidR="00DF3FAB" w:rsidRDefault="00DF3FAB">
          <w:pPr>
            <w:pStyle w:val="Spistreci1"/>
            <w:rPr>
              <w:rFonts w:cstheme="minorBidi"/>
              <w:noProof/>
            </w:rPr>
          </w:pPr>
          <w:hyperlink w:anchor="_Toc120265349" w:history="1">
            <w:r w:rsidRPr="005F6BD3">
              <w:rPr>
                <w:rStyle w:val="Hipercze"/>
                <w:noProof/>
              </w:rPr>
              <w:t>Cel główny oraz cele szczegółowe Programu</w:t>
            </w:r>
            <w:r>
              <w:rPr>
                <w:noProof/>
                <w:webHidden/>
              </w:rPr>
              <w:tab/>
            </w:r>
            <w:r>
              <w:rPr>
                <w:noProof/>
                <w:webHidden/>
              </w:rPr>
              <w:fldChar w:fldCharType="begin"/>
            </w:r>
            <w:r>
              <w:rPr>
                <w:noProof/>
                <w:webHidden/>
              </w:rPr>
              <w:instrText xml:space="preserve"> PAGEREF _Toc120265349 \h </w:instrText>
            </w:r>
            <w:r>
              <w:rPr>
                <w:noProof/>
                <w:webHidden/>
              </w:rPr>
            </w:r>
            <w:r>
              <w:rPr>
                <w:noProof/>
                <w:webHidden/>
              </w:rPr>
              <w:fldChar w:fldCharType="separate"/>
            </w:r>
            <w:r w:rsidR="00774FF5">
              <w:rPr>
                <w:noProof/>
                <w:webHidden/>
              </w:rPr>
              <w:t>37</w:t>
            </w:r>
            <w:r>
              <w:rPr>
                <w:noProof/>
                <w:webHidden/>
              </w:rPr>
              <w:fldChar w:fldCharType="end"/>
            </w:r>
          </w:hyperlink>
        </w:p>
        <w:p w14:paraId="66A39344" w14:textId="1FEBABFF" w:rsidR="00DF3FAB" w:rsidRDefault="00DF3FAB">
          <w:pPr>
            <w:pStyle w:val="Spistreci1"/>
            <w:rPr>
              <w:rFonts w:cstheme="minorBidi"/>
              <w:noProof/>
            </w:rPr>
          </w:pPr>
          <w:hyperlink w:anchor="_Toc120265350" w:history="1">
            <w:r w:rsidRPr="005F6BD3">
              <w:rPr>
                <w:rStyle w:val="Hipercze"/>
                <w:noProof/>
              </w:rPr>
              <w:t>E.</w:t>
            </w:r>
            <w:r>
              <w:rPr>
                <w:rFonts w:cstheme="minorBidi"/>
                <w:noProof/>
              </w:rPr>
              <w:tab/>
            </w:r>
            <w:r w:rsidRPr="005F6BD3">
              <w:rPr>
                <w:rStyle w:val="Hipercze"/>
                <w:noProof/>
              </w:rPr>
              <w:t>Wskaźniki</w:t>
            </w:r>
            <w:r>
              <w:rPr>
                <w:noProof/>
                <w:webHidden/>
              </w:rPr>
              <w:tab/>
            </w:r>
            <w:r>
              <w:rPr>
                <w:noProof/>
                <w:webHidden/>
              </w:rPr>
              <w:fldChar w:fldCharType="begin"/>
            </w:r>
            <w:r>
              <w:rPr>
                <w:noProof/>
                <w:webHidden/>
              </w:rPr>
              <w:instrText xml:space="preserve"> PAGEREF _Toc120265350 \h </w:instrText>
            </w:r>
            <w:r>
              <w:rPr>
                <w:noProof/>
                <w:webHidden/>
              </w:rPr>
            </w:r>
            <w:r>
              <w:rPr>
                <w:noProof/>
                <w:webHidden/>
              </w:rPr>
              <w:fldChar w:fldCharType="separate"/>
            </w:r>
            <w:r w:rsidR="00774FF5">
              <w:rPr>
                <w:noProof/>
                <w:webHidden/>
              </w:rPr>
              <w:t>39</w:t>
            </w:r>
            <w:r>
              <w:rPr>
                <w:noProof/>
                <w:webHidden/>
              </w:rPr>
              <w:fldChar w:fldCharType="end"/>
            </w:r>
          </w:hyperlink>
        </w:p>
        <w:p w14:paraId="2C557D75" w14:textId="3288162D" w:rsidR="00DF3FAB" w:rsidRDefault="00DF3FAB">
          <w:pPr>
            <w:pStyle w:val="Spistreci1"/>
            <w:rPr>
              <w:rFonts w:cstheme="minorBidi"/>
              <w:noProof/>
            </w:rPr>
          </w:pPr>
          <w:hyperlink w:anchor="_Toc120265351" w:history="1">
            <w:r w:rsidRPr="005F6BD3">
              <w:rPr>
                <w:rStyle w:val="Hipercze"/>
                <w:rFonts w:cstheme="minorHAnsi"/>
                <w:noProof/>
              </w:rPr>
              <w:t>F.</w:t>
            </w:r>
            <w:r>
              <w:rPr>
                <w:rFonts w:cstheme="minorBidi"/>
                <w:noProof/>
              </w:rPr>
              <w:tab/>
            </w:r>
            <w:r w:rsidRPr="005F6BD3">
              <w:rPr>
                <w:rStyle w:val="Hipercze"/>
                <w:rFonts w:cstheme="minorHAnsi"/>
                <w:noProof/>
              </w:rPr>
              <w:t>System Zarządzania Programem</w:t>
            </w:r>
            <w:r>
              <w:rPr>
                <w:noProof/>
                <w:webHidden/>
              </w:rPr>
              <w:tab/>
            </w:r>
            <w:r>
              <w:rPr>
                <w:noProof/>
                <w:webHidden/>
              </w:rPr>
              <w:fldChar w:fldCharType="begin"/>
            </w:r>
            <w:r>
              <w:rPr>
                <w:noProof/>
                <w:webHidden/>
              </w:rPr>
              <w:instrText xml:space="preserve"> PAGEREF _Toc120265351 \h </w:instrText>
            </w:r>
            <w:r>
              <w:rPr>
                <w:noProof/>
                <w:webHidden/>
              </w:rPr>
            </w:r>
            <w:r>
              <w:rPr>
                <w:noProof/>
                <w:webHidden/>
              </w:rPr>
              <w:fldChar w:fldCharType="separate"/>
            </w:r>
            <w:r w:rsidR="00774FF5">
              <w:rPr>
                <w:noProof/>
                <w:webHidden/>
              </w:rPr>
              <w:t>40</w:t>
            </w:r>
            <w:r>
              <w:rPr>
                <w:noProof/>
                <w:webHidden/>
              </w:rPr>
              <w:fldChar w:fldCharType="end"/>
            </w:r>
          </w:hyperlink>
        </w:p>
        <w:p w14:paraId="66BABE9A" w14:textId="66A33A96" w:rsidR="00DF3FAB" w:rsidRDefault="00DF3FAB">
          <w:pPr>
            <w:pStyle w:val="Spistreci1"/>
            <w:rPr>
              <w:rFonts w:cstheme="minorBidi"/>
              <w:noProof/>
            </w:rPr>
          </w:pPr>
          <w:hyperlink w:anchor="_Toc120265352" w:history="1">
            <w:r w:rsidRPr="005F6BD3">
              <w:rPr>
                <w:rStyle w:val="Hipercze"/>
                <w:noProof/>
              </w:rPr>
              <w:t>G.</w:t>
            </w:r>
            <w:r>
              <w:rPr>
                <w:rFonts w:cstheme="minorBidi"/>
                <w:noProof/>
              </w:rPr>
              <w:tab/>
            </w:r>
            <w:r w:rsidRPr="005F6BD3">
              <w:rPr>
                <w:rStyle w:val="Hipercze"/>
                <w:noProof/>
              </w:rPr>
              <w:t>Spis tabel, wykresów, rysunków</w:t>
            </w:r>
            <w:r>
              <w:rPr>
                <w:noProof/>
                <w:webHidden/>
              </w:rPr>
              <w:tab/>
            </w:r>
            <w:r>
              <w:rPr>
                <w:noProof/>
                <w:webHidden/>
              </w:rPr>
              <w:fldChar w:fldCharType="begin"/>
            </w:r>
            <w:r>
              <w:rPr>
                <w:noProof/>
                <w:webHidden/>
              </w:rPr>
              <w:instrText xml:space="preserve"> PAGEREF _Toc120265352 \h </w:instrText>
            </w:r>
            <w:r>
              <w:rPr>
                <w:noProof/>
                <w:webHidden/>
              </w:rPr>
            </w:r>
            <w:r>
              <w:rPr>
                <w:noProof/>
                <w:webHidden/>
              </w:rPr>
              <w:fldChar w:fldCharType="separate"/>
            </w:r>
            <w:r w:rsidR="00774FF5">
              <w:rPr>
                <w:noProof/>
                <w:webHidden/>
              </w:rPr>
              <w:t>42</w:t>
            </w:r>
            <w:r>
              <w:rPr>
                <w:noProof/>
                <w:webHidden/>
              </w:rPr>
              <w:fldChar w:fldCharType="end"/>
            </w:r>
          </w:hyperlink>
        </w:p>
        <w:p w14:paraId="05EDE2C6" w14:textId="773CD4EB" w:rsidR="00B5753F" w:rsidRPr="001679E7" w:rsidRDefault="00B5753F">
          <w:r w:rsidRPr="001679E7">
            <w:rPr>
              <w:b/>
              <w:bCs/>
            </w:rPr>
            <w:fldChar w:fldCharType="end"/>
          </w:r>
        </w:p>
      </w:sdtContent>
    </w:sdt>
    <w:p w14:paraId="7F0814C8" w14:textId="74123344" w:rsidR="00B5753F" w:rsidRPr="001679E7" w:rsidRDefault="00B5753F" w:rsidP="009D3AEE">
      <w:pPr>
        <w:pStyle w:val="Nagwek1"/>
        <w:rPr>
          <w:rFonts w:eastAsiaTheme="minorEastAsia"/>
          <w:b/>
          <w:lang w:eastAsia="pl-PL"/>
        </w:rPr>
      </w:pPr>
    </w:p>
    <w:p w14:paraId="7945A638" w14:textId="77777777" w:rsidR="00B5753F" w:rsidRPr="001679E7" w:rsidRDefault="00B5753F" w:rsidP="00B5753F">
      <w:pPr>
        <w:rPr>
          <w:lang w:eastAsia="pl-PL"/>
        </w:rPr>
      </w:pPr>
    </w:p>
    <w:p w14:paraId="702F3FA4" w14:textId="73938FFF" w:rsidR="00017D75" w:rsidRPr="001679E7" w:rsidRDefault="009D3AEE" w:rsidP="009D3AEE">
      <w:pPr>
        <w:pStyle w:val="Nagwek1"/>
        <w:rPr>
          <w:rFonts w:eastAsiaTheme="minorEastAsia"/>
          <w:b/>
          <w:lang w:eastAsia="pl-PL"/>
        </w:rPr>
      </w:pPr>
      <w:bookmarkStart w:id="14" w:name="_Toc120265325"/>
      <w:r w:rsidRPr="001679E7">
        <w:rPr>
          <w:rFonts w:eastAsiaTheme="minorEastAsia"/>
          <w:b/>
          <w:lang w:eastAsia="pl-PL"/>
        </w:rPr>
        <w:lastRenderedPageBreak/>
        <w:t>Wstęp</w:t>
      </w:r>
      <w:bookmarkEnd w:id="14"/>
    </w:p>
    <w:p w14:paraId="1E5254C9" w14:textId="77777777" w:rsidR="009D3AEE" w:rsidRPr="001679E7" w:rsidRDefault="009D3AEE" w:rsidP="009D3AEE">
      <w:pPr>
        <w:rPr>
          <w:lang w:eastAsia="pl-PL"/>
        </w:rPr>
      </w:pPr>
    </w:p>
    <w:p w14:paraId="14BF3DB5" w14:textId="02B0654A" w:rsidR="009D3AEE" w:rsidRPr="001679E7" w:rsidRDefault="009D3AEE" w:rsidP="009F4D84">
      <w:pPr>
        <w:widowControl/>
        <w:autoSpaceDE/>
        <w:autoSpaceDN/>
        <w:ind w:firstLine="708"/>
        <w:jc w:val="both"/>
        <w:rPr>
          <w:rFonts w:asciiTheme="minorHAnsi" w:eastAsia="Times New Roman" w:hAnsiTheme="minorHAnsi" w:cstheme="minorHAnsi"/>
        </w:rPr>
      </w:pPr>
      <w:r w:rsidRPr="001679E7">
        <w:rPr>
          <w:rFonts w:asciiTheme="minorHAnsi" w:eastAsia="Times New Roman" w:hAnsiTheme="minorHAnsi" w:cstheme="minorHAnsi"/>
        </w:rPr>
        <w:t xml:space="preserve">Starzenie się polskiego społeczeństwa stawia przed władzami oraz społecznościami lokalnymi nowe wyzwania, którym w najbliższym czasie trzeba będzie sprostać. Mając świadomość wyzwań wynikających z procesu starzenia się społeczeństwa jako </w:t>
      </w:r>
      <w:r w:rsidR="000A0517" w:rsidRPr="001679E7">
        <w:rPr>
          <w:rFonts w:asciiTheme="minorHAnsi" w:eastAsia="Times New Roman" w:hAnsiTheme="minorHAnsi" w:cstheme="minorHAnsi"/>
        </w:rPr>
        <w:t>m</w:t>
      </w:r>
      <w:r w:rsidRPr="001679E7">
        <w:rPr>
          <w:rFonts w:asciiTheme="minorHAnsi" w:eastAsia="Times New Roman" w:hAnsiTheme="minorHAnsi" w:cstheme="minorHAnsi"/>
        </w:rPr>
        <w:t>iasto Opole wychodzimy naprzeciw zmieniającym się potrzebom najstarszych mieszkańców i ich rodzin</w:t>
      </w:r>
      <w:r w:rsidR="004149DE">
        <w:rPr>
          <w:rFonts w:asciiTheme="minorHAnsi" w:eastAsia="Times New Roman" w:hAnsiTheme="minorHAnsi" w:cstheme="minorHAnsi"/>
        </w:rPr>
        <w:t>.</w:t>
      </w:r>
      <w:r w:rsidRPr="001679E7">
        <w:rPr>
          <w:rFonts w:asciiTheme="minorHAnsi" w:eastAsia="Times New Roman" w:hAnsiTheme="minorHAnsi" w:cstheme="minorHAnsi"/>
        </w:rPr>
        <w:t xml:space="preserve"> </w:t>
      </w:r>
      <w:r w:rsidR="004149DE">
        <w:rPr>
          <w:rFonts w:asciiTheme="minorHAnsi" w:eastAsia="Times New Roman" w:hAnsiTheme="minorHAnsi" w:cstheme="minorHAnsi"/>
        </w:rPr>
        <w:t>P</w:t>
      </w:r>
      <w:r w:rsidRPr="001679E7">
        <w:rPr>
          <w:rFonts w:asciiTheme="minorHAnsi" w:eastAsia="Times New Roman" w:hAnsiTheme="minorHAnsi" w:cstheme="minorHAnsi"/>
        </w:rPr>
        <w:t>odejmuj</w:t>
      </w:r>
      <w:r w:rsidR="004149DE">
        <w:rPr>
          <w:rFonts w:asciiTheme="minorHAnsi" w:eastAsia="Times New Roman" w:hAnsiTheme="minorHAnsi" w:cstheme="minorHAnsi"/>
        </w:rPr>
        <w:t>emy</w:t>
      </w:r>
      <w:r w:rsidRPr="001679E7">
        <w:rPr>
          <w:rFonts w:asciiTheme="minorHAnsi" w:eastAsia="Times New Roman" w:hAnsiTheme="minorHAnsi" w:cstheme="minorHAnsi"/>
        </w:rPr>
        <w:t xml:space="preserve"> rozmaite działania ukierunkowane na zapewnienie godnego starzenia się poprzez poprawę jakości życia oraz tworzenie warunków do aktywności zawodowej i społecznej osób starszych.</w:t>
      </w:r>
    </w:p>
    <w:p w14:paraId="62F1C85B" w14:textId="6B3504D2" w:rsidR="009D3AEE" w:rsidRPr="001679E7" w:rsidRDefault="009D3AEE" w:rsidP="00F01C29">
      <w:pPr>
        <w:widowControl/>
        <w:autoSpaceDE/>
        <w:autoSpaceDN/>
        <w:ind w:firstLine="708"/>
        <w:jc w:val="both"/>
        <w:rPr>
          <w:rFonts w:asciiTheme="minorHAnsi" w:eastAsia="Times New Roman" w:hAnsiTheme="minorHAnsi" w:cstheme="minorHAnsi"/>
        </w:rPr>
      </w:pPr>
      <w:r w:rsidRPr="001679E7">
        <w:rPr>
          <w:rFonts w:asciiTheme="minorHAnsi" w:eastAsia="Times New Roman" w:hAnsiTheme="minorHAnsi" w:cstheme="minorHAnsi"/>
        </w:rPr>
        <w:t xml:space="preserve">Seniorzy stanowią bardzo zróżnicowaną grupę społeczną, stąd nie można postrzegać ich potrzeb i potencjału w sposób jednakowy i jednowymiarowo. W grupie tej można wyróżnić zarówno osoby aktywne fizycznie i społecznie, samodzielne, utrzymujące satysfakcjonujące relacje z bliskimi </w:t>
      </w:r>
      <w:r w:rsidR="009F4D84" w:rsidRPr="001679E7">
        <w:rPr>
          <w:rFonts w:asciiTheme="minorHAnsi" w:eastAsia="Times New Roman" w:hAnsiTheme="minorHAnsi" w:cstheme="minorHAnsi"/>
        </w:rPr>
        <w:br/>
      </w:r>
      <w:r w:rsidRPr="001679E7">
        <w:rPr>
          <w:rFonts w:asciiTheme="minorHAnsi" w:eastAsia="Times New Roman" w:hAnsiTheme="minorHAnsi" w:cstheme="minorHAnsi"/>
        </w:rPr>
        <w:t>i przyjaciółmi, jak i osoby, które potrzebują zachęty do aktywnego udziału w życiu społecznym miasta, które mają potencjał i chęć rozwoju, ale potrzebują rzetelnych informacji i wskazówek. Odrębną grupę stanowią seniorzy niesamodzielni, częściowo czy całkowicie zależni od wsparcia innych osób czy instytucji.</w:t>
      </w:r>
    </w:p>
    <w:p w14:paraId="1ED37A9B" w14:textId="379CC36E" w:rsidR="009D3AEE" w:rsidRPr="001679E7" w:rsidRDefault="0087162F" w:rsidP="009F4D84">
      <w:pPr>
        <w:widowControl/>
        <w:autoSpaceDE/>
        <w:autoSpaceDN/>
        <w:ind w:firstLine="708"/>
        <w:jc w:val="both"/>
        <w:rPr>
          <w:rFonts w:asciiTheme="minorHAnsi" w:eastAsia="Times New Roman" w:hAnsiTheme="minorHAnsi" w:cstheme="minorHAnsi"/>
        </w:rPr>
      </w:pPr>
      <w:r w:rsidRPr="001679E7">
        <w:rPr>
          <w:rFonts w:asciiTheme="minorHAnsi" w:eastAsia="Times New Roman" w:hAnsiTheme="minorHAnsi" w:cstheme="minorHAnsi"/>
        </w:rPr>
        <w:t xml:space="preserve">Stąd kierunki działań </w:t>
      </w:r>
      <w:r w:rsidR="00DF7FF5">
        <w:rPr>
          <w:rFonts w:asciiTheme="minorHAnsi" w:eastAsia="Times New Roman" w:hAnsiTheme="minorHAnsi" w:cstheme="minorHAnsi"/>
        </w:rPr>
        <w:t>m</w:t>
      </w:r>
      <w:r w:rsidRPr="001679E7">
        <w:rPr>
          <w:rFonts w:asciiTheme="minorHAnsi" w:eastAsia="Times New Roman" w:hAnsiTheme="minorHAnsi" w:cstheme="minorHAnsi"/>
        </w:rPr>
        <w:t>iasta Opola uwzględniać powinny potrzeby zarówno osób starszych samodzielnych, osób częściowo zależnych, które potrzebują czasowego wsparcia i opieki, jak również osób niesamodzielnych, całkowicie zależnych od pomocy innych.</w:t>
      </w:r>
    </w:p>
    <w:p w14:paraId="1049EA56" w14:textId="71C97A3D" w:rsidR="009D3AEE" w:rsidRPr="001679E7" w:rsidRDefault="009D3AEE" w:rsidP="00F01C29">
      <w:pPr>
        <w:widowControl/>
        <w:autoSpaceDE/>
        <w:autoSpaceDN/>
        <w:spacing w:after="120"/>
        <w:ind w:firstLine="708"/>
        <w:jc w:val="both"/>
        <w:rPr>
          <w:rFonts w:ascii="Calibri" w:eastAsia="Times New Roman" w:hAnsi="Calibri" w:cs="Calibri"/>
          <w:lang w:eastAsia="pl-PL"/>
        </w:rPr>
      </w:pPr>
      <w:r w:rsidRPr="001679E7">
        <w:rPr>
          <w:rFonts w:ascii="Calibri" w:eastAsia="MS Mincho" w:hAnsi="Calibri" w:cs="Calibri"/>
          <w:lang w:eastAsia="pl-PL"/>
        </w:rPr>
        <w:t>Budowanie partnerstw jest jedną z najlepszych dróg do osiągania sukcesów</w:t>
      </w:r>
      <w:r w:rsidR="00A87BB4">
        <w:rPr>
          <w:rFonts w:ascii="Calibri" w:eastAsia="MS Mincho" w:hAnsi="Calibri" w:cs="Calibri"/>
          <w:lang w:eastAsia="pl-PL"/>
        </w:rPr>
        <w:t xml:space="preserve"> w </w:t>
      </w:r>
      <w:r w:rsidRPr="001679E7">
        <w:rPr>
          <w:rFonts w:ascii="Calibri" w:eastAsia="MS Mincho" w:hAnsi="Calibri" w:cs="Calibri"/>
          <w:lang w:eastAsia="pl-PL"/>
        </w:rPr>
        <w:t xml:space="preserve"> Opolu, mieście wojewódzkim położonym w południowo-zachodniej Polsce, przygotowując i wdrażając liczne przedsięwzięcia oraz projekty rozwojowe, przekonaliśmy się o tym wielokrotnie. Nauczyły nas one, że świadomie i dobrowolnie podjęta współpraca, zbudowana na wspólnych wartościach i zbieżnych celach, może stać się doskonałym narzędziem do </w:t>
      </w:r>
      <w:r w:rsidR="001679E7" w:rsidRPr="001679E7">
        <w:rPr>
          <w:rFonts w:ascii="Calibri" w:eastAsia="MS Mincho" w:hAnsi="Calibri" w:cs="Calibri"/>
          <w:lang w:eastAsia="pl-PL"/>
        </w:rPr>
        <w:t>tego,</w:t>
      </w:r>
      <w:r w:rsidRPr="001679E7">
        <w:rPr>
          <w:rFonts w:ascii="Calibri" w:eastAsia="MS Mincho" w:hAnsi="Calibri" w:cs="Calibri"/>
          <w:lang w:eastAsia="pl-PL"/>
        </w:rPr>
        <w:t xml:space="preserve"> aby rozwijać miasto i aby mieszkańcom żyło się zdecydowanie lepiej.</w:t>
      </w:r>
      <w:r w:rsidRPr="001679E7">
        <w:rPr>
          <w:rFonts w:ascii="Calibri" w:eastAsia="Times New Roman" w:hAnsi="Calibri" w:cs="Calibri"/>
          <w:lang w:eastAsia="pl-PL"/>
        </w:rPr>
        <w:t xml:space="preserve"> W Opolu osoby starsze są ważnym partnerem władz samorządowych. Aktywnie uczestniczą w opracowaniu i realizacji polityki rozwoju miasta, w tym polityki senioralnej.</w:t>
      </w:r>
    </w:p>
    <w:p w14:paraId="04D7C0D7" w14:textId="0CC23B2E" w:rsidR="00045E0A" w:rsidRPr="001679E7" w:rsidRDefault="00045E0A" w:rsidP="00330108">
      <w:pPr>
        <w:widowControl/>
        <w:autoSpaceDE/>
        <w:autoSpaceDN/>
        <w:spacing w:after="120"/>
        <w:ind w:hanging="142"/>
        <w:jc w:val="both"/>
        <w:rPr>
          <w:rFonts w:ascii="Calibri" w:eastAsia="Times New Roman" w:hAnsi="Calibri" w:cs="Calibri"/>
          <w:lang w:eastAsia="pl-PL"/>
        </w:rPr>
      </w:pPr>
      <w:r w:rsidRPr="001679E7">
        <w:rPr>
          <w:rFonts w:ascii="Calibri" w:eastAsia="Times New Roman" w:hAnsi="Calibri" w:cs="Calibri"/>
          <w:noProof/>
          <w:lang w:eastAsia="pl-PL"/>
        </w:rPr>
        <w:drawing>
          <wp:inline distT="0" distB="0" distL="0" distR="0" wp14:anchorId="266ED2A9" wp14:editId="05402101">
            <wp:extent cx="5905500" cy="1781175"/>
            <wp:effectExtent l="0" t="0" r="95250" b="9525"/>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1BD876B3" w14:textId="77777777" w:rsidR="00330108" w:rsidRPr="001679E7" w:rsidRDefault="00D17F34" w:rsidP="00D17F34">
      <w:pPr>
        <w:widowControl/>
        <w:autoSpaceDE/>
        <w:autoSpaceDN/>
        <w:spacing w:after="120"/>
        <w:ind w:firstLine="708"/>
        <w:jc w:val="both"/>
        <w:rPr>
          <w:rFonts w:ascii="Calibri" w:eastAsia="MS Mincho" w:hAnsi="Calibri" w:cs="Calibri"/>
          <w:lang w:eastAsia="pl-PL"/>
        </w:rPr>
      </w:pPr>
      <w:r w:rsidRPr="001679E7">
        <w:rPr>
          <w:rFonts w:ascii="Calibri" w:eastAsia="MS Mincho" w:hAnsi="Calibri" w:cs="Calibri"/>
          <w:lang w:eastAsia="pl-PL"/>
        </w:rPr>
        <w:t xml:space="preserve">Odbiorcami polityki senioralnej są osoby starsze (seniorzy) oraz władze publiczne. </w:t>
      </w:r>
    </w:p>
    <w:p w14:paraId="228EF3D3" w14:textId="75D74708" w:rsidR="00330108" w:rsidRPr="001679E7" w:rsidRDefault="00330108" w:rsidP="009F4D84">
      <w:pPr>
        <w:widowControl/>
        <w:autoSpaceDE/>
        <w:autoSpaceDN/>
        <w:spacing w:after="120"/>
        <w:ind w:hanging="142"/>
        <w:jc w:val="both"/>
        <w:rPr>
          <w:rFonts w:ascii="Calibri" w:eastAsia="MS Mincho" w:hAnsi="Calibri" w:cs="Calibri"/>
          <w:lang w:eastAsia="pl-PL"/>
        </w:rPr>
      </w:pPr>
      <w:r w:rsidRPr="001679E7">
        <w:rPr>
          <w:rFonts w:ascii="Calibri" w:eastAsia="Times New Roman" w:hAnsi="Calibri" w:cs="Calibri"/>
          <w:noProof/>
          <w:lang w:eastAsia="pl-PL"/>
        </w:rPr>
        <w:drawing>
          <wp:inline distT="0" distB="0" distL="0" distR="0" wp14:anchorId="46210E11" wp14:editId="7635FD78">
            <wp:extent cx="5953125" cy="1762125"/>
            <wp:effectExtent l="0" t="0" r="85725" b="9525"/>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2D5393C0" w14:textId="0D96CFAC" w:rsidR="009E65D8" w:rsidRPr="001679E7" w:rsidRDefault="00D17F34" w:rsidP="00E06AE2">
      <w:pPr>
        <w:widowControl/>
        <w:autoSpaceDE/>
        <w:autoSpaceDN/>
        <w:spacing w:after="120"/>
        <w:ind w:firstLine="708"/>
        <w:jc w:val="both"/>
        <w:rPr>
          <w:rFonts w:ascii="Calibri" w:eastAsia="MS Mincho" w:hAnsi="Calibri" w:cs="Calibri"/>
          <w:lang w:eastAsia="pl-PL"/>
        </w:rPr>
      </w:pPr>
      <w:r w:rsidRPr="001679E7">
        <w:rPr>
          <w:rFonts w:ascii="Calibri" w:eastAsia="MS Mincho" w:hAnsi="Calibri" w:cs="Calibri"/>
          <w:lang w:eastAsia="pl-PL"/>
        </w:rPr>
        <w:lastRenderedPageBreak/>
        <w:t>W zakresie pierwszej kategorii celem jej jest wypracowanie takich założeń, które przełożą się na konkretne działania umożliwiające seniorom godne życie i odpowiednią jego jakość, dla której odpowiednikiem będzie średnia wartość koszyka dóbr i usług ujęta w jakimś kryterium dochodowym, np. minimum socjalnym. W zakresie władz publicznych istotne jest działanie angażujące wszystkie szczeble, a także sektor pozarządowy.</w:t>
      </w:r>
      <w:r w:rsidRPr="001679E7">
        <w:rPr>
          <w:rStyle w:val="Odwoanieprzypisudolnego"/>
          <w:rFonts w:ascii="Calibri" w:eastAsia="MS Mincho" w:hAnsi="Calibri" w:cs="Calibri"/>
          <w:lang w:eastAsia="pl-PL"/>
        </w:rPr>
        <w:footnoteReference w:id="1"/>
      </w:r>
      <w:r w:rsidRPr="001679E7">
        <w:rPr>
          <w:rFonts w:ascii="Calibri" w:eastAsia="MS Mincho" w:hAnsi="Calibri" w:cs="Calibri"/>
          <w:lang w:eastAsia="pl-PL"/>
        </w:rPr>
        <w:t xml:space="preserve"> </w:t>
      </w:r>
      <w:r w:rsidR="00E06AE2" w:rsidRPr="001679E7">
        <w:rPr>
          <w:rFonts w:ascii="Calibri" w:eastAsia="MS Mincho" w:hAnsi="Calibri" w:cs="Calibri"/>
          <w:lang w:eastAsia="pl-PL"/>
        </w:rPr>
        <w:tab/>
      </w:r>
      <w:r w:rsidR="00E06AE2" w:rsidRPr="001679E7">
        <w:rPr>
          <w:rFonts w:ascii="Calibri" w:eastAsia="MS Mincho" w:hAnsi="Calibri" w:cs="Calibri"/>
          <w:lang w:eastAsia="pl-PL"/>
        </w:rPr>
        <w:tab/>
      </w:r>
      <w:r w:rsidR="00E06AE2" w:rsidRPr="001679E7">
        <w:rPr>
          <w:rFonts w:ascii="Calibri" w:eastAsia="MS Mincho" w:hAnsi="Calibri" w:cs="Calibri"/>
          <w:lang w:eastAsia="pl-PL"/>
        </w:rPr>
        <w:tab/>
      </w:r>
      <w:r w:rsidR="00E06AE2" w:rsidRPr="001679E7">
        <w:rPr>
          <w:rFonts w:ascii="Calibri" w:eastAsia="MS Mincho" w:hAnsi="Calibri" w:cs="Calibri"/>
          <w:lang w:eastAsia="pl-PL"/>
        </w:rPr>
        <w:tab/>
      </w:r>
      <w:r w:rsidR="00E06AE2" w:rsidRPr="001679E7">
        <w:rPr>
          <w:rFonts w:ascii="Calibri" w:eastAsia="MS Mincho" w:hAnsi="Calibri" w:cs="Calibri"/>
          <w:lang w:eastAsia="pl-PL"/>
        </w:rPr>
        <w:tab/>
      </w:r>
      <w:r w:rsidR="00E06AE2" w:rsidRPr="001679E7">
        <w:rPr>
          <w:rFonts w:ascii="Calibri" w:eastAsia="MS Mincho" w:hAnsi="Calibri" w:cs="Calibri"/>
          <w:lang w:eastAsia="pl-PL"/>
        </w:rPr>
        <w:tab/>
      </w:r>
      <w:r w:rsidR="00E06AE2" w:rsidRPr="001679E7">
        <w:rPr>
          <w:rFonts w:ascii="Calibri" w:eastAsia="MS Mincho" w:hAnsi="Calibri" w:cs="Calibri"/>
          <w:lang w:eastAsia="pl-PL"/>
        </w:rPr>
        <w:tab/>
      </w:r>
      <w:r w:rsidR="00E06AE2" w:rsidRPr="001679E7">
        <w:rPr>
          <w:rFonts w:ascii="Calibri" w:eastAsia="MS Mincho" w:hAnsi="Calibri" w:cs="Calibri"/>
          <w:lang w:eastAsia="pl-PL"/>
        </w:rPr>
        <w:tab/>
      </w:r>
      <w:r w:rsidR="00E06AE2" w:rsidRPr="001679E7">
        <w:rPr>
          <w:rFonts w:ascii="Calibri" w:eastAsia="MS Mincho" w:hAnsi="Calibri" w:cs="Calibri"/>
          <w:lang w:eastAsia="pl-PL"/>
        </w:rPr>
        <w:tab/>
      </w:r>
      <w:r w:rsidRPr="001679E7">
        <w:rPr>
          <w:rFonts w:ascii="Calibri" w:eastAsia="MS Mincho" w:hAnsi="Calibri" w:cs="Calibri"/>
          <w:lang w:eastAsia="pl-PL"/>
        </w:rPr>
        <w:t xml:space="preserve">W tak rozumianej polityce senioralnej można analizować różne konteksty (wyzwania), które </w:t>
      </w:r>
      <w:r w:rsidR="000F33A9">
        <w:rPr>
          <w:rFonts w:ascii="Calibri" w:eastAsia="MS Mincho" w:hAnsi="Calibri" w:cs="Calibri"/>
          <w:lang w:eastAsia="pl-PL"/>
        </w:rPr>
        <w:br/>
      </w:r>
      <w:r w:rsidRPr="001679E7">
        <w:rPr>
          <w:rFonts w:ascii="Calibri" w:eastAsia="MS Mincho" w:hAnsi="Calibri" w:cs="Calibri"/>
          <w:lang w:eastAsia="pl-PL"/>
        </w:rPr>
        <w:t>w sposób naturalny skupiają się w następujących kategoriach:</w:t>
      </w:r>
    </w:p>
    <w:p w14:paraId="0AD18E9F" w14:textId="77777777" w:rsidR="009E65D8" w:rsidRPr="001679E7" w:rsidRDefault="00D17F34" w:rsidP="00407E8B">
      <w:pPr>
        <w:pStyle w:val="Akapitzlist"/>
        <w:widowControl/>
        <w:numPr>
          <w:ilvl w:val="0"/>
          <w:numId w:val="3"/>
        </w:numPr>
        <w:autoSpaceDE/>
        <w:autoSpaceDN/>
        <w:spacing w:after="120"/>
        <w:jc w:val="both"/>
        <w:rPr>
          <w:rFonts w:ascii="Calibri" w:eastAsia="MS Mincho" w:hAnsi="Calibri" w:cs="Calibri"/>
          <w:lang w:eastAsia="pl-PL"/>
        </w:rPr>
      </w:pPr>
      <w:r w:rsidRPr="001679E7">
        <w:rPr>
          <w:rFonts w:ascii="Calibri" w:eastAsia="MS Mincho" w:hAnsi="Calibri" w:cs="Calibri"/>
          <w:lang w:eastAsia="pl-PL"/>
        </w:rPr>
        <w:t>uwarunkowania związane z procesami demograficznymi,</w:t>
      </w:r>
    </w:p>
    <w:p w14:paraId="105885B6" w14:textId="57D4122E" w:rsidR="00D17F34" w:rsidRPr="001679E7" w:rsidRDefault="00D17F34" w:rsidP="00407E8B">
      <w:pPr>
        <w:pStyle w:val="Akapitzlist"/>
        <w:widowControl/>
        <w:numPr>
          <w:ilvl w:val="0"/>
          <w:numId w:val="3"/>
        </w:numPr>
        <w:autoSpaceDE/>
        <w:autoSpaceDN/>
        <w:spacing w:after="120"/>
        <w:jc w:val="both"/>
        <w:rPr>
          <w:rFonts w:ascii="Calibri" w:eastAsia="MS Mincho" w:hAnsi="Calibri" w:cs="Calibri"/>
          <w:lang w:eastAsia="pl-PL"/>
        </w:rPr>
      </w:pPr>
      <w:r w:rsidRPr="001679E7">
        <w:rPr>
          <w:rFonts w:ascii="Calibri" w:eastAsia="MS Mincho" w:hAnsi="Calibri" w:cs="Calibri"/>
          <w:lang w:eastAsia="pl-PL"/>
        </w:rPr>
        <w:t>uwarunkowania</w:t>
      </w:r>
      <w:r w:rsidR="00843EFF" w:rsidRPr="001679E7">
        <w:rPr>
          <w:rFonts w:ascii="Calibri" w:eastAsia="MS Mincho" w:hAnsi="Calibri" w:cs="Calibri"/>
          <w:lang w:eastAsia="pl-PL"/>
        </w:rPr>
        <w:t xml:space="preserve"> </w:t>
      </w:r>
      <w:r w:rsidRPr="001679E7">
        <w:rPr>
          <w:rFonts w:ascii="Calibri" w:eastAsia="MS Mincho" w:hAnsi="Calibri" w:cs="Calibri"/>
          <w:lang w:eastAsia="pl-PL"/>
        </w:rPr>
        <w:t>psychologiczno-socjologiczne, w których czynnikiem jest</w:t>
      </w:r>
      <w:r w:rsidR="009E65D8" w:rsidRPr="001679E7">
        <w:rPr>
          <w:rFonts w:ascii="Calibri" w:eastAsia="MS Mincho" w:hAnsi="Calibri" w:cs="Calibri"/>
          <w:lang w:eastAsia="pl-PL"/>
        </w:rPr>
        <w:t xml:space="preserve"> </w:t>
      </w:r>
      <w:r w:rsidRPr="001679E7">
        <w:rPr>
          <w:rFonts w:ascii="Calibri" w:eastAsia="MS Mincho" w:hAnsi="Calibri" w:cs="Calibri"/>
          <w:lang w:eastAsia="pl-PL"/>
        </w:rPr>
        <w:t>osamotnienie seniorów, czy też problem niesamodzielności,</w:t>
      </w:r>
    </w:p>
    <w:p w14:paraId="7634C252" w14:textId="4827BF7F" w:rsidR="009E65D8" w:rsidRPr="001679E7" w:rsidRDefault="009E65D8" w:rsidP="00407E8B">
      <w:pPr>
        <w:pStyle w:val="Akapitzlist"/>
        <w:widowControl/>
        <w:numPr>
          <w:ilvl w:val="0"/>
          <w:numId w:val="3"/>
        </w:numPr>
        <w:autoSpaceDE/>
        <w:autoSpaceDN/>
        <w:spacing w:after="120"/>
        <w:jc w:val="both"/>
        <w:rPr>
          <w:rFonts w:ascii="Calibri" w:eastAsia="MS Mincho" w:hAnsi="Calibri" w:cs="Calibri"/>
          <w:lang w:eastAsia="pl-PL"/>
        </w:rPr>
      </w:pPr>
      <w:r w:rsidRPr="001679E7">
        <w:rPr>
          <w:rFonts w:ascii="Calibri" w:eastAsia="MS Mincho" w:hAnsi="Calibri" w:cs="Calibri"/>
          <w:lang w:eastAsia="pl-PL"/>
        </w:rPr>
        <w:t>uwarunkowania związane z wydłużeniem okresu aktywności społecznej i życiowej seniorów w różnych formach, które dadzą satysfakcję i zaspokoją potrzebę samorealizacji,</w:t>
      </w:r>
    </w:p>
    <w:p w14:paraId="0A3399CB" w14:textId="4A6DE763" w:rsidR="009E65D8" w:rsidRPr="001679E7" w:rsidRDefault="009E65D8" w:rsidP="00407E8B">
      <w:pPr>
        <w:pStyle w:val="Akapitzlist"/>
        <w:widowControl/>
        <w:numPr>
          <w:ilvl w:val="0"/>
          <w:numId w:val="3"/>
        </w:numPr>
        <w:autoSpaceDE/>
        <w:autoSpaceDN/>
        <w:spacing w:after="120"/>
        <w:jc w:val="both"/>
        <w:rPr>
          <w:rFonts w:ascii="Calibri" w:eastAsia="MS Mincho" w:hAnsi="Calibri" w:cs="Calibri"/>
          <w:lang w:eastAsia="pl-PL"/>
        </w:rPr>
      </w:pPr>
      <w:r w:rsidRPr="001679E7">
        <w:rPr>
          <w:rFonts w:ascii="Calibri" w:eastAsia="MS Mincho" w:hAnsi="Calibri" w:cs="Calibri"/>
          <w:lang w:eastAsia="pl-PL"/>
        </w:rPr>
        <w:t>uwarunkowania związane z aktywnością zawodową seniorów i ich zatrudnianiem (Zawartka, 2018).</w:t>
      </w:r>
    </w:p>
    <w:p w14:paraId="7915B2A6" w14:textId="77777777" w:rsidR="00392261" w:rsidRPr="001679E7" w:rsidRDefault="0087162F" w:rsidP="0087162F">
      <w:pPr>
        <w:ind w:firstLine="708"/>
        <w:jc w:val="both"/>
        <w:rPr>
          <w:rFonts w:asciiTheme="minorHAnsi" w:hAnsiTheme="minorHAnsi" w:cstheme="minorHAnsi"/>
          <w:lang w:eastAsia="pl-PL"/>
        </w:rPr>
      </w:pPr>
      <w:r w:rsidRPr="001679E7">
        <w:rPr>
          <w:rFonts w:asciiTheme="minorHAnsi" w:hAnsiTheme="minorHAnsi" w:cstheme="minorHAnsi"/>
          <w:lang w:eastAsia="pl-PL"/>
        </w:rPr>
        <w:t xml:space="preserve">Miasto Opole już od kilkunastu lat podejmuje różnorodne inicjatywy na rzecz poprawy jakości życia seniorów. </w:t>
      </w:r>
    </w:p>
    <w:p w14:paraId="7B4D9247" w14:textId="417AE4C7" w:rsidR="00392261" w:rsidRPr="001679E7" w:rsidRDefault="00392261" w:rsidP="0087162F">
      <w:pPr>
        <w:ind w:firstLine="708"/>
        <w:jc w:val="both"/>
        <w:rPr>
          <w:rFonts w:asciiTheme="minorHAnsi" w:hAnsiTheme="minorHAnsi" w:cstheme="minorHAnsi"/>
          <w:lang w:eastAsia="pl-PL"/>
        </w:rPr>
      </w:pPr>
      <w:r w:rsidRPr="001679E7">
        <w:rPr>
          <w:rFonts w:asciiTheme="minorHAnsi" w:hAnsiTheme="minorHAnsi" w:cstheme="minorHAnsi"/>
          <w:lang w:eastAsia="pl-PL"/>
        </w:rPr>
        <w:t>Decyzją NR OR-I.120.2.8.</w:t>
      </w:r>
      <w:r w:rsidR="00AB7D0C" w:rsidRPr="001679E7">
        <w:rPr>
          <w:rFonts w:asciiTheme="minorHAnsi" w:hAnsiTheme="minorHAnsi" w:cstheme="minorHAnsi"/>
          <w:lang w:eastAsia="pl-PL"/>
        </w:rPr>
        <w:t>2022 Prezydenta</w:t>
      </w:r>
      <w:r w:rsidRPr="001679E7">
        <w:rPr>
          <w:rFonts w:asciiTheme="minorHAnsi" w:hAnsiTheme="minorHAnsi" w:cstheme="minorHAnsi"/>
          <w:lang w:eastAsia="pl-PL"/>
        </w:rPr>
        <w:t xml:space="preserve"> Miasta Opola z dnia 19 kwietnia 2022 r. został powołany Zespół koordynujący działania w zakresie prac związanych z opracowaniem Programu Polityki Senioralnej Miasta Opola na lata 2023-2025 pn. ,,Opole wspiera Seniorów” (dalej: Programem). </w:t>
      </w:r>
    </w:p>
    <w:p w14:paraId="36AABD61" w14:textId="4475E939" w:rsidR="0087162F" w:rsidRPr="001679E7" w:rsidRDefault="0087162F" w:rsidP="0087162F">
      <w:pPr>
        <w:ind w:firstLine="708"/>
        <w:jc w:val="both"/>
        <w:rPr>
          <w:rFonts w:asciiTheme="minorHAnsi" w:hAnsiTheme="minorHAnsi" w:cstheme="minorHAnsi"/>
          <w:lang w:eastAsia="pl-PL"/>
        </w:rPr>
      </w:pPr>
      <w:r w:rsidRPr="001679E7">
        <w:rPr>
          <w:rFonts w:asciiTheme="minorHAnsi" w:hAnsiTheme="minorHAnsi" w:cstheme="minorHAnsi"/>
          <w:lang w:eastAsia="pl-PL"/>
        </w:rPr>
        <w:t xml:space="preserve">Program jest dokumentem ujmującym w sposób kompleksowy kwestie senioralne. Polityka senioralna </w:t>
      </w:r>
      <w:r w:rsidR="00AB7D0C">
        <w:rPr>
          <w:rFonts w:asciiTheme="minorHAnsi" w:hAnsiTheme="minorHAnsi" w:cstheme="minorHAnsi"/>
          <w:lang w:eastAsia="pl-PL"/>
        </w:rPr>
        <w:t>m</w:t>
      </w:r>
      <w:r w:rsidRPr="001679E7">
        <w:rPr>
          <w:rFonts w:asciiTheme="minorHAnsi" w:hAnsiTheme="minorHAnsi" w:cstheme="minorHAnsi"/>
          <w:lang w:eastAsia="pl-PL"/>
        </w:rPr>
        <w:t xml:space="preserve">iasta to skoordynowany system działań, realizowanych we współpracy ze środowiskiem lokalnym, którego celem jest samodzielne i godne życie starszych mieszkańców miasta. Bezpośrednim adresatem Programu są seniorzy - </w:t>
      </w:r>
      <w:r w:rsidR="00AB7D0C" w:rsidRPr="001679E7">
        <w:rPr>
          <w:rFonts w:asciiTheme="minorHAnsi" w:hAnsiTheme="minorHAnsi" w:cstheme="minorHAnsi"/>
          <w:lang w:eastAsia="pl-PL"/>
        </w:rPr>
        <w:t>osoby,</w:t>
      </w:r>
      <w:r w:rsidRPr="001679E7">
        <w:rPr>
          <w:rFonts w:asciiTheme="minorHAnsi" w:hAnsiTheme="minorHAnsi" w:cstheme="minorHAnsi"/>
          <w:lang w:eastAsia="pl-PL"/>
        </w:rPr>
        <w:t xml:space="preserve"> które ukończyły 60 lat i zamieszkują w Opolu.</w:t>
      </w:r>
    </w:p>
    <w:p w14:paraId="76FB6851" w14:textId="70C5F7FB" w:rsidR="009F4D84" w:rsidRPr="001679E7" w:rsidRDefault="0087162F" w:rsidP="00F84060">
      <w:pPr>
        <w:ind w:firstLine="708"/>
        <w:jc w:val="both"/>
        <w:rPr>
          <w:rFonts w:asciiTheme="minorHAnsi" w:hAnsiTheme="minorHAnsi" w:cstheme="minorHAnsi"/>
          <w:lang w:eastAsia="pl-PL"/>
        </w:rPr>
      </w:pPr>
      <w:r w:rsidRPr="001679E7">
        <w:rPr>
          <w:rFonts w:asciiTheme="minorHAnsi" w:hAnsiTheme="minorHAnsi" w:cstheme="minorHAnsi"/>
          <w:lang w:eastAsia="pl-PL"/>
        </w:rPr>
        <w:t xml:space="preserve">Program został zbudowany w oparciu o wynik szerokich konsultacji prowadzonych </w:t>
      </w:r>
      <w:r w:rsidR="00417805" w:rsidRPr="001679E7">
        <w:rPr>
          <w:rFonts w:asciiTheme="minorHAnsi" w:hAnsiTheme="minorHAnsi" w:cstheme="minorHAnsi"/>
          <w:lang w:eastAsia="pl-PL"/>
        </w:rPr>
        <w:br/>
      </w:r>
      <w:r w:rsidRPr="001679E7">
        <w:rPr>
          <w:rFonts w:asciiTheme="minorHAnsi" w:hAnsiTheme="minorHAnsi" w:cstheme="minorHAnsi"/>
          <w:lang w:eastAsia="pl-PL"/>
        </w:rPr>
        <w:t xml:space="preserve">z aktywnymi środowiskami zaangażowanymi w życie miasta, jak i z samymi mieszkańcami. Decyzja </w:t>
      </w:r>
      <w:r w:rsidR="00417805" w:rsidRPr="001679E7">
        <w:rPr>
          <w:rFonts w:asciiTheme="minorHAnsi" w:hAnsiTheme="minorHAnsi" w:cstheme="minorHAnsi"/>
          <w:lang w:eastAsia="pl-PL"/>
        </w:rPr>
        <w:br/>
      </w:r>
      <w:r w:rsidRPr="001679E7">
        <w:rPr>
          <w:rFonts w:asciiTheme="minorHAnsi" w:hAnsiTheme="minorHAnsi" w:cstheme="minorHAnsi"/>
          <w:lang w:eastAsia="pl-PL"/>
        </w:rPr>
        <w:t>o skoordynowaniu działań na rzecz starszych mieszkańców miasta wynika z szeregu uwarunkowań, do których należą między innymi wzrost udziału seniorów w strukturze demograficznej miasta, zróżnicowanie potrzeb i problemów tej grupy mieszkańców, a także ograniczenia systemu wsparcia dla seniorów. Polityka senioralna stanowi i stanowić będzie jeden z głównych elementów strategii polityki społecznej Opola.</w:t>
      </w:r>
    </w:p>
    <w:p w14:paraId="42AF084A" w14:textId="674C9895" w:rsidR="0087162F" w:rsidRPr="001679E7" w:rsidRDefault="0087162F" w:rsidP="005A0E61">
      <w:pPr>
        <w:pStyle w:val="Nagwek1"/>
        <w:numPr>
          <w:ilvl w:val="0"/>
          <w:numId w:val="7"/>
        </w:numPr>
        <w:ind w:firstLine="66"/>
        <w:rPr>
          <w:b/>
          <w:lang w:eastAsia="pl-PL"/>
        </w:rPr>
      </w:pPr>
      <w:bookmarkStart w:id="15" w:name="_Toc120265326"/>
      <w:r w:rsidRPr="001679E7">
        <w:rPr>
          <w:b/>
          <w:lang w:eastAsia="pl-PL"/>
        </w:rPr>
        <w:t>Sytuacja demograficzna i prognoza ludności</w:t>
      </w:r>
      <w:bookmarkEnd w:id="15"/>
      <w:r w:rsidRPr="001679E7">
        <w:rPr>
          <w:b/>
          <w:lang w:eastAsia="pl-PL"/>
        </w:rPr>
        <w:t xml:space="preserve"> </w:t>
      </w:r>
    </w:p>
    <w:p w14:paraId="7D836687" w14:textId="350146A0" w:rsidR="00A865B8" w:rsidRPr="001679E7" w:rsidRDefault="00A865B8" w:rsidP="00A865B8">
      <w:pPr>
        <w:rPr>
          <w:lang w:eastAsia="pl-PL"/>
        </w:rPr>
      </w:pPr>
    </w:p>
    <w:p w14:paraId="31FE3863" w14:textId="16124176" w:rsidR="003023ED" w:rsidRPr="001679E7" w:rsidRDefault="003023ED" w:rsidP="003023ED">
      <w:pPr>
        <w:widowControl/>
        <w:autoSpaceDE/>
        <w:autoSpaceDN/>
        <w:ind w:firstLine="708"/>
        <w:jc w:val="both"/>
        <w:rPr>
          <w:rFonts w:asciiTheme="minorHAnsi" w:eastAsia="Calibri" w:hAnsiTheme="minorHAnsi" w:cstheme="minorHAnsi"/>
          <w:lang w:eastAsia="pl-PL"/>
        </w:rPr>
      </w:pPr>
      <w:r w:rsidRPr="001679E7">
        <w:rPr>
          <w:rFonts w:asciiTheme="minorHAnsi" w:eastAsia="Calibri" w:hAnsiTheme="minorHAnsi" w:cstheme="minorHAnsi"/>
          <w:lang w:eastAsia="pl-PL"/>
        </w:rPr>
        <w:t xml:space="preserve">W ostatnich kilkudziesięciu latach intensywność starzenia się społeczeństw, szczególnie </w:t>
      </w:r>
      <w:r w:rsidRPr="001679E7">
        <w:rPr>
          <w:rFonts w:asciiTheme="minorHAnsi" w:eastAsia="Calibri" w:hAnsiTheme="minorHAnsi" w:cstheme="minorHAnsi"/>
          <w:lang w:eastAsia="pl-PL"/>
        </w:rPr>
        <w:br/>
        <w:t>w państwach wysoko rozwiniętych wzrasta, co przy jednoczesnym spadku przyrostu naturalnego sprawia, że odsetek ludzi star</w:t>
      </w:r>
      <w:r w:rsidR="007572AE" w:rsidRPr="001679E7">
        <w:rPr>
          <w:rFonts w:asciiTheme="minorHAnsi" w:eastAsia="Calibri" w:hAnsiTheme="minorHAnsi" w:cstheme="minorHAnsi"/>
          <w:lang w:eastAsia="pl-PL"/>
        </w:rPr>
        <w:t>szy</w:t>
      </w:r>
      <w:r w:rsidRPr="001679E7">
        <w:rPr>
          <w:rFonts w:asciiTheme="minorHAnsi" w:eastAsia="Calibri" w:hAnsiTheme="minorHAnsi" w:cstheme="minorHAnsi"/>
          <w:lang w:eastAsia="pl-PL"/>
        </w:rPr>
        <w:t xml:space="preserve">ch w społeczeństwie szybko rośnie. Jest to skutek wydłużania się trwania ludzkiego życia, postępu cywilizacyjnego i poprawy jakości życia. Wraz z rozwojem miast zwiększa się udział osób po 60 roku życia w ich populacji. Z danych statystycznych wynika, że na koniec 2021 r. odsetek osób będących w wieku poprodukcyjnym w </w:t>
      </w:r>
      <w:r w:rsidR="00AB7D0C">
        <w:rPr>
          <w:rFonts w:asciiTheme="minorHAnsi" w:eastAsia="Calibri" w:hAnsiTheme="minorHAnsi" w:cstheme="minorHAnsi"/>
          <w:lang w:eastAsia="pl-PL"/>
        </w:rPr>
        <w:t>m</w:t>
      </w:r>
      <w:r w:rsidRPr="001679E7">
        <w:rPr>
          <w:rFonts w:asciiTheme="minorHAnsi" w:eastAsia="Calibri" w:hAnsiTheme="minorHAnsi" w:cstheme="minorHAnsi"/>
          <w:lang w:eastAsia="pl-PL"/>
        </w:rPr>
        <w:t>ieście Opolu wynosi</w:t>
      </w:r>
      <w:r w:rsidR="008278BC">
        <w:rPr>
          <w:rFonts w:asciiTheme="minorHAnsi" w:eastAsia="Calibri" w:hAnsiTheme="minorHAnsi" w:cstheme="minorHAnsi"/>
          <w:lang w:eastAsia="pl-PL"/>
        </w:rPr>
        <w:t>ł</w:t>
      </w:r>
      <w:r w:rsidRPr="001679E7">
        <w:rPr>
          <w:rFonts w:asciiTheme="minorHAnsi" w:eastAsia="Calibri" w:hAnsiTheme="minorHAnsi" w:cstheme="minorHAnsi"/>
          <w:lang w:eastAsia="pl-PL"/>
        </w:rPr>
        <w:t xml:space="preserve"> </w:t>
      </w:r>
      <w:r w:rsidRPr="001679E7">
        <w:rPr>
          <w:rFonts w:asciiTheme="minorHAnsi" w:eastAsia="Calibri" w:hAnsiTheme="minorHAnsi" w:cstheme="minorHAnsi"/>
          <w:b/>
          <w:bCs/>
          <w:lang w:eastAsia="pl-PL"/>
        </w:rPr>
        <w:t>26,2%</w:t>
      </w:r>
      <w:r w:rsidRPr="001679E7">
        <w:rPr>
          <w:rFonts w:asciiTheme="minorHAnsi" w:eastAsia="Calibri" w:hAnsiTheme="minorHAnsi" w:cstheme="minorHAnsi"/>
          <w:lang w:eastAsia="pl-PL"/>
        </w:rPr>
        <w:t xml:space="preserve">, co oznacza, że </w:t>
      </w:r>
      <w:r w:rsidRPr="001679E7">
        <w:rPr>
          <w:rFonts w:asciiTheme="minorHAnsi" w:eastAsia="Calibri" w:hAnsiTheme="minorHAnsi" w:cstheme="minorHAnsi"/>
          <w:b/>
          <w:bCs/>
          <w:lang w:eastAsia="pl-PL"/>
        </w:rPr>
        <w:t xml:space="preserve">co czwarty mieszkaniec </w:t>
      </w:r>
      <w:r w:rsidR="00DD66BE">
        <w:rPr>
          <w:rFonts w:asciiTheme="minorHAnsi" w:eastAsia="Calibri" w:hAnsiTheme="minorHAnsi" w:cstheme="minorHAnsi"/>
          <w:b/>
          <w:bCs/>
          <w:lang w:eastAsia="pl-PL"/>
        </w:rPr>
        <w:t>m</w:t>
      </w:r>
      <w:r w:rsidRPr="001679E7">
        <w:rPr>
          <w:rFonts w:asciiTheme="minorHAnsi" w:eastAsia="Calibri" w:hAnsiTheme="minorHAnsi" w:cstheme="minorHAnsi"/>
          <w:b/>
          <w:bCs/>
          <w:lang w:eastAsia="pl-PL"/>
        </w:rPr>
        <w:t xml:space="preserve">iasta jest osobą w wieku emerytalnym. </w:t>
      </w:r>
      <w:r w:rsidRPr="001679E7">
        <w:rPr>
          <w:rFonts w:asciiTheme="minorHAnsi" w:eastAsia="Calibri" w:hAnsiTheme="minorHAnsi" w:cstheme="minorHAnsi"/>
          <w:lang w:eastAsia="pl-PL"/>
        </w:rPr>
        <w:t xml:space="preserve">Udział tej części społeczeństwa </w:t>
      </w:r>
      <w:r w:rsidRPr="001679E7">
        <w:rPr>
          <w:rFonts w:asciiTheme="minorHAnsi" w:eastAsia="Calibri" w:hAnsiTheme="minorHAnsi" w:cstheme="minorHAnsi"/>
          <w:lang w:eastAsia="pl-PL"/>
        </w:rPr>
        <w:br/>
        <w:t xml:space="preserve">w mieście Opolu jest znacząco wyższy niż w województwie opolskim (o 2,5 pp.) oraz w Polsce </w:t>
      </w:r>
      <w:r w:rsidR="00B6585C">
        <w:rPr>
          <w:rFonts w:asciiTheme="minorHAnsi" w:eastAsia="Calibri" w:hAnsiTheme="minorHAnsi" w:cstheme="minorHAnsi"/>
          <w:lang w:eastAsia="pl-PL"/>
        </w:rPr>
        <w:br/>
      </w:r>
      <w:r w:rsidRPr="001679E7">
        <w:rPr>
          <w:rFonts w:asciiTheme="minorHAnsi" w:eastAsia="Calibri" w:hAnsiTheme="minorHAnsi" w:cstheme="minorHAnsi"/>
          <w:lang w:eastAsia="pl-PL"/>
        </w:rPr>
        <w:t xml:space="preserve">(o 3,6 pp.). Na przestrzeni ostatnich trzech lat udział osób w wieku poprodukcyjnym w </w:t>
      </w:r>
      <w:r w:rsidR="00FE3906">
        <w:rPr>
          <w:rFonts w:asciiTheme="minorHAnsi" w:eastAsia="Calibri" w:hAnsiTheme="minorHAnsi" w:cstheme="minorHAnsi"/>
          <w:lang w:eastAsia="pl-PL"/>
        </w:rPr>
        <w:t>m</w:t>
      </w:r>
      <w:r w:rsidRPr="001679E7">
        <w:rPr>
          <w:rFonts w:asciiTheme="minorHAnsi" w:eastAsia="Calibri" w:hAnsiTheme="minorHAnsi" w:cstheme="minorHAnsi"/>
          <w:lang w:eastAsia="pl-PL"/>
        </w:rPr>
        <w:t xml:space="preserve">ieście, województwie i Polsce systematycznie się zwiększał. Różnica między 2019, a 2021 rokiem w </w:t>
      </w:r>
      <w:r w:rsidR="00FE3906">
        <w:rPr>
          <w:rFonts w:asciiTheme="minorHAnsi" w:eastAsia="Calibri" w:hAnsiTheme="minorHAnsi" w:cstheme="minorHAnsi"/>
          <w:lang w:eastAsia="pl-PL"/>
        </w:rPr>
        <w:t>m</w:t>
      </w:r>
      <w:r w:rsidRPr="001679E7">
        <w:rPr>
          <w:rFonts w:asciiTheme="minorHAnsi" w:eastAsia="Calibri" w:hAnsiTheme="minorHAnsi" w:cstheme="minorHAnsi"/>
          <w:lang w:eastAsia="pl-PL"/>
        </w:rPr>
        <w:t xml:space="preserve">ieście wynosi 0,8 pp., w województwie opolskim 1,0 pp., natomiast w Polsce – 0,7 pp. </w:t>
      </w:r>
    </w:p>
    <w:p w14:paraId="2C6017F0" w14:textId="1049CBEC" w:rsidR="00F84060" w:rsidRDefault="00F84060" w:rsidP="00E1342F">
      <w:pPr>
        <w:pStyle w:val="Legenda"/>
        <w:keepNext/>
        <w:jc w:val="both"/>
      </w:pPr>
    </w:p>
    <w:p w14:paraId="4BAF3924" w14:textId="77777777" w:rsidR="00F84060" w:rsidRPr="00F84060" w:rsidRDefault="00F84060" w:rsidP="00F84060"/>
    <w:p w14:paraId="43217409" w14:textId="202EE6B0" w:rsidR="00E1342F" w:rsidRPr="001679E7" w:rsidRDefault="00E1342F" w:rsidP="00E1342F">
      <w:pPr>
        <w:pStyle w:val="Legenda"/>
        <w:keepNext/>
        <w:jc w:val="both"/>
      </w:pPr>
      <w:bookmarkStart w:id="16" w:name="_Toc120267500"/>
      <w:r w:rsidRPr="001679E7">
        <w:lastRenderedPageBreak/>
        <w:t xml:space="preserve">Wykres </w:t>
      </w:r>
      <w:r w:rsidR="00480803">
        <w:fldChar w:fldCharType="begin"/>
      </w:r>
      <w:r w:rsidR="00480803">
        <w:instrText xml:space="preserve"> SEQ Wykres \* ARABIC </w:instrText>
      </w:r>
      <w:r w:rsidR="00480803">
        <w:fldChar w:fldCharType="separate"/>
      </w:r>
      <w:r w:rsidR="00774FF5">
        <w:rPr>
          <w:noProof/>
        </w:rPr>
        <w:t>1</w:t>
      </w:r>
      <w:r w:rsidR="00480803">
        <w:rPr>
          <w:noProof/>
        </w:rPr>
        <w:fldChar w:fldCharType="end"/>
      </w:r>
      <w:r w:rsidR="00605CAF" w:rsidRPr="001679E7">
        <w:t xml:space="preserve"> </w:t>
      </w:r>
      <w:r w:rsidRPr="001679E7">
        <w:t xml:space="preserve">Zestawienie udziału mieszkańców w wieku poprodukcyjnym w </w:t>
      </w:r>
      <w:r w:rsidR="00FE3906" w:rsidRPr="001679E7">
        <w:t>ogólnej liczbie</w:t>
      </w:r>
      <w:r w:rsidRPr="001679E7">
        <w:t xml:space="preserve"> ludności w </w:t>
      </w:r>
      <w:r w:rsidR="00FE3906">
        <w:t>m</w:t>
      </w:r>
      <w:r w:rsidRPr="001679E7">
        <w:t xml:space="preserve">ieście Opolu, województwie opolskim i całej Polsce na przestrzeni </w:t>
      </w:r>
      <w:r w:rsidR="00FE3906" w:rsidRPr="001679E7">
        <w:t>lat 2019</w:t>
      </w:r>
      <w:r w:rsidRPr="001679E7">
        <w:t>-2021</w:t>
      </w:r>
      <w:bookmarkEnd w:id="16"/>
    </w:p>
    <w:p w14:paraId="41925955" w14:textId="77777777" w:rsidR="00605CAF" w:rsidRPr="001679E7" w:rsidRDefault="00A67796" w:rsidP="00605CAF">
      <w:pPr>
        <w:keepNext/>
        <w:ind w:left="-284" w:firstLine="142"/>
        <w:jc w:val="both"/>
      </w:pPr>
      <w:r w:rsidRPr="001679E7">
        <w:rPr>
          <w:noProof/>
        </w:rPr>
        <w:drawing>
          <wp:inline distT="0" distB="0" distL="0" distR="0" wp14:anchorId="7FB94854" wp14:editId="42A7F7A2">
            <wp:extent cx="5876925" cy="2219325"/>
            <wp:effectExtent l="0" t="0" r="9525" b="9525"/>
            <wp:docPr id="33" name="Wykres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EB42C4E" w14:textId="5EB71A2F" w:rsidR="00DC4AC1" w:rsidRPr="001679E7" w:rsidRDefault="00605CAF" w:rsidP="00605CAF">
      <w:pPr>
        <w:pStyle w:val="Legenda"/>
        <w:jc w:val="both"/>
        <w:rPr>
          <w:rFonts w:asciiTheme="minorHAnsi" w:hAnsiTheme="minorHAnsi" w:cstheme="minorHAnsi"/>
          <w:lang w:eastAsia="pl-PL"/>
        </w:rPr>
      </w:pPr>
      <w:r w:rsidRPr="001679E7">
        <w:t>Opracowano na podstawie: danych Urzędu Statystycznego w Opolu</w:t>
      </w:r>
    </w:p>
    <w:p w14:paraId="432DE29B" w14:textId="1C645CA6" w:rsidR="00A865B8" w:rsidRDefault="007C6D53" w:rsidP="00AE0582">
      <w:pPr>
        <w:ind w:firstLine="708"/>
        <w:jc w:val="both"/>
        <w:rPr>
          <w:rFonts w:asciiTheme="minorHAnsi" w:hAnsiTheme="minorHAnsi" w:cstheme="minorHAnsi"/>
          <w:lang w:eastAsia="pl-PL"/>
        </w:rPr>
      </w:pPr>
      <w:r w:rsidRPr="001679E7">
        <w:rPr>
          <w:rFonts w:asciiTheme="minorHAnsi" w:hAnsiTheme="minorHAnsi" w:cstheme="minorHAnsi"/>
          <w:lang w:eastAsia="pl-PL"/>
        </w:rPr>
        <w:t xml:space="preserve">Na przestrzeni ostatnich lat liczba mieszkańców </w:t>
      </w:r>
      <w:r w:rsidR="00FE3906">
        <w:rPr>
          <w:rFonts w:asciiTheme="minorHAnsi" w:hAnsiTheme="minorHAnsi" w:cstheme="minorHAnsi"/>
          <w:lang w:eastAsia="pl-PL"/>
        </w:rPr>
        <w:t>m</w:t>
      </w:r>
      <w:r w:rsidRPr="001679E7">
        <w:rPr>
          <w:rFonts w:asciiTheme="minorHAnsi" w:hAnsiTheme="minorHAnsi" w:cstheme="minorHAnsi"/>
          <w:lang w:eastAsia="pl-PL"/>
        </w:rPr>
        <w:t xml:space="preserve">iasta Opola początkowo zwiększyła się – zwiększenie liczby mieszkańców w roku 2017 w stosunku do roku 2016 wynikało z </w:t>
      </w:r>
      <w:r w:rsidRPr="00396AE1">
        <w:rPr>
          <w:rFonts w:asciiTheme="minorHAnsi" w:hAnsiTheme="minorHAnsi" w:cstheme="minorHAnsi"/>
          <w:lang w:eastAsia="pl-PL"/>
        </w:rPr>
        <w:t xml:space="preserve">przyłączenia </w:t>
      </w:r>
      <w:r w:rsidR="00010048" w:rsidRPr="00396AE1">
        <w:rPr>
          <w:rFonts w:asciiTheme="minorHAnsi" w:hAnsiTheme="minorHAnsi" w:cstheme="minorHAnsi"/>
          <w:lang w:eastAsia="pl-PL"/>
        </w:rPr>
        <w:t xml:space="preserve">części </w:t>
      </w:r>
      <w:r w:rsidRPr="001679E7">
        <w:rPr>
          <w:rFonts w:asciiTheme="minorHAnsi" w:hAnsiTheme="minorHAnsi" w:cstheme="minorHAnsi"/>
          <w:lang w:eastAsia="pl-PL"/>
        </w:rPr>
        <w:t>gmin ościennych w ramach tzw. Dużego Opola, a następnie zaczęła nieznacznie się zmniejszać.</w:t>
      </w:r>
    </w:p>
    <w:p w14:paraId="6D70B248" w14:textId="77DF85A2" w:rsidR="00AE0582" w:rsidRPr="00C22142" w:rsidRDefault="00AE0582" w:rsidP="00AE0582">
      <w:pPr>
        <w:pStyle w:val="Legenda"/>
        <w:keepNext/>
      </w:pPr>
      <w:r w:rsidRPr="001679E7">
        <w:t xml:space="preserve">      </w:t>
      </w:r>
      <w:bookmarkStart w:id="17" w:name="_Toc120265375"/>
      <w:r w:rsidRPr="001679E7">
        <w:rPr>
          <w:rFonts w:asciiTheme="minorHAnsi" w:hAnsiTheme="minorHAnsi" w:cstheme="minorHAnsi"/>
        </w:rPr>
        <w:t xml:space="preserve">Tabela </w:t>
      </w:r>
      <w:r w:rsidRPr="001679E7">
        <w:rPr>
          <w:rFonts w:asciiTheme="minorHAnsi" w:hAnsiTheme="minorHAnsi" w:cstheme="minorHAnsi"/>
        </w:rPr>
        <w:fldChar w:fldCharType="begin"/>
      </w:r>
      <w:r w:rsidRPr="001679E7">
        <w:rPr>
          <w:rFonts w:asciiTheme="minorHAnsi" w:hAnsiTheme="minorHAnsi" w:cstheme="minorHAnsi"/>
        </w:rPr>
        <w:instrText xml:space="preserve"> SEQ Tabela \* ARABIC </w:instrText>
      </w:r>
      <w:r w:rsidRPr="001679E7">
        <w:rPr>
          <w:rFonts w:asciiTheme="minorHAnsi" w:hAnsiTheme="minorHAnsi" w:cstheme="minorHAnsi"/>
        </w:rPr>
        <w:fldChar w:fldCharType="separate"/>
      </w:r>
      <w:r w:rsidR="00774FF5">
        <w:rPr>
          <w:rFonts w:asciiTheme="minorHAnsi" w:hAnsiTheme="minorHAnsi" w:cstheme="minorHAnsi"/>
          <w:noProof/>
        </w:rPr>
        <w:t>1</w:t>
      </w:r>
      <w:r w:rsidRPr="001679E7">
        <w:rPr>
          <w:rFonts w:asciiTheme="minorHAnsi" w:hAnsiTheme="minorHAnsi" w:cstheme="minorHAnsi"/>
        </w:rPr>
        <w:fldChar w:fldCharType="end"/>
      </w:r>
      <w:r w:rsidRPr="001679E7">
        <w:rPr>
          <w:rFonts w:asciiTheme="minorHAnsi" w:hAnsiTheme="minorHAnsi" w:cstheme="minorHAnsi"/>
        </w:rPr>
        <w:t xml:space="preserve"> Stan ludności </w:t>
      </w:r>
      <w:r w:rsidR="00FE3906">
        <w:rPr>
          <w:rFonts w:asciiTheme="minorHAnsi" w:hAnsiTheme="minorHAnsi" w:cstheme="minorHAnsi"/>
        </w:rPr>
        <w:t>m</w:t>
      </w:r>
      <w:r w:rsidRPr="001679E7">
        <w:rPr>
          <w:rFonts w:asciiTheme="minorHAnsi" w:hAnsiTheme="minorHAnsi" w:cstheme="minorHAnsi"/>
        </w:rPr>
        <w:t>iasta Opola</w:t>
      </w:r>
      <w:bookmarkEnd w:id="17"/>
    </w:p>
    <w:tbl>
      <w:tblPr>
        <w:tblStyle w:val="Tabelasiatki5ciemnaakcent5"/>
        <w:tblW w:w="8926" w:type="dxa"/>
        <w:tblLook w:val="04A0" w:firstRow="1" w:lastRow="0" w:firstColumn="1" w:lastColumn="0" w:noHBand="0" w:noVBand="1"/>
      </w:tblPr>
      <w:tblGrid>
        <w:gridCol w:w="1696"/>
        <w:gridCol w:w="41"/>
        <w:gridCol w:w="1235"/>
        <w:gridCol w:w="1418"/>
        <w:gridCol w:w="1275"/>
        <w:gridCol w:w="1560"/>
        <w:gridCol w:w="1701"/>
      </w:tblGrid>
      <w:tr w:rsidR="00B70E0F" w:rsidRPr="001679E7" w14:paraId="2C5E6BFA" w14:textId="77777777" w:rsidTr="001E7CE9">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8926" w:type="dxa"/>
            <w:gridSpan w:val="7"/>
            <w:hideMark/>
          </w:tcPr>
          <w:p w14:paraId="393D1933" w14:textId="1CB70B04" w:rsidR="00B70E0F" w:rsidRPr="001679E7" w:rsidRDefault="00B70E0F" w:rsidP="00AE0582">
            <w:pPr>
              <w:widowControl/>
              <w:autoSpaceDE/>
              <w:autoSpaceDN/>
              <w:jc w:val="center"/>
              <w:rPr>
                <w:rFonts w:ascii="Calibri" w:eastAsia="Times New Roman" w:hAnsi="Calibri" w:cs="Calibri"/>
                <w:color w:val="000000"/>
                <w:lang w:eastAsia="pl-PL"/>
              </w:rPr>
            </w:pPr>
            <w:bookmarkStart w:id="18" w:name="_Hlk109206446"/>
            <w:r w:rsidRPr="001679E7">
              <w:rPr>
                <w:rFonts w:ascii="Calibri" w:eastAsia="Times New Roman" w:hAnsi="Calibri" w:cs="Calibri"/>
                <w:color w:val="000000"/>
                <w:lang w:eastAsia="pl-PL"/>
              </w:rPr>
              <w:t xml:space="preserve">Ogółem liczba </w:t>
            </w:r>
            <w:r w:rsidR="0031770A">
              <w:rPr>
                <w:rFonts w:ascii="Calibri" w:eastAsia="Times New Roman" w:hAnsi="Calibri" w:cs="Calibri"/>
                <w:color w:val="000000"/>
                <w:lang w:eastAsia="pl-PL"/>
              </w:rPr>
              <w:t>m</w:t>
            </w:r>
            <w:r w:rsidRPr="001679E7">
              <w:rPr>
                <w:rFonts w:ascii="Calibri" w:eastAsia="Times New Roman" w:hAnsi="Calibri" w:cs="Calibri"/>
                <w:color w:val="000000"/>
                <w:lang w:eastAsia="pl-PL"/>
              </w:rPr>
              <w:t xml:space="preserve">ieszkańców </w:t>
            </w:r>
            <w:r w:rsidR="0031770A">
              <w:rPr>
                <w:rFonts w:ascii="Calibri" w:eastAsia="Times New Roman" w:hAnsi="Calibri" w:cs="Calibri"/>
                <w:color w:val="000000"/>
                <w:lang w:eastAsia="pl-PL"/>
              </w:rPr>
              <w:t>m</w:t>
            </w:r>
            <w:r w:rsidRPr="001679E7">
              <w:rPr>
                <w:rFonts w:ascii="Calibri" w:eastAsia="Times New Roman" w:hAnsi="Calibri" w:cs="Calibri"/>
                <w:color w:val="000000"/>
                <w:lang w:eastAsia="pl-PL"/>
              </w:rPr>
              <w:t>iasta Opola</w:t>
            </w:r>
          </w:p>
        </w:tc>
      </w:tr>
      <w:tr w:rsidR="00B70E0F" w:rsidRPr="001679E7" w14:paraId="45DD28C1" w14:textId="77777777" w:rsidTr="001E7CE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37" w:type="dxa"/>
            <w:gridSpan w:val="2"/>
            <w:hideMark/>
          </w:tcPr>
          <w:p w14:paraId="0BC0F70A" w14:textId="77777777" w:rsidR="00B70E0F" w:rsidRPr="001679E7" w:rsidRDefault="00B70E0F" w:rsidP="00AE0582">
            <w:pPr>
              <w:widowControl/>
              <w:autoSpaceDE/>
              <w:autoSpaceDN/>
              <w:jc w:val="center"/>
              <w:rPr>
                <w:rFonts w:ascii="Calibri" w:eastAsia="Times New Roman" w:hAnsi="Calibri" w:cs="Calibri"/>
                <w:color w:val="C45911" w:themeColor="accent2" w:themeShade="BF"/>
                <w:lang w:eastAsia="pl-PL"/>
              </w:rPr>
            </w:pPr>
            <w:r w:rsidRPr="001679E7">
              <w:rPr>
                <w:rFonts w:ascii="Calibri" w:eastAsia="Times New Roman" w:hAnsi="Calibri" w:cs="Calibri"/>
                <w:color w:val="C45911" w:themeColor="accent2" w:themeShade="BF"/>
                <w:lang w:eastAsia="pl-PL"/>
              </w:rPr>
              <w:t>2016</w:t>
            </w:r>
          </w:p>
        </w:tc>
        <w:tc>
          <w:tcPr>
            <w:tcW w:w="1235" w:type="dxa"/>
            <w:hideMark/>
          </w:tcPr>
          <w:p w14:paraId="04D1EAE4" w14:textId="77777777" w:rsidR="00B70E0F" w:rsidRPr="001679E7" w:rsidRDefault="00B70E0F" w:rsidP="00AE0582">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C45911" w:themeColor="accent2" w:themeShade="BF"/>
                <w:lang w:eastAsia="pl-PL"/>
              </w:rPr>
            </w:pPr>
            <w:r w:rsidRPr="001679E7">
              <w:rPr>
                <w:rFonts w:ascii="Calibri" w:eastAsia="Times New Roman" w:hAnsi="Calibri" w:cs="Calibri"/>
                <w:b/>
                <w:color w:val="C45911" w:themeColor="accent2" w:themeShade="BF"/>
                <w:lang w:eastAsia="pl-PL"/>
              </w:rPr>
              <w:t>2017</w:t>
            </w:r>
          </w:p>
        </w:tc>
        <w:tc>
          <w:tcPr>
            <w:tcW w:w="1418" w:type="dxa"/>
            <w:hideMark/>
          </w:tcPr>
          <w:p w14:paraId="042CDF69" w14:textId="77777777" w:rsidR="00B70E0F" w:rsidRPr="001679E7" w:rsidRDefault="00B70E0F" w:rsidP="00AE0582">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C45911" w:themeColor="accent2" w:themeShade="BF"/>
                <w:lang w:eastAsia="pl-PL"/>
              </w:rPr>
            </w:pPr>
            <w:r w:rsidRPr="001679E7">
              <w:rPr>
                <w:rFonts w:ascii="Calibri" w:eastAsia="Times New Roman" w:hAnsi="Calibri" w:cs="Calibri"/>
                <w:b/>
                <w:color w:val="C45911" w:themeColor="accent2" w:themeShade="BF"/>
                <w:lang w:eastAsia="pl-PL"/>
              </w:rPr>
              <w:t>2018</w:t>
            </w:r>
          </w:p>
        </w:tc>
        <w:tc>
          <w:tcPr>
            <w:tcW w:w="1275" w:type="dxa"/>
            <w:hideMark/>
          </w:tcPr>
          <w:p w14:paraId="4883638F" w14:textId="77777777" w:rsidR="00B70E0F" w:rsidRPr="001679E7" w:rsidRDefault="00B70E0F" w:rsidP="00AE0582">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C45911" w:themeColor="accent2" w:themeShade="BF"/>
                <w:lang w:eastAsia="pl-PL"/>
              </w:rPr>
            </w:pPr>
            <w:r w:rsidRPr="001679E7">
              <w:rPr>
                <w:rFonts w:ascii="Calibri" w:eastAsia="Times New Roman" w:hAnsi="Calibri" w:cs="Calibri"/>
                <w:b/>
                <w:color w:val="C45911" w:themeColor="accent2" w:themeShade="BF"/>
                <w:lang w:eastAsia="pl-PL"/>
              </w:rPr>
              <w:t>2019</w:t>
            </w:r>
          </w:p>
        </w:tc>
        <w:tc>
          <w:tcPr>
            <w:tcW w:w="1560" w:type="dxa"/>
            <w:hideMark/>
          </w:tcPr>
          <w:p w14:paraId="738F496D" w14:textId="77777777" w:rsidR="00B70E0F" w:rsidRPr="001679E7" w:rsidRDefault="00B70E0F" w:rsidP="00AE0582">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C45911" w:themeColor="accent2" w:themeShade="BF"/>
                <w:lang w:eastAsia="pl-PL"/>
              </w:rPr>
            </w:pPr>
            <w:r w:rsidRPr="001679E7">
              <w:rPr>
                <w:rFonts w:ascii="Calibri" w:eastAsia="Times New Roman" w:hAnsi="Calibri" w:cs="Calibri"/>
                <w:b/>
                <w:color w:val="C45911" w:themeColor="accent2" w:themeShade="BF"/>
                <w:lang w:eastAsia="pl-PL"/>
              </w:rPr>
              <w:t>2020</w:t>
            </w:r>
          </w:p>
        </w:tc>
        <w:tc>
          <w:tcPr>
            <w:tcW w:w="1701" w:type="dxa"/>
            <w:hideMark/>
          </w:tcPr>
          <w:p w14:paraId="5B00CAB0" w14:textId="77777777" w:rsidR="00B70E0F" w:rsidRPr="001679E7" w:rsidRDefault="00B70E0F" w:rsidP="00AE0582">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C45911" w:themeColor="accent2" w:themeShade="BF"/>
                <w:lang w:eastAsia="pl-PL"/>
              </w:rPr>
            </w:pPr>
            <w:r w:rsidRPr="001679E7">
              <w:rPr>
                <w:rFonts w:ascii="Calibri" w:eastAsia="Times New Roman" w:hAnsi="Calibri" w:cs="Calibri"/>
                <w:b/>
                <w:color w:val="C45911" w:themeColor="accent2" w:themeShade="BF"/>
                <w:lang w:eastAsia="pl-PL"/>
              </w:rPr>
              <w:t>2021</w:t>
            </w:r>
          </w:p>
        </w:tc>
      </w:tr>
      <w:tr w:rsidR="00B70E0F" w:rsidRPr="001679E7" w14:paraId="32447279" w14:textId="77777777" w:rsidTr="001E7CE9">
        <w:trPr>
          <w:trHeight w:val="300"/>
        </w:trPr>
        <w:tc>
          <w:tcPr>
            <w:cnfStyle w:val="001000000000" w:firstRow="0" w:lastRow="0" w:firstColumn="1" w:lastColumn="0" w:oddVBand="0" w:evenVBand="0" w:oddHBand="0" w:evenHBand="0" w:firstRowFirstColumn="0" w:firstRowLastColumn="0" w:lastRowFirstColumn="0" w:lastRowLastColumn="0"/>
            <w:tcW w:w="1737" w:type="dxa"/>
            <w:gridSpan w:val="2"/>
            <w:noWrap/>
            <w:hideMark/>
          </w:tcPr>
          <w:p w14:paraId="067E1633" w14:textId="77777777" w:rsidR="00B70E0F" w:rsidRPr="001679E7" w:rsidRDefault="00B70E0F" w:rsidP="00AE0582">
            <w:pPr>
              <w:widowControl/>
              <w:autoSpaceDE/>
              <w:autoSpaceDN/>
              <w:jc w:val="center"/>
              <w:rPr>
                <w:rFonts w:ascii="Calibri" w:eastAsia="Times New Roman" w:hAnsi="Calibri" w:cs="Calibri"/>
                <w:b w:val="0"/>
                <w:lang w:eastAsia="pl-PL"/>
              </w:rPr>
            </w:pPr>
            <w:r w:rsidRPr="001679E7">
              <w:rPr>
                <w:rFonts w:ascii="Calibri" w:eastAsia="Times New Roman" w:hAnsi="Calibri" w:cs="Calibri"/>
                <w:b w:val="0"/>
                <w:lang w:eastAsia="pl-PL"/>
              </w:rPr>
              <w:t>118 722</w:t>
            </w:r>
          </w:p>
        </w:tc>
        <w:tc>
          <w:tcPr>
            <w:tcW w:w="1235" w:type="dxa"/>
            <w:noWrap/>
            <w:hideMark/>
          </w:tcPr>
          <w:p w14:paraId="2E264CCA" w14:textId="77777777" w:rsidR="00B70E0F" w:rsidRPr="001679E7" w:rsidRDefault="00B70E0F" w:rsidP="00AE0582">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1679E7">
              <w:rPr>
                <w:rFonts w:ascii="Calibri" w:eastAsia="Times New Roman" w:hAnsi="Calibri" w:cs="Calibri"/>
                <w:lang w:eastAsia="pl-PL"/>
              </w:rPr>
              <w:t>128 140</w:t>
            </w:r>
          </w:p>
        </w:tc>
        <w:tc>
          <w:tcPr>
            <w:tcW w:w="1418" w:type="dxa"/>
            <w:noWrap/>
            <w:hideMark/>
          </w:tcPr>
          <w:p w14:paraId="0E5CA5F2" w14:textId="77777777" w:rsidR="00B70E0F" w:rsidRPr="001679E7" w:rsidRDefault="00B70E0F" w:rsidP="00AE0582">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1679E7">
              <w:rPr>
                <w:rFonts w:ascii="Calibri" w:eastAsia="Times New Roman" w:hAnsi="Calibri" w:cs="Calibri"/>
                <w:lang w:eastAsia="pl-PL"/>
              </w:rPr>
              <w:t>128 137</w:t>
            </w:r>
          </w:p>
        </w:tc>
        <w:tc>
          <w:tcPr>
            <w:tcW w:w="1275" w:type="dxa"/>
            <w:noWrap/>
            <w:hideMark/>
          </w:tcPr>
          <w:p w14:paraId="1356F01C" w14:textId="77777777" w:rsidR="00B70E0F" w:rsidRPr="001679E7" w:rsidRDefault="00B70E0F" w:rsidP="00AE0582">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1679E7">
              <w:rPr>
                <w:rFonts w:ascii="Calibri" w:eastAsia="Times New Roman" w:hAnsi="Calibri" w:cs="Calibri"/>
                <w:lang w:eastAsia="pl-PL"/>
              </w:rPr>
              <w:t>128 035</w:t>
            </w:r>
          </w:p>
        </w:tc>
        <w:tc>
          <w:tcPr>
            <w:tcW w:w="1560" w:type="dxa"/>
            <w:noWrap/>
            <w:hideMark/>
          </w:tcPr>
          <w:p w14:paraId="094628AF" w14:textId="77777777" w:rsidR="00B70E0F" w:rsidRPr="001679E7" w:rsidRDefault="00B70E0F" w:rsidP="00AE0582">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1679E7">
              <w:rPr>
                <w:rFonts w:ascii="Calibri" w:eastAsia="Times New Roman" w:hAnsi="Calibri" w:cs="Calibri"/>
                <w:lang w:eastAsia="pl-PL"/>
              </w:rPr>
              <w:t>127 839</w:t>
            </w:r>
          </w:p>
        </w:tc>
        <w:tc>
          <w:tcPr>
            <w:tcW w:w="1701" w:type="dxa"/>
            <w:noWrap/>
            <w:hideMark/>
          </w:tcPr>
          <w:p w14:paraId="63937220" w14:textId="77777777" w:rsidR="00B70E0F" w:rsidRPr="001679E7" w:rsidRDefault="00B70E0F" w:rsidP="00AE0582">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1679E7">
              <w:rPr>
                <w:rFonts w:ascii="Calibri" w:eastAsia="Times New Roman" w:hAnsi="Calibri" w:cs="Calibri"/>
                <w:lang w:eastAsia="pl-PL"/>
              </w:rPr>
              <w:t>127 077</w:t>
            </w:r>
          </w:p>
        </w:tc>
      </w:tr>
      <w:bookmarkEnd w:id="18"/>
      <w:tr w:rsidR="00B70E0F" w:rsidRPr="001679E7" w14:paraId="2E3B054C" w14:textId="77777777" w:rsidTr="001E7CE9">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8926" w:type="dxa"/>
            <w:gridSpan w:val="7"/>
            <w:hideMark/>
          </w:tcPr>
          <w:p w14:paraId="0912B875" w14:textId="77777777" w:rsidR="00B70E0F" w:rsidRPr="001679E7" w:rsidRDefault="00B70E0F" w:rsidP="00AE0582">
            <w:pPr>
              <w:widowControl/>
              <w:autoSpaceDE/>
              <w:autoSpaceDN/>
              <w:jc w:val="center"/>
              <w:rPr>
                <w:rFonts w:ascii="Calibri" w:eastAsia="Times New Roman" w:hAnsi="Calibri" w:cs="Calibri"/>
                <w:color w:val="000000"/>
                <w:lang w:eastAsia="pl-PL"/>
              </w:rPr>
            </w:pPr>
            <w:r w:rsidRPr="001679E7">
              <w:rPr>
                <w:rFonts w:ascii="Calibri" w:eastAsia="Times New Roman" w:hAnsi="Calibri" w:cs="Calibri"/>
                <w:color w:val="000000"/>
                <w:lang w:eastAsia="pl-PL"/>
              </w:rPr>
              <w:t>w tym w wieku 60 lat i więcej</w:t>
            </w:r>
          </w:p>
        </w:tc>
      </w:tr>
      <w:tr w:rsidR="00B70E0F" w:rsidRPr="001679E7" w14:paraId="1872E125" w14:textId="77777777" w:rsidTr="001E7CE9">
        <w:trPr>
          <w:trHeight w:val="300"/>
        </w:trPr>
        <w:tc>
          <w:tcPr>
            <w:cnfStyle w:val="001000000000" w:firstRow="0" w:lastRow="0" w:firstColumn="1" w:lastColumn="0" w:oddVBand="0" w:evenVBand="0" w:oddHBand="0" w:evenHBand="0" w:firstRowFirstColumn="0" w:firstRowLastColumn="0" w:lastRowFirstColumn="0" w:lastRowLastColumn="0"/>
            <w:tcW w:w="1696" w:type="dxa"/>
            <w:hideMark/>
          </w:tcPr>
          <w:p w14:paraId="2946EF34" w14:textId="77777777" w:rsidR="00B70E0F" w:rsidRPr="001679E7" w:rsidRDefault="00B70E0F" w:rsidP="00AE0582">
            <w:pPr>
              <w:widowControl/>
              <w:autoSpaceDE/>
              <w:autoSpaceDN/>
              <w:jc w:val="center"/>
              <w:rPr>
                <w:rFonts w:ascii="Calibri" w:eastAsia="Times New Roman" w:hAnsi="Calibri" w:cs="Calibri"/>
                <w:color w:val="C45911" w:themeColor="accent2" w:themeShade="BF"/>
                <w:lang w:eastAsia="pl-PL"/>
              </w:rPr>
            </w:pPr>
            <w:r w:rsidRPr="001679E7">
              <w:rPr>
                <w:rFonts w:ascii="Calibri" w:eastAsia="Times New Roman" w:hAnsi="Calibri" w:cs="Calibri"/>
                <w:color w:val="C45911" w:themeColor="accent2" w:themeShade="BF"/>
                <w:lang w:eastAsia="pl-PL"/>
              </w:rPr>
              <w:t>2016</w:t>
            </w:r>
          </w:p>
        </w:tc>
        <w:tc>
          <w:tcPr>
            <w:tcW w:w="1276" w:type="dxa"/>
            <w:gridSpan w:val="2"/>
            <w:hideMark/>
          </w:tcPr>
          <w:p w14:paraId="21537961" w14:textId="77777777" w:rsidR="00B70E0F" w:rsidRPr="001679E7" w:rsidRDefault="00B70E0F" w:rsidP="00AE0582">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C45911" w:themeColor="accent2" w:themeShade="BF"/>
                <w:lang w:eastAsia="pl-PL"/>
              </w:rPr>
            </w:pPr>
            <w:r w:rsidRPr="001679E7">
              <w:rPr>
                <w:rFonts w:ascii="Calibri" w:eastAsia="Times New Roman" w:hAnsi="Calibri" w:cs="Calibri"/>
                <w:b/>
                <w:color w:val="C45911" w:themeColor="accent2" w:themeShade="BF"/>
                <w:lang w:eastAsia="pl-PL"/>
              </w:rPr>
              <w:t>2017</w:t>
            </w:r>
          </w:p>
        </w:tc>
        <w:tc>
          <w:tcPr>
            <w:tcW w:w="1418" w:type="dxa"/>
            <w:hideMark/>
          </w:tcPr>
          <w:p w14:paraId="1A644FC3" w14:textId="77777777" w:rsidR="00B70E0F" w:rsidRPr="001679E7" w:rsidRDefault="00B70E0F" w:rsidP="00AE0582">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C45911" w:themeColor="accent2" w:themeShade="BF"/>
                <w:lang w:eastAsia="pl-PL"/>
              </w:rPr>
            </w:pPr>
            <w:r w:rsidRPr="001679E7">
              <w:rPr>
                <w:rFonts w:ascii="Calibri" w:eastAsia="Times New Roman" w:hAnsi="Calibri" w:cs="Calibri"/>
                <w:b/>
                <w:color w:val="C45911" w:themeColor="accent2" w:themeShade="BF"/>
                <w:lang w:eastAsia="pl-PL"/>
              </w:rPr>
              <w:t>2018</w:t>
            </w:r>
          </w:p>
        </w:tc>
        <w:tc>
          <w:tcPr>
            <w:tcW w:w="1275" w:type="dxa"/>
            <w:hideMark/>
          </w:tcPr>
          <w:p w14:paraId="1554B74C" w14:textId="77777777" w:rsidR="00B70E0F" w:rsidRPr="001679E7" w:rsidRDefault="00B70E0F" w:rsidP="00AE0582">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C45911" w:themeColor="accent2" w:themeShade="BF"/>
                <w:lang w:eastAsia="pl-PL"/>
              </w:rPr>
            </w:pPr>
            <w:r w:rsidRPr="001679E7">
              <w:rPr>
                <w:rFonts w:ascii="Calibri" w:eastAsia="Times New Roman" w:hAnsi="Calibri" w:cs="Calibri"/>
                <w:b/>
                <w:color w:val="C45911" w:themeColor="accent2" w:themeShade="BF"/>
                <w:lang w:eastAsia="pl-PL"/>
              </w:rPr>
              <w:t>2019</w:t>
            </w:r>
          </w:p>
        </w:tc>
        <w:tc>
          <w:tcPr>
            <w:tcW w:w="1560" w:type="dxa"/>
            <w:hideMark/>
          </w:tcPr>
          <w:p w14:paraId="6E088EB6" w14:textId="77777777" w:rsidR="00B70E0F" w:rsidRPr="001679E7" w:rsidRDefault="00B70E0F" w:rsidP="00AE0582">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C45911" w:themeColor="accent2" w:themeShade="BF"/>
                <w:lang w:eastAsia="pl-PL"/>
              </w:rPr>
            </w:pPr>
            <w:r w:rsidRPr="001679E7">
              <w:rPr>
                <w:rFonts w:ascii="Calibri" w:eastAsia="Times New Roman" w:hAnsi="Calibri" w:cs="Calibri"/>
                <w:b/>
                <w:color w:val="C45911" w:themeColor="accent2" w:themeShade="BF"/>
                <w:lang w:eastAsia="pl-PL"/>
              </w:rPr>
              <w:t>2020</w:t>
            </w:r>
          </w:p>
        </w:tc>
        <w:tc>
          <w:tcPr>
            <w:tcW w:w="1701" w:type="dxa"/>
            <w:hideMark/>
          </w:tcPr>
          <w:p w14:paraId="5957CD7C" w14:textId="77777777" w:rsidR="00B70E0F" w:rsidRPr="001679E7" w:rsidRDefault="00B70E0F" w:rsidP="00AE0582">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C45911" w:themeColor="accent2" w:themeShade="BF"/>
                <w:lang w:eastAsia="pl-PL"/>
              </w:rPr>
            </w:pPr>
            <w:r w:rsidRPr="001679E7">
              <w:rPr>
                <w:rFonts w:ascii="Calibri" w:eastAsia="Times New Roman" w:hAnsi="Calibri" w:cs="Calibri"/>
                <w:b/>
                <w:color w:val="C45911" w:themeColor="accent2" w:themeShade="BF"/>
                <w:lang w:eastAsia="pl-PL"/>
              </w:rPr>
              <w:t>2021</w:t>
            </w:r>
          </w:p>
        </w:tc>
      </w:tr>
      <w:tr w:rsidR="00B70E0F" w:rsidRPr="001679E7" w14:paraId="39E974F3" w14:textId="77777777" w:rsidTr="001E7CE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6" w:type="dxa"/>
            <w:noWrap/>
            <w:hideMark/>
          </w:tcPr>
          <w:p w14:paraId="0A340CC8" w14:textId="77777777" w:rsidR="00B70E0F" w:rsidRPr="001679E7" w:rsidRDefault="00B70E0F" w:rsidP="00AE0582">
            <w:pPr>
              <w:widowControl/>
              <w:autoSpaceDE/>
              <w:autoSpaceDN/>
              <w:jc w:val="center"/>
              <w:rPr>
                <w:rFonts w:ascii="Calibri" w:eastAsia="Times New Roman" w:hAnsi="Calibri" w:cs="Calibri"/>
                <w:b w:val="0"/>
                <w:lang w:eastAsia="pl-PL"/>
              </w:rPr>
            </w:pPr>
            <w:r w:rsidRPr="001679E7">
              <w:rPr>
                <w:rFonts w:ascii="Calibri" w:eastAsia="Times New Roman" w:hAnsi="Calibri" w:cs="Calibri"/>
                <w:b w:val="0"/>
                <w:lang w:eastAsia="pl-PL"/>
              </w:rPr>
              <w:t>32 531</w:t>
            </w:r>
          </w:p>
        </w:tc>
        <w:tc>
          <w:tcPr>
            <w:tcW w:w="1276" w:type="dxa"/>
            <w:gridSpan w:val="2"/>
            <w:noWrap/>
            <w:hideMark/>
          </w:tcPr>
          <w:p w14:paraId="09DAFAF3" w14:textId="77777777" w:rsidR="00B70E0F" w:rsidRPr="001679E7" w:rsidRDefault="00B70E0F" w:rsidP="00AE0582">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1679E7">
              <w:rPr>
                <w:rFonts w:ascii="Calibri" w:eastAsia="Times New Roman" w:hAnsi="Calibri" w:cs="Calibri"/>
                <w:lang w:eastAsia="pl-PL"/>
              </w:rPr>
              <w:t>35 326</w:t>
            </w:r>
          </w:p>
        </w:tc>
        <w:tc>
          <w:tcPr>
            <w:tcW w:w="1418" w:type="dxa"/>
            <w:noWrap/>
            <w:hideMark/>
          </w:tcPr>
          <w:p w14:paraId="30D9E8C9" w14:textId="77777777" w:rsidR="00B70E0F" w:rsidRPr="001679E7" w:rsidRDefault="00B70E0F" w:rsidP="00AE0582">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1679E7">
              <w:rPr>
                <w:rFonts w:ascii="Calibri" w:eastAsia="Times New Roman" w:hAnsi="Calibri" w:cs="Calibri"/>
                <w:lang w:eastAsia="pl-PL"/>
              </w:rPr>
              <w:t>36 185</w:t>
            </w:r>
          </w:p>
        </w:tc>
        <w:tc>
          <w:tcPr>
            <w:tcW w:w="1275" w:type="dxa"/>
            <w:noWrap/>
            <w:hideMark/>
          </w:tcPr>
          <w:p w14:paraId="32C43CD0" w14:textId="77777777" w:rsidR="00B70E0F" w:rsidRPr="001679E7" w:rsidRDefault="00B70E0F" w:rsidP="00AE0582">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1679E7">
              <w:rPr>
                <w:rFonts w:ascii="Calibri" w:eastAsia="Times New Roman" w:hAnsi="Calibri" w:cs="Calibri"/>
                <w:lang w:eastAsia="pl-PL"/>
              </w:rPr>
              <w:t>36 886</w:t>
            </w:r>
          </w:p>
        </w:tc>
        <w:tc>
          <w:tcPr>
            <w:tcW w:w="1560" w:type="dxa"/>
            <w:noWrap/>
            <w:hideMark/>
          </w:tcPr>
          <w:p w14:paraId="2D5DD094" w14:textId="77777777" w:rsidR="00B70E0F" w:rsidRPr="001679E7" w:rsidRDefault="00B70E0F" w:rsidP="00AE0582">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1679E7">
              <w:rPr>
                <w:rFonts w:ascii="Calibri" w:eastAsia="Times New Roman" w:hAnsi="Calibri" w:cs="Calibri"/>
                <w:lang w:eastAsia="pl-PL"/>
              </w:rPr>
              <w:t>37 303</w:t>
            </w:r>
          </w:p>
        </w:tc>
        <w:tc>
          <w:tcPr>
            <w:tcW w:w="1701" w:type="dxa"/>
            <w:noWrap/>
            <w:hideMark/>
          </w:tcPr>
          <w:p w14:paraId="03178F84" w14:textId="77777777" w:rsidR="00B70E0F" w:rsidRPr="001679E7" w:rsidRDefault="00B70E0F" w:rsidP="00AE0582">
            <w:pPr>
              <w:keepNext/>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1679E7">
              <w:rPr>
                <w:rFonts w:ascii="Calibri" w:eastAsia="Times New Roman" w:hAnsi="Calibri" w:cs="Calibri"/>
                <w:lang w:eastAsia="pl-PL"/>
              </w:rPr>
              <w:t>37 352</w:t>
            </w:r>
          </w:p>
        </w:tc>
      </w:tr>
    </w:tbl>
    <w:p w14:paraId="0ADB2526" w14:textId="406FF0DE" w:rsidR="00E06AE2" w:rsidRPr="001679E7" w:rsidRDefault="00AE0582" w:rsidP="009F4D84">
      <w:pPr>
        <w:pStyle w:val="Legenda"/>
        <w:rPr>
          <w:lang w:eastAsia="pl-PL"/>
        </w:rPr>
      </w:pPr>
      <w:r w:rsidRPr="001679E7">
        <w:t xml:space="preserve">      Opracowano na podstawie: danych Urzędu Statystycznego w Opol</w:t>
      </w:r>
      <w:r w:rsidR="00130189" w:rsidRPr="001679E7">
        <w:t>u</w:t>
      </w:r>
    </w:p>
    <w:p w14:paraId="02200C48" w14:textId="3F8598F0" w:rsidR="007572AE" w:rsidRPr="001679E7" w:rsidRDefault="00E06AE2" w:rsidP="00F67BE2">
      <w:pPr>
        <w:pStyle w:val="Legenda"/>
        <w:keepNext/>
        <w:ind w:firstLine="708"/>
        <w:jc w:val="both"/>
        <w:rPr>
          <w:rFonts w:asciiTheme="minorHAnsi" w:eastAsia="Times New Roman" w:hAnsiTheme="minorHAnsi" w:cstheme="minorHAnsi"/>
          <w:i w:val="0"/>
          <w:iCs w:val="0"/>
          <w:color w:val="auto"/>
          <w:sz w:val="22"/>
          <w:szCs w:val="22"/>
          <w:lang w:eastAsia="pl-PL"/>
        </w:rPr>
      </w:pPr>
      <w:r w:rsidRPr="001679E7">
        <w:rPr>
          <w:rFonts w:asciiTheme="minorHAnsi" w:eastAsia="Times New Roman" w:hAnsiTheme="minorHAnsi" w:cstheme="minorHAnsi"/>
          <w:i w:val="0"/>
          <w:iCs w:val="0"/>
          <w:color w:val="auto"/>
          <w:sz w:val="22"/>
          <w:szCs w:val="22"/>
          <w:lang w:eastAsia="pl-PL"/>
        </w:rPr>
        <w:t xml:space="preserve">Na bieżącą sytuację demograficzną wpływ ma wiele czynników. Jednym z nich jest przyrost naturalny, czyli różnica między liczbą urodzeń żywych, a liczbą zgonów. Współczynnik przyrostu naturalnego (różnica pomiędzy liczbą urodzeń żywych, a liczbą zgonów w przeliczeniu na 1000 ludności) w </w:t>
      </w:r>
      <w:r w:rsidR="00FE3906">
        <w:rPr>
          <w:rFonts w:asciiTheme="minorHAnsi" w:eastAsia="Times New Roman" w:hAnsiTheme="minorHAnsi" w:cstheme="minorHAnsi"/>
          <w:i w:val="0"/>
          <w:iCs w:val="0"/>
          <w:color w:val="auto"/>
          <w:sz w:val="22"/>
          <w:szCs w:val="22"/>
          <w:lang w:eastAsia="pl-PL"/>
        </w:rPr>
        <w:t>m</w:t>
      </w:r>
      <w:r w:rsidRPr="001679E7">
        <w:rPr>
          <w:rFonts w:asciiTheme="minorHAnsi" w:eastAsia="Times New Roman" w:hAnsiTheme="minorHAnsi" w:cstheme="minorHAnsi"/>
          <w:i w:val="0"/>
          <w:iCs w:val="0"/>
          <w:color w:val="auto"/>
          <w:sz w:val="22"/>
          <w:szCs w:val="22"/>
          <w:lang w:eastAsia="pl-PL"/>
        </w:rPr>
        <w:t>ieście Opolu w ostatnich latach przedstawia się następująco:</w:t>
      </w:r>
    </w:p>
    <w:p w14:paraId="3C354E0C" w14:textId="24EDA0CA" w:rsidR="00E06AE2" w:rsidRPr="001679E7" w:rsidRDefault="00E06AE2" w:rsidP="00E06AE2">
      <w:pPr>
        <w:pStyle w:val="Legenda"/>
        <w:keepNext/>
      </w:pPr>
      <w:bookmarkStart w:id="19" w:name="_Toc120265376"/>
      <w:r w:rsidRPr="001679E7">
        <w:t xml:space="preserve">Tabela </w:t>
      </w:r>
      <w:r w:rsidR="00480803">
        <w:fldChar w:fldCharType="begin"/>
      </w:r>
      <w:r w:rsidR="00480803">
        <w:instrText xml:space="preserve"> SEQ Tabela \* ARABIC </w:instrText>
      </w:r>
      <w:r w:rsidR="00480803">
        <w:fldChar w:fldCharType="separate"/>
      </w:r>
      <w:r w:rsidR="00774FF5">
        <w:rPr>
          <w:noProof/>
        </w:rPr>
        <w:t>2</w:t>
      </w:r>
      <w:r w:rsidR="00480803">
        <w:rPr>
          <w:noProof/>
        </w:rPr>
        <w:fldChar w:fldCharType="end"/>
      </w:r>
      <w:r w:rsidRPr="001679E7">
        <w:t xml:space="preserve"> Przyrost naturalny w </w:t>
      </w:r>
      <w:r w:rsidR="00FE3906">
        <w:t>m</w:t>
      </w:r>
      <w:r w:rsidRPr="001679E7">
        <w:t xml:space="preserve">ieście </w:t>
      </w:r>
      <w:r w:rsidR="00FE3906" w:rsidRPr="001679E7">
        <w:t>Opolu na</w:t>
      </w:r>
      <w:r w:rsidRPr="001679E7">
        <w:t xml:space="preserve"> 1000 ludności</w:t>
      </w:r>
      <w:bookmarkEnd w:id="19"/>
    </w:p>
    <w:tbl>
      <w:tblPr>
        <w:tblStyle w:val="Tabelasiatki5ciemnaakcent5"/>
        <w:tblW w:w="9006" w:type="dxa"/>
        <w:tblLook w:val="04A0" w:firstRow="1" w:lastRow="0" w:firstColumn="1" w:lastColumn="0" w:noHBand="0" w:noVBand="1"/>
      </w:tblPr>
      <w:tblGrid>
        <w:gridCol w:w="1920"/>
        <w:gridCol w:w="960"/>
        <w:gridCol w:w="960"/>
        <w:gridCol w:w="1258"/>
        <w:gridCol w:w="960"/>
        <w:gridCol w:w="1025"/>
        <w:gridCol w:w="1912"/>
        <w:gridCol w:w="11"/>
      </w:tblGrid>
      <w:tr w:rsidR="0059772A" w:rsidRPr="0059772A" w14:paraId="1F34D64E" w14:textId="77777777" w:rsidTr="0059772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20" w:type="dxa"/>
            <w:vMerge w:val="restart"/>
            <w:hideMark/>
          </w:tcPr>
          <w:p w14:paraId="6327459A" w14:textId="77777777" w:rsidR="00E06AE2" w:rsidRPr="0059772A" w:rsidRDefault="00E06AE2" w:rsidP="008311A0">
            <w:pPr>
              <w:widowControl/>
              <w:autoSpaceDE/>
              <w:autoSpaceDN/>
              <w:rPr>
                <w:rFonts w:ascii="Calibri" w:eastAsia="Times New Roman" w:hAnsi="Calibri" w:cs="Calibri"/>
                <w:b w:val="0"/>
                <w:bCs w:val="0"/>
                <w:lang w:eastAsia="pl-PL"/>
              </w:rPr>
            </w:pPr>
            <w:r w:rsidRPr="0059772A">
              <w:rPr>
                <w:rFonts w:ascii="Calibri" w:eastAsia="Times New Roman" w:hAnsi="Calibri" w:cs="Calibri"/>
                <w:lang w:eastAsia="pl-PL"/>
              </w:rPr>
              <w:t> </w:t>
            </w:r>
          </w:p>
        </w:tc>
        <w:tc>
          <w:tcPr>
            <w:tcW w:w="7086" w:type="dxa"/>
            <w:gridSpan w:val="7"/>
            <w:hideMark/>
          </w:tcPr>
          <w:p w14:paraId="74A5FF02" w14:textId="77777777" w:rsidR="00E06AE2" w:rsidRPr="0059772A" w:rsidRDefault="00E06AE2" w:rsidP="008311A0">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lang w:eastAsia="pl-PL"/>
              </w:rPr>
            </w:pPr>
            <w:r w:rsidRPr="0059772A">
              <w:rPr>
                <w:rFonts w:ascii="Calibri" w:eastAsia="Times New Roman" w:hAnsi="Calibri" w:cs="Calibri"/>
                <w:lang w:eastAsia="pl-PL"/>
              </w:rPr>
              <w:t xml:space="preserve">Przyrost naturalny </w:t>
            </w:r>
          </w:p>
        </w:tc>
      </w:tr>
      <w:tr w:rsidR="0059772A" w:rsidRPr="0059772A" w14:paraId="3D251FCB" w14:textId="77777777" w:rsidTr="0059772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20" w:type="dxa"/>
            <w:vMerge/>
            <w:hideMark/>
          </w:tcPr>
          <w:p w14:paraId="490E3B70" w14:textId="77777777" w:rsidR="00E06AE2" w:rsidRPr="0059772A" w:rsidRDefault="00E06AE2" w:rsidP="008311A0">
            <w:pPr>
              <w:widowControl/>
              <w:autoSpaceDE/>
              <w:autoSpaceDN/>
              <w:rPr>
                <w:rFonts w:ascii="Calibri" w:eastAsia="Times New Roman" w:hAnsi="Calibri" w:cs="Calibri"/>
                <w:b w:val="0"/>
                <w:bCs w:val="0"/>
                <w:lang w:eastAsia="pl-PL"/>
              </w:rPr>
            </w:pPr>
          </w:p>
        </w:tc>
        <w:tc>
          <w:tcPr>
            <w:tcW w:w="7086" w:type="dxa"/>
            <w:gridSpan w:val="7"/>
            <w:hideMark/>
          </w:tcPr>
          <w:p w14:paraId="420B0E01" w14:textId="77777777" w:rsidR="00E06AE2" w:rsidRPr="0059772A" w:rsidRDefault="00E06AE2" w:rsidP="008311A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FFFFFF" w:themeColor="background1"/>
                <w:lang w:eastAsia="pl-PL"/>
              </w:rPr>
            </w:pPr>
            <w:r w:rsidRPr="0059772A">
              <w:rPr>
                <w:rFonts w:ascii="Calibri" w:eastAsia="Times New Roman" w:hAnsi="Calibri" w:cs="Calibri"/>
                <w:b/>
                <w:color w:val="FFFFFF" w:themeColor="background1"/>
                <w:lang w:eastAsia="pl-PL"/>
              </w:rPr>
              <w:t>lata</w:t>
            </w:r>
          </w:p>
        </w:tc>
      </w:tr>
      <w:tr w:rsidR="0059772A" w:rsidRPr="0059772A" w14:paraId="5FA0813F" w14:textId="77777777" w:rsidTr="0059772A">
        <w:trPr>
          <w:gridAfter w:val="1"/>
          <w:wAfter w:w="11" w:type="dxa"/>
          <w:trHeight w:val="300"/>
        </w:trPr>
        <w:tc>
          <w:tcPr>
            <w:cnfStyle w:val="001000000000" w:firstRow="0" w:lastRow="0" w:firstColumn="1" w:lastColumn="0" w:oddVBand="0" w:evenVBand="0" w:oddHBand="0" w:evenHBand="0" w:firstRowFirstColumn="0" w:firstRowLastColumn="0" w:lastRowFirstColumn="0" w:lastRowLastColumn="0"/>
            <w:tcW w:w="1920" w:type="dxa"/>
            <w:vMerge/>
            <w:hideMark/>
          </w:tcPr>
          <w:p w14:paraId="54418A02" w14:textId="77777777" w:rsidR="00E06AE2" w:rsidRPr="0059772A" w:rsidRDefault="00E06AE2" w:rsidP="008311A0">
            <w:pPr>
              <w:widowControl/>
              <w:autoSpaceDE/>
              <w:autoSpaceDN/>
              <w:rPr>
                <w:rFonts w:ascii="Calibri" w:eastAsia="Times New Roman" w:hAnsi="Calibri" w:cs="Calibri"/>
                <w:b w:val="0"/>
                <w:bCs w:val="0"/>
                <w:lang w:eastAsia="pl-PL"/>
              </w:rPr>
            </w:pPr>
          </w:p>
        </w:tc>
        <w:tc>
          <w:tcPr>
            <w:tcW w:w="960" w:type="dxa"/>
            <w:hideMark/>
          </w:tcPr>
          <w:p w14:paraId="715851B4" w14:textId="77777777" w:rsidR="00E06AE2" w:rsidRPr="0059772A" w:rsidRDefault="00E06AE2" w:rsidP="008311A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lang w:eastAsia="pl-PL"/>
              </w:rPr>
            </w:pPr>
            <w:r w:rsidRPr="0059772A">
              <w:rPr>
                <w:rFonts w:ascii="Calibri" w:eastAsia="Times New Roman" w:hAnsi="Calibri" w:cs="Calibri"/>
                <w:b/>
                <w:lang w:eastAsia="pl-PL"/>
              </w:rPr>
              <w:t>2016</w:t>
            </w:r>
          </w:p>
        </w:tc>
        <w:tc>
          <w:tcPr>
            <w:tcW w:w="960" w:type="dxa"/>
            <w:hideMark/>
          </w:tcPr>
          <w:p w14:paraId="64436491" w14:textId="77777777" w:rsidR="00E06AE2" w:rsidRPr="0059772A" w:rsidRDefault="00E06AE2" w:rsidP="008311A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lang w:eastAsia="pl-PL"/>
              </w:rPr>
            </w:pPr>
            <w:r w:rsidRPr="0059772A">
              <w:rPr>
                <w:rFonts w:ascii="Calibri" w:eastAsia="Times New Roman" w:hAnsi="Calibri" w:cs="Calibri"/>
                <w:b/>
                <w:lang w:eastAsia="pl-PL"/>
              </w:rPr>
              <w:t>2017</w:t>
            </w:r>
          </w:p>
        </w:tc>
        <w:tc>
          <w:tcPr>
            <w:tcW w:w="1258" w:type="dxa"/>
            <w:hideMark/>
          </w:tcPr>
          <w:p w14:paraId="08760A63" w14:textId="77777777" w:rsidR="00E06AE2" w:rsidRPr="0059772A" w:rsidRDefault="00E06AE2" w:rsidP="008311A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lang w:eastAsia="pl-PL"/>
              </w:rPr>
            </w:pPr>
            <w:r w:rsidRPr="0059772A">
              <w:rPr>
                <w:rFonts w:ascii="Calibri" w:eastAsia="Times New Roman" w:hAnsi="Calibri" w:cs="Calibri"/>
                <w:b/>
                <w:lang w:eastAsia="pl-PL"/>
              </w:rPr>
              <w:t>2018</w:t>
            </w:r>
          </w:p>
        </w:tc>
        <w:tc>
          <w:tcPr>
            <w:tcW w:w="960" w:type="dxa"/>
            <w:hideMark/>
          </w:tcPr>
          <w:p w14:paraId="3379272C" w14:textId="77777777" w:rsidR="00E06AE2" w:rsidRPr="0059772A" w:rsidRDefault="00E06AE2" w:rsidP="008311A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lang w:eastAsia="pl-PL"/>
              </w:rPr>
            </w:pPr>
            <w:r w:rsidRPr="0059772A">
              <w:rPr>
                <w:rFonts w:ascii="Calibri" w:eastAsia="Times New Roman" w:hAnsi="Calibri" w:cs="Calibri"/>
                <w:b/>
                <w:lang w:eastAsia="pl-PL"/>
              </w:rPr>
              <w:t>2019</w:t>
            </w:r>
          </w:p>
        </w:tc>
        <w:tc>
          <w:tcPr>
            <w:tcW w:w="1025" w:type="dxa"/>
            <w:hideMark/>
          </w:tcPr>
          <w:p w14:paraId="49E08718" w14:textId="77777777" w:rsidR="00E06AE2" w:rsidRPr="0059772A" w:rsidRDefault="00E06AE2" w:rsidP="008311A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lang w:eastAsia="pl-PL"/>
              </w:rPr>
            </w:pPr>
            <w:r w:rsidRPr="0059772A">
              <w:rPr>
                <w:rFonts w:ascii="Calibri" w:eastAsia="Times New Roman" w:hAnsi="Calibri" w:cs="Calibri"/>
                <w:b/>
                <w:lang w:eastAsia="pl-PL"/>
              </w:rPr>
              <w:t>2020</w:t>
            </w:r>
          </w:p>
        </w:tc>
        <w:tc>
          <w:tcPr>
            <w:tcW w:w="1912" w:type="dxa"/>
            <w:hideMark/>
          </w:tcPr>
          <w:p w14:paraId="45AB81D4" w14:textId="77777777" w:rsidR="00E06AE2" w:rsidRPr="0059772A" w:rsidRDefault="00E06AE2" w:rsidP="008311A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lang w:eastAsia="pl-PL"/>
              </w:rPr>
            </w:pPr>
            <w:r w:rsidRPr="0059772A">
              <w:rPr>
                <w:rFonts w:ascii="Calibri" w:eastAsia="Times New Roman" w:hAnsi="Calibri" w:cs="Calibri"/>
                <w:b/>
                <w:lang w:eastAsia="pl-PL"/>
              </w:rPr>
              <w:t>2021</w:t>
            </w:r>
          </w:p>
        </w:tc>
      </w:tr>
      <w:tr w:rsidR="0059772A" w:rsidRPr="0059772A" w14:paraId="68BD1299" w14:textId="77777777" w:rsidTr="0059772A">
        <w:trPr>
          <w:gridAfter w:val="1"/>
          <w:cnfStyle w:val="000000100000" w:firstRow="0" w:lastRow="0" w:firstColumn="0" w:lastColumn="0" w:oddVBand="0" w:evenVBand="0" w:oddHBand="1" w:evenHBand="0" w:firstRowFirstColumn="0" w:firstRowLastColumn="0" w:lastRowFirstColumn="0" w:lastRowLastColumn="0"/>
          <w:wAfter w:w="11" w:type="dxa"/>
          <w:trHeight w:val="300"/>
        </w:trPr>
        <w:tc>
          <w:tcPr>
            <w:cnfStyle w:val="001000000000" w:firstRow="0" w:lastRow="0" w:firstColumn="1" w:lastColumn="0" w:oddVBand="0" w:evenVBand="0" w:oddHBand="0" w:evenHBand="0" w:firstRowFirstColumn="0" w:firstRowLastColumn="0" w:lastRowFirstColumn="0" w:lastRowLastColumn="0"/>
            <w:tcW w:w="1920" w:type="dxa"/>
            <w:noWrap/>
            <w:hideMark/>
          </w:tcPr>
          <w:p w14:paraId="2B8B48EC" w14:textId="368C630F" w:rsidR="00E06AE2" w:rsidRPr="0059772A" w:rsidRDefault="00FE3906" w:rsidP="008311A0">
            <w:pPr>
              <w:widowControl/>
              <w:autoSpaceDE/>
              <w:autoSpaceDN/>
              <w:rPr>
                <w:rFonts w:ascii="Calibri" w:eastAsia="Times New Roman" w:hAnsi="Calibri" w:cs="Calibri"/>
                <w:b w:val="0"/>
                <w:bCs w:val="0"/>
                <w:lang w:eastAsia="pl-PL"/>
              </w:rPr>
            </w:pPr>
            <w:r w:rsidRPr="0059772A">
              <w:rPr>
                <w:rFonts w:ascii="Calibri" w:eastAsia="Times New Roman" w:hAnsi="Calibri" w:cs="Calibri"/>
                <w:lang w:eastAsia="pl-PL"/>
              </w:rPr>
              <w:t>m. Opole</w:t>
            </w:r>
          </w:p>
        </w:tc>
        <w:tc>
          <w:tcPr>
            <w:tcW w:w="960" w:type="dxa"/>
            <w:noWrap/>
          </w:tcPr>
          <w:p w14:paraId="197942F4" w14:textId="77777777" w:rsidR="00E06AE2" w:rsidRPr="0059772A" w:rsidRDefault="00E06AE2" w:rsidP="008311A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lang w:eastAsia="pl-PL"/>
              </w:rPr>
            </w:pPr>
            <w:r w:rsidRPr="0059772A">
              <w:rPr>
                <w:rFonts w:ascii="Calibri" w:eastAsia="Times New Roman" w:hAnsi="Calibri" w:cs="Calibri"/>
                <w:b/>
                <w:lang w:eastAsia="pl-PL"/>
              </w:rPr>
              <w:t>0,6</w:t>
            </w:r>
          </w:p>
        </w:tc>
        <w:tc>
          <w:tcPr>
            <w:tcW w:w="960" w:type="dxa"/>
            <w:noWrap/>
          </w:tcPr>
          <w:p w14:paraId="5C0A4D7A" w14:textId="77777777" w:rsidR="00E06AE2" w:rsidRPr="0059772A" w:rsidRDefault="00E06AE2" w:rsidP="008311A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lang w:eastAsia="pl-PL"/>
              </w:rPr>
            </w:pPr>
            <w:r w:rsidRPr="0059772A">
              <w:rPr>
                <w:rFonts w:ascii="Calibri" w:eastAsia="Times New Roman" w:hAnsi="Calibri" w:cs="Calibri"/>
                <w:b/>
                <w:lang w:eastAsia="pl-PL"/>
              </w:rPr>
              <w:t>0,9</w:t>
            </w:r>
          </w:p>
        </w:tc>
        <w:tc>
          <w:tcPr>
            <w:tcW w:w="1258" w:type="dxa"/>
            <w:noWrap/>
          </w:tcPr>
          <w:p w14:paraId="124B1C10" w14:textId="77777777" w:rsidR="00E06AE2" w:rsidRPr="0059772A" w:rsidRDefault="00E06AE2" w:rsidP="008311A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lang w:eastAsia="pl-PL"/>
              </w:rPr>
            </w:pPr>
            <w:r w:rsidRPr="0059772A">
              <w:rPr>
                <w:rFonts w:ascii="Calibri" w:eastAsia="Times New Roman" w:hAnsi="Calibri" w:cs="Calibri"/>
                <w:b/>
                <w:lang w:eastAsia="pl-PL"/>
              </w:rPr>
              <w:t>0,1</w:t>
            </w:r>
          </w:p>
        </w:tc>
        <w:tc>
          <w:tcPr>
            <w:tcW w:w="960" w:type="dxa"/>
            <w:noWrap/>
          </w:tcPr>
          <w:p w14:paraId="66804403" w14:textId="77777777" w:rsidR="00E06AE2" w:rsidRPr="0059772A" w:rsidRDefault="00E06AE2" w:rsidP="008311A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lang w:eastAsia="pl-PL"/>
              </w:rPr>
            </w:pPr>
            <w:r w:rsidRPr="0059772A">
              <w:rPr>
                <w:rFonts w:ascii="Calibri" w:eastAsia="Times New Roman" w:hAnsi="Calibri" w:cs="Calibri"/>
                <w:b/>
                <w:lang w:eastAsia="pl-PL"/>
              </w:rPr>
              <w:t>0,0</w:t>
            </w:r>
          </w:p>
        </w:tc>
        <w:tc>
          <w:tcPr>
            <w:tcW w:w="1025" w:type="dxa"/>
            <w:noWrap/>
          </w:tcPr>
          <w:p w14:paraId="61BE1BC0" w14:textId="77777777" w:rsidR="00E06AE2" w:rsidRPr="0059772A" w:rsidRDefault="00E06AE2" w:rsidP="008311A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lang w:eastAsia="pl-PL"/>
              </w:rPr>
            </w:pPr>
            <w:r w:rsidRPr="0059772A">
              <w:rPr>
                <w:rFonts w:ascii="Calibri" w:eastAsia="Times New Roman" w:hAnsi="Calibri" w:cs="Calibri"/>
                <w:b/>
                <w:lang w:eastAsia="pl-PL"/>
              </w:rPr>
              <w:t>-1,4</w:t>
            </w:r>
          </w:p>
        </w:tc>
        <w:tc>
          <w:tcPr>
            <w:tcW w:w="1912" w:type="dxa"/>
            <w:noWrap/>
          </w:tcPr>
          <w:p w14:paraId="553B8DD5" w14:textId="77777777" w:rsidR="00E06AE2" w:rsidRPr="0059772A" w:rsidRDefault="00E06AE2" w:rsidP="008311A0">
            <w:pPr>
              <w:keepNext/>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lang w:eastAsia="pl-PL"/>
              </w:rPr>
            </w:pPr>
            <w:r w:rsidRPr="0059772A">
              <w:rPr>
                <w:rFonts w:ascii="Calibri" w:eastAsia="Times New Roman" w:hAnsi="Calibri" w:cs="Calibri"/>
                <w:b/>
                <w:lang w:eastAsia="pl-PL"/>
              </w:rPr>
              <w:t>-4,7</w:t>
            </w:r>
          </w:p>
        </w:tc>
      </w:tr>
    </w:tbl>
    <w:p w14:paraId="5F3B276B" w14:textId="789A1DDB" w:rsidR="00E06AE2" w:rsidRPr="001679E7" w:rsidRDefault="00E06AE2" w:rsidP="00E06AE2">
      <w:pPr>
        <w:pStyle w:val="Legenda"/>
        <w:rPr>
          <w:rFonts w:asciiTheme="minorHAnsi" w:hAnsiTheme="minorHAnsi" w:cstheme="minorHAnsi"/>
        </w:rPr>
      </w:pPr>
      <w:r w:rsidRPr="001679E7">
        <w:rPr>
          <w:rFonts w:asciiTheme="minorHAnsi" w:hAnsiTheme="minorHAnsi" w:cstheme="minorHAnsi"/>
        </w:rPr>
        <w:t xml:space="preserve">  Opracowano na podstawie: danych Urzędu Statystycznego w Opolu</w:t>
      </w:r>
    </w:p>
    <w:p w14:paraId="3C399EA2" w14:textId="57A2F943" w:rsidR="004D343F" w:rsidRPr="001679E7" w:rsidRDefault="004D343F" w:rsidP="004D343F">
      <w:pPr>
        <w:pStyle w:val="Legenda"/>
        <w:keepNext/>
        <w:rPr>
          <w:rFonts w:asciiTheme="minorHAnsi" w:hAnsiTheme="minorHAnsi" w:cstheme="minorHAnsi"/>
        </w:rPr>
      </w:pPr>
      <w:bookmarkStart w:id="20" w:name="_Toc120265377"/>
      <w:r w:rsidRPr="001679E7">
        <w:rPr>
          <w:rFonts w:asciiTheme="minorHAnsi" w:hAnsiTheme="minorHAnsi" w:cstheme="minorHAnsi"/>
        </w:rPr>
        <w:t xml:space="preserve">Tabela </w:t>
      </w:r>
      <w:r w:rsidRPr="001679E7">
        <w:rPr>
          <w:rFonts w:asciiTheme="minorHAnsi" w:hAnsiTheme="minorHAnsi" w:cstheme="minorHAnsi"/>
        </w:rPr>
        <w:fldChar w:fldCharType="begin"/>
      </w:r>
      <w:r w:rsidRPr="001679E7">
        <w:rPr>
          <w:rFonts w:asciiTheme="minorHAnsi" w:hAnsiTheme="minorHAnsi" w:cstheme="minorHAnsi"/>
        </w:rPr>
        <w:instrText xml:space="preserve"> SEQ Tabela \* ARABIC </w:instrText>
      </w:r>
      <w:r w:rsidRPr="001679E7">
        <w:rPr>
          <w:rFonts w:asciiTheme="minorHAnsi" w:hAnsiTheme="minorHAnsi" w:cstheme="minorHAnsi"/>
        </w:rPr>
        <w:fldChar w:fldCharType="separate"/>
      </w:r>
      <w:r w:rsidR="00774FF5">
        <w:rPr>
          <w:rFonts w:asciiTheme="minorHAnsi" w:hAnsiTheme="minorHAnsi" w:cstheme="minorHAnsi"/>
          <w:noProof/>
        </w:rPr>
        <w:t>3</w:t>
      </w:r>
      <w:r w:rsidRPr="001679E7">
        <w:rPr>
          <w:rFonts w:asciiTheme="minorHAnsi" w:hAnsiTheme="minorHAnsi" w:cstheme="minorHAnsi"/>
        </w:rPr>
        <w:fldChar w:fldCharType="end"/>
      </w:r>
      <w:r w:rsidRPr="001679E7">
        <w:rPr>
          <w:rFonts w:asciiTheme="minorHAnsi" w:hAnsiTheme="minorHAnsi" w:cstheme="minorHAnsi"/>
        </w:rPr>
        <w:t xml:space="preserve"> Ludność m. Opola według ekonomicznych grup wieku (stan na 31 grudnia 2021 r.)</w:t>
      </w:r>
      <w:bookmarkEnd w:id="20"/>
    </w:p>
    <w:tbl>
      <w:tblPr>
        <w:tblStyle w:val="Tabelasiatki5ciemnaakcent5"/>
        <w:tblW w:w="4640" w:type="dxa"/>
        <w:tblLook w:val="04A0" w:firstRow="1" w:lastRow="0" w:firstColumn="1" w:lastColumn="0" w:noHBand="0" w:noVBand="1"/>
      </w:tblPr>
      <w:tblGrid>
        <w:gridCol w:w="2320"/>
        <w:gridCol w:w="1360"/>
        <w:gridCol w:w="960"/>
      </w:tblGrid>
      <w:tr w:rsidR="004D343F" w:rsidRPr="001679E7" w14:paraId="31954D6E" w14:textId="77777777" w:rsidTr="0059772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2E91488B" w14:textId="77777777" w:rsidR="004D343F" w:rsidRPr="001679E7" w:rsidRDefault="004D343F" w:rsidP="004D343F">
            <w:pPr>
              <w:widowControl/>
              <w:autoSpaceDE/>
              <w:autoSpaceDN/>
              <w:rPr>
                <w:rFonts w:ascii="Calibri" w:eastAsia="Times New Roman" w:hAnsi="Calibri" w:cs="Calibri"/>
                <w:lang w:eastAsia="pl-PL"/>
              </w:rPr>
            </w:pPr>
            <w:r w:rsidRPr="001679E7">
              <w:rPr>
                <w:rFonts w:ascii="Calibri" w:eastAsia="Times New Roman" w:hAnsi="Calibri" w:cs="Calibri"/>
                <w:lang w:eastAsia="pl-PL"/>
              </w:rPr>
              <w:t>Ogółem</w:t>
            </w:r>
          </w:p>
        </w:tc>
        <w:tc>
          <w:tcPr>
            <w:tcW w:w="1360" w:type="dxa"/>
            <w:noWrap/>
            <w:hideMark/>
          </w:tcPr>
          <w:p w14:paraId="1698D2E4" w14:textId="77777777" w:rsidR="004D343F" w:rsidRPr="001679E7" w:rsidRDefault="004D343F" w:rsidP="004D343F">
            <w:pPr>
              <w:widowControl/>
              <w:autoSpaceDE/>
              <w:autoSpaceDN/>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1679E7">
              <w:rPr>
                <w:rFonts w:ascii="Calibri" w:eastAsia="Times New Roman" w:hAnsi="Calibri" w:cs="Calibri"/>
                <w:lang w:eastAsia="pl-PL"/>
              </w:rPr>
              <w:t>127077</w:t>
            </w:r>
          </w:p>
        </w:tc>
        <w:tc>
          <w:tcPr>
            <w:tcW w:w="960" w:type="dxa"/>
            <w:noWrap/>
            <w:hideMark/>
          </w:tcPr>
          <w:p w14:paraId="7FDF38DC" w14:textId="77777777" w:rsidR="004D343F" w:rsidRPr="001679E7" w:rsidRDefault="004D343F" w:rsidP="004D343F">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1679E7">
              <w:rPr>
                <w:rFonts w:ascii="Calibri" w:eastAsia="Times New Roman" w:hAnsi="Calibri" w:cs="Calibri"/>
                <w:lang w:eastAsia="pl-PL"/>
              </w:rPr>
              <w:t>%</w:t>
            </w:r>
          </w:p>
        </w:tc>
      </w:tr>
      <w:tr w:rsidR="004D343F" w:rsidRPr="001679E7" w14:paraId="57259FBE" w14:textId="77777777" w:rsidTr="0059772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7C83207" w14:textId="77777777" w:rsidR="004D343F" w:rsidRPr="001679E7" w:rsidRDefault="004D343F" w:rsidP="004D343F">
            <w:pPr>
              <w:widowControl/>
              <w:autoSpaceDE/>
              <w:autoSpaceDN/>
              <w:rPr>
                <w:rFonts w:ascii="Calibri" w:eastAsia="Times New Roman" w:hAnsi="Calibri" w:cs="Calibri"/>
                <w:lang w:eastAsia="pl-PL"/>
              </w:rPr>
            </w:pPr>
            <w:r w:rsidRPr="001679E7">
              <w:rPr>
                <w:rFonts w:ascii="Calibri" w:eastAsia="Times New Roman" w:hAnsi="Calibri" w:cs="Calibri"/>
                <w:lang w:eastAsia="pl-PL"/>
              </w:rPr>
              <w:t>wiek przedprodukcyjny</w:t>
            </w:r>
          </w:p>
        </w:tc>
        <w:tc>
          <w:tcPr>
            <w:tcW w:w="1360" w:type="dxa"/>
            <w:noWrap/>
            <w:hideMark/>
          </w:tcPr>
          <w:p w14:paraId="663411CE" w14:textId="77777777" w:rsidR="004D343F" w:rsidRPr="001679E7" w:rsidRDefault="004D343F" w:rsidP="004D343F">
            <w:pPr>
              <w:widowControl/>
              <w:autoSpaceDE/>
              <w:autoSpaceDN/>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1679E7">
              <w:rPr>
                <w:rFonts w:ascii="Calibri" w:eastAsia="Times New Roman" w:hAnsi="Calibri" w:cs="Calibri"/>
                <w:lang w:eastAsia="pl-PL"/>
              </w:rPr>
              <w:t>20973</w:t>
            </w:r>
          </w:p>
        </w:tc>
        <w:tc>
          <w:tcPr>
            <w:tcW w:w="960" w:type="dxa"/>
            <w:noWrap/>
            <w:hideMark/>
          </w:tcPr>
          <w:p w14:paraId="769BEED0" w14:textId="77777777" w:rsidR="004D343F" w:rsidRPr="001679E7" w:rsidRDefault="004D343F" w:rsidP="004D343F">
            <w:pPr>
              <w:widowControl/>
              <w:autoSpaceDE/>
              <w:autoSpaceDN/>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lang w:eastAsia="pl-PL"/>
              </w:rPr>
            </w:pPr>
            <w:r w:rsidRPr="001679E7">
              <w:rPr>
                <w:rFonts w:ascii="Calibri" w:eastAsia="Times New Roman" w:hAnsi="Calibri" w:cs="Calibri"/>
                <w:b/>
                <w:bCs/>
                <w:lang w:eastAsia="pl-PL"/>
              </w:rPr>
              <w:t>16,5</w:t>
            </w:r>
          </w:p>
        </w:tc>
      </w:tr>
      <w:tr w:rsidR="004D343F" w:rsidRPr="001679E7" w14:paraId="31AC84D4" w14:textId="77777777" w:rsidTr="0059772A">
        <w:trPr>
          <w:trHeight w:val="30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596E115E" w14:textId="77777777" w:rsidR="004D343F" w:rsidRPr="001679E7" w:rsidRDefault="004D343F" w:rsidP="004D343F">
            <w:pPr>
              <w:widowControl/>
              <w:autoSpaceDE/>
              <w:autoSpaceDN/>
              <w:rPr>
                <w:rFonts w:ascii="Calibri" w:eastAsia="Times New Roman" w:hAnsi="Calibri" w:cs="Calibri"/>
                <w:lang w:eastAsia="pl-PL"/>
              </w:rPr>
            </w:pPr>
            <w:r w:rsidRPr="001679E7">
              <w:rPr>
                <w:rFonts w:ascii="Calibri" w:eastAsia="Times New Roman" w:hAnsi="Calibri" w:cs="Calibri"/>
                <w:lang w:eastAsia="pl-PL"/>
              </w:rPr>
              <w:t>wiek produkcyjny</w:t>
            </w:r>
          </w:p>
        </w:tc>
        <w:tc>
          <w:tcPr>
            <w:tcW w:w="1360" w:type="dxa"/>
            <w:noWrap/>
            <w:hideMark/>
          </w:tcPr>
          <w:p w14:paraId="6E9D18B7" w14:textId="77777777" w:rsidR="004D343F" w:rsidRPr="001679E7" w:rsidRDefault="004D343F" w:rsidP="004D343F">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1679E7">
              <w:rPr>
                <w:rFonts w:ascii="Calibri" w:eastAsia="Times New Roman" w:hAnsi="Calibri" w:cs="Calibri"/>
                <w:lang w:eastAsia="pl-PL"/>
              </w:rPr>
              <w:t>72775</w:t>
            </w:r>
          </w:p>
        </w:tc>
        <w:tc>
          <w:tcPr>
            <w:tcW w:w="960" w:type="dxa"/>
            <w:noWrap/>
            <w:hideMark/>
          </w:tcPr>
          <w:p w14:paraId="1BCA0EF5" w14:textId="77777777" w:rsidR="004D343F" w:rsidRPr="001679E7" w:rsidRDefault="004D343F" w:rsidP="004D343F">
            <w:pPr>
              <w:widowControl/>
              <w:autoSpaceDE/>
              <w:autoSpaceDN/>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lang w:eastAsia="pl-PL"/>
              </w:rPr>
            </w:pPr>
            <w:r w:rsidRPr="001679E7">
              <w:rPr>
                <w:rFonts w:ascii="Calibri" w:eastAsia="Times New Roman" w:hAnsi="Calibri" w:cs="Calibri"/>
                <w:b/>
                <w:bCs/>
                <w:lang w:eastAsia="pl-PL"/>
              </w:rPr>
              <w:t>57,3</w:t>
            </w:r>
          </w:p>
        </w:tc>
      </w:tr>
      <w:tr w:rsidR="004D343F" w:rsidRPr="001679E7" w14:paraId="6B2B7BAA" w14:textId="77777777" w:rsidTr="0059772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27078DB" w14:textId="77777777" w:rsidR="004D343F" w:rsidRPr="001679E7" w:rsidRDefault="004D343F" w:rsidP="004D343F">
            <w:pPr>
              <w:widowControl/>
              <w:autoSpaceDE/>
              <w:autoSpaceDN/>
              <w:rPr>
                <w:rFonts w:ascii="Calibri" w:eastAsia="Times New Roman" w:hAnsi="Calibri" w:cs="Calibri"/>
                <w:lang w:eastAsia="pl-PL"/>
              </w:rPr>
            </w:pPr>
            <w:r w:rsidRPr="001679E7">
              <w:rPr>
                <w:rFonts w:ascii="Calibri" w:eastAsia="Times New Roman" w:hAnsi="Calibri" w:cs="Calibri"/>
                <w:lang w:eastAsia="pl-PL"/>
              </w:rPr>
              <w:t>wiek poprodukcyjny</w:t>
            </w:r>
          </w:p>
        </w:tc>
        <w:tc>
          <w:tcPr>
            <w:tcW w:w="1360" w:type="dxa"/>
            <w:noWrap/>
            <w:hideMark/>
          </w:tcPr>
          <w:p w14:paraId="6FD93A1B" w14:textId="77777777" w:rsidR="004D343F" w:rsidRPr="001679E7" w:rsidRDefault="004D343F" w:rsidP="004D343F">
            <w:pPr>
              <w:widowControl/>
              <w:autoSpaceDE/>
              <w:autoSpaceDN/>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pl-PL"/>
              </w:rPr>
            </w:pPr>
            <w:r w:rsidRPr="001679E7">
              <w:rPr>
                <w:rFonts w:ascii="Calibri" w:eastAsia="Times New Roman" w:hAnsi="Calibri" w:cs="Calibri"/>
                <w:lang w:eastAsia="pl-PL"/>
              </w:rPr>
              <w:t>33329</w:t>
            </w:r>
          </w:p>
        </w:tc>
        <w:tc>
          <w:tcPr>
            <w:tcW w:w="960" w:type="dxa"/>
            <w:noWrap/>
            <w:hideMark/>
          </w:tcPr>
          <w:p w14:paraId="7B9701C2" w14:textId="77777777" w:rsidR="004D343F" w:rsidRPr="001679E7" w:rsidRDefault="004D343F" w:rsidP="004D343F">
            <w:pPr>
              <w:keepNext/>
              <w:widowControl/>
              <w:autoSpaceDE/>
              <w:autoSpaceDN/>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lang w:eastAsia="pl-PL"/>
              </w:rPr>
            </w:pPr>
            <w:r w:rsidRPr="001679E7">
              <w:rPr>
                <w:rFonts w:ascii="Calibri" w:eastAsia="Times New Roman" w:hAnsi="Calibri" w:cs="Calibri"/>
                <w:b/>
                <w:bCs/>
                <w:lang w:eastAsia="pl-PL"/>
              </w:rPr>
              <w:t>26,2</w:t>
            </w:r>
          </w:p>
        </w:tc>
      </w:tr>
    </w:tbl>
    <w:p w14:paraId="36581801" w14:textId="499D511B" w:rsidR="007572AE" w:rsidRPr="00814A97" w:rsidRDefault="004D343F" w:rsidP="00814A97">
      <w:pPr>
        <w:pStyle w:val="Legenda"/>
        <w:rPr>
          <w:rFonts w:asciiTheme="minorHAnsi" w:hAnsiTheme="minorHAnsi" w:cstheme="minorHAnsi"/>
        </w:rPr>
      </w:pPr>
      <w:r w:rsidRPr="001679E7">
        <w:rPr>
          <w:rFonts w:asciiTheme="minorHAnsi" w:hAnsiTheme="minorHAnsi" w:cstheme="minorHAnsi"/>
        </w:rPr>
        <w:t>Opracowano na podstawie: Urzędu Statystycznego w Opolu</w:t>
      </w:r>
    </w:p>
    <w:p w14:paraId="00AC99D1" w14:textId="014F5137" w:rsidR="00F1416C" w:rsidRPr="004510BA" w:rsidRDefault="007572AE" w:rsidP="004510BA">
      <w:pPr>
        <w:widowControl/>
        <w:autoSpaceDE/>
        <w:autoSpaceDN/>
        <w:ind w:firstLine="708"/>
        <w:jc w:val="both"/>
      </w:pPr>
      <w:r w:rsidRPr="001679E7">
        <w:rPr>
          <w:rFonts w:ascii="Calibri" w:eastAsia="Calibri" w:hAnsi="Calibri" w:cs="Calibri"/>
          <w:lang w:eastAsia="pl-PL"/>
        </w:rPr>
        <w:lastRenderedPageBreak/>
        <w:t xml:space="preserve">Wśród mieszkańców </w:t>
      </w:r>
      <w:r w:rsidR="00FE3906">
        <w:rPr>
          <w:rFonts w:ascii="Calibri" w:eastAsia="Calibri" w:hAnsi="Calibri" w:cs="Calibri"/>
          <w:lang w:eastAsia="pl-PL"/>
        </w:rPr>
        <w:t>m</w:t>
      </w:r>
      <w:r w:rsidRPr="001679E7">
        <w:rPr>
          <w:rFonts w:ascii="Calibri" w:eastAsia="Calibri" w:hAnsi="Calibri" w:cs="Calibri"/>
          <w:lang w:eastAsia="pl-PL"/>
        </w:rPr>
        <w:t xml:space="preserve">iasta w wieku senioralnym występują znaczące dysproporcje względem płci. Kobiety stanowią zdecydowaną większość osób w wieku poprodukcyjnym zamieszkujących </w:t>
      </w:r>
      <w:r w:rsidR="000A0517" w:rsidRPr="001679E7">
        <w:rPr>
          <w:rFonts w:ascii="Calibri" w:eastAsia="Calibri" w:hAnsi="Calibri" w:cs="Calibri"/>
          <w:lang w:eastAsia="pl-PL"/>
        </w:rPr>
        <w:t>m</w:t>
      </w:r>
      <w:r w:rsidRPr="001679E7">
        <w:rPr>
          <w:rFonts w:ascii="Calibri" w:eastAsia="Calibri" w:hAnsi="Calibri" w:cs="Calibri"/>
          <w:lang w:eastAsia="pl-PL"/>
        </w:rPr>
        <w:t>iasto Opole, tj.</w:t>
      </w:r>
      <w:r w:rsidRPr="001679E7">
        <w:rPr>
          <w:rFonts w:ascii="Calibri" w:eastAsia="Calibri" w:hAnsi="Calibri" w:cs="Calibri"/>
          <w:b/>
          <w:bCs/>
          <w:lang w:eastAsia="pl-PL"/>
        </w:rPr>
        <w:t xml:space="preserve"> 66,1%,</w:t>
      </w:r>
      <w:r w:rsidRPr="001679E7">
        <w:rPr>
          <w:rFonts w:ascii="Calibri" w:eastAsia="Calibri" w:hAnsi="Calibri" w:cs="Calibri"/>
          <w:lang w:eastAsia="pl-PL"/>
        </w:rPr>
        <w:t xml:space="preserve"> natomiast mężczyźni pozostałe </w:t>
      </w:r>
      <w:r w:rsidRPr="001679E7">
        <w:rPr>
          <w:rFonts w:ascii="Calibri" w:eastAsia="Calibri" w:hAnsi="Calibri" w:cs="Calibri"/>
          <w:b/>
          <w:bCs/>
          <w:lang w:eastAsia="pl-PL"/>
        </w:rPr>
        <w:t>33,9%.</w:t>
      </w:r>
      <w:r w:rsidRPr="001679E7">
        <w:rPr>
          <w:rFonts w:ascii="Calibri" w:eastAsia="Calibri" w:hAnsi="Calibri" w:cs="Calibri"/>
          <w:lang w:eastAsia="pl-PL"/>
        </w:rPr>
        <w:t xml:space="preserve"> Na przestrzeni ostatnich lat zauważalne są niewielkie, ale systematyczne zmiany w tym zakresie, bowiem mężczyźni zwiększają swój udział w tej grupie. W 2021 roku w stosunku do 2019 roku odnotowany został wzrost o 1,1 pp., natomiast wśród kobiet wzrost o 0,5 pp.</w:t>
      </w:r>
      <w:r w:rsidRPr="001679E7">
        <w:rPr>
          <w:rFonts w:ascii="Calibri" w:eastAsia="Calibri" w:hAnsi="Calibri" w:cs="Calibri"/>
          <w:sz w:val="20"/>
          <w:szCs w:val="20"/>
          <w:lang w:eastAsia="pl-PL"/>
        </w:rPr>
        <w:t xml:space="preserve"> </w:t>
      </w:r>
      <w:r w:rsidR="00F01C29" w:rsidRPr="001679E7">
        <w:rPr>
          <w:rFonts w:asciiTheme="minorHAnsi" w:hAnsiTheme="minorHAnsi" w:cstheme="minorHAnsi"/>
          <w:lang w:eastAsia="pl-PL"/>
        </w:rPr>
        <w:t xml:space="preserve">Prognozy demograficzne dla miasta Opola nie są optymistyczne. W świetle przewidywanych zmian ludności (spadku liczby mieszkańców oraz wzrostu liczby seniorów), </w:t>
      </w:r>
      <w:r w:rsidR="000A0517" w:rsidRPr="001679E7">
        <w:rPr>
          <w:rFonts w:asciiTheme="minorHAnsi" w:hAnsiTheme="minorHAnsi" w:cstheme="minorHAnsi"/>
          <w:lang w:eastAsia="pl-PL"/>
        </w:rPr>
        <w:t>m</w:t>
      </w:r>
      <w:r w:rsidR="00F01C29" w:rsidRPr="001679E7">
        <w:rPr>
          <w:rFonts w:asciiTheme="minorHAnsi" w:hAnsiTheme="minorHAnsi" w:cstheme="minorHAnsi"/>
          <w:lang w:eastAsia="pl-PL"/>
        </w:rPr>
        <w:t>iasto będzie zmagać się z wieloma trudnościami, chociażby na rynku pracy, na którym zmniejszy się liczba osób aktywnych zawodowo, a zarazem zwiększy się potrzeba finansowania świadczeń emerytalnych. Wysoki odsetek ludności w wieku poprodukcyjnym znacząco wpłynie również na konieczność reorganizacji systemu polityki społecznej, dlatego konieczne jest perspektywiczne ujęcie działań, poprzez rozwijanie środowiskowych form wsparcia, infrastruktury zdrowia oraz katalogu usług społecznych, tak aby w pełni odpowiadało ono na potrzeby mieszkańców.</w:t>
      </w:r>
      <w:r w:rsidR="00642F02" w:rsidRPr="001679E7">
        <w:rPr>
          <w:rFonts w:asciiTheme="minorHAnsi" w:hAnsiTheme="minorHAnsi" w:cstheme="minorHAnsi"/>
          <w:lang w:eastAsia="pl-PL"/>
        </w:rPr>
        <w:t xml:space="preserve"> </w:t>
      </w:r>
      <w:r w:rsidR="00F1416C" w:rsidRPr="001679E7">
        <w:rPr>
          <w:rFonts w:asciiTheme="minorHAnsi" w:hAnsiTheme="minorHAnsi" w:cstheme="minorHAnsi"/>
          <w:lang w:eastAsia="pl-PL"/>
        </w:rPr>
        <w:t xml:space="preserve">Część ogólnej grupy seniorów w </w:t>
      </w:r>
      <w:r w:rsidR="00FE3906">
        <w:rPr>
          <w:rFonts w:asciiTheme="minorHAnsi" w:hAnsiTheme="minorHAnsi" w:cstheme="minorHAnsi"/>
          <w:lang w:eastAsia="pl-PL"/>
        </w:rPr>
        <w:t>m</w:t>
      </w:r>
      <w:r w:rsidR="00F1416C" w:rsidRPr="001679E7">
        <w:rPr>
          <w:rFonts w:asciiTheme="minorHAnsi" w:hAnsiTheme="minorHAnsi" w:cstheme="minorHAnsi"/>
          <w:lang w:eastAsia="pl-PL"/>
        </w:rPr>
        <w:t xml:space="preserve">ieście stanowią osoby po 80 roku życia. W 2016 roku </w:t>
      </w:r>
      <w:r w:rsidR="000A0517" w:rsidRPr="001679E7">
        <w:rPr>
          <w:rFonts w:asciiTheme="minorHAnsi" w:hAnsiTheme="minorHAnsi" w:cstheme="minorHAnsi"/>
          <w:lang w:eastAsia="pl-PL"/>
        </w:rPr>
        <w:t>m</w:t>
      </w:r>
      <w:r w:rsidR="00F1416C" w:rsidRPr="001679E7">
        <w:rPr>
          <w:rFonts w:asciiTheme="minorHAnsi" w:hAnsiTheme="minorHAnsi" w:cstheme="minorHAnsi"/>
          <w:lang w:eastAsia="pl-PL"/>
        </w:rPr>
        <w:t xml:space="preserve">iasto zamieszkiwało 5 672 takich osób, a ich grupa stanowiła wówczas 4,8% ogólnej liczby ludności. Z roku na rok obserwowane jest zwiększanie się liczby oraz udziału tej grupy wiekowej w całej populacji </w:t>
      </w:r>
      <w:r w:rsidR="00FE3906">
        <w:rPr>
          <w:rFonts w:asciiTheme="minorHAnsi" w:hAnsiTheme="minorHAnsi" w:cstheme="minorHAnsi"/>
          <w:lang w:eastAsia="pl-PL"/>
        </w:rPr>
        <w:t>m</w:t>
      </w:r>
      <w:r w:rsidR="00F1416C" w:rsidRPr="001679E7">
        <w:rPr>
          <w:rFonts w:asciiTheme="minorHAnsi" w:hAnsiTheme="minorHAnsi" w:cstheme="minorHAnsi"/>
          <w:lang w:eastAsia="pl-PL"/>
        </w:rPr>
        <w:t xml:space="preserve">iasta, która w 2021 roku stanowiła 5,4%. Przedstawiona w poniższej tabeli tendencja wskazuje na potrzebę budowania systemu wsparcia i pomocy dla osób starszych, w szczególności w zakresie opieki medycznej i usług opiekuńczych w celu zachowania sprawności osób starszych w lokalnym środowisku. </w:t>
      </w:r>
    </w:p>
    <w:p w14:paraId="36F1A56D" w14:textId="3A56E427" w:rsidR="0007288B" w:rsidRPr="001679E7" w:rsidRDefault="0007288B" w:rsidP="0007288B">
      <w:pPr>
        <w:pStyle w:val="Legenda"/>
        <w:keepNext/>
        <w:rPr>
          <w:rFonts w:asciiTheme="minorHAnsi" w:hAnsiTheme="minorHAnsi" w:cstheme="minorHAnsi"/>
        </w:rPr>
      </w:pPr>
      <w:r w:rsidRPr="001679E7">
        <w:rPr>
          <w:rFonts w:asciiTheme="minorHAnsi" w:hAnsiTheme="minorHAnsi" w:cstheme="minorHAnsi"/>
        </w:rPr>
        <w:t xml:space="preserve">   </w:t>
      </w:r>
      <w:bookmarkStart w:id="21" w:name="_Toc120265378"/>
      <w:r w:rsidRPr="001679E7">
        <w:rPr>
          <w:rFonts w:asciiTheme="minorHAnsi" w:hAnsiTheme="minorHAnsi" w:cstheme="minorHAnsi"/>
        </w:rPr>
        <w:t xml:space="preserve">Tabela </w:t>
      </w:r>
      <w:r w:rsidRPr="001679E7">
        <w:rPr>
          <w:rFonts w:asciiTheme="minorHAnsi" w:hAnsiTheme="minorHAnsi" w:cstheme="minorHAnsi"/>
        </w:rPr>
        <w:fldChar w:fldCharType="begin"/>
      </w:r>
      <w:r w:rsidRPr="001679E7">
        <w:rPr>
          <w:rFonts w:asciiTheme="minorHAnsi" w:hAnsiTheme="minorHAnsi" w:cstheme="minorHAnsi"/>
        </w:rPr>
        <w:instrText xml:space="preserve"> SEQ Tabela \* ARABIC </w:instrText>
      </w:r>
      <w:r w:rsidRPr="001679E7">
        <w:rPr>
          <w:rFonts w:asciiTheme="minorHAnsi" w:hAnsiTheme="minorHAnsi" w:cstheme="minorHAnsi"/>
        </w:rPr>
        <w:fldChar w:fldCharType="separate"/>
      </w:r>
      <w:r w:rsidR="00774FF5">
        <w:rPr>
          <w:rFonts w:asciiTheme="minorHAnsi" w:hAnsiTheme="minorHAnsi" w:cstheme="minorHAnsi"/>
          <w:noProof/>
        </w:rPr>
        <w:t>4</w:t>
      </w:r>
      <w:r w:rsidRPr="001679E7">
        <w:rPr>
          <w:rFonts w:asciiTheme="minorHAnsi" w:hAnsiTheme="minorHAnsi" w:cstheme="minorHAnsi"/>
        </w:rPr>
        <w:fldChar w:fldCharType="end"/>
      </w:r>
      <w:r w:rsidRPr="001679E7">
        <w:rPr>
          <w:rFonts w:asciiTheme="minorHAnsi" w:hAnsiTheme="minorHAnsi" w:cstheme="minorHAnsi"/>
        </w:rPr>
        <w:t xml:space="preserve"> Liczba osób powyżej 80 roku życia w </w:t>
      </w:r>
      <w:r w:rsidR="00FE3906">
        <w:rPr>
          <w:rFonts w:asciiTheme="minorHAnsi" w:hAnsiTheme="minorHAnsi" w:cstheme="minorHAnsi"/>
        </w:rPr>
        <w:t>m</w:t>
      </w:r>
      <w:r w:rsidRPr="001679E7">
        <w:rPr>
          <w:rFonts w:asciiTheme="minorHAnsi" w:hAnsiTheme="minorHAnsi" w:cstheme="minorHAnsi"/>
        </w:rPr>
        <w:t>ieście Opolu na przestrzeni lat 2016-2021</w:t>
      </w:r>
      <w:bookmarkEnd w:id="21"/>
    </w:p>
    <w:tbl>
      <w:tblPr>
        <w:tblStyle w:val="Tabelasiatki5ciemnaakcent5"/>
        <w:tblW w:w="0" w:type="auto"/>
        <w:tblLook w:val="04A0" w:firstRow="1" w:lastRow="0" w:firstColumn="1" w:lastColumn="0" w:noHBand="0" w:noVBand="1"/>
      </w:tblPr>
      <w:tblGrid>
        <w:gridCol w:w="2250"/>
        <w:gridCol w:w="1116"/>
        <w:gridCol w:w="1116"/>
        <w:gridCol w:w="1167"/>
        <w:gridCol w:w="1167"/>
        <w:gridCol w:w="1167"/>
        <w:gridCol w:w="1029"/>
      </w:tblGrid>
      <w:tr w:rsidR="0007288B" w:rsidRPr="001679E7" w14:paraId="1B658677" w14:textId="3DA6FF54" w:rsidTr="006C3667">
        <w:trPr>
          <w:cnfStyle w:val="100000000000" w:firstRow="1" w:lastRow="0" w:firstColumn="0" w:lastColumn="0" w:oddVBand="0" w:evenVBand="0" w:oddHBand="0"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2250" w:type="dxa"/>
          </w:tcPr>
          <w:p w14:paraId="3478509C" w14:textId="77777777" w:rsidR="0007288B" w:rsidRPr="001679E7" w:rsidRDefault="0007288B" w:rsidP="0007288B">
            <w:pPr>
              <w:widowControl/>
              <w:suppressAutoHyphens/>
              <w:autoSpaceDE/>
              <w:autoSpaceDN/>
              <w:spacing w:line="276" w:lineRule="auto"/>
              <w:jc w:val="both"/>
              <w:rPr>
                <w:rFonts w:asciiTheme="minorHAnsi" w:eastAsia="Times New Roman" w:hAnsiTheme="minorHAnsi" w:cstheme="minorHAnsi"/>
                <w:color w:val="FFFFFF"/>
                <w:lang w:eastAsia="pl-PL"/>
              </w:rPr>
            </w:pPr>
          </w:p>
        </w:tc>
        <w:tc>
          <w:tcPr>
            <w:tcW w:w="1116" w:type="dxa"/>
          </w:tcPr>
          <w:p w14:paraId="090D0335" w14:textId="1C29AA78" w:rsidR="0007288B" w:rsidRPr="001679E7" w:rsidRDefault="0007288B" w:rsidP="009960F6">
            <w:pPr>
              <w:widowControl/>
              <w:suppressAutoHyphens/>
              <w:autoSpaceDE/>
              <w:autoSpaceDN/>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lang w:eastAsia="pl-PL"/>
              </w:rPr>
            </w:pPr>
            <w:r w:rsidRPr="001679E7">
              <w:rPr>
                <w:rFonts w:asciiTheme="minorHAnsi" w:eastAsia="Times New Roman" w:hAnsiTheme="minorHAnsi" w:cstheme="minorHAnsi"/>
                <w:color w:val="FFFFFF"/>
              </w:rPr>
              <w:t>2016</w:t>
            </w:r>
          </w:p>
        </w:tc>
        <w:tc>
          <w:tcPr>
            <w:tcW w:w="1116" w:type="dxa"/>
          </w:tcPr>
          <w:p w14:paraId="7A93A104" w14:textId="24757A8A" w:rsidR="0007288B" w:rsidRPr="001679E7" w:rsidRDefault="0007288B" w:rsidP="009960F6">
            <w:pPr>
              <w:widowControl/>
              <w:suppressAutoHyphens/>
              <w:autoSpaceDE/>
              <w:autoSpaceDN/>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lang w:eastAsia="pl-PL"/>
              </w:rPr>
            </w:pPr>
            <w:r w:rsidRPr="001679E7">
              <w:rPr>
                <w:rFonts w:asciiTheme="minorHAnsi" w:eastAsia="Times New Roman" w:hAnsiTheme="minorHAnsi" w:cstheme="minorHAnsi"/>
                <w:color w:val="FFFFFF"/>
              </w:rPr>
              <w:t>2017</w:t>
            </w:r>
          </w:p>
        </w:tc>
        <w:tc>
          <w:tcPr>
            <w:tcW w:w="1167" w:type="dxa"/>
          </w:tcPr>
          <w:p w14:paraId="06B9323D" w14:textId="13E2B056" w:rsidR="0007288B" w:rsidRPr="001679E7" w:rsidRDefault="0007288B" w:rsidP="009960F6">
            <w:pPr>
              <w:widowControl/>
              <w:suppressAutoHyphens/>
              <w:autoSpaceDE/>
              <w:autoSpaceDN/>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lang w:eastAsia="pl-PL"/>
              </w:rPr>
            </w:pPr>
            <w:r w:rsidRPr="001679E7">
              <w:rPr>
                <w:rFonts w:asciiTheme="minorHAnsi" w:eastAsia="Times New Roman" w:hAnsiTheme="minorHAnsi" w:cstheme="minorHAnsi"/>
                <w:color w:val="FFFFFF"/>
                <w:lang w:eastAsia="pl-PL"/>
              </w:rPr>
              <w:t>2018</w:t>
            </w:r>
          </w:p>
        </w:tc>
        <w:tc>
          <w:tcPr>
            <w:tcW w:w="1167" w:type="dxa"/>
          </w:tcPr>
          <w:p w14:paraId="09C8FF2B" w14:textId="77777777" w:rsidR="0007288B" w:rsidRPr="001679E7" w:rsidRDefault="0007288B" w:rsidP="009960F6">
            <w:pPr>
              <w:widowControl/>
              <w:suppressAutoHyphens/>
              <w:autoSpaceDE/>
              <w:autoSpaceDN/>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lang w:eastAsia="pl-PL"/>
              </w:rPr>
            </w:pPr>
            <w:r w:rsidRPr="001679E7">
              <w:rPr>
                <w:rFonts w:asciiTheme="minorHAnsi" w:eastAsia="Times New Roman" w:hAnsiTheme="minorHAnsi" w:cstheme="minorHAnsi"/>
                <w:color w:val="FFFFFF"/>
                <w:lang w:eastAsia="pl-PL"/>
              </w:rPr>
              <w:t>2019</w:t>
            </w:r>
          </w:p>
        </w:tc>
        <w:tc>
          <w:tcPr>
            <w:tcW w:w="1167" w:type="dxa"/>
          </w:tcPr>
          <w:p w14:paraId="7EF1C027" w14:textId="77777777" w:rsidR="0007288B" w:rsidRPr="001679E7" w:rsidRDefault="0007288B" w:rsidP="009960F6">
            <w:pPr>
              <w:widowControl/>
              <w:suppressAutoHyphens/>
              <w:autoSpaceDE/>
              <w:autoSpaceDN/>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lang w:eastAsia="pl-PL"/>
              </w:rPr>
            </w:pPr>
            <w:r w:rsidRPr="001679E7">
              <w:rPr>
                <w:rFonts w:asciiTheme="minorHAnsi" w:eastAsia="Times New Roman" w:hAnsiTheme="minorHAnsi" w:cstheme="minorHAnsi"/>
                <w:color w:val="FFFFFF"/>
                <w:lang w:eastAsia="pl-PL"/>
              </w:rPr>
              <w:t>2020</w:t>
            </w:r>
          </w:p>
        </w:tc>
        <w:tc>
          <w:tcPr>
            <w:tcW w:w="1029" w:type="dxa"/>
          </w:tcPr>
          <w:p w14:paraId="4A9E117B" w14:textId="1A5A47C9" w:rsidR="0007288B" w:rsidRPr="001679E7" w:rsidRDefault="0007288B" w:rsidP="009960F6">
            <w:pPr>
              <w:widowControl/>
              <w:suppressAutoHyphens/>
              <w:autoSpaceDE/>
              <w:autoSpaceDN/>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lang w:eastAsia="pl-PL"/>
              </w:rPr>
            </w:pPr>
            <w:r w:rsidRPr="001679E7">
              <w:rPr>
                <w:rFonts w:asciiTheme="minorHAnsi" w:eastAsia="Times New Roman" w:hAnsiTheme="minorHAnsi" w:cstheme="minorHAnsi"/>
                <w:color w:val="FFFFFF"/>
              </w:rPr>
              <w:t>2021</w:t>
            </w:r>
          </w:p>
        </w:tc>
      </w:tr>
      <w:tr w:rsidR="0007288B" w:rsidRPr="001679E7" w14:paraId="6E6C322F" w14:textId="2D117EF7" w:rsidTr="006C3667">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250" w:type="dxa"/>
          </w:tcPr>
          <w:p w14:paraId="20E44518" w14:textId="77777777" w:rsidR="0007288B" w:rsidRPr="001679E7" w:rsidRDefault="0007288B" w:rsidP="0007288B">
            <w:pPr>
              <w:widowControl/>
              <w:suppressAutoHyphens/>
              <w:autoSpaceDE/>
              <w:autoSpaceDN/>
              <w:spacing w:line="276" w:lineRule="auto"/>
              <w:jc w:val="both"/>
              <w:rPr>
                <w:rFonts w:asciiTheme="minorHAnsi" w:eastAsia="Times New Roman" w:hAnsiTheme="minorHAnsi" w:cstheme="minorHAnsi"/>
                <w:lang w:eastAsia="pl-PL"/>
              </w:rPr>
            </w:pPr>
            <w:r w:rsidRPr="001679E7">
              <w:rPr>
                <w:rFonts w:asciiTheme="minorHAnsi" w:eastAsia="Times New Roman" w:hAnsiTheme="minorHAnsi" w:cstheme="minorHAnsi"/>
                <w:lang w:eastAsia="pl-PL"/>
              </w:rPr>
              <w:t>ogółem</w:t>
            </w:r>
          </w:p>
        </w:tc>
        <w:tc>
          <w:tcPr>
            <w:tcW w:w="1116" w:type="dxa"/>
          </w:tcPr>
          <w:p w14:paraId="775A507D" w14:textId="3BD6DC79" w:rsidR="0007288B" w:rsidRPr="001679E7" w:rsidRDefault="0007288B" w:rsidP="009960F6">
            <w:pPr>
              <w:widowControl/>
              <w:suppressAutoHyphens/>
              <w:autoSpaceDE/>
              <w:autoSpaceDN/>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pl-PL"/>
              </w:rPr>
            </w:pPr>
            <w:r w:rsidRPr="001679E7">
              <w:rPr>
                <w:rFonts w:asciiTheme="minorHAnsi" w:eastAsia="Times New Roman" w:hAnsiTheme="minorHAnsi" w:cstheme="minorHAnsi"/>
              </w:rPr>
              <w:t>5</w:t>
            </w:r>
            <w:r w:rsidR="00836577" w:rsidRPr="001679E7">
              <w:rPr>
                <w:rFonts w:asciiTheme="minorHAnsi" w:eastAsia="Times New Roman" w:hAnsiTheme="minorHAnsi" w:cstheme="minorHAnsi"/>
              </w:rPr>
              <w:t xml:space="preserve"> </w:t>
            </w:r>
            <w:r w:rsidRPr="001679E7">
              <w:rPr>
                <w:rFonts w:asciiTheme="minorHAnsi" w:eastAsia="Times New Roman" w:hAnsiTheme="minorHAnsi" w:cstheme="minorHAnsi"/>
              </w:rPr>
              <w:t>672</w:t>
            </w:r>
          </w:p>
        </w:tc>
        <w:tc>
          <w:tcPr>
            <w:tcW w:w="1116" w:type="dxa"/>
          </w:tcPr>
          <w:p w14:paraId="4BF25B0A" w14:textId="3CD4EBB1" w:rsidR="0007288B" w:rsidRPr="001679E7" w:rsidRDefault="0007288B" w:rsidP="009960F6">
            <w:pPr>
              <w:widowControl/>
              <w:suppressAutoHyphens/>
              <w:autoSpaceDE/>
              <w:autoSpaceDN/>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pl-PL"/>
              </w:rPr>
            </w:pPr>
            <w:r w:rsidRPr="001679E7">
              <w:rPr>
                <w:rFonts w:asciiTheme="minorHAnsi" w:eastAsia="Times New Roman" w:hAnsiTheme="minorHAnsi" w:cstheme="minorHAnsi"/>
              </w:rPr>
              <w:t>6</w:t>
            </w:r>
            <w:r w:rsidR="00836577" w:rsidRPr="001679E7">
              <w:rPr>
                <w:rFonts w:asciiTheme="minorHAnsi" w:eastAsia="Times New Roman" w:hAnsiTheme="minorHAnsi" w:cstheme="minorHAnsi"/>
              </w:rPr>
              <w:t xml:space="preserve"> </w:t>
            </w:r>
            <w:r w:rsidRPr="001679E7">
              <w:rPr>
                <w:rFonts w:asciiTheme="minorHAnsi" w:eastAsia="Times New Roman" w:hAnsiTheme="minorHAnsi" w:cstheme="minorHAnsi"/>
              </w:rPr>
              <w:t>247</w:t>
            </w:r>
          </w:p>
        </w:tc>
        <w:tc>
          <w:tcPr>
            <w:tcW w:w="1167" w:type="dxa"/>
          </w:tcPr>
          <w:p w14:paraId="703B7698" w14:textId="0C950520" w:rsidR="0007288B" w:rsidRPr="001679E7" w:rsidRDefault="0007288B" w:rsidP="009960F6">
            <w:pPr>
              <w:widowControl/>
              <w:suppressAutoHyphens/>
              <w:autoSpaceDE/>
              <w:autoSpaceDN/>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pl-PL"/>
              </w:rPr>
            </w:pPr>
            <w:r w:rsidRPr="001679E7">
              <w:rPr>
                <w:rFonts w:asciiTheme="minorHAnsi" w:eastAsia="Times New Roman" w:hAnsiTheme="minorHAnsi" w:cstheme="minorHAnsi"/>
                <w:lang w:eastAsia="pl-PL"/>
              </w:rPr>
              <w:t>6 473</w:t>
            </w:r>
          </w:p>
        </w:tc>
        <w:tc>
          <w:tcPr>
            <w:tcW w:w="1167" w:type="dxa"/>
          </w:tcPr>
          <w:p w14:paraId="34418CFF" w14:textId="77777777" w:rsidR="0007288B" w:rsidRPr="001679E7" w:rsidRDefault="0007288B" w:rsidP="009960F6">
            <w:pPr>
              <w:widowControl/>
              <w:suppressAutoHyphens/>
              <w:autoSpaceDE/>
              <w:autoSpaceDN/>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pl-PL"/>
              </w:rPr>
            </w:pPr>
            <w:r w:rsidRPr="001679E7">
              <w:rPr>
                <w:rFonts w:asciiTheme="minorHAnsi" w:eastAsia="Times New Roman" w:hAnsiTheme="minorHAnsi" w:cstheme="minorHAnsi"/>
                <w:lang w:eastAsia="pl-PL"/>
              </w:rPr>
              <w:t>6 717</w:t>
            </w:r>
          </w:p>
        </w:tc>
        <w:tc>
          <w:tcPr>
            <w:tcW w:w="1167" w:type="dxa"/>
          </w:tcPr>
          <w:p w14:paraId="51CADC24" w14:textId="77777777" w:rsidR="0007288B" w:rsidRPr="001679E7" w:rsidRDefault="0007288B" w:rsidP="009960F6">
            <w:pPr>
              <w:widowControl/>
              <w:suppressAutoHyphens/>
              <w:autoSpaceDE/>
              <w:autoSpaceDN/>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pl-PL"/>
              </w:rPr>
            </w:pPr>
            <w:r w:rsidRPr="001679E7">
              <w:rPr>
                <w:rFonts w:asciiTheme="minorHAnsi" w:eastAsia="Times New Roman" w:hAnsiTheme="minorHAnsi" w:cstheme="minorHAnsi"/>
                <w:lang w:eastAsia="pl-PL"/>
              </w:rPr>
              <w:t>6 876</w:t>
            </w:r>
          </w:p>
        </w:tc>
        <w:tc>
          <w:tcPr>
            <w:tcW w:w="1029" w:type="dxa"/>
          </w:tcPr>
          <w:p w14:paraId="1340970F" w14:textId="73090377" w:rsidR="0007288B" w:rsidRPr="001679E7" w:rsidRDefault="0007288B" w:rsidP="009960F6">
            <w:pPr>
              <w:widowControl/>
              <w:suppressAutoHyphens/>
              <w:autoSpaceDE/>
              <w:autoSpaceDN/>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lang w:eastAsia="pl-PL"/>
              </w:rPr>
            </w:pPr>
            <w:r w:rsidRPr="001679E7">
              <w:rPr>
                <w:rFonts w:asciiTheme="minorHAnsi" w:eastAsia="Times New Roman" w:hAnsiTheme="minorHAnsi" w:cstheme="minorHAnsi"/>
              </w:rPr>
              <w:t>6</w:t>
            </w:r>
            <w:r w:rsidR="00836577" w:rsidRPr="001679E7">
              <w:rPr>
                <w:rFonts w:asciiTheme="minorHAnsi" w:eastAsia="Times New Roman" w:hAnsiTheme="minorHAnsi" w:cstheme="minorHAnsi"/>
              </w:rPr>
              <w:t xml:space="preserve"> </w:t>
            </w:r>
            <w:r w:rsidRPr="001679E7">
              <w:rPr>
                <w:rFonts w:asciiTheme="minorHAnsi" w:eastAsia="Times New Roman" w:hAnsiTheme="minorHAnsi" w:cstheme="minorHAnsi"/>
              </w:rPr>
              <w:t>912</w:t>
            </w:r>
          </w:p>
        </w:tc>
      </w:tr>
      <w:tr w:rsidR="0007288B" w:rsidRPr="001679E7" w14:paraId="4FC9EEB1" w14:textId="2FEFDF4F" w:rsidTr="006C3667">
        <w:trPr>
          <w:trHeight w:val="364"/>
        </w:trPr>
        <w:tc>
          <w:tcPr>
            <w:cnfStyle w:val="001000000000" w:firstRow="0" w:lastRow="0" w:firstColumn="1" w:lastColumn="0" w:oddVBand="0" w:evenVBand="0" w:oddHBand="0" w:evenHBand="0" w:firstRowFirstColumn="0" w:firstRowLastColumn="0" w:lastRowFirstColumn="0" w:lastRowLastColumn="0"/>
            <w:tcW w:w="2250" w:type="dxa"/>
          </w:tcPr>
          <w:p w14:paraId="47CE1E80" w14:textId="6C55A8E9" w:rsidR="0007288B" w:rsidRPr="001679E7" w:rsidRDefault="0007288B" w:rsidP="009960F6">
            <w:pPr>
              <w:widowControl/>
              <w:suppressAutoHyphens/>
              <w:autoSpaceDE/>
              <w:autoSpaceDN/>
              <w:spacing w:line="276" w:lineRule="auto"/>
              <w:rPr>
                <w:rFonts w:asciiTheme="minorHAnsi" w:eastAsia="Times New Roman" w:hAnsiTheme="minorHAnsi" w:cstheme="minorHAnsi"/>
                <w:lang w:eastAsia="pl-PL"/>
              </w:rPr>
            </w:pPr>
            <w:r w:rsidRPr="001679E7">
              <w:rPr>
                <w:rFonts w:asciiTheme="minorHAnsi" w:eastAsia="Times New Roman" w:hAnsiTheme="minorHAnsi" w:cstheme="minorHAnsi"/>
                <w:lang w:eastAsia="pl-PL"/>
              </w:rPr>
              <w:t xml:space="preserve">udział w populacji </w:t>
            </w:r>
            <w:r w:rsidR="00FE3906">
              <w:rPr>
                <w:rFonts w:asciiTheme="minorHAnsi" w:eastAsia="Times New Roman" w:hAnsiTheme="minorHAnsi" w:cstheme="minorHAnsi"/>
                <w:lang w:eastAsia="pl-PL"/>
              </w:rPr>
              <w:t>m</w:t>
            </w:r>
            <w:r w:rsidRPr="001679E7">
              <w:rPr>
                <w:rFonts w:asciiTheme="minorHAnsi" w:eastAsia="Times New Roman" w:hAnsiTheme="minorHAnsi" w:cstheme="minorHAnsi"/>
                <w:lang w:eastAsia="pl-PL"/>
              </w:rPr>
              <w:t>iasta</w:t>
            </w:r>
          </w:p>
        </w:tc>
        <w:tc>
          <w:tcPr>
            <w:tcW w:w="1116" w:type="dxa"/>
          </w:tcPr>
          <w:p w14:paraId="3C3590ED" w14:textId="39DE996C" w:rsidR="0007288B" w:rsidRPr="001679E7" w:rsidRDefault="0007288B" w:rsidP="009960F6">
            <w:pPr>
              <w:widowControl/>
              <w:suppressAutoHyphens/>
              <w:autoSpaceDE/>
              <w:autoSpaceDN/>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pl-PL"/>
              </w:rPr>
            </w:pPr>
            <w:r w:rsidRPr="001679E7">
              <w:rPr>
                <w:rFonts w:asciiTheme="minorHAnsi" w:eastAsia="Times New Roman" w:hAnsiTheme="minorHAnsi" w:cstheme="minorHAnsi"/>
              </w:rPr>
              <w:t>4,8%</w:t>
            </w:r>
          </w:p>
        </w:tc>
        <w:tc>
          <w:tcPr>
            <w:tcW w:w="1116" w:type="dxa"/>
          </w:tcPr>
          <w:p w14:paraId="05C70754" w14:textId="7E1B2C23" w:rsidR="0007288B" w:rsidRPr="001679E7" w:rsidRDefault="0007288B" w:rsidP="009960F6">
            <w:pPr>
              <w:widowControl/>
              <w:suppressAutoHyphens/>
              <w:autoSpaceDE/>
              <w:autoSpaceDN/>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pl-PL"/>
              </w:rPr>
            </w:pPr>
            <w:r w:rsidRPr="001679E7">
              <w:rPr>
                <w:rFonts w:asciiTheme="minorHAnsi" w:eastAsia="Times New Roman" w:hAnsiTheme="minorHAnsi" w:cstheme="minorHAnsi"/>
              </w:rPr>
              <w:t>4,9</w:t>
            </w:r>
            <w:r w:rsidR="00F03413" w:rsidRPr="001679E7">
              <w:rPr>
                <w:rFonts w:asciiTheme="minorHAnsi" w:eastAsia="Times New Roman" w:hAnsiTheme="minorHAnsi" w:cstheme="minorHAnsi"/>
              </w:rPr>
              <w:t>%</w:t>
            </w:r>
          </w:p>
        </w:tc>
        <w:tc>
          <w:tcPr>
            <w:tcW w:w="1167" w:type="dxa"/>
          </w:tcPr>
          <w:p w14:paraId="4974DDDB" w14:textId="2B9B743D" w:rsidR="0007288B" w:rsidRPr="001679E7" w:rsidRDefault="0007288B" w:rsidP="009960F6">
            <w:pPr>
              <w:widowControl/>
              <w:suppressAutoHyphens/>
              <w:autoSpaceDE/>
              <w:autoSpaceDN/>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pl-PL"/>
              </w:rPr>
            </w:pPr>
            <w:r w:rsidRPr="001679E7">
              <w:rPr>
                <w:rFonts w:asciiTheme="minorHAnsi" w:eastAsia="Times New Roman" w:hAnsiTheme="minorHAnsi" w:cstheme="minorHAnsi"/>
                <w:lang w:eastAsia="pl-PL"/>
              </w:rPr>
              <w:t>5,1%</w:t>
            </w:r>
          </w:p>
        </w:tc>
        <w:tc>
          <w:tcPr>
            <w:tcW w:w="1167" w:type="dxa"/>
          </w:tcPr>
          <w:p w14:paraId="236FEDBB" w14:textId="77777777" w:rsidR="0007288B" w:rsidRPr="001679E7" w:rsidRDefault="0007288B" w:rsidP="009960F6">
            <w:pPr>
              <w:widowControl/>
              <w:suppressAutoHyphens/>
              <w:autoSpaceDE/>
              <w:autoSpaceDN/>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pl-PL"/>
              </w:rPr>
            </w:pPr>
            <w:r w:rsidRPr="001679E7">
              <w:rPr>
                <w:rFonts w:asciiTheme="minorHAnsi" w:eastAsia="Times New Roman" w:hAnsiTheme="minorHAnsi" w:cstheme="minorHAnsi"/>
                <w:lang w:eastAsia="pl-PL"/>
              </w:rPr>
              <w:t>5,2%</w:t>
            </w:r>
          </w:p>
        </w:tc>
        <w:tc>
          <w:tcPr>
            <w:tcW w:w="1167" w:type="dxa"/>
          </w:tcPr>
          <w:p w14:paraId="17FFEA3D" w14:textId="77777777" w:rsidR="0007288B" w:rsidRPr="001679E7" w:rsidRDefault="0007288B" w:rsidP="009960F6">
            <w:pPr>
              <w:keepNext/>
              <w:widowControl/>
              <w:suppressAutoHyphens/>
              <w:autoSpaceDE/>
              <w:autoSpaceDN/>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pl-PL"/>
              </w:rPr>
            </w:pPr>
            <w:r w:rsidRPr="001679E7">
              <w:rPr>
                <w:rFonts w:asciiTheme="minorHAnsi" w:eastAsia="Times New Roman" w:hAnsiTheme="minorHAnsi" w:cstheme="minorHAnsi"/>
                <w:lang w:eastAsia="pl-PL"/>
              </w:rPr>
              <w:t>5,4%</w:t>
            </w:r>
          </w:p>
        </w:tc>
        <w:tc>
          <w:tcPr>
            <w:tcW w:w="1029" w:type="dxa"/>
          </w:tcPr>
          <w:p w14:paraId="2056B0C5" w14:textId="737944E1" w:rsidR="0007288B" w:rsidRPr="001679E7" w:rsidRDefault="0007288B" w:rsidP="009960F6">
            <w:pPr>
              <w:keepNext/>
              <w:widowControl/>
              <w:suppressAutoHyphens/>
              <w:autoSpaceDE/>
              <w:autoSpaceDN/>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pl-PL"/>
              </w:rPr>
            </w:pPr>
            <w:r w:rsidRPr="001679E7">
              <w:rPr>
                <w:rFonts w:asciiTheme="minorHAnsi" w:eastAsia="Times New Roman" w:hAnsiTheme="minorHAnsi" w:cstheme="minorHAnsi"/>
              </w:rPr>
              <w:t>5,4</w:t>
            </w:r>
            <w:r w:rsidR="00F03413" w:rsidRPr="001679E7">
              <w:rPr>
                <w:rFonts w:asciiTheme="minorHAnsi" w:eastAsia="Times New Roman" w:hAnsiTheme="minorHAnsi" w:cstheme="minorHAnsi"/>
              </w:rPr>
              <w:t>%</w:t>
            </w:r>
          </w:p>
        </w:tc>
      </w:tr>
    </w:tbl>
    <w:p w14:paraId="798F08A4" w14:textId="60BA147A" w:rsidR="00A865B8" w:rsidRPr="001679E7" w:rsidRDefault="0007288B" w:rsidP="00642F02">
      <w:pPr>
        <w:pStyle w:val="Legenda"/>
        <w:rPr>
          <w:rFonts w:ascii="Calibri" w:hAnsi="Calibri" w:cs="Calibri"/>
          <w:lang w:eastAsia="pl-PL"/>
        </w:rPr>
      </w:pPr>
      <w:r w:rsidRPr="001679E7">
        <w:t xml:space="preserve">  </w:t>
      </w:r>
      <w:r w:rsidRPr="001679E7">
        <w:rPr>
          <w:rFonts w:ascii="Calibri" w:hAnsi="Calibri" w:cs="Calibri"/>
        </w:rPr>
        <w:t>Opracowano na podstawie: danych Urzędu Statystycznego w Opolu</w:t>
      </w:r>
    </w:p>
    <w:p w14:paraId="6BB01A3B" w14:textId="6A870F26" w:rsidR="008F390A" w:rsidRPr="001679E7" w:rsidRDefault="008F390A" w:rsidP="00407E8B">
      <w:pPr>
        <w:pStyle w:val="Nagwek1"/>
        <w:numPr>
          <w:ilvl w:val="0"/>
          <w:numId w:val="7"/>
        </w:numPr>
        <w:jc w:val="both"/>
        <w:rPr>
          <w:b/>
          <w:lang w:eastAsia="pl-PL"/>
        </w:rPr>
      </w:pPr>
      <w:bookmarkStart w:id="22" w:name="_Toc120265327"/>
      <w:r w:rsidRPr="001679E7">
        <w:rPr>
          <w:b/>
          <w:lang w:eastAsia="pl-PL"/>
        </w:rPr>
        <w:t>P</w:t>
      </w:r>
      <w:r w:rsidR="00A865B8" w:rsidRPr="001679E7">
        <w:rPr>
          <w:b/>
          <w:lang w:eastAsia="pl-PL"/>
        </w:rPr>
        <w:t xml:space="preserve">odstawa </w:t>
      </w:r>
      <w:r w:rsidR="00FE3906" w:rsidRPr="001679E7">
        <w:rPr>
          <w:b/>
          <w:lang w:eastAsia="pl-PL"/>
        </w:rPr>
        <w:t>prawna programu</w:t>
      </w:r>
      <w:r w:rsidR="00A865B8" w:rsidRPr="001679E7">
        <w:rPr>
          <w:b/>
          <w:lang w:eastAsia="pl-PL"/>
        </w:rPr>
        <w:t xml:space="preserve"> i działania samorządu gminy </w:t>
      </w:r>
      <w:r w:rsidR="00CE4A1D" w:rsidRPr="001679E7">
        <w:rPr>
          <w:b/>
          <w:lang w:eastAsia="pl-PL"/>
        </w:rPr>
        <w:br/>
      </w:r>
      <w:r w:rsidR="00A865B8" w:rsidRPr="001679E7">
        <w:rPr>
          <w:b/>
          <w:lang w:eastAsia="pl-PL"/>
        </w:rPr>
        <w:t>w zakresie polityki senioralnej</w:t>
      </w:r>
      <w:bookmarkEnd w:id="22"/>
    </w:p>
    <w:p w14:paraId="7EBC4160" w14:textId="3FC0F0C0" w:rsidR="00A865B8" w:rsidRPr="001679E7" w:rsidRDefault="007E04C5" w:rsidP="00C0361B">
      <w:pPr>
        <w:rPr>
          <w:lang w:eastAsia="pl-PL"/>
        </w:rPr>
      </w:pPr>
      <w:r w:rsidRPr="001679E7">
        <w:rPr>
          <w:noProof/>
          <w:lang w:eastAsia="pl-PL"/>
        </w:rPr>
        <w:drawing>
          <wp:inline distT="0" distB="0" distL="0" distR="0" wp14:anchorId="6D456809" wp14:editId="5A5D0B9B">
            <wp:extent cx="5760720" cy="698841"/>
            <wp:effectExtent l="0" t="0" r="11430" b="635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510DC046" w14:textId="227FA6EB" w:rsidR="00916808" w:rsidRPr="001679E7" w:rsidRDefault="00916808" w:rsidP="00916808">
      <w:pPr>
        <w:jc w:val="both"/>
        <w:rPr>
          <w:rFonts w:ascii="Calibri" w:hAnsi="Calibri"/>
          <w:lang w:eastAsia="pl-PL"/>
        </w:rPr>
      </w:pPr>
      <w:r w:rsidRPr="001679E7">
        <w:rPr>
          <w:rFonts w:ascii="Calibri" w:hAnsi="Calibri"/>
          <w:lang w:eastAsia="pl-PL"/>
        </w:rPr>
        <w:t xml:space="preserve">Bezpośrednią delegację do przyjęcia Programu jako zadania własnego gminy znajdujemy w ustawie </w:t>
      </w:r>
      <w:r w:rsidR="00E047FE" w:rsidRPr="001679E7">
        <w:rPr>
          <w:rFonts w:ascii="Calibri" w:hAnsi="Calibri"/>
          <w:lang w:eastAsia="pl-PL"/>
        </w:rPr>
        <w:br/>
      </w:r>
      <w:r w:rsidRPr="001679E7">
        <w:rPr>
          <w:rFonts w:ascii="Calibri" w:hAnsi="Calibri"/>
          <w:lang w:eastAsia="pl-PL"/>
        </w:rPr>
        <w:t xml:space="preserve">o samorządzie gminnym: </w:t>
      </w:r>
    </w:p>
    <w:p w14:paraId="47440000" w14:textId="77777777" w:rsidR="00916808" w:rsidRPr="001679E7" w:rsidRDefault="00916808" w:rsidP="00407E8B">
      <w:pPr>
        <w:pStyle w:val="Akapitzlist"/>
        <w:numPr>
          <w:ilvl w:val="0"/>
          <w:numId w:val="4"/>
        </w:numPr>
        <w:jc w:val="both"/>
        <w:rPr>
          <w:rFonts w:ascii="Calibri" w:hAnsi="Calibri"/>
          <w:lang w:eastAsia="pl-PL"/>
        </w:rPr>
      </w:pPr>
      <w:r w:rsidRPr="001679E7">
        <w:rPr>
          <w:rFonts w:ascii="Calibri" w:hAnsi="Calibri"/>
          <w:lang w:eastAsia="pl-PL"/>
        </w:rPr>
        <w:t>na potrzebę szczególnego postrzegania problemów osób starszych ustawa wskazuje zapisy dotyczące reprezentacji seniorów w działaniach gminy określone w art. 5c. „Gmina sprzyja solidarności międzypokoleniowej oraz tworzy warunki do pobudzenia aktywności obywatelskiej osób starszych w społeczności lokalnej”. W powyższym artykule zawarte są także szczegółowe zapisy dotyczące tworzenia gminnych rad seniorów.</w:t>
      </w:r>
    </w:p>
    <w:p w14:paraId="0263E6E0" w14:textId="352E56A5" w:rsidR="00A865B8" w:rsidRPr="001679E7" w:rsidRDefault="00916808" w:rsidP="00407E8B">
      <w:pPr>
        <w:pStyle w:val="Akapitzlist"/>
        <w:numPr>
          <w:ilvl w:val="0"/>
          <w:numId w:val="4"/>
        </w:numPr>
        <w:jc w:val="both"/>
        <w:rPr>
          <w:rFonts w:ascii="Calibri" w:hAnsi="Calibri"/>
          <w:lang w:eastAsia="pl-PL"/>
        </w:rPr>
      </w:pPr>
      <w:r w:rsidRPr="001679E7">
        <w:rPr>
          <w:rFonts w:ascii="Calibri" w:hAnsi="Calibri"/>
          <w:lang w:eastAsia="pl-PL"/>
        </w:rPr>
        <w:t xml:space="preserve"> w art. 7 ust. 1 powyższej ustawy znajduje się także zapis: „Zaspokojenie zbiorowych potrzeb wspólnoty należy do zadań własnych gminy. W szczególności zadania własne obejmują sprawy: punkt 17) wspieranie i upowszechnianie idei samorządności w tym tworzenie warunków </w:t>
      </w:r>
      <w:r w:rsidR="0031770A">
        <w:rPr>
          <w:rFonts w:ascii="Calibri" w:hAnsi="Calibri"/>
          <w:lang w:eastAsia="pl-PL"/>
        </w:rPr>
        <w:br/>
      </w:r>
      <w:r w:rsidRPr="001679E7">
        <w:rPr>
          <w:rFonts w:ascii="Calibri" w:hAnsi="Calibri"/>
          <w:lang w:eastAsia="pl-PL"/>
        </w:rPr>
        <w:t>do działania i rozwoju jednostek pomocniczych i wdrażania programów pobudzania aktywności obywatelskiej.”</w:t>
      </w:r>
    </w:p>
    <w:p w14:paraId="60A3EBB2" w14:textId="5DC73ECC" w:rsidR="009A568A" w:rsidRPr="001679E7" w:rsidRDefault="006A796C" w:rsidP="0087162F">
      <w:pPr>
        <w:rPr>
          <w:lang w:eastAsia="pl-PL"/>
        </w:rPr>
      </w:pPr>
      <w:r w:rsidRPr="001679E7">
        <w:rPr>
          <w:noProof/>
          <w:lang w:eastAsia="pl-PL"/>
        </w:rPr>
        <w:lastRenderedPageBreak/>
        <w:drawing>
          <wp:inline distT="0" distB="0" distL="0" distR="0" wp14:anchorId="7CCC2364" wp14:editId="57E28C55">
            <wp:extent cx="5760720" cy="1219200"/>
            <wp:effectExtent l="0" t="0" r="11430" b="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272147FE" w14:textId="4977B97B" w:rsidR="009A568A" w:rsidRPr="001679E7" w:rsidRDefault="00E047FE" w:rsidP="00C0361B">
      <w:pPr>
        <w:jc w:val="both"/>
        <w:rPr>
          <w:rFonts w:ascii="Calibri" w:hAnsi="Calibri"/>
          <w:lang w:eastAsia="pl-PL"/>
        </w:rPr>
      </w:pPr>
      <w:r w:rsidRPr="001679E7">
        <w:rPr>
          <w:rFonts w:ascii="Calibri" w:hAnsi="Calibri"/>
          <w:lang w:eastAsia="pl-PL"/>
        </w:rPr>
        <w:t xml:space="preserve">Program jest przygotowany w oparciu o zapisy Uchwały nr 167 Rady Ministrów z dnia 16 listopada 2020 r. w sprawie ustanowienia programu wieloletniego na rzecz Osób Starszych "Aktywni+" na lata 2021-2025, która stanowi kompleksowe ujęcie problematyki senioralnej uwzględniające obszary </w:t>
      </w:r>
      <w:r w:rsidRPr="001679E7">
        <w:rPr>
          <w:rFonts w:ascii="Calibri" w:hAnsi="Calibri"/>
          <w:lang w:eastAsia="pl-PL"/>
        </w:rPr>
        <w:br/>
        <w:t>i kierunki wsparcia umożliwiające osiągnięcie celu głównego, jakim jest: zwiększenie uczestnictwa osób starszych we wszystkich dziedzinach życia społecznego poprzez wspieranie aktywności organizacji pozarządowych działających na rzecz seniorów.</w:t>
      </w:r>
    </w:p>
    <w:p w14:paraId="6A4A29DD" w14:textId="35D94D6B" w:rsidR="009A568A" w:rsidRPr="001679E7" w:rsidRDefault="00210D41" w:rsidP="0087162F">
      <w:pPr>
        <w:rPr>
          <w:lang w:eastAsia="pl-PL"/>
        </w:rPr>
      </w:pPr>
      <w:r w:rsidRPr="001679E7">
        <w:rPr>
          <w:noProof/>
          <w:lang w:eastAsia="pl-PL"/>
        </w:rPr>
        <w:drawing>
          <wp:inline distT="0" distB="0" distL="0" distR="0" wp14:anchorId="5D866998" wp14:editId="002C5B9A">
            <wp:extent cx="5760720" cy="1219200"/>
            <wp:effectExtent l="0" t="0" r="11430" b="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03C556F8" w14:textId="49833DB2" w:rsidR="001E5BE4" w:rsidRPr="001679E7" w:rsidRDefault="00EE1A10" w:rsidP="00EE1A10">
      <w:pPr>
        <w:jc w:val="both"/>
        <w:rPr>
          <w:rFonts w:asciiTheme="minorHAnsi" w:hAnsiTheme="minorHAnsi" w:cstheme="minorHAnsi"/>
          <w:lang w:eastAsia="pl-PL"/>
        </w:rPr>
      </w:pPr>
      <w:r w:rsidRPr="001679E7">
        <w:rPr>
          <w:rFonts w:asciiTheme="minorHAnsi" w:hAnsiTheme="minorHAnsi" w:cstheme="minorHAnsi"/>
          <w:lang w:eastAsia="pl-PL"/>
        </w:rPr>
        <w:t>Ustawa określa zakres monitorowania i przedstawiania informacji o sytuacji osób starszych, podmioty uczestniczące w realizacji tego zadania oraz źródła jego finansowania.</w:t>
      </w:r>
    </w:p>
    <w:p w14:paraId="3FD4B1C4" w14:textId="63EF19BF" w:rsidR="001E5BE4" w:rsidRPr="001679E7" w:rsidRDefault="00E65AB3" w:rsidP="0087162F">
      <w:pPr>
        <w:rPr>
          <w:lang w:eastAsia="pl-PL"/>
        </w:rPr>
      </w:pPr>
      <w:r w:rsidRPr="001679E7">
        <w:rPr>
          <w:noProof/>
          <w:lang w:eastAsia="pl-PL"/>
        </w:rPr>
        <w:drawing>
          <wp:inline distT="0" distB="0" distL="0" distR="0" wp14:anchorId="2DA55DCB" wp14:editId="60BC4A73">
            <wp:extent cx="5760720" cy="1228725"/>
            <wp:effectExtent l="0" t="0" r="11430" b="9525"/>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6B956396" w14:textId="77777777" w:rsidR="00C85BE3" w:rsidRDefault="00AB72E3" w:rsidP="007A4526">
      <w:pPr>
        <w:jc w:val="both"/>
        <w:rPr>
          <w:rFonts w:ascii="Calibri" w:hAnsi="Calibri" w:cs="Calibri"/>
          <w:lang w:eastAsia="pl-PL"/>
        </w:rPr>
      </w:pPr>
      <w:r w:rsidRPr="001679E7">
        <w:rPr>
          <w:rFonts w:ascii="Calibri" w:hAnsi="Calibri" w:cs="Calibri"/>
          <w:lang w:eastAsia="pl-PL"/>
        </w:rPr>
        <w:t xml:space="preserve">W przyjętym przez rząd dokumencie znalazły się opisy trzech istotnych elementów polityki senioralnej: Bezpieczeństwo – stan i sytuacja, w której ludzie mają ugruntowane przekonanie, że potrzeby materialne, bytowe, psychiczne i duchowe są oraz mogą być zaspokojone dzięki dostosowaniu warunków materialnych, instytucji i organizacji środowiska społecznego do zmieniających się potrzeb osób w starszym wieku. Uczestnictwo – udział osób w starszym wieku w różnych formach aktywności rodzinnej, społecznej, sportowej, zawodowej i obywatelskiej, dostosowanej do zmieniającej się wraz </w:t>
      </w:r>
      <w:r w:rsidR="008F52ED">
        <w:rPr>
          <w:rFonts w:ascii="Calibri" w:hAnsi="Calibri" w:cs="Calibri"/>
          <w:lang w:eastAsia="pl-PL"/>
        </w:rPr>
        <w:br/>
      </w:r>
      <w:r w:rsidRPr="001679E7">
        <w:rPr>
          <w:rFonts w:ascii="Calibri" w:hAnsi="Calibri" w:cs="Calibri"/>
          <w:lang w:eastAsia="pl-PL"/>
        </w:rPr>
        <w:t xml:space="preserve">z wiekiem kondycji fizycznej, psychicznej oraz możliwości i zainteresowań. </w:t>
      </w:r>
    </w:p>
    <w:p w14:paraId="4FE0153F" w14:textId="5AD02FBE" w:rsidR="00AB72E3" w:rsidRDefault="00AB72E3" w:rsidP="007A4526">
      <w:pPr>
        <w:jc w:val="both"/>
        <w:rPr>
          <w:rFonts w:ascii="Calibri" w:hAnsi="Calibri" w:cs="Calibri"/>
          <w:lang w:eastAsia="pl-PL"/>
        </w:rPr>
      </w:pPr>
      <w:r w:rsidRPr="001679E7">
        <w:rPr>
          <w:rFonts w:ascii="Calibri" w:hAnsi="Calibri" w:cs="Calibri"/>
          <w:lang w:eastAsia="pl-PL"/>
        </w:rPr>
        <w:t xml:space="preserve">Solidarność – uwzględnianie przez społeczeństwo w swoich działaniach opinii i interesów innych generacji, odzwierciedlających siłę więzi międzypokoleniowej (tj. poczucie łączności z osobami </w:t>
      </w:r>
      <w:r w:rsidR="00B14A85">
        <w:rPr>
          <w:rFonts w:ascii="Calibri" w:hAnsi="Calibri" w:cs="Calibri"/>
          <w:lang w:eastAsia="pl-PL"/>
        </w:rPr>
        <w:br/>
      </w:r>
      <w:r w:rsidRPr="001679E7">
        <w:rPr>
          <w:rFonts w:ascii="Calibri" w:hAnsi="Calibri" w:cs="Calibri"/>
          <w:lang w:eastAsia="pl-PL"/>
        </w:rPr>
        <w:t xml:space="preserve">w innym wieku) oraz poczucia odpowiedzialności za osoby reprezentujące inne grupy pokoleniowe. Dokument wskazuje na potrzebę rozwoju usług społecznych dla seniorów i podejmowania </w:t>
      </w:r>
      <w:r w:rsidR="00B14A85">
        <w:rPr>
          <w:rFonts w:ascii="Calibri" w:hAnsi="Calibri" w:cs="Calibri"/>
          <w:lang w:eastAsia="pl-PL"/>
        </w:rPr>
        <w:br/>
      </w:r>
      <w:r w:rsidRPr="001679E7">
        <w:rPr>
          <w:rFonts w:ascii="Calibri" w:hAnsi="Calibri" w:cs="Calibri"/>
          <w:lang w:eastAsia="pl-PL"/>
        </w:rPr>
        <w:t>w środowiskach lokalnych działań profilaktycznych wspierających aktywność i samodzielność osób starszych z uwzględnieniem pogłębiających się ograniczeń charakterystycznych dla tej grupy wiekowej wynikających także z utraty samodzielności.</w:t>
      </w:r>
    </w:p>
    <w:p w14:paraId="7FC471B3" w14:textId="2E4ACC86" w:rsidR="004510BA" w:rsidRDefault="004510BA" w:rsidP="007A4526">
      <w:pPr>
        <w:jc w:val="both"/>
        <w:rPr>
          <w:rFonts w:ascii="Calibri" w:hAnsi="Calibri" w:cs="Calibri"/>
          <w:lang w:eastAsia="pl-PL"/>
        </w:rPr>
      </w:pPr>
    </w:p>
    <w:p w14:paraId="06950B1F" w14:textId="3764233C" w:rsidR="004510BA" w:rsidRDefault="004510BA" w:rsidP="007A4526">
      <w:pPr>
        <w:jc w:val="both"/>
        <w:rPr>
          <w:rFonts w:ascii="Calibri" w:hAnsi="Calibri" w:cs="Calibri"/>
          <w:lang w:eastAsia="pl-PL"/>
        </w:rPr>
      </w:pPr>
    </w:p>
    <w:p w14:paraId="17A87563" w14:textId="58CAC873" w:rsidR="004510BA" w:rsidRDefault="004510BA" w:rsidP="007A4526">
      <w:pPr>
        <w:jc w:val="both"/>
        <w:rPr>
          <w:rFonts w:ascii="Calibri" w:hAnsi="Calibri" w:cs="Calibri"/>
          <w:lang w:eastAsia="pl-PL"/>
        </w:rPr>
      </w:pPr>
    </w:p>
    <w:p w14:paraId="7678D36B" w14:textId="6BA86A8F" w:rsidR="004510BA" w:rsidRDefault="004510BA" w:rsidP="007A4526">
      <w:pPr>
        <w:jc w:val="both"/>
        <w:rPr>
          <w:rFonts w:ascii="Calibri" w:hAnsi="Calibri" w:cs="Calibri"/>
          <w:lang w:eastAsia="pl-PL"/>
        </w:rPr>
      </w:pPr>
    </w:p>
    <w:p w14:paraId="370CE8F6" w14:textId="7AD9BAC9" w:rsidR="004510BA" w:rsidRDefault="004510BA" w:rsidP="007A4526">
      <w:pPr>
        <w:jc w:val="both"/>
        <w:rPr>
          <w:rFonts w:ascii="Calibri" w:hAnsi="Calibri" w:cs="Calibri"/>
          <w:lang w:eastAsia="pl-PL"/>
        </w:rPr>
      </w:pPr>
    </w:p>
    <w:p w14:paraId="0DDF9C52" w14:textId="03CFD125" w:rsidR="004510BA" w:rsidRDefault="004510BA" w:rsidP="007A4526">
      <w:pPr>
        <w:jc w:val="both"/>
        <w:rPr>
          <w:rFonts w:ascii="Calibri" w:hAnsi="Calibri" w:cs="Calibri"/>
          <w:lang w:eastAsia="pl-PL"/>
        </w:rPr>
      </w:pPr>
    </w:p>
    <w:p w14:paraId="41C6BBE7" w14:textId="77777777" w:rsidR="004510BA" w:rsidRPr="007A4526" w:rsidRDefault="004510BA" w:rsidP="007A4526">
      <w:pPr>
        <w:jc w:val="both"/>
        <w:rPr>
          <w:rFonts w:ascii="Calibri" w:hAnsi="Calibri" w:cs="Calibri"/>
          <w:lang w:eastAsia="pl-PL"/>
        </w:rPr>
      </w:pPr>
    </w:p>
    <w:p w14:paraId="5A860C78" w14:textId="577E0B6C" w:rsidR="0087162F" w:rsidRPr="001679E7" w:rsidRDefault="00BC6B92" w:rsidP="00407E8B">
      <w:pPr>
        <w:pStyle w:val="Nagwek1"/>
        <w:numPr>
          <w:ilvl w:val="0"/>
          <w:numId w:val="7"/>
        </w:numPr>
        <w:rPr>
          <w:b/>
          <w:lang w:eastAsia="pl-PL"/>
        </w:rPr>
      </w:pPr>
      <w:bookmarkStart w:id="23" w:name="_Toc120265328"/>
      <w:r w:rsidRPr="001679E7">
        <w:rPr>
          <w:b/>
          <w:lang w:eastAsia="pl-PL"/>
        </w:rPr>
        <w:lastRenderedPageBreak/>
        <w:t>Spójność Programu z innymi dokumentami Strategicznymi</w:t>
      </w:r>
      <w:bookmarkEnd w:id="23"/>
    </w:p>
    <w:p w14:paraId="17FBEFB8" w14:textId="3728181F" w:rsidR="00BC6B92" w:rsidRPr="001679E7" w:rsidRDefault="00BC6B92" w:rsidP="00BC6B92">
      <w:pPr>
        <w:rPr>
          <w:lang w:eastAsia="pl-PL"/>
        </w:rPr>
      </w:pPr>
    </w:p>
    <w:p w14:paraId="487FADF3" w14:textId="6A18E890" w:rsidR="00BC6B92" w:rsidRPr="001679E7" w:rsidRDefault="00BC6B92" w:rsidP="00E06DF7">
      <w:pPr>
        <w:ind w:firstLine="708"/>
        <w:jc w:val="both"/>
        <w:rPr>
          <w:rFonts w:ascii="Calibri" w:hAnsi="Calibri" w:cs="Calibri"/>
          <w:b/>
        </w:rPr>
      </w:pPr>
      <w:r w:rsidRPr="001679E7">
        <w:rPr>
          <w:rFonts w:ascii="Calibri" w:hAnsi="Calibri" w:cs="Calibri"/>
        </w:rPr>
        <w:t>Dokumentem strategicznym miasta jest</w:t>
      </w:r>
      <w:r w:rsidRPr="001679E7">
        <w:rPr>
          <w:rFonts w:ascii="Calibri" w:hAnsi="Calibri" w:cs="Calibri"/>
          <w:b/>
        </w:rPr>
        <w:t xml:space="preserve"> Strategia rozwoju Opola do 2030 r., </w:t>
      </w:r>
      <w:r w:rsidRPr="001679E7">
        <w:rPr>
          <w:rFonts w:ascii="Calibri" w:hAnsi="Calibri" w:cs="Calibri"/>
        </w:rPr>
        <w:t>która wyznacza kierunki rozwoju naszego miasta do roku 2030.</w:t>
      </w:r>
      <w:r w:rsidRPr="001679E7">
        <w:rPr>
          <w:rFonts w:ascii="Calibri" w:hAnsi="Calibri" w:cs="Calibri"/>
        </w:rPr>
        <w:tab/>
        <w:t xml:space="preserve"> Trzon wizji rozwoju </w:t>
      </w:r>
      <w:r w:rsidR="00FE3906">
        <w:rPr>
          <w:rFonts w:ascii="Calibri" w:hAnsi="Calibri" w:cs="Calibri"/>
        </w:rPr>
        <w:t>m</w:t>
      </w:r>
      <w:r w:rsidRPr="001679E7">
        <w:rPr>
          <w:rFonts w:ascii="Calibri" w:hAnsi="Calibri" w:cs="Calibri"/>
        </w:rPr>
        <w:t>iasta Opola stanowią takie pojęcia jak: technologie, region, zieleń i środowisko, obywatel, nauka.</w:t>
      </w:r>
    </w:p>
    <w:p w14:paraId="65412774" w14:textId="7DCA62B2" w:rsidR="00BC6B92" w:rsidRPr="001679E7" w:rsidRDefault="00BC6B92" w:rsidP="00E06DF7">
      <w:pPr>
        <w:ind w:firstLine="708"/>
        <w:jc w:val="both"/>
        <w:rPr>
          <w:rFonts w:ascii="Calibri" w:hAnsi="Calibri" w:cs="Calibri"/>
        </w:rPr>
      </w:pPr>
      <w:r w:rsidRPr="001679E7">
        <w:rPr>
          <w:rFonts w:ascii="Calibri" w:hAnsi="Calibri" w:cs="Calibri"/>
        </w:rPr>
        <w:t>Zagadnienia z obszaru polityki społecznej regulowane są w innych dokumentach o</w:t>
      </w:r>
      <w:r w:rsidR="00843EFF" w:rsidRPr="001679E7">
        <w:rPr>
          <w:rFonts w:ascii="Calibri" w:hAnsi="Calibri" w:cs="Calibri"/>
        </w:rPr>
        <w:t xml:space="preserve"> </w:t>
      </w:r>
      <w:r w:rsidRPr="001679E7">
        <w:rPr>
          <w:rFonts w:ascii="Calibri" w:hAnsi="Calibri" w:cs="Calibri"/>
        </w:rPr>
        <w:t xml:space="preserve">charakterze programowym i operacyjnym. Takim dokumentem jest m.in. </w:t>
      </w:r>
      <w:r w:rsidRPr="001679E7">
        <w:rPr>
          <w:rFonts w:ascii="Calibri" w:hAnsi="Calibri" w:cs="Calibri"/>
          <w:b/>
        </w:rPr>
        <w:t>Strategia Rozwiązywania Problemów Społecznych Miasta Opola na lata 2021 – 2025,</w:t>
      </w:r>
      <w:r w:rsidRPr="001679E7">
        <w:rPr>
          <w:rFonts w:ascii="Calibri" w:hAnsi="Calibri" w:cs="Calibri"/>
        </w:rPr>
        <w:t xml:space="preserve"> przyjęta przez Radę Miasta Opola w 2021 roku. Uchwałą Rady Miasta Opola z dnia 30 listopada 2017r. został przyjęty </w:t>
      </w:r>
      <w:r w:rsidRPr="001679E7">
        <w:rPr>
          <w:rFonts w:ascii="Calibri" w:hAnsi="Calibri" w:cs="Calibri"/>
          <w:b/>
        </w:rPr>
        <w:t>Program Polityki Senioralnej Miasta Opola na lata 2018-2022 „Opole Seniorom”</w:t>
      </w:r>
      <w:r w:rsidRPr="001679E7">
        <w:rPr>
          <w:rFonts w:ascii="Calibri" w:hAnsi="Calibri" w:cs="Calibri"/>
        </w:rPr>
        <w:t xml:space="preserve">. </w:t>
      </w:r>
    </w:p>
    <w:p w14:paraId="7BBB3A1F" w14:textId="5E1DE58A" w:rsidR="00B33D97" w:rsidRPr="001679E7" w:rsidRDefault="00B33D97" w:rsidP="009D152E">
      <w:pPr>
        <w:spacing w:line="276" w:lineRule="auto"/>
        <w:jc w:val="both"/>
        <w:rPr>
          <w:rFonts w:ascii="Calibri" w:hAnsi="Calibri" w:cs="Calibri"/>
        </w:rPr>
      </w:pPr>
    </w:p>
    <w:p w14:paraId="18323288" w14:textId="306425B4" w:rsidR="00BC6B92" w:rsidRPr="001679E7" w:rsidRDefault="00F0700B" w:rsidP="00BC6B92">
      <w:pPr>
        <w:rPr>
          <w:lang w:eastAsia="pl-PL"/>
        </w:rPr>
      </w:pPr>
      <w:r w:rsidRPr="001679E7">
        <w:rPr>
          <w:noProof/>
          <w:lang w:eastAsia="pl-PL"/>
        </w:rPr>
        <mc:AlternateContent>
          <mc:Choice Requires="wps">
            <w:drawing>
              <wp:anchor distT="0" distB="0" distL="114300" distR="114300" simplePos="0" relativeHeight="251682816" behindDoc="1" locked="0" layoutInCell="1" allowOverlap="1" wp14:anchorId="4AC2116D" wp14:editId="0FF06825">
                <wp:simplePos x="0" y="0"/>
                <wp:positionH relativeFrom="column">
                  <wp:posOffset>-97790</wp:posOffset>
                </wp:positionH>
                <wp:positionV relativeFrom="paragraph">
                  <wp:posOffset>2561590</wp:posOffset>
                </wp:positionV>
                <wp:extent cx="5760720" cy="1320800"/>
                <wp:effectExtent l="0" t="0" r="11430" b="12700"/>
                <wp:wrapTight wrapText="bothSides">
                  <wp:wrapPolygon edited="0">
                    <wp:start x="0" y="0"/>
                    <wp:lineTo x="0" y="21496"/>
                    <wp:lineTo x="21571" y="21496"/>
                    <wp:lineTo x="21571" y="0"/>
                    <wp:lineTo x="0" y="0"/>
                  </wp:wrapPolygon>
                </wp:wrapTight>
                <wp:docPr id="30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1320800"/>
                        </a:xfrm>
                        <a:prstGeom prst="rect">
                          <a:avLst/>
                        </a:prstGeom>
                        <a:solidFill>
                          <a:schemeClr val="accent4">
                            <a:lumMod val="40000"/>
                            <a:lumOff val="60000"/>
                          </a:schemeClr>
                        </a:solidFill>
                        <a:ln>
                          <a:headEnd/>
                          <a:tailEnd/>
                        </a:ln>
                      </wps:spPr>
                      <wps:style>
                        <a:lnRef idx="2">
                          <a:schemeClr val="accent4"/>
                        </a:lnRef>
                        <a:fillRef idx="1">
                          <a:schemeClr val="lt1"/>
                        </a:fillRef>
                        <a:effectRef idx="0">
                          <a:schemeClr val="accent4"/>
                        </a:effectRef>
                        <a:fontRef idx="minor">
                          <a:schemeClr val="dk1"/>
                        </a:fontRef>
                      </wps:style>
                      <wps:txbx>
                        <w:txbxContent>
                          <w:p w14:paraId="286E3832" w14:textId="7F16B7C2" w:rsidR="00711901" w:rsidRDefault="00711901" w:rsidP="009D152E">
                            <w:pPr>
                              <w:pBdr>
                                <w:top w:val="single" w:sz="24" w:space="6" w:color="4472C4" w:themeColor="accent1"/>
                                <w:bottom w:val="single" w:sz="24" w:space="8" w:color="4472C4" w:themeColor="accent1"/>
                              </w:pBdr>
                              <w:jc w:val="both"/>
                              <w:rPr>
                                <w:rFonts w:asciiTheme="minorHAnsi" w:hAnsiTheme="minorHAnsi" w:cstheme="minorHAnsi"/>
                                <w:b/>
                                <w:i/>
                                <w:iCs/>
                                <w:color w:val="4472C4" w:themeColor="accent1"/>
                                <w:sz w:val="20"/>
                                <w:szCs w:val="20"/>
                              </w:rPr>
                            </w:pPr>
                            <w:r w:rsidRPr="009D152E">
                              <w:rPr>
                                <w:rFonts w:asciiTheme="minorHAnsi" w:hAnsiTheme="minorHAnsi" w:cstheme="minorHAnsi"/>
                                <w:b/>
                                <w:i/>
                                <w:iCs/>
                                <w:color w:val="4472C4" w:themeColor="accent1"/>
                                <w:sz w:val="20"/>
                                <w:szCs w:val="20"/>
                              </w:rPr>
                              <w:t xml:space="preserve">Inne dokumenty: </w:t>
                            </w:r>
                          </w:p>
                          <w:p w14:paraId="54CC15D7" w14:textId="0150C9F5" w:rsidR="00711901" w:rsidRPr="00025523" w:rsidRDefault="00711901" w:rsidP="00025523">
                            <w:pPr>
                              <w:pBdr>
                                <w:top w:val="single" w:sz="24" w:space="6" w:color="4472C4" w:themeColor="accent1"/>
                                <w:bottom w:val="single" w:sz="24" w:space="8" w:color="4472C4" w:themeColor="accent1"/>
                              </w:pBdr>
                              <w:jc w:val="both"/>
                              <w:rPr>
                                <w:rFonts w:asciiTheme="minorHAnsi" w:hAnsiTheme="minorHAnsi" w:cstheme="minorHAnsi"/>
                                <w:i/>
                                <w:iCs/>
                                <w:color w:val="4472C4" w:themeColor="accent1"/>
                                <w:sz w:val="20"/>
                                <w:szCs w:val="20"/>
                              </w:rPr>
                            </w:pPr>
                            <w:r>
                              <w:rPr>
                                <w:rFonts w:asciiTheme="minorHAnsi" w:hAnsiTheme="minorHAnsi" w:cstheme="minorHAnsi"/>
                                <w:i/>
                                <w:iCs/>
                                <w:color w:val="4472C4" w:themeColor="accent1"/>
                                <w:sz w:val="20"/>
                                <w:szCs w:val="20"/>
                              </w:rPr>
                              <w:t xml:space="preserve">- </w:t>
                            </w:r>
                            <w:r w:rsidRPr="00025523">
                              <w:rPr>
                                <w:rFonts w:asciiTheme="minorHAnsi" w:hAnsiTheme="minorHAnsi" w:cstheme="minorHAnsi"/>
                                <w:i/>
                                <w:iCs/>
                                <w:color w:val="4472C4" w:themeColor="accent1"/>
                                <w:sz w:val="20"/>
                                <w:szCs w:val="20"/>
                              </w:rPr>
                              <w:t xml:space="preserve">Uchwała Nr LV/820/14 Rady Miasta Opola z dnia 27 lutego 2014 r. w sprawie utworzenia Rady Seniorów </w:t>
                            </w:r>
                            <w:r>
                              <w:rPr>
                                <w:rFonts w:asciiTheme="minorHAnsi" w:hAnsiTheme="minorHAnsi" w:cstheme="minorHAnsi"/>
                                <w:i/>
                                <w:iCs/>
                                <w:color w:val="4472C4" w:themeColor="accent1"/>
                                <w:sz w:val="20"/>
                                <w:szCs w:val="20"/>
                              </w:rPr>
                              <w:t xml:space="preserve">  </w:t>
                            </w:r>
                            <w:r w:rsidRPr="00025523">
                              <w:rPr>
                                <w:rFonts w:asciiTheme="minorHAnsi" w:hAnsiTheme="minorHAnsi" w:cstheme="minorHAnsi"/>
                                <w:i/>
                                <w:iCs/>
                                <w:color w:val="4472C4" w:themeColor="accent1"/>
                                <w:sz w:val="20"/>
                                <w:szCs w:val="20"/>
                              </w:rPr>
                              <w:t xml:space="preserve">Miasta Opola (z </w:t>
                            </w:r>
                            <w:proofErr w:type="spellStart"/>
                            <w:r w:rsidRPr="00025523">
                              <w:rPr>
                                <w:rFonts w:asciiTheme="minorHAnsi" w:hAnsiTheme="minorHAnsi" w:cstheme="minorHAnsi"/>
                                <w:i/>
                                <w:iCs/>
                                <w:color w:val="4472C4" w:themeColor="accent1"/>
                                <w:sz w:val="20"/>
                                <w:szCs w:val="20"/>
                              </w:rPr>
                              <w:t>późn</w:t>
                            </w:r>
                            <w:proofErr w:type="spellEnd"/>
                            <w:r w:rsidRPr="00025523">
                              <w:rPr>
                                <w:rFonts w:asciiTheme="minorHAnsi" w:hAnsiTheme="minorHAnsi" w:cstheme="minorHAnsi"/>
                                <w:i/>
                                <w:iCs/>
                                <w:color w:val="4472C4" w:themeColor="accent1"/>
                                <w:sz w:val="20"/>
                                <w:szCs w:val="20"/>
                              </w:rPr>
                              <w:t>. zm.);</w:t>
                            </w:r>
                          </w:p>
                          <w:p w14:paraId="25948AAF" w14:textId="75F20FBC" w:rsidR="00711901" w:rsidRPr="00025523" w:rsidRDefault="00711901" w:rsidP="00025523">
                            <w:pPr>
                              <w:pBdr>
                                <w:top w:val="single" w:sz="24" w:space="6" w:color="4472C4" w:themeColor="accent1"/>
                                <w:bottom w:val="single" w:sz="24" w:space="8" w:color="4472C4" w:themeColor="accent1"/>
                              </w:pBdr>
                              <w:jc w:val="both"/>
                              <w:rPr>
                                <w:rFonts w:asciiTheme="minorHAnsi" w:hAnsiTheme="minorHAnsi" w:cstheme="minorHAnsi"/>
                                <w:i/>
                                <w:iCs/>
                                <w:color w:val="4472C4" w:themeColor="accent1"/>
                                <w:sz w:val="20"/>
                                <w:szCs w:val="20"/>
                              </w:rPr>
                            </w:pPr>
                            <w:r>
                              <w:rPr>
                                <w:rFonts w:asciiTheme="minorHAnsi" w:hAnsiTheme="minorHAnsi" w:cstheme="minorHAnsi"/>
                                <w:i/>
                                <w:iCs/>
                                <w:color w:val="4472C4" w:themeColor="accent1"/>
                                <w:sz w:val="20"/>
                                <w:szCs w:val="20"/>
                              </w:rPr>
                              <w:t xml:space="preserve">- </w:t>
                            </w:r>
                            <w:r w:rsidRPr="00025523">
                              <w:rPr>
                                <w:rFonts w:asciiTheme="minorHAnsi" w:hAnsiTheme="minorHAnsi" w:cstheme="minorHAnsi"/>
                                <w:i/>
                                <w:iCs/>
                                <w:color w:val="4472C4" w:themeColor="accent1"/>
                                <w:sz w:val="20"/>
                                <w:szCs w:val="20"/>
                              </w:rPr>
                              <w:t xml:space="preserve">Zarządzenie Nr OR -I.0050.19.2019 Prezydenta Miasta Opola z dnia 10 stycznia 2019 r. w sprawie wyboru członków Rady Seniorów Miasta Opola (z </w:t>
                            </w:r>
                            <w:proofErr w:type="spellStart"/>
                            <w:r w:rsidRPr="00025523">
                              <w:rPr>
                                <w:rFonts w:asciiTheme="minorHAnsi" w:hAnsiTheme="minorHAnsi" w:cstheme="minorHAnsi"/>
                                <w:i/>
                                <w:iCs/>
                                <w:color w:val="4472C4" w:themeColor="accent1"/>
                                <w:sz w:val="20"/>
                                <w:szCs w:val="20"/>
                              </w:rPr>
                              <w:t>późn</w:t>
                            </w:r>
                            <w:proofErr w:type="spellEnd"/>
                            <w:r w:rsidRPr="00025523">
                              <w:rPr>
                                <w:rFonts w:asciiTheme="minorHAnsi" w:hAnsiTheme="minorHAnsi" w:cstheme="minorHAnsi"/>
                                <w:i/>
                                <w:iCs/>
                                <w:color w:val="4472C4" w:themeColor="accent1"/>
                                <w:sz w:val="20"/>
                                <w:szCs w:val="20"/>
                              </w:rPr>
                              <w:t>. zm.)</w:t>
                            </w:r>
                            <w:r>
                              <w:rPr>
                                <w:rFonts w:asciiTheme="minorHAnsi" w:hAnsiTheme="minorHAnsi" w:cstheme="minorHAnsi"/>
                                <w:i/>
                                <w:iCs/>
                                <w:color w:val="4472C4" w:themeColor="accent1"/>
                                <w:sz w:val="20"/>
                                <w:szCs w:val="20"/>
                              </w:rPr>
                              <w:t>;</w:t>
                            </w:r>
                          </w:p>
                          <w:p w14:paraId="35549166" w14:textId="129A82F2" w:rsidR="00711901" w:rsidRDefault="00711901" w:rsidP="009D152E">
                            <w:pPr>
                              <w:pBdr>
                                <w:top w:val="single" w:sz="24" w:space="6" w:color="4472C4" w:themeColor="accent1"/>
                                <w:bottom w:val="single" w:sz="24" w:space="8" w:color="4472C4" w:themeColor="accent1"/>
                              </w:pBdr>
                              <w:jc w:val="both"/>
                              <w:rPr>
                                <w:rFonts w:asciiTheme="minorHAnsi" w:hAnsiTheme="minorHAnsi" w:cstheme="minorHAnsi"/>
                                <w:i/>
                                <w:iCs/>
                                <w:color w:val="4472C4" w:themeColor="accent1"/>
                                <w:sz w:val="20"/>
                                <w:szCs w:val="20"/>
                              </w:rPr>
                            </w:pPr>
                            <w:r>
                              <w:rPr>
                                <w:rFonts w:asciiTheme="minorHAnsi" w:hAnsiTheme="minorHAnsi" w:cstheme="minorHAnsi"/>
                                <w:i/>
                                <w:iCs/>
                                <w:color w:val="4472C4" w:themeColor="accent1"/>
                                <w:sz w:val="20"/>
                                <w:szCs w:val="20"/>
                              </w:rPr>
                              <w:t xml:space="preserve">- </w:t>
                            </w:r>
                            <w:r w:rsidRPr="009D152E">
                              <w:rPr>
                                <w:rFonts w:asciiTheme="minorHAnsi" w:hAnsiTheme="minorHAnsi" w:cstheme="minorHAnsi"/>
                                <w:i/>
                                <w:iCs/>
                                <w:color w:val="4472C4" w:themeColor="accent1"/>
                                <w:sz w:val="20"/>
                                <w:szCs w:val="20"/>
                              </w:rPr>
                              <w:t>Regulamin organizacyjny Rady Seniorów Miasta Opola;</w:t>
                            </w:r>
                          </w:p>
                          <w:p w14:paraId="585DD655" w14:textId="6AF68537" w:rsidR="00711901" w:rsidRPr="009D152E" w:rsidRDefault="00711901" w:rsidP="009D152E">
                            <w:pPr>
                              <w:pBdr>
                                <w:top w:val="single" w:sz="24" w:space="6" w:color="4472C4" w:themeColor="accent1"/>
                                <w:bottom w:val="single" w:sz="24" w:space="8" w:color="4472C4" w:themeColor="accent1"/>
                              </w:pBdr>
                              <w:jc w:val="both"/>
                              <w:rPr>
                                <w:rFonts w:asciiTheme="minorHAnsi" w:hAnsiTheme="minorHAnsi" w:cstheme="minorHAnsi"/>
                                <w:i/>
                                <w:iCs/>
                                <w:color w:val="4472C4" w:themeColor="accent1"/>
                                <w:sz w:val="20"/>
                                <w:szCs w:val="20"/>
                              </w:rPr>
                            </w:pPr>
                            <w:r>
                              <w:rPr>
                                <w:rFonts w:asciiTheme="minorHAnsi" w:hAnsiTheme="minorHAnsi" w:cstheme="minorHAnsi"/>
                                <w:i/>
                                <w:iCs/>
                                <w:color w:val="4472C4" w:themeColor="accent1"/>
                                <w:sz w:val="20"/>
                                <w:szCs w:val="20"/>
                              </w:rPr>
                              <w:t xml:space="preserve">- </w:t>
                            </w:r>
                            <w:r w:rsidRPr="009D152E">
                              <w:rPr>
                                <w:rFonts w:asciiTheme="minorHAnsi" w:hAnsiTheme="minorHAnsi" w:cstheme="minorHAnsi"/>
                                <w:i/>
                                <w:iCs/>
                                <w:color w:val="4472C4" w:themeColor="accent1"/>
                                <w:sz w:val="20"/>
                                <w:szCs w:val="20"/>
                              </w:rPr>
                              <w:t xml:space="preserve"> Strategia działania Rady Seniorów Miasta Opola;</w:t>
                            </w:r>
                          </w:p>
                        </w:txbxContent>
                      </wps:txbx>
                      <wps:bodyPr rot="0" vert="horz" wrap="square" lIns="91440" tIns="45720" rIns="91440" bIns="45720" anchor="t" anchorCtr="0">
                        <a:noAutofit/>
                      </wps:bodyPr>
                    </wps:wsp>
                  </a:graphicData>
                </a:graphic>
              </wp:anchor>
            </w:drawing>
          </mc:Choice>
          <mc:Fallback>
            <w:pict>
              <v:shape w14:anchorId="4AC2116D" id="_x0000_s1033" type="#_x0000_t202" style="position:absolute;margin-left:-7.7pt;margin-top:201.7pt;width:453.6pt;height:104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" fillcolor="#ffe599 [1303]" strokecolor="#ffc000 [3207]" strokeweight="1pt">
                <v:textbox>
                  <w:txbxContent>
                    <w:p w14:paraId="286E3832" w14:textId="7F16B7C2" w:rsidR="00711901" w:rsidRDefault="00711901" w:rsidP="009D152E">
                      <w:pPr>
                        <w:pBdr>
                          <w:top w:val="single" w:sz="24" w:space="6" w:color="4472C4" w:themeColor="accent1"/>
                          <w:bottom w:val="single" w:sz="24" w:space="8" w:color="4472C4" w:themeColor="accent1"/>
                        </w:pBdr>
                        <w:jc w:val="both"/>
                        <w:rPr>
                          <w:rFonts w:asciiTheme="minorHAnsi" w:hAnsiTheme="minorHAnsi" w:cstheme="minorHAnsi"/>
                          <w:b/>
                          <w:i/>
                          <w:iCs/>
                          <w:color w:val="4472C4" w:themeColor="accent1"/>
                          <w:sz w:val="20"/>
                          <w:szCs w:val="20"/>
                        </w:rPr>
                      </w:pPr>
                      <w:r w:rsidRPr="009D152E">
                        <w:rPr>
                          <w:rFonts w:asciiTheme="minorHAnsi" w:hAnsiTheme="minorHAnsi" w:cstheme="minorHAnsi"/>
                          <w:b/>
                          <w:i/>
                          <w:iCs/>
                          <w:color w:val="4472C4" w:themeColor="accent1"/>
                          <w:sz w:val="20"/>
                          <w:szCs w:val="20"/>
                        </w:rPr>
                        <w:t xml:space="preserve">Inne dokumenty: </w:t>
                      </w:r>
                    </w:p>
                    <w:p w14:paraId="54CC15D7" w14:textId="0150C9F5" w:rsidR="00711901" w:rsidRPr="00025523" w:rsidRDefault="00711901" w:rsidP="00025523">
                      <w:pPr>
                        <w:pBdr>
                          <w:top w:val="single" w:sz="24" w:space="6" w:color="4472C4" w:themeColor="accent1"/>
                          <w:bottom w:val="single" w:sz="24" w:space="8" w:color="4472C4" w:themeColor="accent1"/>
                        </w:pBdr>
                        <w:jc w:val="both"/>
                        <w:rPr>
                          <w:rFonts w:asciiTheme="minorHAnsi" w:hAnsiTheme="minorHAnsi" w:cstheme="minorHAnsi"/>
                          <w:i/>
                          <w:iCs/>
                          <w:color w:val="4472C4" w:themeColor="accent1"/>
                          <w:sz w:val="20"/>
                          <w:szCs w:val="20"/>
                        </w:rPr>
                      </w:pPr>
                      <w:r>
                        <w:rPr>
                          <w:rFonts w:asciiTheme="minorHAnsi" w:hAnsiTheme="minorHAnsi" w:cstheme="minorHAnsi"/>
                          <w:i/>
                          <w:iCs/>
                          <w:color w:val="4472C4" w:themeColor="accent1"/>
                          <w:sz w:val="20"/>
                          <w:szCs w:val="20"/>
                        </w:rPr>
                        <w:t xml:space="preserve">- </w:t>
                      </w:r>
                      <w:r w:rsidRPr="00025523">
                        <w:rPr>
                          <w:rFonts w:asciiTheme="minorHAnsi" w:hAnsiTheme="minorHAnsi" w:cstheme="minorHAnsi"/>
                          <w:i/>
                          <w:iCs/>
                          <w:color w:val="4472C4" w:themeColor="accent1"/>
                          <w:sz w:val="20"/>
                          <w:szCs w:val="20"/>
                        </w:rPr>
                        <w:t xml:space="preserve">Uchwała Nr LV/820/14 Rady Miasta Opola z dnia 27 lutego 2014 r. w sprawie utworzenia Rady Seniorów </w:t>
                      </w:r>
                      <w:r>
                        <w:rPr>
                          <w:rFonts w:asciiTheme="minorHAnsi" w:hAnsiTheme="minorHAnsi" w:cstheme="minorHAnsi"/>
                          <w:i/>
                          <w:iCs/>
                          <w:color w:val="4472C4" w:themeColor="accent1"/>
                          <w:sz w:val="20"/>
                          <w:szCs w:val="20"/>
                        </w:rPr>
                        <w:t xml:space="preserve">  </w:t>
                      </w:r>
                      <w:r w:rsidRPr="00025523">
                        <w:rPr>
                          <w:rFonts w:asciiTheme="minorHAnsi" w:hAnsiTheme="minorHAnsi" w:cstheme="minorHAnsi"/>
                          <w:i/>
                          <w:iCs/>
                          <w:color w:val="4472C4" w:themeColor="accent1"/>
                          <w:sz w:val="20"/>
                          <w:szCs w:val="20"/>
                        </w:rPr>
                        <w:t xml:space="preserve">Miasta Opola (z </w:t>
                      </w:r>
                      <w:proofErr w:type="spellStart"/>
                      <w:r w:rsidRPr="00025523">
                        <w:rPr>
                          <w:rFonts w:asciiTheme="minorHAnsi" w:hAnsiTheme="minorHAnsi" w:cstheme="minorHAnsi"/>
                          <w:i/>
                          <w:iCs/>
                          <w:color w:val="4472C4" w:themeColor="accent1"/>
                          <w:sz w:val="20"/>
                          <w:szCs w:val="20"/>
                        </w:rPr>
                        <w:t>późn</w:t>
                      </w:r>
                      <w:proofErr w:type="spellEnd"/>
                      <w:r w:rsidRPr="00025523">
                        <w:rPr>
                          <w:rFonts w:asciiTheme="minorHAnsi" w:hAnsiTheme="minorHAnsi" w:cstheme="minorHAnsi"/>
                          <w:i/>
                          <w:iCs/>
                          <w:color w:val="4472C4" w:themeColor="accent1"/>
                          <w:sz w:val="20"/>
                          <w:szCs w:val="20"/>
                        </w:rPr>
                        <w:t>. zm.);</w:t>
                      </w:r>
                    </w:p>
                    <w:p w14:paraId="25948AAF" w14:textId="75F20FBC" w:rsidR="00711901" w:rsidRPr="00025523" w:rsidRDefault="00711901" w:rsidP="00025523">
                      <w:pPr>
                        <w:pBdr>
                          <w:top w:val="single" w:sz="24" w:space="6" w:color="4472C4" w:themeColor="accent1"/>
                          <w:bottom w:val="single" w:sz="24" w:space="8" w:color="4472C4" w:themeColor="accent1"/>
                        </w:pBdr>
                        <w:jc w:val="both"/>
                        <w:rPr>
                          <w:rFonts w:asciiTheme="minorHAnsi" w:hAnsiTheme="minorHAnsi" w:cstheme="minorHAnsi"/>
                          <w:i/>
                          <w:iCs/>
                          <w:color w:val="4472C4" w:themeColor="accent1"/>
                          <w:sz w:val="20"/>
                          <w:szCs w:val="20"/>
                        </w:rPr>
                      </w:pPr>
                      <w:r>
                        <w:rPr>
                          <w:rFonts w:asciiTheme="minorHAnsi" w:hAnsiTheme="minorHAnsi" w:cstheme="minorHAnsi"/>
                          <w:i/>
                          <w:iCs/>
                          <w:color w:val="4472C4" w:themeColor="accent1"/>
                          <w:sz w:val="20"/>
                          <w:szCs w:val="20"/>
                        </w:rPr>
                        <w:t xml:space="preserve">- </w:t>
                      </w:r>
                      <w:r w:rsidRPr="00025523">
                        <w:rPr>
                          <w:rFonts w:asciiTheme="minorHAnsi" w:hAnsiTheme="minorHAnsi" w:cstheme="minorHAnsi"/>
                          <w:i/>
                          <w:iCs/>
                          <w:color w:val="4472C4" w:themeColor="accent1"/>
                          <w:sz w:val="20"/>
                          <w:szCs w:val="20"/>
                        </w:rPr>
                        <w:t xml:space="preserve">Zarządzenie Nr OR -I.0050.19.2019 Prezydenta Miasta Opola z dnia 10 stycznia 2019 r. w sprawie wyboru członków Rady Seniorów Miasta Opola (z </w:t>
                      </w:r>
                      <w:proofErr w:type="spellStart"/>
                      <w:r w:rsidRPr="00025523">
                        <w:rPr>
                          <w:rFonts w:asciiTheme="minorHAnsi" w:hAnsiTheme="minorHAnsi" w:cstheme="minorHAnsi"/>
                          <w:i/>
                          <w:iCs/>
                          <w:color w:val="4472C4" w:themeColor="accent1"/>
                          <w:sz w:val="20"/>
                          <w:szCs w:val="20"/>
                        </w:rPr>
                        <w:t>późn</w:t>
                      </w:r>
                      <w:proofErr w:type="spellEnd"/>
                      <w:r w:rsidRPr="00025523">
                        <w:rPr>
                          <w:rFonts w:asciiTheme="minorHAnsi" w:hAnsiTheme="minorHAnsi" w:cstheme="minorHAnsi"/>
                          <w:i/>
                          <w:iCs/>
                          <w:color w:val="4472C4" w:themeColor="accent1"/>
                          <w:sz w:val="20"/>
                          <w:szCs w:val="20"/>
                        </w:rPr>
                        <w:t>. zm.)</w:t>
                      </w:r>
                      <w:r>
                        <w:rPr>
                          <w:rFonts w:asciiTheme="minorHAnsi" w:hAnsiTheme="minorHAnsi" w:cstheme="minorHAnsi"/>
                          <w:i/>
                          <w:iCs/>
                          <w:color w:val="4472C4" w:themeColor="accent1"/>
                          <w:sz w:val="20"/>
                          <w:szCs w:val="20"/>
                        </w:rPr>
                        <w:t>;</w:t>
                      </w:r>
                    </w:p>
                    <w:p w14:paraId="35549166" w14:textId="129A82F2" w:rsidR="00711901" w:rsidRDefault="00711901" w:rsidP="009D152E">
                      <w:pPr>
                        <w:pBdr>
                          <w:top w:val="single" w:sz="24" w:space="6" w:color="4472C4" w:themeColor="accent1"/>
                          <w:bottom w:val="single" w:sz="24" w:space="8" w:color="4472C4" w:themeColor="accent1"/>
                        </w:pBdr>
                        <w:jc w:val="both"/>
                        <w:rPr>
                          <w:rFonts w:asciiTheme="minorHAnsi" w:hAnsiTheme="minorHAnsi" w:cstheme="minorHAnsi"/>
                          <w:i/>
                          <w:iCs/>
                          <w:color w:val="4472C4" w:themeColor="accent1"/>
                          <w:sz w:val="20"/>
                          <w:szCs w:val="20"/>
                        </w:rPr>
                      </w:pPr>
                      <w:r>
                        <w:rPr>
                          <w:rFonts w:asciiTheme="minorHAnsi" w:hAnsiTheme="minorHAnsi" w:cstheme="minorHAnsi"/>
                          <w:i/>
                          <w:iCs/>
                          <w:color w:val="4472C4" w:themeColor="accent1"/>
                          <w:sz w:val="20"/>
                          <w:szCs w:val="20"/>
                        </w:rPr>
                        <w:t xml:space="preserve">- </w:t>
                      </w:r>
                      <w:r w:rsidRPr="009D152E">
                        <w:rPr>
                          <w:rFonts w:asciiTheme="minorHAnsi" w:hAnsiTheme="minorHAnsi" w:cstheme="minorHAnsi"/>
                          <w:i/>
                          <w:iCs/>
                          <w:color w:val="4472C4" w:themeColor="accent1"/>
                          <w:sz w:val="20"/>
                          <w:szCs w:val="20"/>
                        </w:rPr>
                        <w:t>Regulamin organizacyjny Rady Seniorów Miasta Opola;</w:t>
                      </w:r>
                    </w:p>
                    <w:p w14:paraId="585DD655" w14:textId="6AF68537" w:rsidR="00711901" w:rsidRPr="009D152E" w:rsidRDefault="00711901" w:rsidP="009D152E">
                      <w:pPr>
                        <w:pBdr>
                          <w:top w:val="single" w:sz="24" w:space="6" w:color="4472C4" w:themeColor="accent1"/>
                          <w:bottom w:val="single" w:sz="24" w:space="8" w:color="4472C4" w:themeColor="accent1"/>
                        </w:pBdr>
                        <w:jc w:val="both"/>
                        <w:rPr>
                          <w:rFonts w:asciiTheme="minorHAnsi" w:hAnsiTheme="minorHAnsi" w:cstheme="minorHAnsi"/>
                          <w:i/>
                          <w:iCs/>
                          <w:color w:val="4472C4" w:themeColor="accent1"/>
                          <w:sz w:val="20"/>
                          <w:szCs w:val="20"/>
                        </w:rPr>
                      </w:pPr>
                      <w:r>
                        <w:rPr>
                          <w:rFonts w:asciiTheme="minorHAnsi" w:hAnsiTheme="minorHAnsi" w:cstheme="minorHAnsi"/>
                          <w:i/>
                          <w:iCs/>
                          <w:color w:val="4472C4" w:themeColor="accent1"/>
                          <w:sz w:val="20"/>
                          <w:szCs w:val="20"/>
                        </w:rPr>
                        <w:t xml:space="preserve">- </w:t>
                      </w:r>
                      <w:r w:rsidRPr="009D152E">
                        <w:rPr>
                          <w:rFonts w:asciiTheme="minorHAnsi" w:hAnsiTheme="minorHAnsi" w:cstheme="minorHAnsi"/>
                          <w:i/>
                          <w:iCs/>
                          <w:color w:val="4472C4" w:themeColor="accent1"/>
                          <w:sz w:val="20"/>
                          <w:szCs w:val="20"/>
                        </w:rPr>
                        <w:t xml:space="preserve"> Strategia działania Rady Seniorów Miasta Opola;</w:t>
                      </w:r>
                    </w:p>
                  </w:txbxContent>
                </v:textbox>
                <w10:wrap type="tight"/>
              </v:shape>
            </w:pict>
          </mc:Fallback>
        </mc:AlternateContent>
      </w:r>
      <w:r w:rsidRPr="001679E7">
        <w:rPr>
          <w:rFonts w:ascii="Arial" w:eastAsia="Times New Roman" w:hAnsi="Arial" w:cs="Arial"/>
          <w:i/>
          <w:noProof/>
        </w:rPr>
        <mc:AlternateContent>
          <mc:Choice Requires="wps">
            <w:drawing>
              <wp:anchor distT="0" distB="0" distL="114300" distR="114300" simplePos="0" relativeHeight="251681792" behindDoc="0" locked="0" layoutInCell="1" allowOverlap="1" wp14:anchorId="5FAE5B7B" wp14:editId="7BA0EED6">
                <wp:simplePos x="0" y="0"/>
                <wp:positionH relativeFrom="column">
                  <wp:posOffset>1123315</wp:posOffset>
                </wp:positionH>
                <wp:positionV relativeFrom="paragraph">
                  <wp:posOffset>1384935</wp:posOffset>
                </wp:positionV>
                <wp:extent cx="316230" cy="1021080"/>
                <wp:effectExtent l="19050" t="0" r="26670" b="45720"/>
                <wp:wrapNone/>
                <wp:docPr id="8" name="Strzałka: w dół 8"/>
                <wp:cNvGraphicFramePr/>
                <a:graphic xmlns:a="http://schemas.openxmlformats.org/drawingml/2006/main">
                  <a:graphicData uri="http://schemas.microsoft.com/office/word/2010/wordprocessingShape">
                    <wps:wsp>
                      <wps:cNvSpPr/>
                      <wps:spPr>
                        <a:xfrm>
                          <a:off x="0" y="0"/>
                          <a:ext cx="316230" cy="1021080"/>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type w14:anchorId="5D2DC3B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8" o:spid="_x0000_s1026" type="#_x0000_t67" style="position:absolute;margin-left:88.45pt;margin-top:109.05pt;width:24.9pt;height:80.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" adj="18255" fillcolor="#ffc000 [3207]" strokecolor="#7f5f00 [1607]" strokeweight="1pt"/>
            </w:pict>
          </mc:Fallback>
        </mc:AlternateContent>
      </w:r>
      <w:r w:rsidR="00BC6B92" w:rsidRPr="001679E7">
        <w:rPr>
          <w:rFonts w:ascii="Arial" w:eastAsia="Times New Roman" w:hAnsi="Arial" w:cs="Arial"/>
          <w:i/>
          <w:noProof/>
        </w:rPr>
        <w:drawing>
          <wp:inline distT="0" distB="0" distL="0" distR="0" wp14:anchorId="1C4D1C00" wp14:editId="6CCC4395">
            <wp:extent cx="5670550" cy="2266950"/>
            <wp:effectExtent l="0" t="76200" r="0" b="0"/>
            <wp:docPr id="48" name="Diagram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7928CD5F" w14:textId="631AF707" w:rsidR="00012AD4" w:rsidRPr="001679E7" w:rsidRDefault="009D152E" w:rsidP="00012AD4">
      <w:pPr>
        <w:pStyle w:val="Nagwek1"/>
        <w:numPr>
          <w:ilvl w:val="0"/>
          <w:numId w:val="7"/>
        </w:numPr>
        <w:jc w:val="both"/>
        <w:rPr>
          <w:b/>
          <w:lang w:eastAsia="pl-PL"/>
        </w:rPr>
      </w:pPr>
      <w:bookmarkStart w:id="24" w:name="_Toc120265329"/>
      <w:r w:rsidRPr="001679E7">
        <w:rPr>
          <w:b/>
          <w:lang w:eastAsia="pl-PL"/>
        </w:rPr>
        <w:t>Jak realizowaliśmy</w:t>
      </w:r>
      <w:r w:rsidR="009E2E7B" w:rsidRPr="001679E7">
        <w:rPr>
          <w:b/>
          <w:lang w:eastAsia="pl-PL"/>
        </w:rPr>
        <w:t xml:space="preserve"> polityk</w:t>
      </w:r>
      <w:r w:rsidRPr="001679E7">
        <w:rPr>
          <w:b/>
          <w:lang w:eastAsia="pl-PL"/>
        </w:rPr>
        <w:t>ę</w:t>
      </w:r>
      <w:r w:rsidR="009E2E7B" w:rsidRPr="001679E7">
        <w:rPr>
          <w:b/>
          <w:lang w:eastAsia="pl-PL"/>
        </w:rPr>
        <w:t xml:space="preserve"> senioraln</w:t>
      </w:r>
      <w:r w:rsidRPr="001679E7">
        <w:rPr>
          <w:b/>
          <w:lang w:eastAsia="pl-PL"/>
        </w:rPr>
        <w:t xml:space="preserve">ą </w:t>
      </w:r>
      <w:r w:rsidR="009E2E7B" w:rsidRPr="001679E7">
        <w:rPr>
          <w:b/>
          <w:lang w:eastAsia="pl-PL"/>
        </w:rPr>
        <w:t xml:space="preserve">w </w:t>
      </w:r>
      <w:r w:rsidR="007459D9" w:rsidRPr="001679E7">
        <w:rPr>
          <w:b/>
          <w:lang w:eastAsia="pl-PL"/>
        </w:rPr>
        <w:t>m</w:t>
      </w:r>
      <w:r w:rsidR="009E2E7B" w:rsidRPr="001679E7">
        <w:rPr>
          <w:b/>
          <w:lang w:eastAsia="pl-PL"/>
        </w:rPr>
        <w:t>ieście Opolu w ostatnich latach</w:t>
      </w:r>
      <w:r w:rsidRPr="001679E7">
        <w:rPr>
          <w:b/>
          <w:lang w:eastAsia="pl-PL"/>
        </w:rPr>
        <w:t>?</w:t>
      </w:r>
      <w:bookmarkEnd w:id="24"/>
      <w:r w:rsidR="009E2E7B" w:rsidRPr="001679E7">
        <w:rPr>
          <w:b/>
          <w:lang w:eastAsia="pl-PL"/>
        </w:rPr>
        <w:t xml:space="preserve"> </w:t>
      </w:r>
    </w:p>
    <w:p w14:paraId="5FE46E1C" w14:textId="5C2450C3" w:rsidR="00524EF9" w:rsidRPr="001679E7" w:rsidRDefault="00012AD4" w:rsidP="00524EF9">
      <w:pPr>
        <w:rPr>
          <w:lang w:eastAsia="pl-PL"/>
        </w:rPr>
      </w:pPr>
      <w:r w:rsidRPr="001679E7">
        <w:rPr>
          <w:noProof/>
        </w:rPr>
        <w:drawing>
          <wp:anchor distT="0" distB="0" distL="114300" distR="114300" simplePos="0" relativeHeight="251720704" behindDoc="1" locked="0" layoutInCell="1" allowOverlap="1" wp14:anchorId="5DFF0BF7" wp14:editId="507D9BE1">
            <wp:simplePos x="0" y="0"/>
            <wp:positionH relativeFrom="column">
              <wp:posOffset>386080</wp:posOffset>
            </wp:positionH>
            <wp:positionV relativeFrom="paragraph">
              <wp:posOffset>82550</wp:posOffset>
            </wp:positionV>
            <wp:extent cx="714375" cy="714375"/>
            <wp:effectExtent l="0" t="0" r="9525" b="9525"/>
            <wp:wrapTight wrapText="bothSides">
              <wp:wrapPolygon edited="0">
                <wp:start x="1728" y="0"/>
                <wp:lineTo x="576" y="3456"/>
                <wp:lineTo x="0" y="12672"/>
                <wp:lineTo x="1152" y="19584"/>
                <wp:lineTo x="1728" y="21312"/>
                <wp:lineTo x="19584" y="21312"/>
                <wp:lineTo x="21312" y="19584"/>
                <wp:lineTo x="21312" y="3456"/>
                <wp:lineTo x="20160" y="0"/>
                <wp:lineTo x="1728" y="0"/>
              </wp:wrapPolygon>
            </wp:wrapTight>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anchor>
        </w:drawing>
      </w:r>
    </w:p>
    <w:p w14:paraId="701151D8" w14:textId="1406395F" w:rsidR="004509BC" w:rsidRPr="001679E7" w:rsidRDefault="0056618A" w:rsidP="00AF294A">
      <w:pPr>
        <w:pStyle w:val="Nagwek1"/>
        <w:numPr>
          <w:ilvl w:val="0"/>
          <w:numId w:val="19"/>
        </w:numPr>
        <w:jc w:val="both"/>
        <w:rPr>
          <w:sz w:val="24"/>
          <w:szCs w:val="24"/>
          <w:lang w:eastAsia="pl-PL"/>
        </w:rPr>
      </w:pPr>
      <w:bookmarkStart w:id="25" w:name="_Hlk108764458"/>
      <w:bookmarkStart w:id="26" w:name="_Toc120265330"/>
      <w:r w:rsidRPr="001679E7">
        <w:rPr>
          <w:sz w:val="24"/>
          <w:szCs w:val="24"/>
          <w:lang w:eastAsia="pl-PL"/>
        </w:rPr>
        <w:t>Przyjęcie pierwszego w historii Opola dokumentu strategicznego ujmującego w sposób kompleksowy kwestie senioralne</w:t>
      </w:r>
      <w:bookmarkEnd w:id="26"/>
    </w:p>
    <w:bookmarkEnd w:id="25"/>
    <w:p w14:paraId="6CB90EB1" w14:textId="69B3BFE0" w:rsidR="004509BC" w:rsidRPr="001679E7" w:rsidRDefault="004509BC" w:rsidP="00524EF9">
      <w:pPr>
        <w:rPr>
          <w:lang w:eastAsia="pl-PL"/>
        </w:rPr>
      </w:pPr>
    </w:p>
    <w:p w14:paraId="4577AD3C" w14:textId="77777777" w:rsidR="004509BC" w:rsidRPr="001679E7" w:rsidRDefault="004509BC" w:rsidP="00524EF9">
      <w:pPr>
        <w:rPr>
          <w:lang w:eastAsia="pl-PL"/>
        </w:rPr>
      </w:pPr>
    </w:p>
    <w:p w14:paraId="2A4F5C3D" w14:textId="6A1CD638" w:rsidR="009E2E7B" w:rsidRPr="001679E7" w:rsidRDefault="009D152E" w:rsidP="00524EF9">
      <w:pPr>
        <w:ind w:firstLine="708"/>
        <w:jc w:val="both"/>
        <w:rPr>
          <w:rFonts w:asciiTheme="minorHAnsi" w:hAnsiTheme="minorHAnsi" w:cstheme="minorHAnsi"/>
          <w:lang w:eastAsia="pl-PL"/>
        </w:rPr>
      </w:pPr>
      <w:r w:rsidRPr="001679E7">
        <w:rPr>
          <w:rFonts w:asciiTheme="minorHAnsi" w:hAnsiTheme="minorHAnsi" w:cstheme="minorHAnsi"/>
          <w:lang w:eastAsia="pl-PL"/>
        </w:rPr>
        <w:t>Uchwałą Rady Miasta Opola z dnia 30 listopada 2017</w:t>
      </w:r>
      <w:r w:rsidR="006E2094" w:rsidRPr="001679E7">
        <w:rPr>
          <w:rFonts w:asciiTheme="minorHAnsi" w:hAnsiTheme="minorHAnsi" w:cstheme="minorHAnsi"/>
          <w:lang w:eastAsia="pl-PL"/>
        </w:rPr>
        <w:t xml:space="preserve"> </w:t>
      </w:r>
      <w:r w:rsidRPr="001679E7">
        <w:rPr>
          <w:rFonts w:asciiTheme="minorHAnsi" w:hAnsiTheme="minorHAnsi" w:cstheme="minorHAnsi"/>
          <w:lang w:eastAsia="pl-PL"/>
        </w:rPr>
        <w:t xml:space="preserve">r. został przyjęty Program Polityki Senioralnej Miasta Opola na lata 2018-2022 „Opole Seniorom”, który był pierwszym w historii samorządu Opola dokumentem ujmującym w sposób kompleksowy kwestie senioralne. Polityka senioralna </w:t>
      </w:r>
      <w:r w:rsidR="00E256CB">
        <w:rPr>
          <w:rFonts w:asciiTheme="minorHAnsi" w:hAnsiTheme="minorHAnsi" w:cstheme="minorHAnsi"/>
          <w:lang w:eastAsia="pl-PL"/>
        </w:rPr>
        <w:t>m</w:t>
      </w:r>
      <w:r w:rsidRPr="001679E7">
        <w:rPr>
          <w:rFonts w:asciiTheme="minorHAnsi" w:hAnsiTheme="minorHAnsi" w:cstheme="minorHAnsi"/>
          <w:lang w:eastAsia="pl-PL"/>
        </w:rPr>
        <w:t xml:space="preserve">iasta to skoordynowany system działań, realizowanych we współpracy ze środowiskiem lokalnym, którego celem jest samodzielne i godne życie starszych mieszkańców miasta. Bezpośrednim adresatem Programu byli seniorzy </w:t>
      </w:r>
      <w:r w:rsidR="00817C77" w:rsidRPr="001679E7">
        <w:rPr>
          <w:rFonts w:asciiTheme="minorHAnsi" w:hAnsiTheme="minorHAnsi" w:cstheme="minorHAnsi"/>
          <w:lang w:eastAsia="pl-PL"/>
        </w:rPr>
        <w:t>–</w:t>
      </w:r>
      <w:r w:rsidRPr="001679E7">
        <w:rPr>
          <w:rFonts w:asciiTheme="minorHAnsi" w:hAnsiTheme="minorHAnsi" w:cstheme="minorHAnsi"/>
          <w:lang w:eastAsia="pl-PL"/>
        </w:rPr>
        <w:t xml:space="preserve"> osoby</w:t>
      </w:r>
      <w:r w:rsidR="00817C77" w:rsidRPr="001679E7">
        <w:rPr>
          <w:rFonts w:asciiTheme="minorHAnsi" w:hAnsiTheme="minorHAnsi" w:cstheme="minorHAnsi"/>
          <w:lang w:eastAsia="pl-PL"/>
        </w:rPr>
        <w:t>,</w:t>
      </w:r>
      <w:r w:rsidRPr="001679E7">
        <w:rPr>
          <w:rFonts w:asciiTheme="minorHAnsi" w:hAnsiTheme="minorHAnsi" w:cstheme="minorHAnsi"/>
          <w:lang w:eastAsia="pl-PL"/>
        </w:rPr>
        <w:t xml:space="preserve"> które ukończyły 60 lat</w:t>
      </w:r>
      <w:r w:rsidR="00074FD9" w:rsidRPr="001679E7">
        <w:rPr>
          <w:rFonts w:asciiTheme="minorHAnsi" w:hAnsiTheme="minorHAnsi" w:cstheme="minorHAnsi"/>
          <w:lang w:eastAsia="pl-PL"/>
        </w:rPr>
        <w:t xml:space="preserve">, zamieszkałe </w:t>
      </w:r>
      <w:r w:rsidRPr="001679E7">
        <w:rPr>
          <w:rFonts w:asciiTheme="minorHAnsi" w:hAnsiTheme="minorHAnsi" w:cstheme="minorHAnsi"/>
          <w:lang w:eastAsia="pl-PL"/>
        </w:rPr>
        <w:t>w Opolu.</w:t>
      </w:r>
    </w:p>
    <w:p w14:paraId="0064DFBC" w14:textId="30CFF7B8" w:rsidR="000C59E3" w:rsidRPr="001679E7" w:rsidRDefault="000C59E3" w:rsidP="00524EF9">
      <w:pPr>
        <w:ind w:firstLine="708"/>
        <w:jc w:val="both"/>
        <w:rPr>
          <w:rFonts w:asciiTheme="minorHAnsi" w:hAnsiTheme="minorHAnsi" w:cstheme="minorHAnsi"/>
          <w:lang w:eastAsia="pl-PL"/>
        </w:rPr>
      </w:pPr>
      <w:r w:rsidRPr="001679E7">
        <w:rPr>
          <w:rFonts w:asciiTheme="minorHAnsi" w:hAnsiTheme="minorHAnsi" w:cstheme="minorHAnsi"/>
          <w:lang w:eastAsia="pl-PL"/>
        </w:rPr>
        <w:lastRenderedPageBreak/>
        <w:t xml:space="preserve">Zostały w nim określone następujące </w:t>
      </w:r>
      <w:r w:rsidR="005D47E5" w:rsidRPr="001679E7">
        <w:rPr>
          <w:rFonts w:asciiTheme="minorHAnsi" w:hAnsiTheme="minorHAnsi" w:cstheme="minorHAnsi"/>
          <w:b/>
          <w:lang w:eastAsia="pl-PL"/>
        </w:rPr>
        <w:t>Z</w:t>
      </w:r>
      <w:r w:rsidRPr="001679E7">
        <w:rPr>
          <w:rFonts w:asciiTheme="minorHAnsi" w:hAnsiTheme="minorHAnsi" w:cstheme="minorHAnsi"/>
          <w:b/>
          <w:lang w:eastAsia="pl-PL"/>
        </w:rPr>
        <w:t xml:space="preserve">asady </w:t>
      </w:r>
      <w:r w:rsidR="005D47E5" w:rsidRPr="001679E7">
        <w:rPr>
          <w:rFonts w:asciiTheme="minorHAnsi" w:hAnsiTheme="minorHAnsi" w:cstheme="minorHAnsi"/>
          <w:b/>
          <w:lang w:eastAsia="pl-PL"/>
        </w:rPr>
        <w:t>P</w:t>
      </w:r>
      <w:r w:rsidRPr="001679E7">
        <w:rPr>
          <w:rFonts w:asciiTheme="minorHAnsi" w:hAnsiTheme="minorHAnsi" w:cstheme="minorHAnsi"/>
          <w:b/>
          <w:lang w:eastAsia="pl-PL"/>
        </w:rPr>
        <w:t xml:space="preserve">olityki </w:t>
      </w:r>
      <w:r w:rsidR="005D47E5" w:rsidRPr="001679E7">
        <w:rPr>
          <w:rFonts w:asciiTheme="minorHAnsi" w:hAnsiTheme="minorHAnsi" w:cstheme="minorHAnsi"/>
          <w:b/>
          <w:lang w:eastAsia="pl-PL"/>
        </w:rPr>
        <w:t>S</w:t>
      </w:r>
      <w:r w:rsidRPr="001679E7">
        <w:rPr>
          <w:rFonts w:asciiTheme="minorHAnsi" w:hAnsiTheme="minorHAnsi" w:cstheme="minorHAnsi"/>
          <w:b/>
          <w:lang w:eastAsia="pl-PL"/>
        </w:rPr>
        <w:t>enioralnej</w:t>
      </w:r>
      <w:r w:rsidR="002A28F3" w:rsidRPr="001679E7">
        <w:rPr>
          <w:rFonts w:asciiTheme="minorHAnsi" w:hAnsiTheme="minorHAnsi" w:cstheme="minorHAnsi"/>
          <w:b/>
          <w:lang w:eastAsia="pl-PL"/>
        </w:rPr>
        <w:t xml:space="preserve"> dla </w:t>
      </w:r>
      <w:r w:rsidR="004D1BEE">
        <w:rPr>
          <w:rFonts w:asciiTheme="minorHAnsi" w:hAnsiTheme="minorHAnsi" w:cstheme="minorHAnsi"/>
          <w:b/>
          <w:lang w:eastAsia="pl-PL"/>
        </w:rPr>
        <w:t>m</w:t>
      </w:r>
      <w:r w:rsidR="002A28F3" w:rsidRPr="001679E7">
        <w:rPr>
          <w:rFonts w:asciiTheme="minorHAnsi" w:hAnsiTheme="minorHAnsi" w:cstheme="minorHAnsi"/>
          <w:b/>
          <w:lang w:eastAsia="pl-PL"/>
        </w:rPr>
        <w:t>iasta Opola</w:t>
      </w:r>
      <w:r w:rsidRPr="001679E7">
        <w:rPr>
          <w:rFonts w:asciiTheme="minorHAnsi" w:hAnsiTheme="minorHAnsi" w:cstheme="minorHAnsi"/>
          <w:lang w:eastAsia="pl-PL"/>
        </w:rPr>
        <w:t>:</w:t>
      </w:r>
    </w:p>
    <w:p w14:paraId="27026AAE" w14:textId="6F255F59" w:rsidR="000C59E3" w:rsidRPr="001679E7" w:rsidRDefault="000C59E3" w:rsidP="00524EF9">
      <w:pPr>
        <w:ind w:firstLine="708"/>
        <w:jc w:val="both"/>
        <w:rPr>
          <w:rFonts w:asciiTheme="minorHAnsi" w:hAnsiTheme="minorHAnsi" w:cstheme="minorHAnsi"/>
          <w:lang w:eastAsia="pl-PL"/>
        </w:rPr>
      </w:pPr>
    </w:p>
    <w:p w14:paraId="200ACFFA" w14:textId="2541DA28" w:rsidR="00490C49" w:rsidRPr="001679E7" w:rsidRDefault="00490C49" w:rsidP="00490C49">
      <w:pPr>
        <w:pStyle w:val="Legenda"/>
        <w:keepNext/>
        <w:jc w:val="both"/>
      </w:pPr>
      <w:bookmarkStart w:id="27" w:name="_Toc120267513"/>
      <w:r w:rsidRPr="001679E7">
        <w:t xml:space="preserve">Rysunek </w:t>
      </w:r>
      <w:r w:rsidR="00480803">
        <w:fldChar w:fldCharType="begin"/>
      </w:r>
      <w:r w:rsidR="00480803">
        <w:instrText xml:space="preserve"> SEQ Rysunek \* ARABIC </w:instrText>
      </w:r>
      <w:r w:rsidR="00480803">
        <w:fldChar w:fldCharType="separate"/>
      </w:r>
      <w:r w:rsidR="00774FF5">
        <w:rPr>
          <w:noProof/>
        </w:rPr>
        <w:t>1</w:t>
      </w:r>
      <w:r w:rsidR="00480803">
        <w:rPr>
          <w:noProof/>
        </w:rPr>
        <w:fldChar w:fldCharType="end"/>
      </w:r>
      <w:r w:rsidRPr="001679E7">
        <w:t xml:space="preserve"> Zasady polityki Senioralnej </w:t>
      </w:r>
      <w:r w:rsidR="004D1BEE">
        <w:t>m</w:t>
      </w:r>
      <w:r w:rsidRPr="001679E7">
        <w:t>iasta Opola w latach 2018-2022</w:t>
      </w:r>
      <w:bookmarkEnd w:id="27"/>
    </w:p>
    <w:p w14:paraId="39A088F7" w14:textId="15AF1A82" w:rsidR="0056618A" w:rsidRPr="001679E7" w:rsidRDefault="00AC2071" w:rsidP="0056618A">
      <w:pPr>
        <w:jc w:val="both"/>
        <w:rPr>
          <w:rFonts w:asciiTheme="minorHAnsi" w:hAnsiTheme="minorHAnsi" w:cstheme="minorHAnsi"/>
          <w:lang w:eastAsia="pl-PL"/>
        </w:rPr>
      </w:pPr>
      <w:r w:rsidRPr="00AC2071">
        <w:rPr>
          <w:rFonts w:asciiTheme="minorHAnsi" w:hAnsiTheme="minorHAnsi" w:cstheme="minorHAnsi"/>
          <w:noProof/>
          <w:lang w:eastAsia="pl-PL"/>
        </w:rPr>
        <mc:AlternateContent>
          <mc:Choice Requires="wps">
            <w:drawing>
              <wp:anchor distT="45720" distB="45720" distL="114300" distR="114300" simplePos="0" relativeHeight="251798528" behindDoc="0" locked="0" layoutInCell="1" allowOverlap="1" wp14:anchorId="3241CA98" wp14:editId="71CC8EDE">
                <wp:simplePos x="0" y="0"/>
                <wp:positionH relativeFrom="column">
                  <wp:posOffset>176530</wp:posOffset>
                </wp:positionH>
                <wp:positionV relativeFrom="paragraph">
                  <wp:posOffset>70484</wp:posOffset>
                </wp:positionV>
                <wp:extent cx="1152525" cy="733425"/>
                <wp:effectExtent l="0" t="0" r="28575" b="28575"/>
                <wp:wrapNone/>
                <wp:docPr id="50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733425"/>
                        </a:xfrm>
                        <a:prstGeom prst="rect">
                          <a:avLst/>
                        </a:prstGeom>
                        <a:solidFill>
                          <a:schemeClr val="accent1"/>
                        </a:solidFill>
                        <a:ln>
                          <a:headEnd/>
                          <a:tailEnd/>
                        </a:ln>
                      </wps:spPr>
                      <wps:style>
                        <a:lnRef idx="2">
                          <a:schemeClr val="accent1"/>
                        </a:lnRef>
                        <a:fillRef idx="1">
                          <a:schemeClr val="lt1"/>
                        </a:fillRef>
                        <a:effectRef idx="0">
                          <a:schemeClr val="accent1"/>
                        </a:effectRef>
                        <a:fontRef idx="minor">
                          <a:schemeClr val="dk1"/>
                        </a:fontRef>
                      </wps:style>
                      <wps:txbx>
                        <w:txbxContent>
                          <w:p w14:paraId="2055DFFD" w14:textId="27D7255D" w:rsidR="00711901" w:rsidRPr="00AC2071" w:rsidRDefault="00711901" w:rsidP="00AC2071">
                            <w:pPr>
                              <w:jc w:val="center"/>
                              <w:rPr>
                                <w:rFonts w:asciiTheme="minorHAnsi" w:hAnsiTheme="minorHAnsi" w:cstheme="minorHAnsi"/>
                                <w:b/>
                                <w:bCs/>
                                <w:sz w:val="20"/>
                                <w:szCs w:val="20"/>
                              </w:rPr>
                            </w:pPr>
                            <w:r w:rsidRPr="00AC2071">
                              <w:rPr>
                                <w:rFonts w:asciiTheme="minorHAnsi" w:hAnsiTheme="minorHAnsi" w:cstheme="minorHAnsi"/>
                                <w:b/>
                                <w:bCs/>
                                <w:sz w:val="20"/>
                                <w:szCs w:val="20"/>
                              </w:rPr>
                              <w:t>Zasady polityki senioralnej</w:t>
                            </w:r>
                            <w:r>
                              <w:rPr>
                                <w:rFonts w:asciiTheme="minorHAnsi" w:hAnsiTheme="minorHAnsi" w:cstheme="minorHAnsi"/>
                                <w:b/>
                                <w:bCs/>
                                <w:sz w:val="20"/>
                                <w:szCs w:val="20"/>
                              </w:rPr>
                              <w:t xml:space="preserve"> miasta Opola 2018-2022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1CA98" id="_x0000_s1034" type="#_x0000_t202" style="position:absolute;left:0;text-align:left;margin-left:13.9pt;margin-top:5.55pt;width:90.75pt;height:57.75pt;z-index:25179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" fillcolor="#4472c4 [3204]" strokecolor="#4472c4 [3204]" strokeweight="1pt">
                <v:textbox>
                  <w:txbxContent>
                    <w:p w14:paraId="2055DFFD" w14:textId="27D7255D" w:rsidR="00711901" w:rsidRPr="00AC2071" w:rsidRDefault="00711901" w:rsidP="00AC2071">
                      <w:pPr>
                        <w:jc w:val="center"/>
                        <w:rPr>
                          <w:rFonts w:asciiTheme="minorHAnsi" w:hAnsiTheme="minorHAnsi" w:cstheme="minorHAnsi"/>
                          <w:b/>
                          <w:bCs/>
                          <w:sz w:val="20"/>
                          <w:szCs w:val="20"/>
                        </w:rPr>
                      </w:pPr>
                      <w:r w:rsidRPr="00AC2071">
                        <w:rPr>
                          <w:rFonts w:asciiTheme="minorHAnsi" w:hAnsiTheme="minorHAnsi" w:cstheme="minorHAnsi"/>
                          <w:b/>
                          <w:bCs/>
                          <w:sz w:val="20"/>
                          <w:szCs w:val="20"/>
                        </w:rPr>
                        <w:t>Zasady polityki senioralnej</w:t>
                      </w:r>
                      <w:r>
                        <w:rPr>
                          <w:rFonts w:asciiTheme="minorHAnsi" w:hAnsiTheme="minorHAnsi" w:cstheme="minorHAnsi"/>
                          <w:b/>
                          <w:bCs/>
                          <w:sz w:val="20"/>
                          <w:szCs w:val="20"/>
                        </w:rPr>
                        <w:t xml:space="preserve"> miasta Opola 2018-2022</w:t>
                      </w:r>
                    </w:p>
                  </w:txbxContent>
                </v:textbox>
              </v:shape>
            </w:pict>
          </mc:Fallback>
        </mc:AlternateContent>
      </w:r>
      <w:r w:rsidR="000C59E3" w:rsidRPr="001679E7">
        <w:rPr>
          <w:rFonts w:ascii="Calibri" w:eastAsia="Times New Roman" w:hAnsi="Calibri" w:cs="Times New Roman"/>
          <w:noProof/>
          <w:sz w:val="20"/>
          <w:szCs w:val="20"/>
          <w:lang w:eastAsia="pl-PL"/>
        </w:rPr>
        <w:drawing>
          <wp:inline distT="0" distB="0" distL="0" distR="0" wp14:anchorId="74BDC77F" wp14:editId="276EC707">
            <wp:extent cx="5760720" cy="4219575"/>
            <wp:effectExtent l="0" t="0" r="87630" b="9525"/>
            <wp:docPr id="52" name="Diagram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60AA4817" w14:textId="5A8284BE" w:rsidR="005E6E27" w:rsidRPr="001679E7" w:rsidRDefault="004510BA" w:rsidP="0056618A">
      <w:pPr>
        <w:jc w:val="both"/>
        <w:rPr>
          <w:rFonts w:asciiTheme="minorHAnsi" w:hAnsiTheme="minorHAnsi" w:cstheme="minorHAnsi"/>
          <w:lang w:eastAsia="pl-PL"/>
        </w:rPr>
      </w:pPr>
      <w:r w:rsidRPr="001679E7">
        <w:rPr>
          <w:noProof/>
          <w:sz w:val="24"/>
          <w:szCs w:val="24"/>
        </w:rPr>
        <w:drawing>
          <wp:anchor distT="0" distB="0" distL="114300" distR="114300" simplePos="0" relativeHeight="251721728" behindDoc="1" locked="0" layoutInCell="1" allowOverlap="1" wp14:anchorId="72F56DB7" wp14:editId="270D4B65">
            <wp:simplePos x="0" y="0"/>
            <wp:positionH relativeFrom="column">
              <wp:posOffset>43180</wp:posOffset>
            </wp:positionH>
            <wp:positionV relativeFrom="paragraph">
              <wp:posOffset>71120</wp:posOffset>
            </wp:positionV>
            <wp:extent cx="609600" cy="609600"/>
            <wp:effectExtent l="0" t="0" r="0" b="0"/>
            <wp:wrapNone/>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anchor>
        </w:drawing>
      </w:r>
    </w:p>
    <w:p w14:paraId="0D8E65EF" w14:textId="30236FBD" w:rsidR="0056618A" w:rsidRPr="001679E7" w:rsidRDefault="0056618A" w:rsidP="00AF294A">
      <w:pPr>
        <w:pStyle w:val="Nagwek1"/>
        <w:numPr>
          <w:ilvl w:val="0"/>
          <w:numId w:val="19"/>
        </w:numPr>
        <w:ind w:hanging="219"/>
        <w:rPr>
          <w:sz w:val="24"/>
          <w:szCs w:val="24"/>
          <w:lang w:eastAsia="pl-PL"/>
        </w:rPr>
      </w:pPr>
      <w:bookmarkStart w:id="28" w:name="_Toc120265331"/>
      <w:r w:rsidRPr="001679E7">
        <w:rPr>
          <w:sz w:val="24"/>
          <w:szCs w:val="24"/>
          <w:lang w:eastAsia="pl-PL"/>
        </w:rPr>
        <w:t>Certyfikat Światowej Organizacji Zdrowia WHO ,,Miast Przyjaznych Starzeniu”</w:t>
      </w:r>
      <w:bookmarkEnd w:id="28"/>
    </w:p>
    <w:p w14:paraId="5732E11A" w14:textId="3DE948F4" w:rsidR="00524EF9" w:rsidRPr="001679E7" w:rsidRDefault="005317A4" w:rsidP="0056618A">
      <w:pPr>
        <w:jc w:val="both"/>
        <w:rPr>
          <w:rFonts w:asciiTheme="minorHAnsi" w:hAnsiTheme="minorHAnsi" w:cstheme="minorHAnsi"/>
          <w:lang w:eastAsia="pl-PL"/>
        </w:rPr>
      </w:pPr>
      <w:r w:rsidRPr="001679E7">
        <w:rPr>
          <w:noProof/>
          <w:lang w:eastAsia="pl-PL"/>
        </w:rPr>
        <w:drawing>
          <wp:anchor distT="0" distB="0" distL="114300" distR="114300" simplePos="0" relativeHeight="251683840" behindDoc="1" locked="0" layoutInCell="1" allowOverlap="1" wp14:anchorId="7E637EA4" wp14:editId="5777EEE9">
            <wp:simplePos x="0" y="0"/>
            <wp:positionH relativeFrom="column">
              <wp:posOffset>-90170</wp:posOffset>
            </wp:positionH>
            <wp:positionV relativeFrom="paragraph">
              <wp:posOffset>171450</wp:posOffset>
            </wp:positionV>
            <wp:extent cx="2295525" cy="3133725"/>
            <wp:effectExtent l="0" t="0" r="9525" b="9525"/>
            <wp:wrapTight wrapText="bothSides">
              <wp:wrapPolygon edited="0">
                <wp:start x="0" y="0"/>
                <wp:lineTo x="0" y="21534"/>
                <wp:lineTo x="21510" y="21534"/>
                <wp:lineTo x="21510" y="0"/>
                <wp:lineTo x="0" y="0"/>
              </wp:wrapPolygon>
            </wp:wrapTight>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95525" cy="3133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E9D36C" w14:textId="4443DD56" w:rsidR="00524EF9" w:rsidRPr="001679E7" w:rsidRDefault="005317A4" w:rsidP="005317A4">
      <w:pPr>
        <w:ind w:hanging="142"/>
        <w:jc w:val="both"/>
        <w:rPr>
          <w:rFonts w:asciiTheme="minorHAnsi" w:hAnsiTheme="minorHAnsi" w:cstheme="minorHAnsi"/>
          <w:lang w:eastAsia="pl-PL"/>
        </w:rPr>
      </w:pPr>
      <w:r w:rsidRPr="001679E7">
        <w:rPr>
          <w:rFonts w:asciiTheme="minorHAnsi" w:hAnsiTheme="minorHAnsi" w:cstheme="minorHAnsi"/>
          <w:b/>
          <w:lang w:eastAsia="pl-PL"/>
        </w:rPr>
        <w:t>Miasto Opole w 2019 roku otrzymało certyfikat Światowej Organizacji Zdrowia WHO ,,Miast Przyjaznych Starzeniu”</w:t>
      </w:r>
      <w:r w:rsidRPr="001679E7">
        <w:rPr>
          <w:rFonts w:asciiTheme="minorHAnsi" w:hAnsiTheme="minorHAnsi" w:cstheme="minorHAnsi"/>
          <w:lang w:eastAsia="pl-PL"/>
        </w:rPr>
        <w:t xml:space="preserve">. Światowa sieć „Miast Przyjaznych Starzeniu” skupia miasta różnej wielkości, znajdujące się w różnych częściach świata. Miasta łączy podobne podejście do polityki senioralnej – realizują szeroko rozumiane działania, mające na celu podniesienie jakości życia Seniorów. Członkostwo w ,,sieci" </w:t>
      </w:r>
      <w:r w:rsidR="00C956C5">
        <w:rPr>
          <w:rFonts w:asciiTheme="minorHAnsi" w:hAnsiTheme="minorHAnsi" w:cstheme="minorHAnsi"/>
          <w:lang w:eastAsia="pl-PL"/>
        </w:rPr>
        <w:br/>
      </w:r>
      <w:r w:rsidRPr="001679E7">
        <w:rPr>
          <w:rFonts w:asciiTheme="minorHAnsi" w:hAnsiTheme="minorHAnsi" w:cstheme="minorHAnsi"/>
          <w:lang w:eastAsia="pl-PL"/>
        </w:rPr>
        <w:t xml:space="preserve">to przede wszystkim wiele korzyści dla miasta. Pozwala połączyć się z globalną siecią ekspertów miast przyjaznych starzeniu się, w tym najwyższych urzędników, menedżerów, jak i samych osób starszych. Członkostwo w sieci jest formą docenienia przez WHO miast i ich dotychczasowych działań </w:t>
      </w:r>
      <w:r w:rsidR="0014122B">
        <w:rPr>
          <w:rFonts w:asciiTheme="minorHAnsi" w:hAnsiTheme="minorHAnsi" w:cstheme="minorHAnsi"/>
          <w:lang w:eastAsia="pl-PL"/>
        </w:rPr>
        <w:br/>
      </w:r>
      <w:r w:rsidRPr="001679E7">
        <w:rPr>
          <w:rFonts w:asciiTheme="minorHAnsi" w:hAnsiTheme="minorHAnsi" w:cstheme="minorHAnsi"/>
          <w:lang w:eastAsia="pl-PL"/>
        </w:rPr>
        <w:t>w obszarze polityki senioralnej, a przez umożliwienie wymiany dobrych praktyk - realizowanych na rzecz poprawy jakości życia seniorów - także i motywacją do kontynuowania działań. W 2007 roku ukazał się przewodnik Miast Przyjaznych Starzeniu (Global Age-</w:t>
      </w:r>
      <w:proofErr w:type="spellStart"/>
      <w:r w:rsidRPr="001679E7">
        <w:rPr>
          <w:rFonts w:asciiTheme="minorHAnsi" w:hAnsiTheme="minorHAnsi" w:cstheme="minorHAnsi"/>
          <w:lang w:eastAsia="pl-PL"/>
        </w:rPr>
        <w:t>friendly</w:t>
      </w:r>
      <w:proofErr w:type="spellEnd"/>
      <w:r w:rsidRPr="001679E7">
        <w:rPr>
          <w:rFonts w:asciiTheme="minorHAnsi" w:hAnsiTheme="minorHAnsi" w:cstheme="minorHAnsi"/>
          <w:lang w:eastAsia="pl-PL"/>
        </w:rPr>
        <w:t xml:space="preserve"> </w:t>
      </w:r>
      <w:proofErr w:type="spellStart"/>
      <w:r w:rsidRPr="001679E7">
        <w:rPr>
          <w:rFonts w:asciiTheme="minorHAnsi" w:hAnsiTheme="minorHAnsi" w:cstheme="minorHAnsi"/>
          <w:lang w:eastAsia="pl-PL"/>
        </w:rPr>
        <w:t>Cities</w:t>
      </w:r>
      <w:proofErr w:type="spellEnd"/>
      <w:r w:rsidRPr="001679E7">
        <w:rPr>
          <w:rFonts w:asciiTheme="minorHAnsi" w:hAnsiTheme="minorHAnsi" w:cstheme="minorHAnsi"/>
          <w:lang w:eastAsia="pl-PL"/>
        </w:rPr>
        <w:t xml:space="preserve">: A Guide). Zostały w nim wskazane obszary, które według samych </w:t>
      </w:r>
      <w:r w:rsidRPr="001679E7">
        <w:rPr>
          <w:rFonts w:asciiTheme="minorHAnsi" w:hAnsiTheme="minorHAnsi" w:cstheme="minorHAnsi"/>
          <w:lang w:eastAsia="pl-PL"/>
        </w:rPr>
        <w:lastRenderedPageBreak/>
        <w:t>seniorów wymagają zmian, by udoskonalić w miastach proces aktywnego starzenia się społeczeństw. Wyróżniono osiem obszarów związanych z życiem w mieście przyjaznym starzeniu się - należą do nich:</w:t>
      </w:r>
    </w:p>
    <w:p w14:paraId="7F07977D" w14:textId="472EFDB3" w:rsidR="005317A4" w:rsidRPr="001679E7" w:rsidRDefault="005317A4" w:rsidP="005317A4">
      <w:pPr>
        <w:ind w:hanging="142"/>
        <w:jc w:val="both"/>
        <w:rPr>
          <w:rFonts w:asciiTheme="minorHAnsi" w:hAnsiTheme="minorHAnsi" w:cstheme="minorHAnsi"/>
          <w:lang w:eastAsia="pl-PL"/>
        </w:rPr>
      </w:pPr>
    </w:p>
    <w:p w14:paraId="49D2CA80" w14:textId="6B956E6C" w:rsidR="002C7DBE" w:rsidRDefault="005317A4" w:rsidP="005F41ED">
      <w:pPr>
        <w:ind w:hanging="142"/>
        <w:jc w:val="both"/>
        <w:rPr>
          <w:rFonts w:asciiTheme="minorHAnsi" w:hAnsiTheme="minorHAnsi" w:cstheme="minorHAnsi"/>
          <w:lang w:eastAsia="pl-PL"/>
        </w:rPr>
      </w:pPr>
      <w:r w:rsidRPr="00330C9F">
        <w:rPr>
          <w:rFonts w:asciiTheme="minorHAnsi" w:hAnsiTheme="minorHAnsi" w:cstheme="minorHAnsi"/>
          <w:noProof/>
          <w:sz w:val="24"/>
          <w:szCs w:val="24"/>
        </w:rPr>
        <w:drawing>
          <wp:inline distT="0" distB="0" distL="0" distR="0" wp14:anchorId="40AE0E36" wp14:editId="65733A02">
            <wp:extent cx="5848350" cy="2266950"/>
            <wp:effectExtent l="0" t="0" r="0" b="0"/>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09F7C947" w14:textId="0C007199" w:rsidR="0099518F" w:rsidRPr="001679E7" w:rsidRDefault="005A0E61" w:rsidP="005F41ED">
      <w:pPr>
        <w:jc w:val="both"/>
        <w:rPr>
          <w:rFonts w:asciiTheme="minorHAnsi" w:hAnsiTheme="minorHAnsi" w:cstheme="minorHAnsi"/>
          <w:lang w:eastAsia="pl-PL"/>
        </w:rPr>
      </w:pPr>
      <w:r w:rsidRPr="001679E7">
        <w:rPr>
          <w:noProof/>
        </w:rPr>
        <w:drawing>
          <wp:anchor distT="0" distB="0" distL="114300" distR="114300" simplePos="0" relativeHeight="251723776" behindDoc="1" locked="0" layoutInCell="1" allowOverlap="1" wp14:anchorId="0C4DB925" wp14:editId="15AD9534">
            <wp:simplePos x="0" y="0"/>
            <wp:positionH relativeFrom="column">
              <wp:posOffset>43180</wp:posOffset>
            </wp:positionH>
            <wp:positionV relativeFrom="paragraph">
              <wp:posOffset>170180</wp:posOffset>
            </wp:positionV>
            <wp:extent cx="571500" cy="571500"/>
            <wp:effectExtent l="0" t="0" r="0" b="0"/>
            <wp:wrapTight wrapText="bothSides">
              <wp:wrapPolygon edited="0">
                <wp:start x="2160" y="0"/>
                <wp:lineTo x="720" y="2160"/>
                <wp:lineTo x="0" y="14400"/>
                <wp:lineTo x="1440" y="20160"/>
                <wp:lineTo x="2160" y="20880"/>
                <wp:lineTo x="18720" y="20880"/>
                <wp:lineTo x="20160" y="20160"/>
                <wp:lineTo x="20880" y="16560"/>
                <wp:lineTo x="20880" y="2160"/>
                <wp:lineTo x="19440" y="0"/>
                <wp:lineTo x="2160" y="0"/>
              </wp:wrapPolygon>
            </wp:wrapTight>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3590F1" w14:textId="3F33CBC2" w:rsidR="00281CCB" w:rsidRPr="001679E7" w:rsidRDefault="00F13C47" w:rsidP="00711901">
      <w:pPr>
        <w:pStyle w:val="Nagwek1"/>
        <w:numPr>
          <w:ilvl w:val="0"/>
          <w:numId w:val="19"/>
        </w:numPr>
        <w:jc w:val="both"/>
        <w:rPr>
          <w:rFonts w:ascii="Calibri" w:hAnsi="Calibri" w:cs="Calibr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79E7">
        <w:rPr>
          <w:sz w:val="24"/>
          <w:szCs w:val="24"/>
          <w:lang w:eastAsia="pl-PL"/>
        </w:rPr>
        <w:t xml:space="preserve"> </w:t>
      </w:r>
      <w:bookmarkStart w:id="29" w:name="_Toc120265332"/>
      <w:r w:rsidR="00D34A70" w:rsidRPr="001679E7">
        <w:rPr>
          <w:sz w:val="24"/>
          <w:szCs w:val="24"/>
          <w:lang w:eastAsia="pl-PL"/>
        </w:rPr>
        <w:t xml:space="preserve">Działalność Centrum </w:t>
      </w:r>
      <w:proofErr w:type="spellStart"/>
      <w:r w:rsidR="00D34A70" w:rsidRPr="001679E7">
        <w:rPr>
          <w:sz w:val="24"/>
          <w:szCs w:val="24"/>
          <w:lang w:eastAsia="pl-PL"/>
        </w:rPr>
        <w:t>Informacyjno</w:t>
      </w:r>
      <w:proofErr w:type="spellEnd"/>
      <w:r w:rsidR="00D34A70" w:rsidRPr="001679E7">
        <w:rPr>
          <w:sz w:val="24"/>
          <w:szCs w:val="24"/>
          <w:lang w:eastAsia="pl-PL"/>
        </w:rPr>
        <w:t xml:space="preserve"> – Edukacyjnego ,,Senior w Opolu” oraz Centrum Aktywizacji Społecznej</w:t>
      </w:r>
      <w:bookmarkEnd w:id="29"/>
    </w:p>
    <w:p w14:paraId="2151D370" w14:textId="45836F47" w:rsidR="00D34A70" w:rsidRPr="001679E7" w:rsidRDefault="00D34A70" w:rsidP="00281CCB">
      <w:pPr>
        <w:spacing w:line="276" w:lineRule="auto"/>
        <w:jc w:val="both"/>
        <w:rPr>
          <w:rFonts w:ascii="Calibri" w:hAnsi="Calibri" w:cs="Calibri"/>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79E7">
        <w:rPr>
          <w:noProof/>
        </w:rPr>
        <w:drawing>
          <wp:anchor distT="0" distB="0" distL="114300" distR="114300" simplePos="0" relativeHeight="251684864" behindDoc="1" locked="0" layoutInCell="1" allowOverlap="1" wp14:anchorId="25C7EE29" wp14:editId="4F190955">
            <wp:simplePos x="0" y="0"/>
            <wp:positionH relativeFrom="column">
              <wp:posOffset>-488315</wp:posOffset>
            </wp:positionH>
            <wp:positionV relativeFrom="paragraph">
              <wp:posOffset>88265</wp:posOffset>
            </wp:positionV>
            <wp:extent cx="1704975" cy="1331595"/>
            <wp:effectExtent l="0" t="0" r="9525" b="1905"/>
            <wp:wrapTight wrapText="bothSides">
              <wp:wrapPolygon edited="0">
                <wp:start x="0" y="0"/>
                <wp:lineTo x="0" y="21322"/>
                <wp:lineTo x="21479" y="21322"/>
                <wp:lineTo x="21479" y="0"/>
                <wp:lineTo x="0" y="0"/>
              </wp:wrapPolygon>
            </wp:wrapTight>
            <wp:docPr id="10" name="Obraz 10" descr="Centrum Informacji Edukacyjnej Sen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ntrum Informacji Edukacyjnej Senio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04975" cy="1331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94D574" w14:textId="0C22863D" w:rsidR="00D34A70" w:rsidRPr="001679E7" w:rsidRDefault="00D34A70" w:rsidP="0016535E">
      <w:pPr>
        <w:widowControl/>
        <w:autoSpaceDE/>
        <w:autoSpaceDN/>
        <w:ind w:firstLine="708"/>
        <w:jc w:val="both"/>
        <w:rPr>
          <w:rFonts w:ascii="Calibri" w:eastAsia="Times New Roman" w:hAnsi="Calibri" w:cs="Calibri"/>
          <w:lang w:eastAsia="pl-PL"/>
        </w:rPr>
      </w:pPr>
      <w:r w:rsidRPr="001679E7">
        <w:rPr>
          <w:rFonts w:ascii="Calibri" w:eastAsia="Times New Roman" w:hAnsi="Calibri" w:cs="Calibri"/>
          <w:lang w:eastAsia="pl-PL"/>
        </w:rPr>
        <w:t xml:space="preserve">W ramach polityki senioralnej miasta Opola istotnym działaniem mającym na celu poprawę jakości życia seniorów, było powołanie do działania w 2017 r. Centrum </w:t>
      </w:r>
      <w:proofErr w:type="spellStart"/>
      <w:r w:rsidRPr="001679E7">
        <w:rPr>
          <w:rFonts w:ascii="Calibri" w:eastAsia="Times New Roman" w:hAnsi="Calibri" w:cs="Calibri"/>
          <w:lang w:eastAsia="pl-PL"/>
        </w:rPr>
        <w:t>Informacyjno</w:t>
      </w:r>
      <w:proofErr w:type="spellEnd"/>
      <w:r w:rsidRPr="001679E7">
        <w:rPr>
          <w:rFonts w:ascii="Calibri" w:eastAsia="Times New Roman" w:hAnsi="Calibri" w:cs="Calibri"/>
          <w:lang w:eastAsia="pl-PL"/>
        </w:rPr>
        <w:t xml:space="preserve"> – Edukacyjnego „</w:t>
      </w:r>
      <w:r w:rsidR="00E256CB" w:rsidRPr="001679E7">
        <w:rPr>
          <w:rFonts w:ascii="Calibri" w:eastAsia="Times New Roman" w:hAnsi="Calibri" w:cs="Calibri"/>
          <w:lang w:eastAsia="pl-PL"/>
        </w:rPr>
        <w:t>Senior w</w:t>
      </w:r>
      <w:r w:rsidRPr="001679E7">
        <w:rPr>
          <w:rFonts w:ascii="Calibri" w:eastAsia="Times New Roman" w:hAnsi="Calibri" w:cs="Calibri"/>
          <w:lang w:eastAsia="pl-PL"/>
        </w:rPr>
        <w:t xml:space="preserve"> Opolu”, gdzie można m.in. otrzymać aktualne informacje o tym co ciekawego dzieje się </w:t>
      </w:r>
      <w:r w:rsidRPr="001679E7">
        <w:rPr>
          <w:rFonts w:ascii="Calibri" w:eastAsia="Times New Roman" w:hAnsi="Calibri" w:cs="Calibri"/>
          <w:lang w:eastAsia="pl-PL"/>
        </w:rPr>
        <w:br/>
        <w:t xml:space="preserve">w mieście, jakie wydarzenia są planowane w najbliższym czasie. Ww. </w:t>
      </w:r>
      <w:r w:rsidR="00E256CB" w:rsidRPr="001679E7">
        <w:rPr>
          <w:rFonts w:ascii="Calibri" w:eastAsia="Times New Roman" w:hAnsi="Calibri" w:cs="Calibri"/>
          <w:lang w:eastAsia="pl-PL"/>
        </w:rPr>
        <w:t>Centrum odpowiada</w:t>
      </w:r>
      <w:r w:rsidRPr="001679E7">
        <w:rPr>
          <w:rFonts w:ascii="Calibri" w:eastAsia="Times New Roman" w:hAnsi="Calibri" w:cs="Calibri"/>
          <w:lang w:eastAsia="pl-PL"/>
        </w:rPr>
        <w:t xml:space="preserve"> za:</w:t>
      </w:r>
    </w:p>
    <w:p w14:paraId="4DDBC26C" w14:textId="77777777" w:rsidR="0016535E" w:rsidRPr="001679E7" w:rsidRDefault="0016535E" w:rsidP="005F41ED">
      <w:pPr>
        <w:widowControl/>
        <w:autoSpaceDE/>
        <w:autoSpaceDN/>
        <w:jc w:val="both"/>
        <w:rPr>
          <w:rFonts w:ascii="Calibri" w:eastAsia="Times New Roman" w:hAnsi="Calibri" w:cs="Calibri"/>
          <w:lang w:eastAsia="pl-PL"/>
        </w:rPr>
      </w:pPr>
    </w:p>
    <w:p w14:paraId="62CD8D65" w14:textId="77777777" w:rsidR="00D34A70" w:rsidRPr="001679E7" w:rsidRDefault="00D34A70" w:rsidP="00407E8B">
      <w:pPr>
        <w:widowControl/>
        <w:numPr>
          <w:ilvl w:val="0"/>
          <w:numId w:val="5"/>
        </w:numPr>
        <w:autoSpaceDE/>
        <w:autoSpaceDN/>
        <w:spacing w:after="200"/>
        <w:contextualSpacing/>
        <w:jc w:val="both"/>
        <w:rPr>
          <w:rFonts w:ascii="Calibri" w:eastAsia="Times New Roman" w:hAnsi="Calibri" w:cs="Calibri"/>
          <w:lang w:eastAsia="pl-PL"/>
        </w:rPr>
      </w:pPr>
      <w:r w:rsidRPr="001679E7">
        <w:rPr>
          <w:rFonts w:ascii="Calibri" w:eastAsia="Times New Roman" w:hAnsi="Calibri" w:cs="Calibri"/>
          <w:lang w:eastAsia="pl-PL"/>
        </w:rPr>
        <w:t xml:space="preserve">prowadzenie strony internetowej </w:t>
      </w:r>
      <w:hyperlink r:id="rId63" w:tgtFrame="_top" w:history="1">
        <w:r w:rsidRPr="001679E7">
          <w:rPr>
            <w:rFonts w:ascii="Calibri" w:eastAsia="Times New Roman" w:hAnsi="Calibri" w:cs="Calibri"/>
            <w:color w:val="000080"/>
            <w:u w:val="single"/>
            <w:lang w:eastAsia="pl-PL"/>
          </w:rPr>
          <w:t>www.seniorwopolu.pl</w:t>
        </w:r>
      </w:hyperlink>
      <w:r w:rsidRPr="001679E7">
        <w:rPr>
          <w:rFonts w:ascii="Calibri" w:eastAsia="Times New Roman" w:hAnsi="Calibri" w:cs="Calibri"/>
          <w:lang w:eastAsia="pl-PL"/>
        </w:rPr>
        <w:t xml:space="preserve">, gdzie zamieszczane są informacje </w:t>
      </w:r>
      <w:r w:rsidRPr="001679E7">
        <w:rPr>
          <w:rFonts w:ascii="Calibri" w:eastAsia="Times New Roman" w:hAnsi="Calibri" w:cs="Calibri"/>
          <w:lang w:eastAsia="pl-PL"/>
        </w:rPr>
        <w:br/>
        <w:t>i aktualności dla seniorów;</w:t>
      </w:r>
    </w:p>
    <w:p w14:paraId="02B635C2" w14:textId="77777777" w:rsidR="00D34A70" w:rsidRPr="001679E7" w:rsidRDefault="00D34A70" w:rsidP="00407E8B">
      <w:pPr>
        <w:widowControl/>
        <w:numPr>
          <w:ilvl w:val="0"/>
          <w:numId w:val="5"/>
        </w:numPr>
        <w:autoSpaceDE/>
        <w:autoSpaceDN/>
        <w:spacing w:after="200"/>
        <w:contextualSpacing/>
        <w:jc w:val="both"/>
        <w:rPr>
          <w:rFonts w:ascii="Calibri" w:eastAsia="Times New Roman" w:hAnsi="Calibri" w:cs="Calibri"/>
          <w:lang w:eastAsia="pl-PL"/>
        </w:rPr>
      </w:pPr>
      <w:r w:rsidRPr="001679E7">
        <w:rPr>
          <w:rFonts w:ascii="Calibri" w:eastAsia="Times New Roman" w:hAnsi="Calibri" w:cs="Calibri"/>
          <w:lang w:eastAsia="pl-PL"/>
        </w:rPr>
        <w:t>wydawanie Kart ,,Opolski Senior";</w:t>
      </w:r>
    </w:p>
    <w:p w14:paraId="233913B1" w14:textId="77777777" w:rsidR="00D34A70" w:rsidRPr="001679E7" w:rsidRDefault="00D34A70" w:rsidP="00407E8B">
      <w:pPr>
        <w:widowControl/>
        <w:numPr>
          <w:ilvl w:val="0"/>
          <w:numId w:val="5"/>
        </w:numPr>
        <w:autoSpaceDE/>
        <w:autoSpaceDN/>
        <w:spacing w:after="200"/>
        <w:contextualSpacing/>
        <w:jc w:val="both"/>
        <w:rPr>
          <w:rFonts w:ascii="Calibri" w:eastAsia="Times New Roman" w:hAnsi="Calibri" w:cs="Calibri"/>
          <w:lang w:eastAsia="pl-PL"/>
        </w:rPr>
      </w:pPr>
      <w:r w:rsidRPr="001679E7">
        <w:rPr>
          <w:rFonts w:ascii="Calibri" w:eastAsia="Times New Roman" w:hAnsi="Calibri" w:cs="Calibri"/>
          <w:lang w:eastAsia="pl-PL"/>
        </w:rPr>
        <w:t>koordynowanie prac związanych z wydawaniem dodatku do periodyku „Nowa Trybuna Opolska” − „Senior w Opolu”;</w:t>
      </w:r>
    </w:p>
    <w:p w14:paraId="5FB53A54" w14:textId="77777777" w:rsidR="00D34A70" w:rsidRPr="001679E7" w:rsidRDefault="00D34A70" w:rsidP="00407E8B">
      <w:pPr>
        <w:widowControl/>
        <w:numPr>
          <w:ilvl w:val="0"/>
          <w:numId w:val="5"/>
        </w:numPr>
        <w:autoSpaceDE/>
        <w:autoSpaceDN/>
        <w:spacing w:after="200"/>
        <w:contextualSpacing/>
        <w:jc w:val="both"/>
        <w:rPr>
          <w:rFonts w:ascii="Calibri" w:eastAsia="Times New Roman" w:hAnsi="Calibri" w:cs="Calibri"/>
          <w:lang w:eastAsia="pl-PL"/>
        </w:rPr>
      </w:pPr>
      <w:r w:rsidRPr="001679E7">
        <w:rPr>
          <w:rFonts w:ascii="Calibri" w:eastAsia="Times New Roman" w:hAnsi="Calibri" w:cs="Calibri"/>
          <w:lang w:eastAsia="pl-PL"/>
        </w:rPr>
        <w:t>koordynowanie dystrybucji „Kopert Życia”;</w:t>
      </w:r>
    </w:p>
    <w:p w14:paraId="468B8EDE" w14:textId="7140BFF7" w:rsidR="00D34A70" w:rsidRPr="001679E7" w:rsidRDefault="00D34A70" w:rsidP="00407E8B">
      <w:pPr>
        <w:widowControl/>
        <w:numPr>
          <w:ilvl w:val="0"/>
          <w:numId w:val="6"/>
        </w:numPr>
        <w:autoSpaceDE/>
        <w:autoSpaceDN/>
        <w:spacing w:after="200"/>
        <w:contextualSpacing/>
        <w:jc w:val="both"/>
        <w:rPr>
          <w:rFonts w:ascii="Calibri" w:eastAsia="Times New Roman" w:hAnsi="Calibri" w:cs="Calibri"/>
          <w:lang w:eastAsia="pl-PL"/>
        </w:rPr>
      </w:pPr>
      <w:r w:rsidRPr="001679E7">
        <w:rPr>
          <w:rFonts w:ascii="Calibri" w:eastAsia="Times New Roman" w:hAnsi="Calibri" w:cs="Calibri"/>
          <w:lang w:eastAsia="pl-PL"/>
        </w:rPr>
        <w:t>współpracę z Opolską Radą Seniorów</w:t>
      </w:r>
      <w:r w:rsidR="00175D8C" w:rsidRPr="001679E7">
        <w:rPr>
          <w:rFonts w:ascii="Calibri" w:eastAsia="Times New Roman" w:hAnsi="Calibri" w:cs="Calibri"/>
          <w:lang w:eastAsia="pl-PL"/>
        </w:rPr>
        <w:t>;</w:t>
      </w:r>
    </w:p>
    <w:p w14:paraId="72120CE8" w14:textId="77777777" w:rsidR="00175D8C" w:rsidRPr="001679E7" w:rsidRDefault="00D34A70" w:rsidP="00407E8B">
      <w:pPr>
        <w:widowControl/>
        <w:numPr>
          <w:ilvl w:val="0"/>
          <w:numId w:val="6"/>
        </w:numPr>
        <w:autoSpaceDE/>
        <w:autoSpaceDN/>
        <w:spacing w:after="200"/>
        <w:contextualSpacing/>
        <w:jc w:val="both"/>
        <w:rPr>
          <w:rFonts w:ascii="Calibri" w:eastAsia="Times New Roman" w:hAnsi="Calibri" w:cs="Calibri"/>
          <w:lang w:eastAsia="pl-PL"/>
        </w:rPr>
      </w:pPr>
      <w:r w:rsidRPr="001679E7">
        <w:rPr>
          <w:rFonts w:ascii="Calibri" w:eastAsia="Times New Roman" w:hAnsi="Calibri" w:cs="Calibri"/>
          <w:lang w:eastAsia="pl-PL"/>
        </w:rPr>
        <w:t>wspieranie powstawania nowych klubów seniora oraz działalności już istniejących</w:t>
      </w:r>
      <w:r w:rsidR="00175D8C" w:rsidRPr="001679E7">
        <w:rPr>
          <w:rFonts w:ascii="Calibri" w:eastAsia="Times New Roman" w:hAnsi="Calibri" w:cs="Calibri"/>
          <w:lang w:eastAsia="pl-PL"/>
        </w:rPr>
        <w:t>;</w:t>
      </w:r>
    </w:p>
    <w:p w14:paraId="4BEBF950" w14:textId="55F8441F" w:rsidR="00567725" w:rsidRPr="001679E7" w:rsidRDefault="00291690" w:rsidP="00407E8B">
      <w:pPr>
        <w:widowControl/>
        <w:numPr>
          <w:ilvl w:val="0"/>
          <w:numId w:val="6"/>
        </w:numPr>
        <w:autoSpaceDE/>
        <w:autoSpaceDN/>
        <w:spacing w:after="200"/>
        <w:contextualSpacing/>
        <w:jc w:val="both"/>
        <w:rPr>
          <w:rFonts w:ascii="Calibri" w:eastAsia="Times New Roman" w:hAnsi="Calibri" w:cs="Calibri"/>
          <w:lang w:eastAsia="pl-PL"/>
        </w:rPr>
      </w:pPr>
      <w:r w:rsidRPr="001679E7">
        <w:rPr>
          <w:rFonts w:ascii="Calibri" w:eastAsia="Times New Roman" w:hAnsi="Calibri" w:cs="Calibri"/>
          <w:lang w:eastAsia="pl-PL"/>
        </w:rPr>
        <w:t xml:space="preserve">prowadzenie bezpłatnej </w:t>
      </w:r>
      <w:r w:rsidR="00E256CB" w:rsidRPr="001679E7">
        <w:rPr>
          <w:rFonts w:ascii="Calibri" w:eastAsia="Times New Roman" w:hAnsi="Calibri" w:cs="Calibri"/>
          <w:lang w:eastAsia="pl-PL"/>
        </w:rPr>
        <w:t>wypożyczalni sprzętu</w:t>
      </w:r>
      <w:r w:rsidRPr="001679E7">
        <w:rPr>
          <w:rFonts w:ascii="Calibri" w:eastAsia="Times New Roman" w:hAnsi="Calibri" w:cs="Calibri"/>
          <w:lang w:eastAsia="pl-PL"/>
        </w:rPr>
        <w:t xml:space="preserve"> rehabilitacyjnego dedykowanej dla seniorów </w:t>
      </w:r>
      <w:r w:rsidR="006C1024">
        <w:rPr>
          <w:rFonts w:ascii="Calibri" w:eastAsia="Times New Roman" w:hAnsi="Calibri" w:cs="Calibri"/>
          <w:lang w:eastAsia="pl-PL"/>
        </w:rPr>
        <w:br/>
      </w:r>
      <w:r w:rsidRPr="001679E7">
        <w:rPr>
          <w:rFonts w:ascii="Calibri" w:eastAsia="Times New Roman" w:hAnsi="Calibri" w:cs="Calibri"/>
          <w:lang w:eastAsia="pl-PL"/>
        </w:rPr>
        <w:t xml:space="preserve">z </w:t>
      </w:r>
      <w:r w:rsidR="00E256CB">
        <w:rPr>
          <w:rFonts w:ascii="Calibri" w:eastAsia="Times New Roman" w:hAnsi="Calibri" w:cs="Calibri"/>
          <w:lang w:eastAsia="pl-PL"/>
        </w:rPr>
        <w:t>m</w:t>
      </w:r>
      <w:r w:rsidRPr="001679E7">
        <w:rPr>
          <w:rFonts w:ascii="Calibri" w:eastAsia="Times New Roman" w:hAnsi="Calibri" w:cs="Calibri"/>
          <w:lang w:eastAsia="pl-PL"/>
        </w:rPr>
        <w:t>iasta Opola;</w:t>
      </w:r>
    </w:p>
    <w:p w14:paraId="3332F144" w14:textId="58E2AAD7" w:rsidR="009C13A7" w:rsidRPr="005F41ED" w:rsidRDefault="00291690" w:rsidP="005F41ED">
      <w:pPr>
        <w:widowControl/>
        <w:numPr>
          <w:ilvl w:val="0"/>
          <w:numId w:val="6"/>
        </w:numPr>
        <w:autoSpaceDE/>
        <w:autoSpaceDN/>
        <w:spacing w:after="200"/>
        <w:contextualSpacing/>
        <w:jc w:val="both"/>
        <w:rPr>
          <w:rFonts w:ascii="Calibri" w:eastAsia="Times New Roman" w:hAnsi="Calibri" w:cs="Calibri"/>
          <w:lang w:eastAsia="pl-PL"/>
        </w:rPr>
      </w:pPr>
      <w:r w:rsidRPr="001679E7">
        <w:rPr>
          <w:rFonts w:ascii="Calibri" w:eastAsia="Times New Roman" w:hAnsi="Calibri" w:cs="Calibri"/>
          <w:lang w:eastAsia="pl-PL"/>
        </w:rPr>
        <w:t>współorganizację Kampanii ,,Opole w Rytmie Życzliwości”</w:t>
      </w:r>
      <w:r w:rsidR="00195208" w:rsidRPr="001679E7">
        <w:rPr>
          <w:rFonts w:ascii="Calibri" w:eastAsia="Times New Roman" w:hAnsi="Calibri" w:cs="Calibri"/>
          <w:lang w:eastAsia="pl-PL"/>
        </w:rPr>
        <w:t>;</w:t>
      </w:r>
    </w:p>
    <w:p w14:paraId="57C32B10" w14:textId="689B65A1" w:rsidR="00D34A70" w:rsidRPr="001679E7" w:rsidRDefault="00567725" w:rsidP="009C13A7">
      <w:pPr>
        <w:widowControl/>
        <w:autoSpaceDE/>
        <w:autoSpaceDN/>
        <w:spacing w:after="200"/>
        <w:ind w:firstLine="708"/>
        <w:contextualSpacing/>
        <w:jc w:val="both"/>
        <w:rPr>
          <w:rFonts w:ascii="Calibri" w:eastAsia="Times New Roman" w:hAnsi="Calibri" w:cs="Calibri"/>
        </w:rPr>
      </w:pPr>
      <w:r w:rsidRPr="001679E7">
        <w:rPr>
          <w:rFonts w:ascii="Calibri" w:eastAsia="Times New Roman" w:hAnsi="Calibri" w:cs="Calibri"/>
        </w:rPr>
        <w:t xml:space="preserve">W Centrum </w:t>
      </w:r>
      <w:proofErr w:type="spellStart"/>
      <w:r w:rsidRPr="001679E7">
        <w:rPr>
          <w:rFonts w:ascii="Calibri" w:eastAsia="Times New Roman" w:hAnsi="Calibri" w:cs="Calibri"/>
        </w:rPr>
        <w:t>Informacyjno</w:t>
      </w:r>
      <w:proofErr w:type="spellEnd"/>
      <w:r w:rsidRPr="001679E7">
        <w:rPr>
          <w:rFonts w:ascii="Calibri" w:eastAsia="Times New Roman" w:hAnsi="Calibri" w:cs="Calibri"/>
        </w:rPr>
        <w:t xml:space="preserve"> - Edukacyjnym ,,Senior w Opolu" prowadzone są</w:t>
      </w:r>
      <w:r w:rsidR="009C13A7" w:rsidRPr="001679E7">
        <w:rPr>
          <w:rFonts w:ascii="Calibri" w:eastAsia="Times New Roman" w:hAnsi="Calibri" w:cs="Calibri"/>
        </w:rPr>
        <w:t xml:space="preserve"> zajęcia edukacyjne oraz rekreacyjne tj.</w:t>
      </w:r>
      <w:r w:rsidR="00CD4B5F">
        <w:rPr>
          <w:rFonts w:ascii="Calibri" w:eastAsia="Times New Roman" w:hAnsi="Calibri" w:cs="Calibri"/>
        </w:rPr>
        <w:t>:</w:t>
      </w:r>
    </w:p>
    <w:p w14:paraId="7E99014D" w14:textId="77777777" w:rsidR="009C13A7" w:rsidRPr="001679E7" w:rsidRDefault="009C13A7" w:rsidP="00C24B32">
      <w:pPr>
        <w:widowControl/>
        <w:autoSpaceDE/>
        <w:autoSpaceDN/>
        <w:spacing w:after="200"/>
        <w:contextualSpacing/>
        <w:jc w:val="both"/>
        <w:rPr>
          <w:rFonts w:ascii="Calibri" w:eastAsia="Times New Roman" w:hAnsi="Calibri" w:cs="Calibri"/>
          <w:lang w:eastAsia="pl-PL"/>
        </w:rPr>
      </w:pPr>
    </w:p>
    <w:p w14:paraId="1DC34B6F" w14:textId="007097DB" w:rsidR="008B365B" w:rsidRPr="001679E7" w:rsidRDefault="00236401" w:rsidP="00711710">
      <w:pPr>
        <w:spacing w:line="276" w:lineRule="auto"/>
        <w:ind w:left="142"/>
        <w:jc w:val="both"/>
        <w:rPr>
          <w:rFonts w:ascii="Calibri" w:hAnsi="Calibri" w:cs="Calibri"/>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79E7">
        <w:rPr>
          <w:rFonts w:ascii="Calibri" w:eastAsia="Times New Roman" w:hAnsi="Calibri" w:cs="Calibri"/>
          <w:noProof/>
          <w:sz w:val="20"/>
          <w:szCs w:val="20"/>
          <w:lang w:eastAsia="pl-PL"/>
        </w:rPr>
        <w:lastRenderedPageBreak/>
        <w:drawing>
          <wp:inline distT="0" distB="0" distL="0" distR="0" wp14:anchorId="5E92986D" wp14:editId="5569AAB8">
            <wp:extent cx="5410200" cy="4457700"/>
            <wp:effectExtent l="0" t="0" r="0" b="19050"/>
            <wp:docPr id="54" name="Diagram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bookmarkStart w:id="30" w:name="_Hlk108782182"/>
    </w:p>
    <w:bookmarkEnd w:id="30"/>
    <w:p w14:paraId="63C423D9" w14:textId="6A68D6DB" w:rsidR="0016535E" w:rsidRPr="001679E7" w:rsidRDefault="00E667BB" w:rsidP="0090057B">
      <w:pPr>
        <w:jc w:val="both"/>
        <w:rPr>
          <w:rFonts w:asciiTheme="minorHAnsi" w:hAnsiTheme="minorHAnsi" w:cstheme="minorHAnsi"/>
        </w:rPr>
      </w:pPr>
      <w:r w:rsidRPr="001679E7">
        <w:rPr>
          <w:noProof/>
        </w:rPr>
        <w:drawing>
          <wp:anchor distT="0" distB="0" distL="114300" distR="114300" simplePos="0" relativeHeight="251685888" behindDoc="1" locked="0" layoutInCell="1" allowOverlap="1" wp14:anchorId="6102E930" wp14:editId="66054C0F">
            <wp:simplePos x="0" y="0"/>
            <wp:positionH relativeFrom="column">
              <wp:posOffset>24130</wp:posOffset>
            </wp:positionH>
            <wp:positionV relativeFrom="paragraph">
              <wp:posOffset>168910</wp:posOffset>
            </wp:positionV>
            <wp:extent cx="3086100" cy="1736688"/>
            <wp:effectExtent l="0" t="0" r="0" b="0"/>
            <wp:wrapTight wrapText="bothSides">
              <wp:wrapPolygon edited="0">
                <wp:start x="0" y="0"/>
                <wp:lineTo x="0" y="21331"/>
                <wp:lineTo x="21467" y="21331"/>
                <wp:lineTo x="21467" y="0"/>
                <wp:lineTo x="0" y="0"/>
              </wp:wrapPolygon>
            </wp:wrapTight>
            <wp:docPr id="11" name="Obraz 11" descr="Centrum Aktywizacji Społecznej w Opolu oficjalnie otwarte - Radio Op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ntrum Aktywizacji Społecznej w Opolu oficjalnie otwarte - Radio Opol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86100" cy="1736688"/>
                    </a:xfrm>
                    <a:prstGeom prst="rect">
                      <a:avLst/>
                    </a:prstGeom>
                    <a:noFill/>
                    <a:ln>
                      <a:noFill/>
                    </a:ln>
                  </pic:spPr>
                </pic:pic>
              </a:graphicData>
            </a:graphic>
            <wp14:sizeRelV relativeFrom="margin">
              <wp14:pctHeight>0</wp14:pctHeight>
            </wp14:sizeRelV>
          </wp:anchor>
        </w:drawing>
      </w:r>
    </w:p>
    <w:p w14:paraId="7FB2DC96" w14:textId="4E897D0E" w:rsidR="00281CCB" w:rsidRPr="001679E7" w:rsidRDefault="0090057B" w:rsidP="00291D3F">
      <w:pPr>
        <w:ind w:firstLine="708"/>
        <w:jc w:val="both"/>
        <w:rPr>
          <w:rFonts w:asciiTheme="minorHAnsi" w:hAnsiTheme="minorHAnsi" w:cstheme="minorHAnsi"/>
        </w:rPr>
      </w:pPr>
      <w:r w:rsidRPr="001679E7">
        <w:rPr>
          <w:rFonts w:asciiTheme="minorHAnsi" w:hAnsiTheme="minorHAnsi" w:cstheme="minorHAnsi"/>
        </w:rPr>
        <w:t xml:space="preserve">W dniu 15 stycznia 2020 roku nastąpiło oficjalne otwarcie Centrum Aktywizacji Społecznej (CAS) przy ulicy Krakowskiej 32 w Opolu. W budynku CAS na czterech kondygnacjach znalazły się m.in mieszkania chronione, pomieszczenia dla organizacji pozarządowych oraz podziemny parking. Do budynku CAS przeniesione zostało Centrum Informacyjno-Edukacyjne „Senior w Opolu”, które dotychczas mieściło się przy ul. Nysy Łużyckiej.  W CAS swoje siedziby ma również wiele znanych opolskich organizacji pozarządowych m.in. Towarzystwo Przyjaciół Opola, Stowarzyszenie „Kulturalne Opole”, Fundacja „Wypłyń na głębię”, Fundacja „Opolskie </w:t>
      </w:r>
      <w:proofErr w:type="spellStart"/>
      <w:r w:rsidRPr="001679E7">
        <w:rPr>
          <w:rFonts w:asciiTheme="minorHAnsi" w:hAnsiTheme="minorHAnsi" w:cstheme="minorHAnsi"/>
        </w:rPr>
        <w:t>Dziouchy</w:t>
      </w:r>
      <w:proofErr w:type="spellEnd"/>
      <w:r w:rsidRPr="001679E7">
        <w:rPr>
          <w:rFonts w:asciiTheme="minorHAnsi" w:hAnsiTheme="minorHAnsi" w:cstheme="minorHAnsi"/>
        </w:rPr>
        <w:t>”, Fundacja Psychoedukacji i Psychoterapii INTRA oraz Opolskie Stowarzyszenie Jazzowe. Na parterze budynku działa klubokawiarnia społeczna OPO prowadzona przez Stowarzyszenie „Kulturalne Opole”. Jest to lokal, w którym regularnie odbywają się koncerty, spotkania autorskie, projekcje filmowe, warsztaty, wieczory taneczne czy quizy tematyczne. Na ostatnim piętrze znajdują się mieszkania chronione m.in. dla osób opuszczających domy dziecka oraz rodziny zastępcze, w których będą one mogły w łatwiejszy sposób wkroczyć w dorosłe życie i usamodzielnić się. Działania CAS skierowane są do wszystkich grup społecznych, od najmłodszych po najstarszych mieszkańców naszego miasta.</w:t>
      </w:r>
    </w:p>
    <w:p w14:paraId="0B8F6572" w14:textId="3C80186B" w:rsidR="00F67BE2" w:rsidRPr="001679E7" w:rsidRDefault="005A5B6D" w:rsidP="00291D3F">
      <w:pPr>
        <w:ind w:firstLine="708"/>
        <w:jc w:val="both"/>
        <w:rPr>
          <w:rFonts w:asciiTheme="minorHAnsi" w:hAnsiTheme="minorHAnsi" w:cstheme="minorHAnsi"/>
        </w:rPr>
      </w:pPr>
      <w:r w:rsidRPr="001679E7">
        <w:rPr>
          <w:noProof/>
        </w:rPr>
        <w:lastRenderedPageBreak/>
        <w:drawing>
          <wp:anchor distT="0" distB="0" distL="114300" distR="114300" simplePos="0" relativeHeight="251727872" behindDoc="1" locked="0" layoutInCell="1" allowOverlap="1" wp14:anchorId="45E52E10" wp14:editId="2AD37FB0">
            <wp:simplePos x="0" y="0"/>
            <wp:positionH relativeFrom="column">
              <wp:posOffset>109855</wp:posOffset>
            </wp:positionH>
            <wp:positionV relativeFrom="paragraph">
              <wp:posOffset>104140</wp:posOffset>
            </wp:positionV>
            <wp:extent cx="523875" cy="523875"/>
            <wp:effectExtent l="0" t="0" r="9525" b="9525"/>
            <wp:wrapTight wrapText="bothSides">
              <wp:wrapPolygon edited="0">
                <wp:start x="1571" y="0"/>
                <wp:lineTo x="0" y="3927"/>
                <wp:lineTo x="0" y="15709"/>
                <wp:lineTo x="785" y="20422"/>
                <wp:lineTo x="1571" y="21207"/>
                <wp:lineTo x="19636" y="21207"/>
                <wp:lineTo x="20422" y="20422"/>
                <wp:lineTo x="21207" y="17280"/>
                <wp:lineTo x="21207" y="2356"/>
                <wp:lineTo x="19636" y="0"/>
                <wp:lineTo x="1571" y="0"/>
              </wp:wrapPolygon>
            </wp:wrapTight>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44B1BA" w14:textId="4DDEB3B6" w:rsidR="00923DD0" w:rsidRPr="001679E7" w:rsidRDefault="005A0E61" w:rsidP="00AF294A">
      <w:pPr>
        <w:pStyle w:val="Nagwek1"/>
        <w:numPr>
          <w:ilvl w:val="0"/>
          <w:numId w:val="19"/>
        </w:numPr>
        <w:rPr>
          <w:sz w:val="24"/>
          <w:szCs w:val="24"/>
          <w:lang w:eastAsia="pl-PL"/>
        </w:rPr>
      </w:pPr>
      <w:r w:rsidRPr="001679E7">
        <w:rPr>
          <w:lang w:eastAsia="pl-PL"/>
        </w:rPr>
        <w:t xml:space="preserve"> </w:t>
      </w:r>
      <w:bookmarkStart w:id="31" w:name="_Toc120265333"/>
      <w:r w:rsidR="00923DD0" w:rsidRPr="001679E7">
        <w:rPr>
          <w:sz w:val="24"/>
          <w:szCs w:val="24"/>
          <w:lang w:eastAsia="pl-PL"/>
        </w:rPr>
        <w:t xml:space="preserve">Infrastruktura pomocy </w:t>
      </w:r>
      <w:r w:rsidR="00E256CB" w:rsidRPr="001679E7">
        <w:rPr>
          <w:sz w:val="24"/>
          <w:szCs w:val="24"/>
          <w:lang w:eastAsia="pl-PL"/>
        </w:rPr>
        <w:t>społecznej dedykowana</w:t>
      </w:r>
      <w:r w:rsidR="00E866A1" w:rsidRPr="001679E7">
        <w:rPr>
          <w:sz w:val="24"/>
          <w:szCs w:val="24"/>
          <w:lang w:eastAsia="pl-PL"/>
        </w:rPr>
        <w:t xml:space="preserve"> seniorom</w:t>
      </w:r>
      <w:bookmarkEnd w:id="31"/>
      <w:r w:rsidR="00E866A1" w:rsidRPr="001679E7">
        <w:rPr>
          <w:sz w:val="24"/>
          <w:szCs w:val="24"/>
          <w:lang w:eastAsia="pl-PL"/>
        </w:rPr>
        <w:t xml:space="preserve"> </w:t>
      </w:r>
    </w:p>
    <w:p w14:paraId="5C910361" w14:textId="16FDD731" w:rsidR="00620CF8" w:rsidRPr="001679E7" w:rsidRDefault="00470265" w:rsidP="00AF294A">
      <w:pPr>
        <w:pStyle w:val="Nagwek1"/>
        <w:numPr>
          <w:ilvl w:val="0"/>
          <w:numId w:val="21"/>
        </w:numPr>
        <w:ind w:left="1134" w:hanging="425"/>
        <w:rPr>
          <w:sz w:val="24"/>
          <w:szCs w:val="24"/>
          <w:lang w:eastAsia="pl-PL"/>
        </w:rPr>
      </w:pPr>
      <w:r>
        <w:rPr>
          <w:sz w:val="24"/>
          <w:szCs w:val="24"/>
          <w:lang w:eastAsia="pl-PL"/>
        </w:rPr>
        <w:t xml:space="preserve"> </w:t>
      </w:r>
      <w:bookmarkStart w:id="32" w:name="_Toc120265334"/>
      <w:r w:rsidR="00291D3F" w:rsidRPr="001679E7">
        <w:rPr>
          <w:sz w:val="24"/>
          <w:szCs w:val="24"/>
          <w:lang w:eastAsia="pl-PL"/>
        </w:rPr>
        <w:t>Działalność Domów Dziennego Pobytu</w:t>
      </w:r>
      <w:bookmarkEnd w:id="32"/>
      <w:r w:rsidR="00291D3F" w:rsidRPr="001679E7">
        <w:rPr>
          <w:sz w:val="24"/>
          <w:szCs w:val="24"/>
          <w:lang w:eastAsia="pl-PL"/>
        </w:rPr>
        <w:t xml:space="preserve"> </w:t>
      </w:r>
    </w:p>
    <w:p w14:paraId="57BBB8A0" w14:textId="4773A3C2" w:rsidR="00281CCB" w:rsidRPr="001679E7" w:rsidRDefault="00BE499B" w:rsidP="00735747">
      <w:pPr>
        <w:ind w:firstLine="708"/>
        <w:jc w:val="both"/>
        <w:rPr>
          <w:rFonts w:asciiTheme="minorHAnsi" w:hAnsiTheme="minorHAnsi" w:cstheme="minorHAnsi"/>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79E7">
        <w:rPr>
          <w:rFonts w:asciiTheme="minorHAnsi" w:hAnsiTheme="minorHAnsi" w:cstheme="minorHAnsi"/>
        </w:rPr>
        <w:t xml:space="preserve">Osoby wymagające wsparcia z powodu niepełnosprawności </w:t>
      </w:r>
      <w:r w:rsidR="00E256CB" w:rsidRPr="001679E7">
        <w:rPr>
          <w:rFonts w:asciiTheme="minorHAnsi" w:hAnsiTheme="minorHAnsi" w:cstheme="minorHAnsi"/>
        </w:rPr>
        <w:t>wynikającej z</w:t>
      </w:r>
      <w:r w:rsidRPr="001679E7">
        <w:rPr>
          <w:rFonts w:asciiTheme="minorHAnsi" w:hAnsiTheme="minorHAnsi" w:cstheme="minorHAnsi"/>
        </w:rPr>
        <w:t xml:space="preserve"> podeszłego wieku kierowane są do placówek wsparcia dziennego – domów dziennego pobytu. W ramach struktury organizacyjnej Miejskiego Ośrodka Pomocy Rodzinie w Opolu na terenie </w:t>
      </w:r>
      <w:r w:rsidR="00E256CB">
        <w:rPr>
          <w:rFonts w:asciiTheme="minorHAnsi" w:hAnsiTheme="minorHAnsi" w:cstheme="minorHAnsi"/>
        </w:rPr>
        <w:t>m</w:t>
      </w:r>
      <w:r w:rsidRPr="001679E7">
        <w:rPr>
          <w:rFonts w:asciiTheme="minorHAnsi" w:hAnsiTheme="minorHAnsi" w:cstheme="minorHAnsi"/>
        </w:rPr>
        <w:t xml:space="preserve">iasta Opola funkcjonują cztery domy dziennego pobytu dla osób starszych i niepełnosprawnych </w:t>
      </w:r>
      <w:r w:rsidR="00DF7FF5" w:rsidRPr="001679E7">
        <w:rPr>
          <w:rFonts w:asciiTheme="minorHAnsi" w:hAnsiTheme="minorHAnsi" w:cstheme="minorHAnsi"/>
        </w:rPr>
        <w:t>tj.</w:t>
      </w:r>
      <w:r w:rsidRPr="001679E7">
        <w:rPr>
          <w:rFonts w:asciiTheme="minorHAnsi" w:hAnsiTheme="minorHAnsi" w:cstheme="minorHAnsi"/>
        </w:rPr>
        <w:t>:</w:t>
      </w:r>
    </w:p>
    <w:p w14:paraId="4F0B316E" w14:textId="333D478F" w:rsidR="00D747F5" w:rsidRPr="00814A97" w:rsidRDefault="0041400F" w:rsidP="00814A97">
      <w:pPr>
        <w:spacing w:line="276" w:lineRule="auto"/>
        <w:ind w:left="284" w:firstLine="709"/>
        <w:jc w:val="both"/>
        <w:rPr>
          <w:rFonts w:ascii="Calibri" w:hAnsi="Calibri" w:cs="Calibri"/>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79E7">
        <w:rPr>
          <w:rFonts w:ascii="Calibri" w:hAnsi="Calibri" w:cs="Calibri"/>
          <w:noProof/>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mc:AlternateContent>
          <mc:Choice Requires="wps">
            <w:drawing>
              <wp:anchor distT="0" distB="0" distL="114300" distR="114300" simplePos="0" relativeHeight="251762688" behindDoc="0" locked="0" layoutInCell="1" allowOverlap="1" wp14:anchorId="20EBA8A8" wp14:editId="2E93FDD1">
                <wp:simplePos x="0" y="0"/>
                <wp:positionH relativeFrom="column">
                  <wp:posOffset>5369560</wp:posOffset>
                </wp:positionH>
                <wp:positionV relativeFrom="paragraph">
                  <wp:posOffset>1147445</wp:posOffset>
                </wp:positionV>
                <wp:extent cx="571500" cy="1181100"/>
                <wp:effectExtent l="0" t="0" r="19050" b="19050"/>
                <wp:wrapNone/>
                <wp:docPr id="48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1181100"/>
                        </a:xfrm>
                        <a:prstGeom prst="rect">
                          <a:avLst/>
                        </a:prstGeom>
                        <a:gradFill>
                          <a:gsLst>
                            <a:gs pos="0">
                              <a:srgbClr val="FFC000">
                                <a:lumMod val="60000"/>
                                <a:lumOff val="40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w="12700" cap="flat" cmpd="sng" algn="ctr">
                          <a:solidFill>
                            <a:srgbClr val="70AD47"/>
                          </a:solidFill>
                          <a:prstDash val="solid"/>
                          <a:miter lim="800000"/>
                          <a:headEnd/>
                          <a:tailEnd/>
                        </a:ln>
                        <a:effectLst/>
                      </wps:spPr>
                      <wps:txbx>
                        <w:txbxContent>
                          <w:p w14:paraId="3462E375" w14:textId="04945376" w:rsidR="00711901" w:rsidRPr="0049225A" w:rsidRDefault="00711901" w:rsidP="00442FD9">
                            <w:pPr>
                              <w:rPr>
                                <w:rFonts w:asciiTheme="minorHAnsi" w:hAnsiTheme="minorHAnsi" w:cstheme="minorHAnsi"/>
                                <w:sz w:val="20"/>
                                <w:szCs w:val="20"/>
                              </w:rPr>
                            </w:pPr>
                            <w:r w:rsidRPr="0049225A">
                              <w:rPr>
                                <w:rFonts w:asciiTheme="minorHAnsi" w:hAnsiTheme="minorHAnsi" w:cstheme="minorHAnsi"/>
                                <w:sz w:val="20"/>
                                <w:szCs w:val="20"/>
                              </w:rPr>
                              <w:t xml:space="preserve">Łączna liczba miejsc: </w:t>
                            </w:r>
                            <w:r>
                              <w:rPr>
                                <w:rFonts w:asciiTheme="minorHAnsi" w:hAnsiTheme="minorHAnsi" w:cstheme="minorHAnsi"/>
                                <w:b/>
                                <w:sz w:val="20"/>
                                <w:szCs w:val="20"/>
                              </w:rPr>
                              <w:t>500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EBA8A8" id="_x0000_s1035" type="#_x0000_t202" style="position:absolute;left:0;text-align:left;margin-left:422.8pt;margin-top:90.35pt;width:45pt;height:93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" fillcolor="#ffd966" strokecolor="#70ad47" strokeweight="1pt">
                <v:fill color2="#c7d5ed" colors="0 #ffd966;48497f #abc0e4;54395f #abc0e4;1 #c7d5ed" focus="100%" type="gradient"/>
                <v:textbox>
                  <w:txbxContent>
                    <w:p w14:paraId="3462E375" w14:textId="04945376" w:rsidR="00711901" w:rsidRPr="0049225A" w:rsidRDefault="00711901" w:rsidP="00442FD9">
                      <w:pPr>
                        <w:rPr>
                          <w:rFonts w:asciiTheme="minorHAnsi" w:hAnsiTheme="minorHAnsi" w:cstheme="minorHAnsi"/>
                          <w:sz w:val="20"/>
                          <w:szCs w:val="20"/>
                        </w:rPr>
                      </w:pPr>
                      <w:r w:rsidRPr="0049225A">
                        <w:rPr>
                          <w:rFonts w:asciiTheme="minorHAnsi" w:hAnsiTheme="minorHAnsi" w:cstheme="minorHAnsi"/>
                          <w:sz w:val="20"/>
                          <w:szCs w:val="20"/>
                        </w:rPr>
                        <w:t xml:space="preserve">Łączna liczba miejsc: </w:t>
                      </w:r>
                      <w:r>
                        <w:rPr>
                          <w:rFonts w:asciiTheme="minorHAnsi" w:hAnsiTheme="minorHAnsi" w:cstheme="minorHAnsi"/>
                          <w:b/>
                          <w:sz w:val="20"/>
                          <w:szCs w:val="20"/>
                        </w:rPr>
                        <w:t>500</w:t>
                      </w:r>
                    </w:p>
                  </w:txbxContent>
                </v:textbox>
              </v:shape>
            </w:pict>
          </mc:Fallback>
        </mc:AlternateContent>
      </w:r>
      <w:r w:rsidRPr="001679E7">
        <w:rPr>
          <w:rFonts w:ascii="Calibri" w:hAnsi="Calibri" w:cs="Calibri"/>
          <w:noProof/>
          <w:color w:val="4472C4" w:themeColor="accent1"/>
          <w:sz w:val="32"/>
          <w:szCs w:val="32"/>
        </w:rPr>
        <mc:AlternateContent>
          <mc:Choice Requires="wps">
            <w:drawing>
              <wp:anchor distT="0" distB="0" distL="114300" distR="114300" simplePos="0" relativeHeight="251760640" behindDoc="0" locked="0" layoutInCell="1" allowOverlap="1" wp14:anchorId="517F85BB" wp14:editId="4C25F1B9">
                <wp:simplePos x="0" y="0"/>
                <wp:positionH relativeFrom="column">
                  <wp:posOffset>5019040</wp:posOffset>
                </wp:positionH>
                <wp:positionV relativeFrom="paragraph">
                  <wp:posOffset>5715</wp:posOffset>
                </wp:positionV>
                <wp:extent cx="323850" cy="3352800"/>
                <wp:effectExtent l="0" t="0" r="38100" b="19050"/>
                <wp:wrapNone/>
                <wp:docPr id="486" name="Nawias klamrowy zamykający 486"/>
                <wp:cNvGraphicFramePr/>
                <a:graphic xmlns:a="http://schemas.openxmlformats.org/drawingml/2006/main">
                  <a:graphicData uri="http://schemas.microsoft.com/office/word/2010/wordprocessingShape">
                    <wps:wsp>
                      <wps:cNvSpPr/>
                      <wps:spPr>
                        <a:xfrm>
                          <a:off x="0" y="0"/>
                          <a:ext cx="323850" cy="33528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type w14:anchorId="165EA9F3"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Nawias klamrowy zamykający 486" o:spid="_x0000_s1026" type="#_x0000_t88" style="position:absolute;margin-left:395.2pt;margin-top:.45pt;width:25.5pt;height:264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" adj="174" strokecolor="#4472c4 [3204]" strokeweight=".5pt">
                <v:stroke joinstyle="miter"/>
              </v:shape>
            </w:pict>
          </mc:Fallback>
        </mc:AlternateContent>
      </w:r>
      <w:r w:rsidR="00440F57" w:rsidRPr="001679E7">
        <w:rPr>
          <w:rFonts w:ascii="Calibri" w:hAnsi="Calibri" w:cs="Calibri"/>
          <w:noProof/>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anchor distT="0" distB="0" distL="114300" distR="114300" simplePos="0" relativeHeight="251790336" behindDoc="0" locked="0" layoutInCell="1" allowOverlap="1" wp14:anchorId="5F02D39F" wp14:editId="424FD697">
            <wp:simplePos x="0" y="0"/>
            <wp:positionH relativeFrom="column">
              <wp:posOffset>-172533</wp:posOffset>
            </wp:positionH>
            <wp:positionV relativeFrom="paragraph">
              <wp:posOffset>2520950</wp:posOffset>
            </wp:positionV>
            <wp:extent cx="1095375" cy="773562"/>
            <wp:effectExtent l="0" t="0" r="0" b="7620"/>
            <wp:wrapNone/>
            <wp:docPr id="501" name="Obraz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95375" cy="773562"/>
                    </a:xfrm>
                    <a:prstGeom prst="rect">
                      <a:avLst/>
                    </a:prstGeom>
                    <a:noFill/>
                  </pic:spPr>
                </pic:pic>
              </a:graphicData>
            </a:graphic>
            <wp14:sizeRelH relativeFrom="margin">
              <wp14:pctWidth>0</wp14:pctWidth>
            </wp14:sizeRelH>
            <wp14:sizeRelV relativeFrom="margin">
              <wp14:pctHeight>0</wp14:pctHeight>
            </wp14:sizeRelV>
          </wp:anchor>
        </w:drawing>
      </w:r>
      <w:r w:rsidR="00440F57" w:rsidRPr="001679E7">
        <w:rPr>
          <w:rFonts w:ascii="Calibri" w:hAnsi="Calibri" w:cs="Calibri"/>
          <w:noProof/>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mc:AlternateContent>
          <mc:Choice Requires="wps">
            <w:drawing>
              <wp:anchor distT="0" distB="0" distL="114300" distR="114300" simplePos="0" relativeHeight="251759616" behindDoc="0" locked="0" layoutInCell="1" allowOverlap="1" wp14:anchorId="7B6F6947" wp14:editId="492EBAEA">
                <wp:simplePos x="0" y="0"/>
                <wp:positionH relativeFrom="column">
                  <wp:posOffset>4177030</wp:posOffset>
                </wp:positionH>
                <wp:positionV relativeFrom="paragraph">
                  <wp:posOffset>2618105</wp:posOffset>
                </wp:positionV>
                <wp:extent cx="942975" cy="676275"/>
                <wp:effectExtent l="0" t="0" r="28575" b="28575"/>
                <wp:wrapNone/>
                <wp:docPr id="48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676275"/>
                        </a:xfrm>
                        <a:prstGeom prst="rect">
                          <a:avLst/>
                        </a:prstGeom>
                        <a:gradFill>
                          <a:gsLst>
                            <a:gs pos="0">
                              <a:srgbClr val="FFC000">
                                <a:lumMod val="60000"/>
                                <a:lumOff val="40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w="12700" cap="flat" cmpd="sng" algn="ctr">
                          <a:solidFill>
                            <a:srgbClr val="70AD47"/>
                          </a:solidFill>
                          <a:prstDash val="solid"/>
                          <a:miter lim="800000"/>
                          <a:headEnd/>
                          <a:tailEnd/>
                        </a:ln>
                        <a:effectLst/>
                      </wps:spPr>
                      <wps:txbx>
                        <w:txbxContent>
                          <w:p w14:paraId="28AF72DA" w14:textId="35774478" w:rsidR="00711901" w:rsidRPr="0049225A" w:rsidRDefault="00711901" w:rsidP="0049225A">
                            <w:pPr>
                              <w:rPr>
                                <w:rFonts w:asciiTheme="minorHAnsi" w:hAnsiTheme="minorHAnsi" w:cstheme="minorHAnsi"/>
                                <w:sz w:val="20"/>
                                <w:szCs w:val="20"/>
                              </w:rPr>
                            </w:pPr>
                            <w:r w:rsidRPr="0049225A">
                              <w:rPr>
                                <w:rFonts w:asciiTheme="minorHAnsi" w:hAnsiTheme="minorHAnsi" w:cstheme="minorHAnsi"/>
                                <w:sz w:val="20"/>
                                <w:szCs w:val="20"/>
                              </w:rPr>
                              <w:t xml:space="preserve">Łączna liczba miejsc: </w:t>
                            </w:r>
                            <w:r>
                              <w:rPr>
                                <w:rFonts w:asciiTheme="minorHAnsi" w:hAnsiTheme="minorHAnsi" w:cstheme="minorHAnsi"/>
                                <w:b/>
                                <w:sz w:val="20"/>
                                <w:szCs w:val="20"/>
                              </w:rPr>
                              <w:t>30</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B6F6947" id="_x0000_s1036" type="#_x0000_t202" style="position:absolute;left:0;text-align:left;margin-left:328.9pt;margin-top:206.15pt;width:74.25pt;height:53.25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" fillcolor="#ffd966" strokecolor="#70ad47" strokeweight="1pt">
                <v:fill color2="#c7d5ed" colors="0 #ffd966;48497f #abc0e4;54395f #abc0e4;1 #c7d5ed" focus="100%" type="gradient"/>
                <v:textbox>
                  <w:txbxContent>
                    <w:p w14:paraId="28AF72DA" w14:textId="35774478" w:rsidR="00711901" w:rsidRPr="0049225A" w:rsidRDefault="00711901" w:rsidP="0049225A">
                      <w:pPr>
                        <w:rPr>
                          <w:rFonts w:asciiTheme="minorHAnsi" w:hAnsiTheme="minorHAnsi" w:cstheme="minorHAnsi"/>
                          <w:sz w:val="20"/>
                          <w:szCs w:val="20"/>
                        </w:rPr>
                      </w:pPr>
                      <w:r w:rsidRPr="0049225A">
                        <w:rPr>
                          <w:rFonts w:asciiTheme="minorHAnsi" w:hAnsiTheme="minorHAnsi" w:cstheme="minorHAnsi"/>
                          <w:sz w:val="20"/>
                          <w:szCs w:val="20"/>
                        </w:rPr>
                        <w:t xml:space="preserve">Łączna liczba miejsc: </w:t>
                      </w:r>
                      <w:r>
                        <w:rPr>
                          <w:rFonts w:asciiTheme="minorHAnsi" w:hAnsiTheme="minorHAnsi" w:cstheme="minorHAnsi"/>
                          <w:b/>
                          <w:sz w:val="20"/>
                          <w:szCs w:val="20"/>
                        </w:rPr>
                        <w:t>30</w:t>
                      </w:r>
                    </w:p>
                  </w:txbxContent>
                </v:textbox>
              </v:shape>
            </w:pict>
          </mc:Fallback>
        </mc:AlternateContent>
      </w:r>
      <w:r w:rsidR="00440F57" w:rsidRPr="001679E7">
        <w:rPr>
          <w:rFonts w:ascii="Calibri" w:hAnsi="Calibri" w:cs="Calibri"/>
          <w:noProof/>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mc:AlternateContent>
          <mc:Choice Requires="wps">
            <w:drawing>
              <wp:anchor distT="0" distB="0" distL="114300" distR="114300" simplePos="0" relativeHeight="251757568" behindDoc="0" locked="0" layoutInCell="1" allowOverlap="1" wp14:anchorId="2882B61F" wp14:editId="46065F6B">
                <wp:simplePos x="0" y="0"/>
                <wp:positionH relativeFrom="column">
                  <wp:posOffset>4146550</wp:posOffset>
                </wp:positionH>
                <wp:positionV relativeFrom="paragraph">
                  <wp:posOffset>1827530</wp:posOffset>
                </wp:positionV>
                <wp:extent cx="942975" cy="676275"/>
                <wp:effectExtent l="0" t="0" r="28575" b="28575"/>
                <wp:wrapNone/>
                <wp:docPr id="48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676275"/>
                        </a:xfrm>
                        <a:prstGeom prst="rect">
                          <a:avLst/>
                        </a:prstGeom>
                        <a:gradFill>
                          <a:gsLst>
                            <a:gs pos="0">
                              <a:srgbClr val="FFC000">
                                <a:lumMod val="60000"/>
                                <a:lumOff val="40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w="12700" cap="flat" cmpd="sng" algn="ctr">
                          <a:solidFill>
                            <a:srgbClr val="70AD47"/>
                          </a:solidFill>
                          <a:prstDash val="solid"/>
                          <a:miter lim="800000"/>
                          <a:headEnd/>
                          <a:tailEnd/>
                        </a:ln>
                        <a:effectLst/>
                      </wps:spPr>
                      <wps:txbx>
                        <w:txbxContent>
                          <w:p w14:paraId="52B35540" w14:textId="7811DCA5" w:rsidR="00711901" w:rsidRPr="0049225A" w:rsidRDefault="00711901" w:rsidP="0049225A">
                            <w:pPr>
                              <w:rPr>
                                <w:rFonts w:asciiTheme="minorHAnsi" w:hAnsiTheme="minorHAnsi" w:cstheme="minorHAnsi"/>
                                <w:sz w:val="20"/>
                                <w:szCs w:val="20"/>
                              </w:rPr>
                            </w:pPr>
                            <w:r w:rsidRPr="0049225A">
                              <w:rPr>
                                <w:rFonts w:asciiTheme="minorHAnsi" w:hAnsiTheme="minorHAnsi" w:cstheme="minorHAnsi"/>
                                <w:sz w:val="20"/>
                                <w:szCs w:val="20"/>
                              </w:rPr>
                              <w:t xml:space="preserve">Łączna liczba miejsc: </w:t>
                            </w:r>
                            <w:r>
                              <w:rPr>
                                <w:rFonts w:asciiTheme="minorHAnsi" w:hAnsiTheme="minorHAnsi" w:cstheme="minorHAnsi"/>
                                <w:b/>
                                <w:sz w:val="20"/>
                                <w:szCs w:val="20"/>
                              </w:rPr>
                              <w:t>150</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882B61F" id="_x0000_s1037" type="#_x0000_t202" style="position:absolute;left:0;text-align:left;margin-left:326.5pt;margin-top:143.9pt;width:74.25pt;height:53.25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" fillcolor="#ffd966" strokecolor="#70ad47" strokeweight="1pt">
                <v:fill color2="#c7d5ed" colors="0 #ffd966;48497f #abc0e4;54395f #abc0e4;1 #c7d5ed" focus="100%" type="gradient"/>
                <v:textbox>
                  <w:txbxContent>
                    <w:p w14:paraId="52B35540" w14:textId="7811DCA5" w:rsidR="00711901" w:rsidRPr="0049225A" w:rsidRDefault="00711901" w:rsidP="0049225A">
                      <w:pPr>
                        <w:rPr>
                          <w:rFonts w:asciiTheme="minorHAnsi" w:hAnsiTheme="minorHAnsi" w:cstheme="minorHAnsi"/>
                          <w:sz w:val="20"/>
                          <w:szCs w:val="20"/>
                        </w:rPr>
                      </w:pPr>
                      <w:r w:rsidRPr="0049225A">
                        <w:rPr>
                          <w:rFonts w:asciiTheme="minorHAnsi" w:hAnsiTheme="minorHAnsi" w:cstheme="minorHAnsi"/>
                          <w:sz w:val="20"/>
                          <w:szCs w:val="20"/>
                        </w:rPr>
                        <w:t xml:space="preserve">Łączna liczba miejsc: </w:t>
                      </w:r>
                      <w:r>
                        <w:rPr>
                          <w:rFonts w:asciiTheme="minorHAnsi" w:hAnsiTheme="minorHAnsi" w:cstheme="minorHAnsi"/>
                          <w:b/>
                          <w:sz w:val="20"/>
                          <w:szCs w:val="20"/>
                        </w:rPr>
                        <w:t>150</w:t>
                      </w:r>
                    </w:p>
                  </w:txbxContent>
                </v:textbox>
              </v:shape>
            </w:pict>
          </mc:Fallback>
        </mc:AlternateContent>
      </w:r>
      <w:r w:rsidR="00440F57" w:rsidRPr="001679E7">
        <w:rPr>
          <w:rFonts w:ascii="Calibri" w:hAnsi="Calibri" w:cs="Calibri"/>
          <w:noProof/>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mc:AlternateContent>
          <mc:Choice Requires="wps">
            <w:drawing>
              <wp:anchor distT="0" distB="0" distL="114300" distR="114300" simplePos="0" relativeHeight="251755520" behindDoc="0" locked="0" layoutInCell="1" allowOverlap="1" wp14:anchorId="66F0F0CC" wp14:editId="61EA2587">
                <wp:simplePos x="0" y="0"/>
                <wp:positionH relativeFrom="column">
                  <wp:posOffset>4146550</wp:posOffset>
                </wp:positionH>
                <wp:positionV relativeFrom="paragraph">
                  <wp:posOffset>991235</wp:posOffset>
                </wp:positionV>
                <wp:extent cx="942975" cy="676275"/>
                <wp:effectExtent l="0" t="0" r="28575" b="28575"/>
                <wp:wrapNone/>
                <wp:docPr id="48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676275"/>
                        </a:xfrm>
                        <a:prstGeom prst="rect">
                          <a:avLst/>
                        </a:prstGeom>
                        <a:gradFill>
                          <a:gsLst>
                            <a:gs pos="0">
                              <a:srgbClr val="FFC000">
                                <a:lumMod val="60000"/>
                                <a:lumOff val="40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ln w="12700" cap="flat" cmpd="sng" algn="ctr">
                          <a:solidFill>
                            <a:srgbClr val="70AD47"/>
                          </a:solidFill>
                          <a:prstDash val="solid"/>
                          <a:miter lim="800000"/>
                          <a:headEnd/>
                          <a:tailEnd/>
                        </a:ln>
                        <a:effectLst/>
                      </wps:spPr>
                      <wps:txbx>
                        <w:txbxContent>
                          <w:p w14:paraId="577E4B4E" w14:textId="1AB39C84" w:rsidR="00711901" w:rsidRPr="0049225A" w:rsidRDefault="00711901" w:rsidP="0049225A">
                            <w:pPr>
                              <w:rPr>
                                <w:rFonts w:asciiTheme="minorHAnsi" w:hAnsiTheme="minorHAnsi" w:cstheme="minorHAnsi"/>
                                <w:sz w:val="20"/>
                                <w:szCs w:val="20"/>
                              </w:rPr>
                            </w:pPr>
                            <w:r w:rsidRPr="0049225A">
                              <w:rPr>
                                <w:rFonts w:asciiTheme="minorHAnsi" w:hAnsiTheme="minorHAnsi" w:cstheme="minorHAnsi"/>
                                <w:sz w:val="20"/>
                                <w:szCs w:val="20"/>
                              </w:rPr>
                              <w:t xml:space="preserve">Łączna liczba miejsc: </w:t>
                            </w:r>
                            <w:r>
                              <w:rPr>
                                <w:rFonts w:asciiTheme="minorHAnsi" w:hAnsiTheme="minorHAnsi" w:cstheme="minorHAnsi"/>
                                <w:b/>
                                <w:sz w:val="20"/>
                                <w:szCs w:val="20"/>
                              </w:rPr>
                              <w:t>250</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6F0F0CC" id="_x0000_s1038" type="#_x0000_t202" style="position:absolute;left:0;text-align:left;margin-left:326.5pt;margin-top:78.05pt;width:74.25pt;height:53.25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" fillcolor="#ffd966" strokecolor="#70ad47" strokeweight="1pt">
                <v:fill color2="#c7d5ed" colors="0 #ffd966;48497f #abc0e4;54395f #abc0e4;1 #c7d5ed" focus="100%" type="gradient"/>
                <v:textbox>
                  <w:txbxContent>
                    <w:p w14:paraId="577E4B4E" w14:textId="1AB39C84" w:rsidR="00711901" w:rsidRPr="0049225A" w:rsidRDefault="00711901" w:rsidP="0049225A">
                      <w:pPr>
                        <w:rPr>
                          <w:rFonts w:asciiTheme="minorHAnsi" w:hAnsiTheme="minorHAnsi" w:cstheme="minorHAnsi"/>
                          <w:sz w:val="20"/>
                          <w:szCs w:val="20"/>
                        </w:rPr>
                      </w:pPr>
                      <w:r w:rsidRPr="0049225A">
                        <w:rPr>
                          <w:rFonts w:asciiTheme="minorHAnsi" w:hAnsiTheme="minorHAnsi" w:cstheme="minorHAnsi"/>
                          <w:sz w:val="20"/>
                          <w:szCs w:val="20"/>
                        </w:rPr>
                        <w:t xml:space="preserve">Łączna liczba miejsc: </w:t>
                      </w:r>
                      <w:r>
                        <w:rPr>
                          <w:rFonts w:asciiTheme="minorHAnsi" w:hAnsiTheme="minorHAnsi" w:cstheme="minorHAnsi"/>
                          <w:b/>
                          <w:sz w:val="20"/>
                          <w:szCs w:val="20"/>
                        </w:rPr>
                        <w:t>250</w:t>
                      </w:r>
                    </w:p>
                  </w:txbxContent>
                </v:textbox>
              </v:shape>
            </w:pict>
          </mc:Fallback>
        </mc:AlternateContent>
      </w:r>
      <w:r w:rsidR="00440F57" w:rsidRPr="001679E7">
        <w:rPr>
          <w:rFonts w:ascii="Calibri" w:hAnsi="Calibri" w:cs="Calibri"/>
          <w:noProof/>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mc:AlternateContent>
          <mc:Choice Requires="wps">
            <w:drawing>
              <wp:anchor distT="0" distB="0" distL="114300" distR="114300" simplePos="0" relativeHeight="251753472" behindDoc="0" locked="0" layoutInCell="1" allowOverlap="1" wp14:anchorId="315E80E2" wp14:editId="2133A685">
                <wp:simplePos x="0" y="0"/>
                <wp:positionH relativeFrom="column">
                  <wp:posOffset>4131310</wp:posOffset>
                </wp:positionH>
                <wp:positionV relativeFrom="paragraph">
                  <wp:posOffset>147320</wp:posOffset>
                </wp:positionV>
                <wp:extent cx="942975" cy="676275"/>
                <wp:effectExtent l="0" t="0" r="28575" b="28575"/>
                <wp:wrapNone/>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676275"/>
                        </a:xfrm>
                        <a:prstGeom prst="rect">
                          <a:avLst/>
                        </a:prstGeom>
                        <a:gradFill>
                          <a:gsLst>
                            <a:gs pos="0">
                              <a:schemeClr val="accent4">
                                <a:lumMod val="60000"/>
                                <a:lumOff val="4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headEnd/>
                          <a:tailEnd/>
                        </a:ln>
                      </wps:spPr>
                      <wps:style>
                        <a:lnRef idx="2">
                          <a:schemeClr val="accent6"/>
                        </a:lnRef>
                        <a:fillRef idx="1">
                          <a:schemeClr val="lt1"/>
                        </a:fillRef>
                        <a:effectRef idx="0">
                          <a:schemeClr val="accent6"/>
                        </a:effectRef>
                        <a:fontRef idx="minor">
                          <a:schemeClr val="dk1"/>
                        </a:fontRef>
                      </wps:style>
                      <wps:txbx>
                        <w:txbxContent>
                          <w:p w14:paraId="70702945" w14:textId="4F7E5FCE" w:rsidR="00711901" w:rsidRPr="0049225A" w:rsidRDefault="00711901" w:rsidP="00523240">
                            <w:pPr>
                              <w:rPr>
                                <w:rFonts w:asciiTheme="minorHAnsi" w:hAnsiTheme="minorHAnsi" w:cstheme="minorHAnsi"/>
                                <w:sz w:val="20"/>
                                <w:szCs w:val="20"/>
                              </w:rPr>
                            </w:pPr>
                            <w:r w:rsidRPr="0049225A">
                              <w:rPr>
                                <w:rFonts w:asciiTheme="minorHAnsi" w:hAnsiTheme="minorHAnsi" w:cstheme="minorHAnsi"/>
                                <w:sz w:val="20"/>
                                <w:szCs w:val="20"/>
                              </w:rPr>
                              <w:t xml:space="preserve">Łączna liczba miejsc: </w:t>
                            </w:r>
                            <w:r w:rsidRPr="0049225A">
                              <w:rPr>
                                <w:rFonts w:asciiTheme="minorHAnsi" w:hAnsiTheme="minorHAnsi" w:cstheme="minorHAnsi"/>
                                <w:b/>
                                <w:sz w:val="20"/>
                                <w:szCs w:val="20"/>
                              </w:rPr>
                              <w:t>70</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15E80E2" id="_x0000_s1039" type="#_x0000_t202" style="position:absolute;left:0;text-align:left;margin-left:325.3pt;margin-top:11.6pt;width:74.25pt;height:53.25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" fillcolor="#ffd966 [1943]" strokecolor="#70ad47 [3209]" strokeweight="1pt">
                <v:fill color2="#c7d4ed [980]" colors="0 #ffd966;48497f #abc0e4;54395f #abc0e4;1 #c7d5ed" focus="100%" type="gradient"/>
                <v:textbox>
                  <w:txbxContent>
                    <w:p w14:paraId="70702945" w14:textId="4F7E5FCE" w:rsidR="00711901" w:rsidRPr="0049225A" w:rsidRDefault="00711901" w:rsidP="00523240">
                      <w:pPr>
                        <w:rPr>
                          <w:rFonts w:asciiTheme="minorHAnsi" w:hAnsiTheme="minorHAnsi" w:cstheme="minorHAnsi"/>
                          <w:sz w:val="20"/>
                          <w:szCs w:val="20"/>
                        </w:rPr>
                      </w:pPr>
                      <w:r w:rsidRPr="0049225A">
                        <w:rPr>
                          <w:rFonts w:asciiTheme="minorHAnsi" w:hAnsiTheme="minorHAnsi" w:cstheme="minorHAnsi"/>
                          <w:sz w:val="20"/>
                          <w:szCs w:val="20"/>
                        </w:rPr>
                        <w:t xml:space="preserve">Łączna liczba miejsc: </w:t>
                      </w:r>
                      <w:r w:rsidRPr="0049225A">
                        <w:rPr>
                          <w:rFonts w:asciiTheme="minorHAnsi" w:hAnsiTheme="minorHAnsi" w:cstheme="minorHAnsi"/>
                          <w:b/>
                          <w:sz w:val="20"/>
                          <w:szCs w:val="20"/>
                        </w:rPr>
                        <w:t>70</w:t>
                      </w:r>
                    </w:p>
                  </w:txbxContent>
                </v:textbox>
              </v:shape>
            </w:pict>
          </mc:Fallback>
        </mc:AlternateContent>
      </w:r>
      <w:r w:rsidR="00376364" w:rsidRPr="001679E7">
        <w:rPr>
          <w:noProof/>
        </w:rPr>
        <w:drawing>
          <wp:anchor distT="0" distB="0" distL="114300" distR="114300" simplePos="0" relativeHeight="251789312" behindDoc="0" locked="0" layoutInCell="1" allowOverlap="1" wp14:anchorId="2B1DAE09" wp14:editId="1E46A67E">
            <wp:simplePos x="0" y="0"/>
            <wp:positionH relativeFrom="column">
              <wp:posOffset>-260350</wp:posOffset>
            </wp:positionH>
            <wp:positionV relativeFrom="paragraph">
              <wp:posOffset>1686560</wp:posOffset>
            </wp:positionV>
            <wp:extent cx="1284848" cy="908685"/>
            <wp:effectExtent l="0" t="0" r="0" b="5715"/>
            <wp:wrapNone/>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284848" cy="908685"/>
                    </a:xfrm>
                    <a:prstGeom prst="rect">
                      <a:avLst/>
                    </a:prstGeom>
                  </pic:spPr>
                </pic:pic>
              </a:graphicData>
            </a:graphic>
            <wp14:sizeRelH relativeFrom="margin">
              <wp14:pctWidth>0</wp14:pctWidth>
            </wp14:sizeRelH>
            <wp14:sizeRelV relativeFrom="margin">
              <wp14:pctHeight>0</wp14:pctHeight>
            </wp14:sizeRelV>
          </wp:anchor>
        </w:drawing>
      </w:r>
      <w:r w:rsidR="00376364" w:rsidRPr="001679E7">
        <w:rPr>
          <w:noProof/>
        </w:rPr>
        <w:drawing>
          <wp:anchor distT="0" distB="0" distL="114300" distR="114300" simplePos="0" relativeHeight="251788288" behindDoc="0" locked="0" layoutInCell="1" allowOverlap="1" wp14:anchorId="0B49A403" wp14:editId="4E0AC9C1">
            <wp:simplePos x="0" y="0"/>
            <wp:positionH relativeFrom="column">
              <wp:posOffset>-204470</wp:posOffset>
            </wp:positionH>
            <wp:positionV relativeFrom="paragraph">
              <wp:posOffset>894080</wp:posOffset>
            </wp:positionV>
            <wp:extent cx="1228725" cy="868680"/>
            <wp:effectExtent l="0" t="0" r="9525" b="7620"/>
            <wp:wrapNone/>
            <wp:docPr id="496" name="Obraz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28725" cy="868680"/>
                    </a:xfrm>
                    <a:prstGeom prst="rect">
                      <a:avLst/>
                    </a:prstGeom>
                  </pic:spPr>
                </pic:pic>
              </a:graphicData>
            </a:graphic>
          </wp:anchor>
        </w:drawing>
      </w:r>
      <w:r w:rsidR="00376364" w:rsidRPr="001679E7">
        <w:rPr>
          <w:noProof/>
        </w:rPr>
        <w:drawing>
          <wp:anchor distT="0" distB="0" distL="114300" distR="114300" simplePos="0" relativeHeight="251787264" behindDoc="0" locked="0" layoutInCell="1" allowOverlap="1" wp14:anchorId="0ED01F2F" wp14:editId="2FE9A8A2">
            <wp:simplePos x="0" y="0"/>
            <wp:positionH relativeFrom="column">
              <wp:posOffset>-204470</wp:posOffset>
            </wp:positionH>
            <wp:positionV relativeFrom="paragraph">
              <wp:posOffset>76835</wp:posOffset>
            </wp:positionV>
            <wp:extent cx="1130935" cy="800100"/>
            <wp:effectExtent l="0" t="0" r="0" b="0"/>
            <wp:wrapNone/>
            <wp:docPr id="464" name="Obraz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130935" cy="800100"/>
                    </a:xfrm>
                    <a:prstGeom prst="rect">
                      <a:avLst/>
                    </a:prstGeom>
                  </pic:spPr>
                </pic:pic>
              </a:graphicData>
            </a:graphic>
          </wp:anchor>
        </w:drawing>
      </w:r>
      <w:r w:rsidR="00291D3F" w:rsidRPr="001679E7">
        <w:rPr>
          <w:noProof/>
        </w:rPr>
        <w:drawing>
          <wp:inline distT="0" distB="0" distL="0" distR="0" wp14:anchorId="57542DBB" wp14:editId="43BED1D0">
            <wp:extent cx="4006215" cy="3192780"/>
            <wp:effectExtent l="0" t="0" r="0" b="26670"/>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14:paraId="0F870DED" w14:textId="77777777" w:rsidR="00F26C62" w:rsidRDefault="00F26C62" w:rsidP="00442FD9">
      <w:pPr>
        <w:pStyle w:val="Legenda"/>
        <w:keepNext/>
        <w:ind w:hanging="567"/>
      </w:pPr>
    </w:p>
    <w:p w14:paraId="64B86718" w14:textId="0D20F1FF" w:rsidR="00523240" w:rsidRPr="001679E7" w:rsidRDefault="00523240" w:rsidP="00442FD9">
      <w:pPr>
        <w:pStyle w:val="Legenda"/>
        <w:keepNext/>
        <w:ind w:hanging="567"/>
      </w:pPr>
      <w:bookmarkStart w:id="33" w:name="_Toc120265379"/>
      <w:r w:rsidRPr="001679E7">
        <w:t xml:space="preserve">Tabela </w:t>
      </w:r>
      <w:r w:rsidR="00480803">
        <w:fldChar w:fldCharType="begin"/>
      </w:r>
      <w:r w:rsidR="00480803">
        <w:instrText xml:space="preserve"> SEQ Tabela \* ARABIC </w:instrText>
      </w:r>
      <w:r w:rsidR="00480803">
        <w:fldChar w:fldCharType="separate"/>
      </w:r>
      <w:r w:rsidR="00774FF5">
        <w:rPr>
          <w:noProof/>
        </w:rPr>
        <w:t>5</w:t>
      </w:r>
      <w:r w:rsidR="00480803">
        <w:rPr>
          <w:noProof/>
        </w:rPr>
        <w:fldChar w:fldCharType="end"/>
      </w:r>
      <w:r w:rsidRPr="001679E7">
        <w:t xml:space="preserve"> Dane statystyczne dot. działalność Domów Dziennego Pobytu na terenie </w:t>
      </w:r>
      <w:r w:rsidR="00E256CB">
        <w:t>m</w:t>
      </w:r>
      <w:r w:rsidRPr="001679E7">
        <w:t>iasta Opola w latach 2017-2022</w:t>
      </w:r>
      <w:bookmarkEnd w:id="33"/>
    </w:p>
    <w:tbl>
      <w:tblPr>
        <w:tblStyle w:val="Tabelasiatki5ciemnaakcent5"/>
        <w:tblW w:w="10490" w:type="dxa"/>
        <w:tblInd w:w="-714" w:type="dxa"/>
        <w:tblLayout w:type="fixed"/>
        <w:tblLook w:val="04A0" w:firstRow="1" w:lastRow="0" w:firstColumn="1" w:lastColumn="0" w:noHBand="0" w:noVBand="1"/>
      </w:tblPr>
      <w:tblGrid>
        <w:gridCol w:w="1702"/>
        <w:gridCol w:w="1276"/>
        <w:gridCol w:w="1417"/>
        <w:gridCol w:w="1559"/>
        <w:gridCol w:w="1418"/>
        <w:gridCol w:w="1417"/>
        <w:gridCol w:w="1701"/>
      </w:tblGrid>
      <w:tr w:rsidR="00523240" w:rsidRPr="001679E7" w14:paraId="2F06EC62" w14:textId="77777777" w:rsidTr="00440F57">
        <w:trPr>
          <w:cnfStyle w:val="100000000000" w:firstRow="1" w:lastRow="0" w:firstColumn="0" w:lastColumn="0" w:oddVBand="0" w:evenVBand="0" w:oddHBand="0" w:evenHBand="0" w:firstRowFirstColumn="0" w:firstRowLastColumn="0" w:lastRowFirstColumn="0" w:lastRowLastColumn="0"/>
          <w:trHeight w:val="1052"/>
        </w:trPr>
        <w:tc>
          <w:tcPr>
            <w:cnfStyle w:val="001000000000" w:firstRow="0" w:lastRow="0" w:firstColumn="1" w:lastColumn="0" w:oddVBand="0" w:evenVBand="0" w:oddHBand="0" w:evenHBand="0" w:firstRowFirstColumn="0" w:firstRowLastColumn="0" w:lastRowFirstColumn="0" w:lastRowLastColumn="0"/>
            <w:tcW w:w="1702" w:type="dxa"/>
          </w:tcPr>
          <w:p w14:paraId="7D716FB8" w14:textId="77777777" w:rsidR="00523240" w:rsidRPr="001679E7" w:rsidRDefault="00523240" w:rsidP="00FE1BE2">
            <w:pPr>
              <w:widowControl/>
              <w:autoSpaceDE/>
              <w:autoSpaceDN/>
              <w:jc w:val="center"/>
              <w:rPr>
                <w:rFonts w:asciiTheme="minorHAnsi" w:eastAsiaTheme="minorHAnsi" w:hAnsiTheme="minorHAnsi" w:cstheme="minorHAnsi"/>
                <w:sz w:val="18"/>
                <w:szCs w:val="18"/>
              </w:rPr>
            </w:pPr>
            <w:r w:rsidRPr="001679E7">
              <w:rPr>
                <w:rFonts w:asciiTheme="minorHAnsi" w:eastAsiaTheme="minorHAnsi" w:hAnsiTheme="minorHAnsi" w:cstheme="minorHAnsi"/>
                <w:sz w:val="18"/>
                <w:szCs w:val="18"/>
              </w:rPr>
              <w:t xml:space="preserve">Nazwa Domu Dziennego Pobytu </w:t>
            </w:r>
          </w:p>
        </w:tc>
        <w:tc>
          <w:tcPr>
            <w:tcW w:w="1276" w:type="dxa"/>
          </w:tcPr>
          <w:p w14:paraId="04736A7C" w14:textId="77777777" w:rsidR="00523240" w:rsidRPr="001679E7" w:rsidRDefault="00523240" w:rsidP="00FE1BE2">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18"/>
                <w:szCs w:val="18"/>
              </w:rPr>
            </w:pPr>
            <w:r w:rsidRPr="001679E7">
              <w:rPr>
                <w:rFonts w:asciiTheme="minorHAnsi" w:eastAsiaTheme="minorHAnsi" w:hAnsiTheme="minorHAnsi" w:cstheme="minorHAnsi"/>
                <w:sz w:val="18"/>
                <w:szCs w:val="18"/>
              </w:rPr>
              <w:t>Ilość osób skierowanych w 2017 r.</w:t>
            </w:r>
          </w:p>
        </w:tc>
        <w:tc>
          <w:tcPr>
            <w:tcW w:w="1417" w:type="dxa"/>
          </w:tcPr>
          <w:p w14:paraId="5AC8CE45" w14:textId="77777777" w:rsidR="00523240" w:rsidRPr="001679E7" w:rsidRDefault="00523240" w:rsidP="00FE1BE2">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18"/>
                <w:szCs w:val="18"/>
              </w:rPr>
            </w:pPr>
            <w:r w:rsidRPr="001679E7">
              <w:rPr>
                <w:rFonts w:asciiTheme="minorHAnsi" w:eastAsiaTheme="minorHAnsi" w:hAnsiTheme="minorHAnsi" w:cstheme="minorHAnsi"/>
                <w:sz w:val="18"/>
                <w:szCs w:val="18"/>
              </w:rPr>
              <w:t>Ilość osób skierowanych w 2018 r.</w:t>
            </w:r>
          </w:p>
        </w:tc>
        <w:tc>
          <w:tcPr>
            <w:tcW w:w="1559" w:type="dxa"/>
          </w:tcPr>
          <w:p w14:paraId="649E01E2" w14:textId="77777777" w:rsidR="00523240" w:rsidRPr="001679E7" w:rsidRDefault="00523240" w:rsidP="00FE1BE2">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18"/>
                <w:szCs w:val="18"/>
              </w:rPr>
            </w:pPr>
            <w:r w:rsidRPr="001679E7">
              <w:rPr>
                <w:rFonts w:asciiTheme="minorHAnsi" w:eastAsiaTheme="minorHAnsi" w:hAnsiTheme="minorHAnsi" w:cstheme="minorHAnsi"/>
                <w:sz w:val="18"/>
                <w:szCs w:val="18"/>
              </w:rPr>
              <w:t>Ilość osób skierowanych w 2019 r.</w:t>
            </w:r>
          </w:p>
        </w:tc>
        <w:tc>
          <w:tcPr>
            <w:tcW w:w="1418" w:type="dxa"/>
          </w:tcPr>
          <w:p w14:paraId="1CBB2C9F" w14:textId="77777777" w:rsidR="00523240" w:rsidRPr="001679E7" w:rsidRDefault="00523240" w:rsidP="00FE1BE2">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18"/>
                <w:szCs w:val="18"/>
              </w:rPr>
            </w:pPr>
            <w:r w:rsidRPr="001679E7">
              <w:rPr>
                <w:rFonts w:asciiTheme="minorHAnsi" w:eastAsiaTheme="minorHAnsi" w:hAnsiTheme="minorHAnsi" w:cstheme="minorHAnsi"/>
                <w:sz w:val="18"/>
                <w:szCs w:val="18"/>
              </w:rPr>
              <w:t>Ilość osób skierowanych w 2020 r.</w:t>
            </w:r>
          </w:p>
        </w:tc>
        <w:tc>
          <w:tcPr>
            <w:tcW w:w="1417" w:type="dxa"/>
          </w:tcPr>
          <w:p w14:paraId="53AB8A5B" w14:textId="77777777" w:rsidR="00523240" w:rsidRPr="001679E7" w:rsidRDefault="00523240" w:rsidP="00FE1BE2">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18"/>
                <w:szCs w:val="18"/>
              </w:rPr>
            </w:pPr>
            <w:r w:rsidRPr="001679E7">
              <w:rPr>
                <w:rFonts w:asciiTheme="minorHAnsi" w:eastAsiaTheme="minorHAnsi" w:hAnsiTheme="minorHAnsi" w:cstheme="minorHAnsi"/>
                <w:sz w:val="18"/>
                <w:szCs w:val="18"/>
              </w:rPr>
              <w:t>Ilość osób skierowanych w 2021 r.</w:t>
            </w:r>
          </w:p>
        </w:tc>
        <w:tc>
          <w:tcPr>
            <w:tcW w:w="1701" w:type="dxa"/>
          </w:tcPr>
          <w:p w14:paraId="11293F07" w14:textId="77777777" w:rsidR="0049225A" w:rsidRPr="001679E7" w:rsidRDefault="00523240" w:rsidP="00FE1BE2">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b w:val="0"/>
                <w:sz w:val="18"/>
                <w:szCs w:val="18"/>
              </w:rPr>
            </w:pPr>
            <w:r w:rsidRPr="001679E7">
              <w:rPr>
                <w:rFonts w:asciiTheme="minorHAnsi" w:eastAsiaTheme="minorHAnsi" w:hAnsiTheme="minorHAnsi" w:cstheme="minorHAnsi"/>
                <w:sz w:val="18"/>
                <w:szCs w:val="18"/>
              </w:rPr>
              <w:t>Ilość osób skierowanych w 2022 r.</w:t>
            </w:r>
          </w:p>
          <w:p w14:paraId="76E7A08B" w14:textId="0251A4BB" w:rsidR="00523240" w:rsidRPr="001679E7" w:rsidRDefault="00523240" w:rsidP="00FE1BE2">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18"/>
                <w:szCs w:val="18"/>
              </w:rPr>
            </w:pPr>
            <w:r w:rsidRPr="001679E7">
              <w:rPr>
                <w:rFonts w:asciiTheme="minorHAnsi" w:eastAsiaTheme="minorHAnsi" w:hAnsiTheme="minorHAnsi" w:cstheme="minorHAnsi"/>
                <w:sz w:val="18"/>
                <w:szCs w:val="18"/>
              </w:rPr>
              <w:t xml:space="preserve"> (do 30 czerwca 2022 r.)</w:t>
            </w:r>
          </w:p>
        </w:tc>
      </w:tr>
      <w:tr w:rsidR="00523240" w:rsidRPr="001679E7" w14:paraId="12BE4802" w14:textId="77777777" w:rsidTr="00440F57">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1702" w:type="dxa"/>
          </w:tcPr>
          <w:p w14:paraId="37A7370E" w14:textId="77777777" w:rsidR="00523240" w:rsidRPr="001679E7" w:rsidRDefault="00523240" w:rsidP="00FE1BE2">
            <w:pPr>
              <w:widowControl/>
              <w:autoSpaceDE/>
              <w:autoSpaceDN/>
              <w:rPr>
                <w:rFonts w:asciiTheme="minorHAnsi" w:eastAsiaTheme="minorHAnsi" w:hAnsiTheme="minorHAnsi" w:cstheme="minorHAnsi"/>
                <w:sz w:val="18"/>
                <w:szCs w:val="18"/>
              </w:rPr>
            </w:pPr>
            <w:r w:rsidRPr="001679E7">
              <w:rPr>
                <w:rFonts w:asciiTheme="minorHAnsi" w:eastAsiaTheme="minorHAnsi" w:hAnsiTheme="minorHAnsi" w:cstheme="minorHAnsi"/>
                <w:sz w:val="18"/>
                <w:szCs w:val="18"/>
              </w:rPr>
              <w:t>DDP Malinka przy ul. Piotrkowskiej 2</w:t>
            </w:r>
          </w:p>
          <w:p w14:paraId="24F7EA8E" w14:textId="77777777" w:rsidR="00523240" w:rsidRPr="001679E7" w:rsidRDefault="00523240" w:rsidP="00FE1BE2">
            <w:pPr>
              <w:widowControl/>
              <w:autoSpaceDE/>
              <w:autoSpaceDN/>
              <w:rPr>
                <w:rFonts w:asciiTheme="minorHAnsi" w:eastAsiaTheme="minorHAnsi" w:hAnsiTheme="minorHAnsi" w:cstheme="minorHAnsi"/>
                <w:sz w:val="18"/>
                <w:szCs w:val="18"/>
              </w:rPr>
            </w:pPr>
          </w:p>
        </w:tc>
        <w:tc>
          <w:tcPr>
            <w:tcW w:w="1276" w:type="dxa"/>
          </w:tcPr>
          <w:p w14:paraId="62D2F01A" w14:textId="3B1798FA" w:rsidR="00523240" w:rsidRPr="001679E7" w:rsidRDefault="00D80234" w:rsidP="00D8023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141</w:t>
            </w:r>
          </w:p>
        </w:tc>
        <w:tc>
          <w:tcPr>
            <w:tcW w:w="1417" w:type="dxa"/>
          </w:tcPr>
          <w:p w14:paraId="51520C95" w14:textId="3A5B6F85" w:rsidR="00523240" w:rsidRPr="001679E7" w:rsidRDefault="00D80234" w:rsidP="00D8023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171</w:t>
            </w:r>
          </w:p>
        </w:tc>
        <w:tc>
          <w:tcPr>
            <w:tcW w:w="1559" w:type="dxa"/>
          </w:tcPr>
          <w:p w14:paraId="53B982A0" w14:textId="68A907C2" w:rsidR="00523240" w:rsidRPr="001679E7" w:rsidRDefault="00D80234" w:rsidP="00D8023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183</w:t>
            </w:r>
          </w:p>
        </w:tc>
        <w:tc>
          <w:tcPr>
            <w:tcW w:w="1418" w:type="dxa"/>
          </w:tcPr>
          <w:p w14:paraId="0ED50D71" w14:textId="2A28D5B7" w:rsidR="00523240" w:rsidRPr="001679E7" w:rsidRDefault="00D80234" w:rsidP="00D8023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146</w:t>
            </w:r>
          </w:p>
        </w:tc>
        <w:tc>
          <w:tcPr>
            <w:tcW w:w="1417" w:type="dxa"/>
          </w:tcPr>
          <w:p w14:paraId="1E716F4F" w14:textId="2A3148F7" w:rsidR="00523240" w:rsidRPr="001679E7" w:rsidRDefault="00D80234" w:rsidP="00D8023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135</w:t>
            </w:r>
          </w:p>
        </w:tc>
        <w:tc>
          <w:tcPr>
            <w:tcW w:w="1701" w:type="dxa"/>
          </w:tcPr>
          <w:p w14:paraId="00C7F994" w14:textId="7BCEC6E9" w:rsidR="00523240" w:rsidRPr="001679E7" w:rsidRDefault="00D80234" w:rsidP="00D8023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136</w:t>
            </w:r>
          </w:p>
        </w:tc>
      </w:tr>
      <w:tr w:rsidR="00523240" w:rsidRPr="001679E7" w14:paraId="36467B86" w14:textId="77777777" w:rsidTr="00440F57">
        <w:trPr>
          <w:trHeight w:val="634"/>
        </w:trPr>
        <w:tc>
          <w:tcPr>
            <w:cnfStyle w:val="001000000000" w:firstRow="0" w:lastRow="0" w:firstColumn="1" w:lastColumn="0" w:oddVBand="0" w:evenVBand="0" w:oddHBand="0" w:evenHBand="0" w:firstRowFirstColumn="0" w:firstRowLastColumn="0" w:lastRowFirstColumn="0" w:lastRowLastColumn="0"/>
            <w:tcW w:w="1702" w:type="dxa"/>
          </w:tcPr>
          <w:p w14:paraId="28DD32C5" w14:textId="77777777" w:rsidR="00523240" w:rsidRPr="001679E7" w:rsidRDefault="00523240" w:rsidP="00FE1BE2">
            <w:pPr>
              <w:widowControl/>
              <w:autoSpaceDE/>
              <w:autoSpaceDN/>
              <w:rPr>
                <w:rFonts w:asciiTheme="minorHAnsi" w:eastAsiaTheme="minorHAnsi" w:hAnsiTheme="minorHAnsi" w:cstheme="minorHAnsi"/>
                <w:sz w:val="18"/>
                <w:szCs w:val="18"/>
              </w:rPr>
            </w:pPr>
            <w:r w:rsidRPr="001679E7">
              <w:rPr>
                <w:rFonts w:asciiTheme="minorHAnsi" w:eastAsiaTheme="minorHAnsi" w:hAnsiTheme="minorHAnsi" w:cstheme="minorHAnsi"/>
                <w:sz w:val="18"/>
                <w:szCs w:val="18"/>
              </w:rPr>
              <w:t>DDP Złota Jesień przy ul. Hubala 4</w:t>
            </w:r>
          </w:p>
          <w:p w14:paraId="48F17DD4" w14:textId="77777777" w:rsidR="00523240" w:rsidRPr="001679E7" w:rsidRDefault="00523240" w:rsidP="00FE1BE2">
            <w:pPr>
              <w:widowControl/>
              <w:autoSpaceDE/>
              <w:autoSpaceDN/>
              <w:rPr>
                <w:rFonts w:asciiTheme="minorHAnsi" w:eastAsiaTheme="minorHAnsi" w:hAnsiTheme="minorHAnsi" w:cstheme="minorHAnsi"/>
                <w:sz w:val="18"/>
                <w:szCs w:val="18"/>
              </w:rPr>
            </w:pPr>
          </w:p>
        </w:tc>
        <w:tc>
          <w:tcPr>
            <w:tcW w:w="1276" w:type="dxa"/>
          </w:tcPr>
          <w:p w14:paraId="59665384" w14:textId="71A406F5" w:rsidR="00523240" w:rsidRPr="001679E7" w:rsidRDefault="00D80234" w:rsidP="00D8023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377</w:t>
            </w:r>
          </w:p>
        </w:tc>
        <w:tc>
          <w:tcPr>
            <w:tcW w:w="1417" w:type="dxa"/>
          </w:tcPr>
          <w:p w14:paraId="459EE4F7" w14:textId="2B8CED2A" w:rsidR="00523240" w:rsidRPr="001679E7" w:rsidRDefault="00D80234" w:rsidP="00D8023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324</w:t>
            </w:r>
          </w:p>
        </w:tc>
        <w:tc>
          <w:tcPr>
            <w:tcW w:w="1559" w:type="dxa"/>
          </w:tcPr>
          <w:p w14:paraId="7BC2B4CA" w14:textId="1AB2ECF3" w:rsidR="00523240" w:rsidRPr="001679E7" w:rsidRDefault="00D80234" w:rsidP="00D8023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346</w:t>
            </w:r>
          </w:p>
        </w:tc>
        <w:tc>
          <w:tcPr>
            <w:tcW w:w="1418" w:type="dxa"/>
          </w:tcPr>
          <w:p w14:paraId="779E9A26" w14:textId="5F4CBE69" w:rsidR="00523240" w:rsidRPr="001679E7" w:rsidRDefault="00D80234" w:rsidP="00D8023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312</w:t>
            </w:r>
          </w:p>
        </w:tc>
        <w:tc>
          <w:tcPr>
            <w:tcW w:w="1417" w:type="dxa"/>
          </w:tcPr>
          <w:p w14:paraId="1A8C8BE2" w14:textId="6BD7A647" w:rsidR="00523240" w:rsidRPr="001679E7" w:rsidRDefault="00D80234" w:rsidP="00D8023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322</w:t>
            </w:r>
          </w:p>
        </w:tc>
        <w:tc>
          <w:tcPr>
            <w:tcW w:w="1701" w:type="dxa"/>
          </w:tcPr>
          <w:p w14:paraId="1CDF1C1E" w14:textId="43074388" w:rsidR="00523240" w:rsidRPr="001679E7" w:rsidRDefault="00D80234" w:rsidP="00D8023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292</w:t>
            </w:r>
          </w:p>
        </w:tc>
      </w:tr>
      <w:tr w:rsidR="00523240" w:rsidRPr="001679E7" w14:paraId="262F67A5" w14:textId="77777777" w:rsidTr="00440F57">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702" w:type="dxa"/>
          </w:tcPr>
          <w:p w14:paraId="48FD883D" w14:textId="77777777" w:rsidR="00523240" w:rsidRPr="001679E7" w:rsidRDefault="00523240" w:rsidP="00FE1BE2">
            <w:pPr>
              <w:widowControl/>
              <w:autoSpaceDE/>
              <w:autoSpaceDN/>
              <w:rPr>
                <w:rFonts w:asciiTheme="minorHAnsi" w:eastAsiaTheme="minorHAnsi" w:hAnsiTheme="minorHAnsi" w:cstheme="minorHAnsi"/>
                <w:sz w:val="18"/>
                <w:szCs w:val="18"/>
              </w:rPr>
            </w:pPr>
            <w:r w:rsidRPr="001679E7">
              <w:rPr>
                <w:rFonts w:asciiTheme="minorHAnsi" w:eastAsiaTheme="minorHAnsi" w:hAnsiTheme="minorHAnsi" w:cstheme="minorHAnsi"/>
                <w:sz w:val="18"/>
                <w:szCs w:val="18"/>
              </w:rPr>
              <w:t>DDP Magda-Maria przy ul. Barlickiego 1-3</w:t>
            </w:r>
          </w:p>
          <w:p w14:paraId="41606DB8" w14:textId="77777777" w:rsidR="00523240" w:rsidRPr="001679E7" w:rsidRDefault="00523240" w:rsidP="00FE1BE2">
            <w:pPr>
              <w:widowControl/>
              <w:autoSpaceDE/>
              <w:autoSpaceDN/>
              <w:rPr>
                <w:rFonts w:asciiTheme="minorHAnsi" w:eastAsiaTheme="minorHAnsi" w:hAnsiTheme="minorHAnsi" w:cstheme="minorHAnsi"/>
                <w:sz w:val="18"/>
                <w:szCs w:val="18"/>
              </w:rPr>
            </w:pPr>
          </w:p>
        </w:tc>
        <w:tc>
          <w:tcPr>
            <w:tcW w:w="1276" w:type="dxa"/>
          </w:tcPr>
          <w:p w14:paraId="52737E7C" w14:textId="1A039953" w:rsidR="00523240" w:rsidRPr="001679E7" w:rsidRDefault="00D80234" w:rsidP="00D8023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255</w:t>
            </w:r>
          </w:p>
        </w:tc>
        <w:tc>
          <w:tcPr>
            <w:tcW w:w="1417" w:type="dxa"/>
          </w:tcPr>
          <w:p w14:paraId="33C83BB5" w14:textId="27B0A7AD" w:rsidR="00523240" w:rsidRPr="001679E7" w:rsidRDefault="00D80234" w:rsidP="00D8023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262</w:t>
            </w:r>
          </w:p>
        </w:tc>
        <w:tc>
          <w:tcPr>
            <w:tcW w:w="1559" w:type="dxa"/>
          </w:tcPr>
          <w:p w14:paraId="23A74E5F" w14:textId="39F5C706" w:rsidR="00523240" w:rsidRPr="001679E7" w:rsidRDefault="00D80234" w:rsidP="00D8023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269</w:t>
            </w:r>
          </w:p>
        </w:tc>
        <w:tc>
          <w:tcPr>
            <w:tcW w:w="1418" w:type="dxa"/>
          </w:tcPr>
          <w:p w14:paraId="64764E27" w14:textId="67E42579" w:rsidR="00523240" w:rsidRPr="001679E7" w:rsidRDefault="00D80234" w:rsidP="00D8023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238</w:t>
            </w:r>
          </w:p>
        </w:tc>
        <w:tc>
          <w:tcPr>
            <w:tcW w:w="1417" w:type="dxa"/>
          </w:tcPr>
          <w:p w14:paraId="29A11E7D" w14:textId="1058B2AD" w:rsidR="00523240" w:rsidRPr="001679E7" w:rsidRDefault="00D80234" w:rsidP="00D8023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204</w:t>
            </w:r>
          </w:p>
        </w:tc>
        <w:tc>
          <w:tcPr>
            <w:tcW w:w="1701" w:type="dxa"/>
          </w:tcPr>
          <w:p w14:paraId="251B5F9A" w14:textId="4F26E357" w:rsidR="00523240" w:rsidRPr="001679E7" w:rsidRDefault="00D80234" w:rsidP="00D8023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199</w:t>
            </w:r>
          </w:p>
        </w:tc>
      </w:tr>
      <w:tr w:rsidR="00523240" w:rsidRPr="001679E7" w14:paraId="4DEADAB8" w14:textId="77777777" w:rsidTr="00440F57">
        <w:trPr>
          <w:trHeight w:val="836"/>
        </w:trPr>
        <w:tc>
          <w:tcPr>
            <w:cnfStyle w:val="001000000000" w:firstRow="0" w:lastRow="0" w:firstColumn="1" w:lastColumn="0" w:oddVBand="0" w:evenVBand="0" w:oddHBand="0" w:evenHBand="0" w:firstRowFirstColumn="0" w:firstRowLastColumn="0" w:lastRowFirstColumn="0" w:lastRowLastColumn="0"/>
            <w:tcW w:w="1702" w:type="dxa"/>
          </w:tcPr>
          <w:p w14:paraId="03A7F079" w14:textId="77777777" w:rsidR="00523240" w:rsidRPr="001679E7" w:rsidRDefault="00523240" w:rsidP="00FE1BE2">
            <w:pPr>
              <w:widowControl/>
              <w:autoSpaceDE/>
              <w:autoSpaceDN/>
              <w:rPr>
                <w:rFonts w:asciiTheme="minorHAnsi" w:eastAsiaTheme="minorHAnsi" w:hAnsiTheme="minorHAnsi" w:cstheme="minorHAnsi"/>
                <w:sz w:val="18"/>
                <w:szCs w:val="18"/>
              </w:rPr>
            </w:pPr>
            <w:r w:rsidRPr="001679E7">
              <w:rPr>
                <w:rFonts w:asciiTheme="minorHAnsi" w:eastAsiaTheme="minorHAnsi" w:hAnsiTheme="minorHAnsi" w:cstheme="minorHAnsi"/>
                <w:sz w:val="18"/>
                <w:szCs w:val="18"/>
              </w:rPr>
              <w:t>DDP Nad Odrą (filia DDP Malinka) przy ul. Rudzkiego 2</w:t>
            </w:r>
          </w:p>
          <w:p w14:paraId="5CC10907" w14:textId="77777777" w:rsidR="00523240" w:rsidRPr="001679E7" w:rsidRDefault="00523240" w:rsidP="00FE1BE2">
            <w:pPr>
              <w:widowControl/>
              <w:autoSpaceDE/>
              <w:autoSpaceDN/>
              <w:rPr>
                <w:rFonts w:asciiTheme="minorHAnsi" w:eastAsiaTheme="minorHAnsi" w:hAnsiTheme="minorHAnsi" w:cstheme="minorHAnsi"/>
                <w:sz w:val="18"/>
                <w:szCs w:val="18"/>
              </w:rPr>
            </w:pPr>
          </w:p>
        </w:tc>
        <w:tc>
          <w:tcPr>
            <w:tcW w:w="1276" w:type="dxa"/>
          </w:tcPr>
          <w:p w14:paraId="3EFD1894" w14:textId="6ECA15E9" w:rsidR="00523240" w:rsidRPr="001679E7" w:rsidRDefault="00D80234" w:rsidP="00D8023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74</w:t>
            </w:r>
          </w:p>
        </w:tc>
        <w:tc>
          <w:tcPr>
            <w:tcW w:w="1417" w:type="dxa"/>
          </w:tcPr>
          <w:p w14:paraId="0EA4A8E8" w14:textId="66322F08" w:rsidR="00523240" w:rsidRPr="001679E7" w:rsidRDefault="00D80234" w:rsidP="00D8023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70</w:t>
            </w:r>
          </w:p>
        </w:tc>
        <w:tc>
          <w:tcPr>
            <w:tcW w:w="1559" w:type="dxa"/>
          </w:tcPr>
          <w:p w14:paraId="5DF0762A" w14:textId="69E07FEF" w:rsidR="00523240" w:rsidRPr="001679E7" w:rsidRDefault="00D80234" w:rsidP="00D8023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76</w:t>
            </w:r>
          </w:p>
        </w:tc>
        <w:tc>
          <w:tcPr>
            <w:tcW w:w="1418" w:type="dxa"/>
          </w:tcPr>
          <w:p w14:paraId="6CF217B3" w14:textId="2D038A0E" w:rsidR="00523240" w:rsidRPr="001679E7" w:rsidRDefault="00D80234" w:rsidP="00D8023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74</w:t>
            </w:r>
          </w:p>
        </w:tc>
        <w:tc>
          <w:tcPr>
            <w:tcW w:w="1417" w:type="dxa"/>
          </w:tcPr>
          <w:p w14:paraId="1E842431" w14:textId="5630BE52" w:rsidR="00523240" w:rsidRPr="001679E7" w:rsidRDefault="00D80234" w:rsidP="00D8023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66</w:t>
            </w:r>
          </w:p>
        </w:tc>
        <w:tc>
          <w:tcPr>
            <w:tcW w:w="1701" w:type="dxa"/>
          </w:tcPr>
          <w:p w14:paraId="4E6D3082" w14:textId="01990D23" w:rsidR="00523240" w:rsidRPr="001679E7" w:rsidRDefault="00D80234" w:rsidP="00D80234">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70</w:t>
            </w:r>
          </w:p>
        </w:tc>
      </w:tr>
      <w:tr w:rsidR="00523240" w:rsidRPr="001679E7" w14:paraId="1BAD93F5" w14:textId="77777777" w:rsidTr="00440F5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702" w:type="dxa"/>
          </w:tcPr>
          <w:p w14:paraId="45D5A979" w14:textId="77777777" w:rsidR="00523240" w:rsidRPr="001679E7" w:rsidRDefault="00523240" w:rsidP="00FE1BE2">
            <w:pPr>
              <w:widowControl/>
              <w:autoSpaceDE/>
              <w:autoSpaceDN/>
              <w:jc w:val="both"/>
              <w:rPr>
                <w:rFonts w:asciiTheme="minorHAnsi" w:eastAsiaTheme="minorHAnsi" w:hAnsiTheme="minorHAnsi" w:cstheme="minorHAnsi"/>
                <w:sz w:val="18"/>
                <w:szCs w:val="18"/>
              </w:rPr>
            </w:pPr>
            <w:r w:rsidRPr="001679E7">
              <w:rPr>
                <w:rFonts w:asciiTheme="minorHAnsi" w:eastAsiaTheme="minorHAnsi" w:hAnsiTheme="minorHAnsi" w:cstheme="minorHAnsi"/>
                <w:sz w:val="18"/>
                <w:szCs w:val="18"/>
              </w:rPr>
              <w:t xml:space="preserve">Łącznie </w:t>
            </w:r>
          </w:p>
        </w:tc>
        <w:tc>
          <w:tcPr>
            <w:tcW w:w="1276" w:type="dxa"/>
          </w:tcPr>
          <w:p w14:paraId="707C2A37" w14:textId="67579215" w:rsidR="00523240" w:rsidRPr="001679E7" w:rsidRDefault="00D80234" w:rsidP="00D8023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847</w:t>
            </w:r>
          </w:p>
        </w:tc>
        <w:tc>
          <w:tcPr>
            <w:tcW w:w="1417" w:type="dxa"/>
          </w:tcPr>
          <w:p w14:paraId="666C69B4" w14:textId="44511786" w:rsidR="00523240" w:rsidRPr="001679E7" w:rsidRDefault="00D80234" w:rsidP="00D8023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827</w:t>
            </w:r>
          </w:p>
        </w:tc>
        <w:tc>
          <w:tcPr>
            <w:tcW w:w="1559" w:type="dxa"/>
          </w:tcPr>
          <w:p w14:paraId="6820039E" w14:textId="73090002" w:rsidR="00523240" w:rsidRPr="001679E7" w:rsidRDefault="00D80234" w:rsidP="00D8023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874</w:t>
            </w:r>
          </w:p>
        </w:tc>
        <w:tc>
          <w:tcPr>
            <w:tcW w:w="1418" w:type="dxa"/>
          </w:tcPr>
          <w:p w14:paraId="2F37AD73" w14:textId="745E8B3C" w:rsidR="00523240" w:rsidRPr="001679E7" w:rsidRDefault="00D80234" w:rsidP="00D8023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770</w:t>
            </w:r>
          </w:p>
        </w:tc>
        <w:tc>
          <w:tcPr>
            <w:tcW w:w="1417" w:type="dxa"/>
          </w:tcPr>
          <w:p w14:paraId="0605E195" w14:textId="14475A79" w:rsidR="00523240" w:rsidRPr="001679E7" w:rsidRDefault="00D80234" w:rsidP="00D80234">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727</w:t>
            </w:r>
          </w:p>
        </w:tc>
        <w:tc>
          <w:tcPr>
            <w:tcW w:w="1701" w:type="dxa"/>
          </w:tcPr>
          <w:p w14:paraId="2AABCB93" w14:textId="1E8BA90A" w:rsidR="00523240" w:rsidRPr="001679E7" w:rsidRDefault="00D80234" w:rsidP="00D80234">
            <w:pPr>
              <w:keepNext/>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b/>
              </w:rPr>
            </w:pPr>
            <w:r w:rsidRPr="001679E7">
              <w:rPr>
                <w:rFonts w:asciiTheme="minorHAnsi" w:eastAsiaTheme="minorHAnsi" w:hAnsiTheme="minorHAnsi" w:cstheme="minorHAnsi"/>
                <w:b/>
              </w:rPr>
              <w:t>697</w:t>
            </w:r>
          </w:p>
        </w:tc>
      </w:tr>
    </w:tbl>
    <w:p w14:paraId="4287571F" w14:textId="5249D8F4" w:rsidR="00E70E22" w:rsidRPr="001679E7" w:rsidRDefault="00523240" w:rsidP="00442FD9">
      <w:pPr>
        <w:pStyle w:val="Legenda"/>
        <w:ind w:left="-567"/>
        <w:rPr>
          <w:rFonts w:ascii="Arial" w:hAnsi="Arial" w:cs="Arial"/>
        </w:rPr>
      </w:pPr>
      <w:r w:rsidRPr="001679E7">
        <w:t>Opracowano na podstawie: Miejskiego Ośrodka Pomocy Rodzinie w Opolu</w:t>
      </w:r>
    </w:p>
    <w:p w14:paraId="3EC04E90" w14:textId="77777777" w:rsidR="00F26C62" w:rsidRDefault="00F26C62" w:rsidP="00F7531D">
      <w:pPr>
        <w:ind w:firstLine="708"/>
        <w:jc w:val="both"/>
        <w:rPr>
          <w:rFonts w:asciiTheme="minorHAnsi" w:hAnsiTheme="minorHAnsi" w:cstheme="minorHAnsi"/>
        </w:rPr>
      </w:pPr>
    </w:p>
    <w:p w14:paraId="6ECAAA62" w14:textId="4B2DFFEF" w:rsidR="00D16A82" w:rsidRPr="001679E7" w:rsidRDefault="00BE499B" w:rsidP="00F7531D">
      <w:pPr>
        <w:ind w:firstLine="708"/>
        <w:jc w:val="both"/>
        <w:rPr>
          <w:rFonts w:asciiTheme="minorHAnsi" w:hAnsiTheme="minorHAnsi" w:cstheme="minorHAnsi"/>
        </w:rPr>
      </w:pPr>
      <w:r w:rsidRPr="001679E7">
        <w:rPr>
          <w:rFonts w:asciiTheme="minorHAnsi" w:hAnsiTheme="minorHAnsi" w:cstheme="minorHAnsi"/>
        </w:rPr>
        <w:lastRenderedPageBreak/>
        <w:t>Celem działalności domów dziennego pobytu jest objęcie wsparciem jak największej grupy osób starszych i niepełnosprawnych, rozwijanie uzdolnień, zainteresowań i podjęcie działań aktywizujących zarówno w zakresie umysłowym jak i fizycznym. Ważnym elementem skutków prowadzonej działalności jest wydłużenie okresu aktywności społecznej osób starszych w środowisku. Promowana jest integracja międzypokoleniowa oraz rozwój edukacji osób starszych.</w:t>
      </w:r>
      <w:r w:rsidRPr="001679E7">
        <w:rPr>
          <w:rFonts w:asciiTheme="minorHAnsi" w:hAnsiTheme="minorHAnsi" w:cstheme="minorHAnsi"/>
        </w:rPr>
        <w:br/>
        <w:t xml:space="preserve">Działalność domów dziennego pobytu jest finansowana z budżetu </w:t>
      </w:r>
      <w:r w:rsidR="00E256CB">
        <w:rPr>
          <w:rFonts w:asciiTheme="minorHAnsi" w:hAnsiTheme="minorHAnsi" w:cstheme="minorHAnsi"/>
        </w:rPr>
        <w:t>m</w:t>
      </w:r>
      <w:r w:rsidRPr="001679E7">
        <w:rPr>
          <w:rFonts w:asciiTheme="minorHAnsi" w:hAnsiTheme="minorHAnsi" w:cstheme="minorHAnsi"/>
        </w:rPr>
        <w:t>iasta Opole, dlatego też udział we wszelkich zajęciach oraz korzystanie ze sprzętów na terenie ośrodków jest całkowicie bezpłatny. Seniorzy mogą skorzystać z obiadów, których koszt określa Uchwała Rady Miasta Opole nr LXXI/757/10 z dnia 26 sierpnia 2010r. Uczestnictwo seniorów w zajęciach, imprezach oraz w organizowanych projektach zaspokaja potrzeby kulturalne, poznawcze oraz pozwala na efektywną edukację oraz rozwój twórczy. Ww. działania sprzyjają integracji i wsparciu osób starszych co eliminuje zjawisko wykluczenia społecznego.</w:t>
      </w:r>
    </w:p>
    <w:p w14:paraId="30704B31" w14:textId="50EF0F1E" w:rsidR="00D16A82" w:rsidRDefault="00D16A82" w:rsidP="00D16A82">
      <w:pPr>
        <w:pStyle w:val="Nagwek1"/>
        <w:numPr>
          <w:ilvl w:val="0"/>
          <w:numId w:val="21"/>
        </w:numPr>
        <w:ind w:left="1276" w:hanging="425"/>
        <w:rPr>
          <w:sz w:val="24"/>
          <w:szCs w:val="24"/>
          <w:lang w:eastAsia="pl-PL"/>
        </w:rPr>
      </w:pPr>
      <w:bookmarkStart w:id="34" w:name="_Toc120265335"/>
      <w:r w:rsidRPr="001679E7">
        <w:rPr>
          <w:sz w:val="24"/>
          <w:szCs w:val="24"/>
          <w:lang w:eastAsia="pl-PL"/>
        </w:rPr>
        <w:t>Całodobowa opieka nad seniorami</w:t>
      </w:r>
      <w:bookmarkEnd w:id="34"/>
    </w:p>
    <w:p w14:paraId="7E23C763" w14:textId="77777777" w:rsidR="00814A97" w:rsidRPr="00814A97" w:rsidRDefault="00814A97" w:rsidP="00814A97">
      <w:pPr>
        <w:rPr>
          <w:lang w:eastAsia="pl-PL"/>
        </w:rPr>
      </w:pPr>
    </w:p>
    <w:p w14:paraId="6F4062A1" w14:textId="1414B24D" w:rsidR="00917019" w:rsidRDefault="00D16A82" w:rsidP="00917019">
      <w:pPr>
        <w:ind w:firstLine="644"/>
        <w:jc w:val="both"/>
        <w:rPr>
          <w:rFonts w:ascii="Calibri" w:hAnsi="Calibri" w:cs="Calibri"/>
        </w:rPr>
      </w:pPr>
      <w:r w:rsidRPr="001679E7">
        <w:rPr>
          <w:rFonts w:ascii="Calibri" w:hAnsi="Calibri" w:cs="Calibri"/>
        </w:rPr>
        <w:t>Miasto Opole podobnie jak inne jednostki samorządu terytorialnego w ramach polityki senioralnej i zadań o charakterze obowiązkowym zapewniają pobyt w całodobowych placówkach wsparcia osobom, które ze względu na swój stan zdrowia, wiek i niepełnosprawność wymagają stałej opieki i wsparcia w życiu codziennym. Domy pomocy społecznej świadczą usługi opiekuńcze, bytowe, wspomagające i edukacyjne w celu zapewnienia godnych warunków życia mieszkańców.</w:t>
      </w:r>
    </w:p>
    <w:p w14:paraId="256A26A9" w14:textId="369F60F3" w:rsidR="00D16A82" w:rsidRPr="001679E7" w:rsidRDefault="00D16A82" w:rsidP="00D16A82">
      <w:pPr>
        <w:pStyle w:val="Legenda"/>
        <w:keepNext/>
        <w:rPr>
          <w:rFonts w:asciiTheme="minorHAnsi" w:hAnsiTheme="minorHAnsi" w:cstheme="minorHAnsi"/>
        </w:rPr>
      </w:pPr>
      <w:bookmarkStart w:id="35" w:name="_Toc120265380"/>
      <w:r w:rsidRPr="001679E7">
        <w:rPr>
          <w:rFonts w:asciiTheme="minorHAnsi" w:hAnsiTheme="minorHAnsi" w:cstheme="minorHAnsi"/>
        </w:rPr>
        <w:t xml:space="preserve">Tabela </w:t>
      </w:r>
      <w:r w:rsidRPr="001679E7">
        <w:rPr>
          <w:rFonts w:asciiTheme="minorHAnsi" w:hAnsiTheme="minorHAnsi" w:cstheme="minorHAnsi"/>
        </w:rPr>
        <w:fldChar w:fldCharType="begin"/>
      </w:r>
      <w:r w:rsidRPr="001679E7">
        <w:rPr>
          <w:rFonts w:asciiTheme="minorHAnsi" w:hAnsiTheme="minorHAnsi" w:cstheme="minorHAnsi"/>
        </w:rPr>
        <w:instrText xml:space="preserve"> SEQ Tabela \* ARABIC </w:instrText>
      </w:r>
      <w:r w:rsidRPr="001679E7">
        <w:rPr>
          <w:rFonts w:asciiTheme="minorHAnsi" w:hAnsiTheme="minorHAnsi" w:cstheme="minorHAnsi"/>
        </w:rPr>
        <w:fldChar w:fldCharType="separate"/>
      </w:r>
      <w:r w:rsidR="00774FF5">
        <w:rPr>
          <w:rFonts w:asciiTheme="minorHAnsi" w:hAnsiTheme="minorHAnsi" w:cstheme="minorHAnsi"/>
          <w:noProof/>
        </w:rPr>
        <w:t>6</w:t>
      </w:r>
      <w:r w:rsidRPr="001679E7">
        <w:rPr>
          <w:rFonts w:asciiTheme="minorHAnsi" w:hAnsiTheme="minorHAnsi" w:cstheme="minorHAnsi"/>
        </w:rPr>
        <w:fldChar w:fldCharType="end"/>
      </w:r>
      <w:r w:rsidRPr="001679E7">
        <w:rPr>
          <w:rFonts w:asciiTheme="minorHAnsi" w:hAnsiTheme="minorHAnsi" w:cstheme="minorHAnsi"/>
        </w:rPr>
        <w:t xml:space="preserve"> Odpłatność </w:t>
      </w:r>
      <w:r w:rsidR="00C42EB3" w:rsidRPr="001679E7">
        <w:rPr>
          <w:rFonts w:asciiTheme="minorHAnsi" w:hAnsiTheme="minorHAnsi" w:cstheme="minorHAnsi"/>
        </w:rPr>
        <w:t>m</w:t>
      </w:r>
      <w:r w:rsidRPr="001679E7">
        <w:rPr>
          <w:rFonts w:asciiTheme="minorHAnsi" w:hAnsiTheme="minorHAnsi" w:cstheme="minorHAnsi"/>
        </w:rPr>
        <w:t>iasta Opola za pobyt w Domach Pomocy Społecznej na przestrzeni lat 2017-2022</w:t>
      </w:r>
      <w:bookmarkEnd w:id="35"/>
    </w:p>
    <w:tbl>
      <w:tblPr>
        <w:tblStyle w:val="Tabelasiatki5ciemnaakcent5"/>
        <w:tblW w:w="9067" w:type="dxa"/>
        <w:tblLook w:val="04A0" w:firstRow="1" w:lastRow="0" w:firstColumn="1" w:lastColumn="0" w:noHBand="0" w:noVBand="1"/>
      </w:tblPr>
      <w:tblGrid>
        <w:gridCol w:w="2977"/>
        <w:gridCol w:w="2341"/>
        <w:gridCol w:w="3749"/>
      </w:tblGrid>
      <w:tr w:rsidR="00D16A82" w:rsidRPr="001679E7" w14:paraId="2138797D" w14:textId="77777777" w:rsidTr="009170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Pr>
          <w:p w14:paraId="7459F191" w14:textId="77777777" w:rsidR="00D16A82" w:rsidRPr="001679E7" w:rsidRDefault="00D16A82" w:rsidP="00337917">
            <w:pPr>
              <w:widowControl/>
              <w:suppressAutoHyphens/>
              <w:autoSpaceDE/>
              <w:autoSpaceDN/>
              <w:jc w:val="center"/>
              <w:rPr>
                <w:rFonts w:asciiTheme="minorHAnsi" w:eastAsiaTheme="minorHAnsi" w:hAnsiTheme="minorHAnsi" w:cstheme="minorHAnsi"/>
              </w:rPr>
            </w:pPr>
            <w:r w:rsidRPr="001679E7">
              <w:rPr>
                <w:rFonts w:asciiTheme="minorHAnsi" w:eastAsiaTheme="minorHAnsi" w:hAnsiTheme="minorHAnsi" w:cstheme="minorHAnsi"/>
              </w:rPr>
              <w:t>Rok</w:t>
            </w:r>
          </w:p>
        </w:tc>
        <w:tc>
          <w:tcPr>
            <w:tcW w:w="2341" w:type="dxa"/>
          </w:tcPr>
          <w:p w14:paraId="39952F27" w14:textId="77777777" w:rsidR="00D16A82" w:rsidRPr="001679E7" w:rsidRDefault="00D16A82" w:rsidP="00337917">
            <w:pPr>
              <w:widowControl/>
              <w:suppressAutoHyphens/>
              <w:autoSpaceDE/>
              <w:autoSpaceDN/>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liczba osób przebywających w DPS</w:t>
            </w:r>
          </w:p>
        </w:tc>
        <w:tc>
          <w:tcPr>
            <w:tcW w:w="3749" w:type="dxa"/>
          </w:tcPr>
          <w:p w14:paraId="2B3EBF2A" w14:textId="77777777" w:rsidR="00D16A82" w:rsidRPr="001679E7" w:rsidRDefault="00D16A82" w:rsidP="00337917">
            <w:pPr>
              <w:widowControl/>
              <w:suppressAutoHyphens/>
              <w:autoSpaceDE/>
              <w:autoSpaceDN/>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Kwota świadczeń</w:t>
            </w:r>
            <w:r w:rsidRPr="001679E7">
              <w:rPr>
                <w:rFonts w:asciiTheme="minorHAnsi" w:eastAsiaTheme="minorHAnsi" w:hAnsiTheme="minorHAnsi" w:cstheme="minorHAnsi"/>
                <w:b w:val="0"/>
              </w:rPr>
              <w:t xml:space="preserve"> (w zł)</w:t>
            </w:r>
          </w:p>
        </w:tc>
      </w:tr>
      <w:tr w:rsidR="00D16A82" w:rsidRPr="001679E7" w14:paraId="59596D27" w14:textId="77777777" w:rsidTr="009170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Pr>
          <w:p w14:paraId="0E9971FA" w14:textId="77777777" w:rsidR="00D16A82" w:rsidRPr="001679E7" w:rsidRDefault="00D16A82" w:rsidP="00337917">
            <w:pPr>
              <w:widowControl/>
              <w:suppressAutoHyphens/>
              <w:autoSpaceDE/>
              <w:autoSpaceDN/>
              <w:jc w:val="center"/>
              <w:rPr>
                <w:rFonts w:asciiTheme="minorHAnsi" w:eastAsiaTheme="minorHAnsi" w:hAnsiTheme="minorHAnsi" w:cstheme="minorHAnsi"/>
              </w:rPr>
            </w:pPr>
            <w:r w:rsidRPr="001679E7">
              <w:rPr>
                <w:rFonts w:asciiTheme="minorHAnsi" w:eastAsiaTheme="minorHAnsi" w:hAnsiTheme="minorHAnsi" w:cstheme="minorHAnsi"/>
              </w:rPr>
              <w:t>2017</w:t>
            </w:r>
          </w:p>
        </w:tc>
        <w:tc>
          <w:tcPr>
            <w:tcW w:w="2341" w:type="dxa"/>
          </w:tcPr>
          <w:p w14:paraId="2FB634D3" w14:textId="77777777" w:rsidR="00D16A82" w:rsidRPr="001679E7" w:rsidRDefault="00D16A82" w:rsidP="00337917">
            <w:pPr>
              <w:widowControl/>
              <w:suppressAutoHyphens/>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328</w:t>
            </w:r>
          </w:p>
        </w:tc>
        <w:tc>
          <w:tcPr>
            <w:tcW w:w="3749" w:type="dxa"/>
          </w:tcPr>
          <w:p w14:paraId="7C15548C" w14:textId="77777777" w:rsidR="00D16A82" w:rsidRPr="001679E7" w:rsidRDefault="00D16A82" w:rsidP="00337917">
            <w:pPr>
              <w:widowControl/>
              <w:suppressAutoHyphens/>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6.036.161,00</w:t>
            </w:r>
          </w:p>
        </w:tc>
      </w:tr>
      <w:tr w:rsidR="00D16A82" w:rsidRPr="001679E7" w14:paraId="4E5B6992" w14:textId="77777777" w:rsidTr="00917019">
        <w:tc>
          <w:tcPr>
            <w:cnfStyle w:val="001000000000" w:firstRow="0" w:lastRow="0" w:firstColumn="1" w:lastColumn="0" w:oddVBand="0" w:evenVBand="0" w:oddHBand="0" w:evenHBand="0" w:firstRowFirstColumn="0" w:firstRowLastColumn="0" w:lastRowFirstColumn="0" w:lastRowLastColumn="0"/>
            <w:tcW w:w="2977" w:type="dxa"/>
          </w:tcPr>
          <w:p w14:paraId="56BD5964" w14:textId="77777777" w:rsidR="00D16A82" w:rsidRPr="001679E7" w:rsidRDefault="00D16A82" w:rsidP="00337917">
            <w:pPr>
              <w:widowControl/>
              <w:suppressAutoHyphens/>
              <w:autoSpaceDE/>
              <w:autoSpaceDN/>
              <w:jc w:val="center"/>
              <w:rPr>
                <w:rFonts w:asciiTheme="minorHAnsi" w:eastAsiaTheme="minorHAnsi" w:hAnsiTheme="minorHAnsi" w:cstheme="minorHAnsi"/>
              </w:rPr>
            </w:pPr>
            <w:r w:rsidRPr="001679E7">
              <w:rPr>
                <w:rFonts w:asciiTheme="minorHAnsi" w:eastAsiaTheme="minorHAnsi" w:hAnsiTheme="minorHAnsi" w:cstheme="minorHAnsi"/>
              </w:rPr>
              <w:t>2018</w:t>
            </w:r>
          </w:p>
        </w:tc>
        <w:tc>
          <w:tcPr>
            <w:tcW w:w="2341" w:type="dxa"/>
          </w:tcPr>
          <w:p w14:paraId="391B4492" w14:textId="77777777" w:rsidR="00D16A82" w:rsidRPr="001679E7" w:rsidRDefault="00D16A82" w:rsidP="00337917">
            <w:pPr>
              <w:widowControl/>
              <w:suppressAutoHyphens/>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325</w:t>
            </w:r>
          </w:p>
        </w:tc>
        <w:tc>
          <w:tcPr>
            <w:tcW w:w="3749" w:type="dxa"/>
          </w:tcPr>
          <w:p w14:paraId="66225673" w14:textId="77777777" w:rsidR="00D16A82" w:rsidRPr="001679E7" w:rsidRDefault="00D16A82" w:rsidP="00337917">
            <w:pPr>
              <w:widowControl/>
              <w:suppressAutoHyphens/>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6.792.021,00</w:t>
            </w:r>
          </w:p>
        </w:tc>
      </w:tr>
      <w:tr w:rsidR="00D16A82" w:rsidRPr="001679E7" w14:paraId="005EA3E3" w14:textId="77777777" w:rsidTr="009170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Pr>
          <w:p w14:paraId="23EDE02E" w14:textId="77777777" w:rsidR="00D16A82" w:rsidRPr="001679E7" w:rsidRDefault="00D16A82" w:rsidP="00337917">
            <w:pPr>
              <w:widowControl/>
              <w:suppressAutoHyphens/>
              <w:autoSpaceDE/>
              <w:autoSpaceDN/>
              <w:jc w:val="center"/>
              <w:rPr>
                <w:rFonts w:asciiTheme="minorHAnsi" w:eastAsiaTheme="minorHAnsi" w:hAnsiTheme="minorHAnsi" w:cstheme="minorHAnsi"/>
              </w:rPr>
            </w:pPr>
            <w:r w:rsidRPr="001679E7">
              <w:rPr>
                <w:rFonts w:asciiTheme="minorHAnsi" w:eastAsiaTheme="minorHAnsi" w:hAnsiTheme="minorHAnsi" w:cstheme="minorHAnsi"/>
              </w:rPr>
              <w:t>2019</w:t>
            </w:r>
          </w:p>
        </w:tc>
        <w:tc>
          <w:tcPr>
            <w:tcW w:w="2341" w:type="dxa"/>
          </w:tcPr>
          <w:p w14:paraId="77BE0BE4" w14:textId="77777777" w:rsidR="00D16A82" w:rsidRPr="001679E7" w:rsidRDefault="00D16A82" w:rsidP="00337917">
            <w:pPr>
              <w:widowControl/>
              <w:suppressAutoHyphens/>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357</w:t>
            </w:r>
          </w:p>
        </w:tc>
        <w:tc>
          <w:tcPr>
            <w:tcW w:w="3749" w:type="dxa"/>
          </w:tcPr>
          <w:p w14:paraId="50DB1919" w14:textId="77777777" w:rsidR="00D16A82" w:rsidRPr="001679E7" w:rsidRDefault="00D16A82" w:rsidP="00337917">
            <w:pPr>
              <w:widowControl/>
              <w:suppressAutoHyphens/>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7.835.554,72</w:t>
            </w:r>
          </w:p>
        </w:tc>
      </w:tr>
      <w:tr w:rsidR="00D16A82" w:rsidRPr="001679E7" w14:paraId="63116C18" w14:textId="77777777" w:rsidTr="00917019">
        <w:tc>
          <w:tcPr>
            <w:cnfStyle w:val="001000000000" w:firstRow="0" w:lastRow="0" w:firstColumn="1" w:lastColumn="0" w:oddVBand="0" w:evenVBand="0" w:oddHBand="0" w:evenHBand="0" w:firstRowFirstColumn="0" w:firstRowLastColumn="0" w:lastRowFirstColumn="0" w:lastRowLastColumn="0"/>
            <w:tcW w:w="2977" w:type="dxa"/>
          </w:tcPr>
          <w:p w14:paraId="49C1D9BC" w14:textId="77777777" w:rsidR="00D16A82" w:rsidRPr="001679E7" w:rsidRDefault="00D16A82" w:rsidP="00337917">
            <w:pPr>
              <w:widowControl/>
              <w:suppressAutoHyphens/>
              <w:autoSpaceDE/>
              <w:autoSpaceDN/>
              <w:jc w:val="center"/>
              <w:rPr>
                <w:rFonts w:asciiTheme="minorHAnsi" w:eastAsiaTheme="minorHAnsi" w:hAnsiTheme="minorHAnsi" w:cstheme="minorHAnsi"/>
              </w:rPr>
            </w:pPr>
            <w:r w:rsidRPr="001679E7">
              <w:rPr>
                <w:rFonts w:asciiTheme="minorHAnsi" w:eastAsiaTheme="minorHAnsi" w:hAnsiTheme="minorHAnsi" w:cstheme="minorHAnsi"/>
              </w:rPr>
              <w:t>2020</w:t>
            </w:r>
          </w:p>
        </w:tc>
        <w:tc>
          <w:tcPr>
            <w:tcW w:w="2341" w:type="dxa"/>
          </w:tcPr>
          <w:p w14:paraId="2CCAE9D3" w14:textId="77777777" w:rsidR="00D16A82" w:rsidRPr="001679E7" w:rsidRDefault="00D16A82" w:rsidP="00337917">
            <w:pPr>
              <w:widowControl/>
              <w:suppressAutoHyphens/>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309</w:t>
            </w:r>
          </w:p>
        </w:tc>
        <w:tc>
          <w:tcPr>
            <w:tcW w:w="3749" w:type="dxa"/>
          </w:tcPr>
          <w:p w14:paraId="7F79146C" w14:textId="77777777" w:rsidR="00D16A82" w:rsidRPr="001679E7" w:rsidRDefault="00D16A82" w:rsidP="00337917">
            <w:pPr>
              <w:widowControl/>
              <w:suppressAutoHyphens/>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8.315.312,00</w:t>
            </w:r>
          </w:p>
        </w:tc>
      </w:tr>
      <w:tr w:rsidR="00D16A82" w:rsidRPr="001679E7" w14:paraId="26BF7B2E" w14:textId="77777777" w:rsidTr="009170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Pr>
          <w:p w14:paraId="2E6CAE1C" w14:textId="77777777" w:rsidR="00D16A82" w:rsidRPr="001679E7" w:rsidRDefault="00D16A82" w:rsidP="00337917">
            <w:pPr>
              <w:widowControl/>
              <w:suppressAutoHyphens/>
              <w:autoSpaceDE/>
              <w:autoSpaceDN/>
              <w:jc w:val="center"/>
              <w:rPr>
                <w:rFonts w:asciiTheme="minorHAnsi" w:eastAsiaTheme="minorHAnsi" w:hAnsiTheme="minorHAnsi" w:cstheme="minorHAnsi"/>
              </w:rPr>
            </w:pPr>
            <w:r w:rsidRPr="001679E7">
              <w:rPr>
                <w:rFonts w:asciiTheme="minorHAnsi" w:eastAsiaTheme="minorHAnsi" w:hAnsiTheme="minorHAnsi" w:cstheme="minorHAnsi"/>
              </w:rPr>
              <w:t>2021</w:t>
            </w:r>
          </w:p>
        </w:tc>
        <w:tc>
          <w:tcPr>
            <w:tcW w:w="2341" w:type="dxa"/>
          </w:tcPr>
          <w:p w14:paraId="1A603666" w14:textId="77777777" w:rsidR="00D16A82" w:rsidRPr="001679E7" w:rsidRDefault="00D16A82" w:rsidP="00337917">
            <w:pPr>
              <w:widowControl/>
              <w:suppressAutoHyphens/>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353</w:t>
            </w:r>
          </w:p>
        </w:tc>
        <w:tc>
          <w:tcPr>
            <w:tcW w:w="3749" w:type="dxa"/>
          </w:tcPr>
          <w:p w14:paraId="7813B2CE" w14:textId="77777777" w:rsidR="00D16A82" w:rsidRPr="001679E7" w:rsidRDefault="00D16A82" w:rsidP="00337917">
            <w:pPr>
              <w:widowControl/>
              <w:suppressAutoHyphens/>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9.282.051,00</w:t>
            </w:r>
          </w:p>
        </w:tc>
      </w:tr>
      <w:tr w:rsidR="00D16A82" w:rsidRPr="001679E7" w14:paraId="25733301" w14:textId="77777777" w:rsidTr="00917019">
        <w:tc>
          <w:tcPr>
            <w:cnfStyle w:val="001000000000" w:firstRow="0" w:lastRow="0" w:firstColumn="1" w:lastColumn="0" w:oddVBand="0" w:evenVBand="0" w:oddHBand="0" w:evenHBand="0" w:firstRowFirstColumn="0" w:firstRowLastColumn="0" w:lastRowFirstColumn="0" w:lastRowLastColumn="0"/>
            <w:tcW w:w="2977" w:type="dxa"/>
          </w:tcPr>
          <w:p w14:paraId="1AE54E62" w14:textId="77777777" w:rsidR="00D16A82" w:rsidRPr="001679E7" w:rsidRDefault="00D16A82" w:rsidP="00337917">
            <w:pPr>
              <w:widowControl/>
              <w:suppressAutoHyphens/>
              <w:autoSpaceDE/>
              <w:autoSpaceDN/>
              <w:jc w:val="center"/>
              <w:rPr>
                <w:rFonts w:asciiTheme="minorHAnsi" w:eastAsiaTheme="minorHAnsi" w:hAnsiTheme="minorHAnsi" w:cstheme="minorHAnsi"/>
              </w:rPr>
            </w:pPr>
            <w:r w:rsidRPr="001679E7">
              <w:rPr>
                <w:rFonts w:asciiTheme="minorHAnsi" w:eastAsiaTheme="minorHAnsi" w:hAnsiTheme="minorHAnsi" w:cstheme="minorHAnsi"/>
              </w:rPr>
              <w:t>2022 (do 30 czerwca 2022 r.)</w:t>
            </w:r>
          </w:p>
        </w:tc>
        <w:tc>
          <w:tcPr>
            <w:tcW w:w="2341" w:type="dxa"/>
          </w:tcPr>
          <w:p w14:paraId="69FCC1B1" w14:textId="77777777" w:rsidR="00D16A82" w:rsidRPr="001679E7" w:rsidRDefault="00D16A82" w:rsidP="00337917">
            <w:pPr>
              <w:widowControl/>
              <w:suppressAutoHyphens/>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344</w:t>
            </w:r>
          </w:p>
        </w:tc>
        <w:tc>
          <w:tcPr>
            <w:tcW w:w="3749" w:type="dxa"/>
          </w:tcPr>
          <w:p w14:paraId="209F9711" w14:textId="77777777" w:rsidR="00D16A82" w:rsidRPr="001679E7" w:rsidRDefault="00D16A82" w:rsidP="00337917">
            <w:pPr>
              <w:keepNext/>
              <w:widowControl/>
              <w:suppressAutoHyphens/>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5.129.342,23</w:t>
            </w:r>
          </w:p>
        </w:tc>
      </w:tr>
    </w:tbl>
    <w:p w14:paraId="373AE418" w14:textId="203ACC46" w:rsidR="00A47AF9" w:rsidRPr="001679E7" w:rsidRDefault="00D16A82" w:rsidP="00F4195B">
      <w:pPr>
        <w:pStyle w:val="Legenda"/>
        <w:rPr>
          <w:rFonts w:asciiTheme="minorHAnsi" w:hAnsiTheme="minorHAnsi" w:cstheme="minorHAnsi"/>
        </w:rPr>
      </w:pPr>
      <w:r w:rsidRPr="001679E7">
        <w:rPr>
          <w:rFonts w:asciiTheme="minorHAnsi" w:hAnsiTheme="minorHAnsi" w:cstheme="minorHAnsi"/>
        </w:rPr>
        <w:t>Opracowano na podstawie: danych Miejskiego Ośrodka Pomocy Rodzinie w Opolu</w:t>
      </w:r>
    </w:p>
    <w:p w14:paraId="5CDF3376" w14:textId="45626487" w:rsidR="00D16A82" w:rsidRPr="001679E7" w:rsidRDefault="00D16A82" w:rsidP="00D16A82">
      <w:pPr>
        <w:pStyle w:val="Legenda"/>
        <w:keepNext/>
        <w:rPr>
          <w:rFonts w:ascii="Calibri" w:hAnsi="Calibri" w:cs="Calibri"/>
        </w:rPr>
      </w:pPr>
      <w:bookmarkStart w:id="36" w:name="_Toc120265381"/>
      <w:r w:rsidRPr="001679E7">
        <w:rPr>
          <w:rFonts w:ascii="Calibri" w:hAnsi="Calibri" w:cs="Calibri"/>
        </w:rPr>
        <w:t xml:space="preserve">Tabela </w:t>
      </w:r>
      <w:r w:rsidRPr="001679E7">
        <w:rPr>
          <w:rFonts w:ascii="Calibri" w:hAnsi="Calibri" w:cs="Calibri"/>
        </w:rPr>
        <w:fldChar w:fldCharType="begin"/>
      </w:r>
      <w:r w:rsidRPr="001679E7">
        <w:rPr>
          <w:rFonts w:ascii="Calibri" w:hAnsi="Calibri" w:cs="Calibri"/>
        </w:rPr>
        <w:instrText xml:space="preserve"> SEQ Tabela \* ARABIC </w:instrText>
      </w:r>
      <w:r w:rsidRPr="001679E7">
        <w:rPr>
          <w:rFonts w:ascii="Calibri" w:hAnsi="Calibri" w:cs="Calibri"/>
        </w:rPr>
        <w:fldChar w:fldCharType="separate"/>
      </w:r>
      <w:r w:rsidR="00774FF5">
        <w:rPr>
          <w:rFonts w:ascii="Calibri" w:hAnsi="Calibri" w:cs="Calibri"/>
          <w:noProof/>
        </w:rPr>
        <w:t>7</w:t>
      </w:r>
      <w:r w:rsidRPr="001679E7">
        <w:rPr>
          <w:rFonts w:ascii="Calibri" w:hAnsi="Calibri" w:cs="Calibri"/>
        </w:rPr>
        <w:fldChar w:fldCharType="end"/>
      </w:r>
      <w:r w:rsidRPr="001679E7">
        <w:rPr>
          <w:rFonts w:ascii="Calibri" w:hAnsi="Calibri" w:cs="Calibri"/>
        </w:rPr>
        <w:t xml:space="preserve"> Liczba osób skierowanych do Domów Pomocy Społecznej w latach 2017-2022</w:t>
      </w:r>
      <w:bookmarkEnd w:id="36"/>
    </w:p>
    <w:tbl>
      <w:tblPr>
        <w:tblStyle w:val="Tabelasiatki5ciemnaakcent5"/>
        <w:tblW w:w="9067" w:type="dxa"/>
        <w:tblLook w:val="04A0" w:firstRow="1" w:lastRow="0" w:firstColumn="1" w:lastColumn="0" w:noHBand="0" w:noVBand="1"/>
      </w:tblPr>
      <w:tblGrid>
        <w:gridCol w:w="2082"/>
        <w:gridCol w:w="1476"/>
        <w:gridCol w:w="2958"/>
        <w:gridCol w:w="2551"/>
      </w:tblGrid>
      <w:tr w:rsidR="00D16A82" w:rsidRPr="001679E7" w14:paraId="649F9146" w14:textId="77777777" w:rsidTr="00E86D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2" w:type="dxa"/>
          </w:tcPr>
          <w:p w14:paraId="79C60AC2" w14:textId="77777777" w:rsidR="00D16A82" w:rsidRPr="001679E7" w:rsidRDefault="00D16A82" w:rsidP="00337917">
            <w:pPr>
              <w:widowControl/>
              <w:suppressAutoHyphens/>
              <w:autoSpaceDE/>
              <w:autoSpaceDN/>
              <w:jc w:val="center"/>
              <w:rPr>
                <w:rFonts w:asciiTheme="minorHAnsi" w:eastAsiaTheme="minorHAnsi" w:hAnsiTheme="minorHAnsi" w:cstheme="minorHAnsi"/>
              </w:rPr>
            </w:pPr>
            <w:r w:rsidRPr="001679E7">
              <w:rPr>
                <w:rFonts w:asciiTheme="minorHAnsi" w:eastAsiaTheme="minorHAnsi" w:hAnsiTheme="minorHAnsi" w:cstheme="minorHAnsi"/>
              </w:rPr>
              <w:t>Rok</w:t>
            </w:r>
          </w:p>
        </w:tc>
        <w:tc>
          <w:tcPr>
            <w:tcW w:w="1476" w:type="dxa"/>
          </w:tcPr>
          <w:p w14:paraId="3D97ACF6" w14:textId="77777777" w:rsidR="00D16A82" w:rsidRPr="001679E7" w:rsidRDefault="00D16A82" w:rsidP="00337917">
            <w:pPr>
              <w:widowControl/>
              <w:suppressAutoHyphens/>
              <w:autoSpaceDE/>
              <w:autoSpaceDN/>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 xml:space="preserve">liczba </w:t>
            </w:r>
          </w:p>
          <w:p w14:paraId="7ED33633" w14:textId="77777777" w:rsidR="00D16A82" w:rsidRPr="001679E7" w:rsidRDefault="00D16A82" w:rsidP="00337917">
            <w:pPr>
              <w:widowControl/>
              <w:suppressAutoHyphens/>
              <w:autoSpaceDE/>
              <w:autoSpaceDN/>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 xml:space="preserve">osób </w:t>
            </w:r>
          </w:p>
          <w:p w14:paraId="07D344C2" w14:textId="77777777" w:rsidR="00D16A82" w:rsidRPr="001679E7" w:rsidRDefault="00D16A82" w:rsidP="00337917">
            <w:pPr>
              <w:widowControl/>
              <w:suppressAutoHyphens/>
              <w:autoSpaceDE/>
              <w:autoSpaceDN/>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 xml:space="preserve">skierowanych do DPS </w:t>
            </w:r>
          </w:p>
        </w:tc>
        <w:tc>
          <w:tcPr>
            <w:tcW w:w="2958" w:type="dxa"/>
          </w:tcPr>
          <w:p w14:paraId="4F016E43" w14:textId="77777777" w:rsidR="00D16A82" w:rsidRPr="001679E7" w:rsidRDefault="00D16A82" w:rsidP="00337917">
            <w:pPr>
              <w:widowControl/>
              <w:suppressAutoHyphens/>
              <w:autoSpaceDE/>
              <w:autoSpaceDN/>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 xml:space="preserve">liczba </w:t>
            </w:r>
          </w:p>
          <w:p w14:paraId="04EFEB7E" w14:textId="77777777" w:rsidR="00D16A82" w:rsidRPr="001679E7" w:rsidRDefault="00D16A82" w:rsidP="00337917">
            <w:pPr>
              <w:widowControl/>
              <w:suppressAutoHyphens/>
              <w:autoSpaceDE/>
              <w:autoSpaceDN/>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 xml:space="preserve">osób </w:t>
            </w:r>
          </w:p>
          <w:p w14:paraId="0329EA83" w14:textId="77777777" w:rsidR="00D16A82" w:rsidRPr="001679E7" w:rsidRDefault="00D16A82" w:rsidP="00337917">
            <w:pPr>
              <w:widowControl/>
              <w:suppressAutoHyphens/>
              <w:autoSpaceDE/>
              <w:autoSpaceDN/>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skierowanych do DPS na terenie Miasta Opola</w:t>
            </w:r>
          </w:p>
        </w:tc>
        <w:tc>
          <w:tcPr>
            <w:tcW w:w="2551" w:type="dxa"/>
          </w:tcPr>
          <w:p w14:paraId="7A165DBB" w14:textId="77777777" w:rsidR="00D16A82" w:rsidRPr="001679E7" w:rsidRDefault="00D16A82" w:rsidP="00337917">
            <w:pPr>
              <w:widowControl/>
              <w:suppressAutoHyphens/>
              <w:autoSpaceDE/>
              <w:autoSpaceDN/>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 xml:space="preserve">liczba </w:t>
            </w:r>
          </w:p>
          <w:p w14:paraId="4716CD57" w14:textId="77777777" w:rsidR="00D16A82" w:rsidRPr="001679E7" w:rsidRDefault="00D16A82" w:rsidP="00337917">
            <w:pPr>
              <w:widowControl/>
              <w:suppressAutoHyphens/>
              <w:autoSpaceDE/>
              <w:autoSpaceDN/>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 xml:space="preserve">osób </w:t>
            </w:r>
          </w:p>
          <w:p w14:paraId="50D05D7E" w14:textId="77777777" w:rsidR="00D16A82" w:rsidRPr="001679E7" w:rsidRDefault="00D16A82" w:rsidP="00337917">
            <w:pPr>
              <w:widowControl/>
              <w:suppressAutoHyphens/>
              <w:autoSpaceDE/>
              <w:autoSpaceDN/>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 xml:space="preserve">skierowanych do DPS poza Opole </w:t>
            </w:r>
          </w:p>
        </w:tc>
      </w:tr>
      <w:tr w:rsidR="00D16A82" w:rsidRPr="001679E7" w14:paraId="75A5318A" w14:textId="77777777" w:rsidTr="00E86D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2" w:type="dxa"/>
          </w:tcPr>
          <w:p w14:paraId="589516DA" w14:textId="77777777" w:rsidR="00D16A82" w:rsidRPr="001679E7" w:rsidRDefault="00D16A82" w:rsidP="00337917">
            <w:pPr>
              <w:widowControl/>
              <w:suppressAutoHyphens/>
              <w:autoSpaceDE/>
              <w:autoSpaceDN/>
              <w:jc w:val="center"/>
              <w:rPr>
                <w:rFonts w:asciiTheme="minorHAnsi" w:eastAsiaTheme="minorHAnsi" w:hAnsiTheme="minorHAnsi" w:cstheme="minorHAnsi"/>
              </w:rPr>
            </w:pPr>
            <w:r w:rsidRPr="001679E7">
              <w:rPr>
                <w:rFonts w:asciiTheme="minorHAnsi" w:eastAsiaTheme="minorHAnsi" w:hAnsiTheme="minorHAnsi" w:cstheme="minorHAnsi"/>
              </w:rPr>
              <w:t>2017</w:t>
            </w:r>
          </w:p>
        </w:tc>
        <w:tc>
          <w:tcPr>
            <w:tcW w:w="1476" w:type="dxa"/>
          </w:tcPr>
          <w:p w14:paraId="6A9A7CAA" w14:textId="77777777" w:rsidR="00D16A82" w:rsidRPr="001679E7" w:rsidRDefault="00D16A82" w:rsidP="00337917">
            <w:pPr>
              <w:widowControl/>
              <w:suppressAutoHyphens/>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108</w:t>
            </w:r>
          </w:p>
        </w:tc>
        <w:tc>
          <w:tcPr>
            <w:tcW w:w="2958" w:type="dxa"/>
          </w:tcPr>
          <w:p w14:paraId="43AD6CEF" w14:textId="77777777" w:rsidR="00D16A82" w:rsidRPr="001679E7" w:rsidRDefault="00D16A82" w:rsidP="00337917">
            <w:pPr>
              <w:widowControl/>
              <w:suppressAutoHyphens/>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59</w:t>
            </w:r>
          </w:p>
        </w:tc>
        <w:tc>
          <w:tcPr>
            <w:tcW w:w="2551" w:type="dxa"/>
          </w:tcPr>
          <w:p w14:paraId="6F38EB3B" w14:textId="77777777" w:rsidR="00D16A82" w:rsidRPr="001679E7" w:rsidRDefault="00D16A82" w:rsidP="00337917">
            <w:pPr>
              <w:widowControl/>
              <w:suppressAutoHyphens/>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49</w:t>
            </w:r>
          </w:p>
        </w:tc>
      </w:tr>
      <w:tr w:rsidR="00D16A82" w:rsidRPr="001679E7" w14:paraId="6FFC9FEA" w14:textId="77777777" w:rsidTr="00E86DE9">
        <w:tc>
          <w:tcPr>
            <w:cnfStyle w:val="001000000000" w:firstRow="0" w:lastRow="0" w:firstColumn="1" w:lastColumn="0" w:oddVBand="0" w:evenVBand="0" w:oddHBand="0" w:evenHBand="0" w:firstRowFirstColumn="0" w:firstRowLastColumn="0" w:lastRowFirstColumn="0" w:lastRowLastColumn="0"/>
            <w:tcW w:w="2082" w:type="dxa"/>
          </w:tcPr>
          <w:p w14:paraId="5D6A65C1" w14:textId="77777777" w:rsidR="00D16A82" w:rsidRPr="001679E7" w:rsidRDefault="00D16A82" w:rsidP="00337917">
            <w:pPr>
              <w:widowControl/>
              <w:suppressAutoHyphens/>
              <w:autoSpaceDE/>
              <w:autoSpaceDN/>
              <w:jc w:val="center"/>
              <w:rPr>
                <w:rFonts w:asciiTheme="minorHAnsi" w:eastAsiaTheme="minorHAnsi" w:hAnsiTheme="minorHAnsi" w:cstheme="minorHAnsi"/>
              </w:rPr>
            </w:pPr>
            <w:r w:rsidRPr="001679E7">
              <w:rPr>
                <w:rFonts w:asciiTheme="minorHAnsi" w:eastAsiaTheme="minorHAnsi" w:hAnsiTheme="minorHAnsi" w:cstheme="minorHAnsi"/>
              </w:rPr>
              <w:t>2018</w:t>
            </w:r>
          </w:p>
        </w:tc>
        <w:tc>
          <w:tcPr>
            <w:tcW w:w="1476" w:type="dxa"/>
          </w:tcPr>
          <w:p w14:paraId="55CE893C" w14:textId="77777777" w:rsidR="00D16A82" w:rsidRPr="001679E7" w:rsidRDefault="00D16A82" w:rsidP="00337917">
            <w:pPr>
              <w:widowControl/>
              <w:suppressAutoHyphens/>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116</w:t>
            </w:r>
          </w:p>
        </w:tc>
        <w:tc>
          <w:tcPr>
            <w:tcW w:w="2958" w:type="dxa"/>
          </w:tcPr>
          <w:p w14:paraId="6F73A0C1" w14:textId="77777777" w:rsidR="00D16A82" w:rsidRPr="001679E7" w:rsidRDefault="00D16A82" w:rsidP="00337917">
            <w:pPr>
              <w:widowControl/>
              <w:suppressAutoHyphens/>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64</w:t>
            </w:r>
          </w:p>
        </w:tc>
        <w:tc>
          <w:tcPr>
            <w:tcW w:w="2551" w:type="dxa"/>
          </w:tcPr>
          <w:p w14:paraId="41EB03C6" w14:textId="77777777" w:rsidR="00D16A82" w:rsidRPr="001679E7" w:rsidRDefault="00D16A82" w:rsidP="00337917">
            <w:pPr>
              <w:widowControl/>
              <w:suppressAutoHyphens/>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52</w:t>
            </w:r>
          </w:p>
        </w:tc>
      </w:tr>
      <w:tr w:rsidR="00D16A82" w:rsidRPr="001679E7" w14:paraId="0106BD75" w14:textId="77777777" w:rsidTr="00E86D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2" w:type="dxa"/>
          </w:tcPr>
          <w:p w14:paraId="498FBDCE" w14:textId="77777777" w:rsidR="00D16A82" w:rsidRPr="001679E7" w:rsidRDefault="00D16A82" w:rsidP="00337917">
            <w:pPr>
              <w:widowControl/>
              <w:suppressAutoHyphens/>
              <w:autoSpaceDE/>
              <w:autoSpaceDN/>
              <w:jc w:val="center"/>
              <w:rPr>
                <w:rFonts w:asciiTheme="minorHAnsi" w:eastAsiaTheme="minorHAnsi" w:hAnsiTheme="minorHAnsi" w:cstheme="minorHAnsi"/>
              </w:rPr>
            </w:pPr>
            <w:r w:rsidRPr="001679E7">
              <w:rPr>
                <w:rFonts w:asciiTheme="minorHAnsi" w:eastAsiaTheme="minorHAnsi" w:hAnsiTheme="minorHAnsi" w:cstheme="minorHAnsi"/>
              </w:rPr>
              <w:t>2019</w:t>
            </w:r>
          </w:p>
        </w:tc>
        <w:tc>
          <w:tcPr>
            <w:tcW w:w="1476" w:type="dxa"/>
          </w:tcPr>
          <w:p w14:paraId="2A7173F6" w14:textId="77777777" w:rsidR="00D16A82" w:rsidRPr="001679E7" w:rsidRDefault="00D16A82" w:rsidP="00337917">
            <w:pPr>
              <w:widowControl/>
              <w:suppressAutoHyphens/>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99</w:t>
            </w:r>
          </w:p>
        </w:tc>
        <w:tc>
          <w:tcPr>
            <w:tcW w:w="2958" w:type="dxa"/>
          </w:tcPr>
          <w:p w14:paraId="5D7A5BF6" w14:textId="77777777" w:rsidR="00D16A82" w:rsidRPr="001679E7" w:rsidRDefault="00D16A82" w:rsidP="00337917">
            <w:pPr>
              <w:widowControl/>
              <w:suppressAutoHyphens/>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53</w:t>
            </w:r>
          </w:p>
        </w:tc>
        <w:tc>
          <w:tcPr>
            <w:tcW w:w="2551" w:type="dxa"/>
          </w:tcPr>
          <w:p w14:paraId="3A26E407" w14:textId="77777777" w:rsidR="00D16A82" w:rsidRPr="001679E7" w:rsidRDefault="00D16A82" w:rsidP="00337917">
            <w:pPr>
              <w:widowControl/>
              <w:suppressAutoHyphens/>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46</w:t>
            </w:r>
          </w:p>
        </w:tc>
      </w:tr>
      <w:tr w:rsidR="00D16A82" w:rsidRPr="001679E7" w14:paraId="40CEE40F" w14:textId="77777777" w:rsidTr="00E86DE9">
        <w:tc>
          <w:tcPr>
            <w:cnfStyle w:val="001000000000" w:firstRow="0" w:lastRow="0" w:firstColumn="1" w:lastColumn="0" w:oddVBand="0" w:evenVBand="0" w:oddHBand="0" w:evenHBand="0" w:firstRowFirstColumn="0" w:firstRowLastColumn="0" w:lastRowFirstColumn="0" w:lastRowLastColumn="0"/>
            <w:tcW w:w="2082" w:type="dxa"/>
          </w:tcPr>
          <w:p w14:paraId="7A9EEDF8" w14:textId="77777777" w:rsidR="00D16A82" w:rsidRPr="001679E7" w:rsidRDefault="00D16A82" w:rsidP="00337917">
            <w:pPr>
              <w:widowControl/>
              <w:suppressAutoHyphens/>
              <w:autoSpaceDE/>
              <w:autoSpaceDN/>
              <w:jc w:val="center"/>
              <w:rPr>
                <w:rFonts w:asciiTheme="minorHAnsi" w:eastAsiaTheme="minorHAnsi" w:hAnsiTheme="minorHAnsi" w:cstheme="minorHAnsi"/>
              </w:rPr>
            </w:pPr>
            <w:r w:rsidRPr="001679E7">
              <w:rPr>
                <w:rFonts w:asciiTheme="minorHAnsi" w:eastAsiaTheme="minorHAnsi" w:hAnsiTheme="minorHAnsi" w:cstheme="minorHAnsi"/>
              </w:rPr>
              <w:t>2020</w:t>
            </w:r>
          </w:p>
        </w:tc>
        <w:tc>
          <w:tcPr>
            <w:tcW w:w="1476" w:type="dxa"/>
          </w:tcPr>
          <w:p w14:paraId="3E1C3357" w14:textId="77777777" w:rsidR="00D16A82" w:rsidRPr="001679E7" w:rsidRDefault="00D16A82" w:rsidP="00337917">
            <w:pPr>
              <w:widowControl/>
              <w:suppressAutoHyphens/>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113</w:t>
            </w:r>
          </w:p>
        </w:tc>
        <w:tc>
          <w:tcPr>
            <w:tcW w:w="2958" w:type="dxa"/>
          </w:tcPr>
          <w:p w14:paraId="5AEA535E" w14:textId="77777777" w:rsidR="00D16A82" w:rsidRPr="001679E7" w:rsidRDefault="00D16A82" w:rsidP="00337917">
            <w:pPr>
              <w:widowControl/>
              <w:suppressAutoHyphens/>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51</w:t>
            </w:r>
          </w:p>
        </w:tc>
        <w:tc>
          <w:tcPr>
            <w:tcW w:w="2551" w:type="dxa"/>
          </w:tcPr>
          <w:p w14:paraId="6A8D10EA" w14:textId="77777777" w:rsidR="00D16A82" w:rsidRPr="001679E7" w:rsidRDefault="00D16A82" w:rsidP="00337917">
            <w:pPr>
              <w:widowControl/>
              <w:suppressAutoHyphens/>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62</w:t>
            </w:r>
          </w:p>
        </w:tc>
      </w:tr>
      <w:tr w:rsidR="00D16A82" w:rsidRPr="001679E7" w14:paraId="52280A71" w14:textId="77777777" w:rsidTr="00E86D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2" w:type="dxa"/>
          </w:tcPr>
          <w:p w14:paraId="5C0FE160" w14:textId="77777777" w:rsidR="00D16A82" w:rsidRPr="001679E7" w:rsidRDefault="00D16A82" w:rsidP="00337917">
            <w:pPr>
              <w:widowControl/>
              <w:suppressAutoHyphens/>
              <w:autoSpaceDE/>
              <w:autoSpaceDN/>
              <w:jc w:val="center"/>
              <w:rPr>
                <w:rFonts w:asciiTheme="minorHAnsi" w:eastAsiaTheme="minorHAnsi" w:hAnsiTheme="minorHAnsi" w:cstheme="minorHAnsi"/>
              </w:rPr>
            </w:pPr>
            <w:r w:rsidRPr="001679E7">
              <w:rPr>
                <w:rFonts w:asciiTheme="minorHAnsi" w:eastAsiaTheme="minorHAnsi" w:hAnsiTheme="minorHAnsi" w:cstheme="minorHAnsi"/>
              </w:rPr>
              <w:t>2021</w:t>
            </w:r>
          </w:p>
        </w:tc>
        <w:tc>
          <w:tcPr>
            <w:tcW w:w="1476" w:type="dxa"/>
          </w:tcPr>
          <w:p w14:paraId="6845F61E" w14:textId="77777777" w:rsidR="00D16A82" w:rsidRPr="001679E7" w:rsidRDefault="00D16A82" w:rsidP="00337917">
            <w:pPr>
              <w:widowControl/>
              <w:suppressAutoHyphens/>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92</w:t>
            </w:r>
          </w:p>
        </w:tc>
        <w:tc>
          <w:tcPr>
            <w:tcW w:w="2958" w:type="dxa"/>
          </w:tcPr>
          <w:p w14:paraId="5EFFB95C" w14:textId="77777777" w:rsidR="00D16A82" w:rsidRPr="001679E7" w:rsidRDefault="00D16A82" w:rsidP="00337917">
            <w:pPr>
              <w:widowControl/>
              <w:suppressAutoHyphens/>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46</w:t>
            </w:r>
          </w:p>
        </w:tc>
        <w:tc>
          <w:tcPr>
            <w:tcW w:w="2551" w:type="dxa"/>
          </w:tcPr>
          <w:p w14:paraId="1376DDCF" w14:textId="77777777" w:rsidR="00D16A82" w:rsidRPr="001679E7" w:rsidRDefault="00D16A82" w:rsidP="00337917">
            <w:pPr>
              <w:widowControl/>
              <w:suppressAutoHyphens/>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46</w:t>
            </w:r>
          </w:p>
        </w:tc>
      </w:tr>
      <w:tr w:rsidR="00D16A82" w:rsidRPr="001679E7" w14:paraId="74F32237" w14:textId="77777777" w:rsidTr="00E86DE9">
        <w:tc>
          <w:tcPr>
            <w:cnfStyle w:val="001000000000" w:firstRow="0" w:lastRow="0" w:firstColumn="1" w:lastColumn="0" w:oddVBand="0" w:evenVBand="0" w:oddHBand="0" w:evenHBand="0" w:firstRowFirstColumn="0" w:firstRowLastColumn="0" w:lastRowFirstColumn="0" w:lastRowLastColumn="0"/>
            <w:tcW w:w="2082" w:type="dxa"/>
          </w:tcPr>
          <w:p w14:paraId="65256C63" w14:textId="77777777" w:rsidR="00D16A82" w:rsidRPr="001679E7" w:rsidRDefault="00D16A82" w:rsidP="00337917">
            <w:pPr>
              <w:widowControl/>
              <w:suppressAutoHyphens/>
              <w:autoSpaceDE/>
              <w:autoSpaceDN/>
              <w:jc w:val="center"/>
              <w:rPr>
                <w:rFonts w:asciiTheme="minorHAnsi" w:eastAsiaTheme="minorHAnsi" w:hAnsiTheme="minorHAnsi" w:cstheme="minorHAnsi"/>
              </w:rPr>
            </w:pPr>
            <w:r w:rsidRPr="001679E7">
              <w:rPr>
                <w:rFonts w:asciiTheme="minorHAnsi" w:eastAsiaTheme="minorHAnsi" w:hAnsiTheme="minorHAnsi" w:cstheme="minorHAnsi"/>
              </w:rPr>
              <w:t>2022 (do 30 czerwca 2022 r.)</w:t>
            </w:r>
          </w:p>
        </w:tc>
        <w:tc>
          <w:tcPr>
            <w:tcW w:w="1476" w:type="dxa"/>
          </w:tcPr>
          <w:p w14:paraId="67BBFBE9" w14:textId="77777777" w:rsidR="00D16A82" w:rsidRPr="001679E7" w:rsidRDefault="00D16A82" w:rsidP="00337917">
            <w:pPr>
              <w:widowControl/>
              <w:suppressAutoHyphens/>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79</w:t>
            </w:r>
          </w:p>
        </w:tc>
        <w:tc>
          <w:tcPr>
            <w:tcW w:w="2958" w:type="dxa"/>
          </w:tcPr>
          <w:p w14:paraId="31BC13B4" w14:textId="77777777" w:rsidR="00D16A82" w:rsidRPr="001679E7" w:rsidRDefault="00D16A82" w:rsidP="00337917">
            <w:pPr>
              <w:widowControl/>
              <w:suppressAutoHyphens/>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42</w:t>
            </w:r>
          </w:p>
        </w:tc>
        <w:tc>
          <w:tcPr>
            <w:tcW w:w="2551" w:type="dxa"/>
          </w:tcPr>
          <w:p w14:paraId="174CB61D" w14:textId="77777777" w:rsidR="00D16A82" w:rsidRPr="001679E7" w:rsidRDefault="00D16A82" w:rsidP="00337917">
            <w:pPr>
              <w:keepNext/>
              <w:widowControl/>
              <w:suppressAutoHyphens/>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37</w:t>
            </w:r>
          </w:p>
        </w:tc>
      </w:tr>
    </w:tbl>
    <w:p w14:paraId="2E749437" w14:textId="5CBEA084" w:rsidR="00D16A82" w:rsidRPr="001679E7" w:rsidRDefault="00D16A82" w:rsidP="00D16A82">
      <w:pPr>
        <w:pStyle w:val="Legenda"/>
        <w:rPr>
          <w:rFonts w:asciiTheme="minorHAnsi" w:eastAsiaTheme="majorEastAsia" w:hAnsiTheme="minorHAnsi" w:cstheme="minorHAnsi"/>
          <w:color w:val="2F5496" w:themeColor="accent1" w:themeShade="BF"/>
          <w:sz w:val="24"/>
          <w:szCs w:val="24"/>
          <w:lang w:eastAsia="pl-PL"/>
        </w:rPr>
      </w:pPr>
      <w:r w:rsidRPr="001679E7">
        <w:rPr>
          <w:rFonts w:asciiTheme="minorHAnsi" w:hAnsiTheme="minorHAnsi" w:cstheme="minorHAnsi"/>
        </w:rPr>
        <w:t>Opracowano na podstawie: danych Miejskiego Ośrodka Pomocy Rodzinie w Opolu</w:t>
      </w:r>
    </w:p>
    <w:p w14:paraId="4966BBC0" w14:textId="7875278A" w:rsidR="00D16A82" w:rsidRDefault="00D16A82" w:rsidP="00D16A82">
      <w:pPr>
        <w:widowControl/>
        <w:adjustRightInd w:val="0"/>
        <w:ind w:firstLine="708"/>
        <w:jc w:val="both"/>
        <w:rPr>
          <w:rFonts w:asciiTheme="minorHAnsi" w:eastAsiaTheme="minorHAnsi" w:hAnsiTheme="minorHAnsi" w:cstheme="minorHAnsi"/>
          <w:color w:val="000000"/>
        </w:rPr>
      </w:pPr>
      <w:r w:rsidRPr="001679E7">
        <w:rPr>
          <w:rFonts w:asciiTheme="minorHAnsi" w:eastAsiaTheme="minorHAnsi" w:hAnsiTheme="minorHAnsi" w:cstheme="minorHAnsi"/>
          <w:color w:val="000000"/>
        </w:rPr>
        <w:t xml:space="preserve">Zapewnienie miejsca osobom wymagającym całodobowej opieki jest zadaniem niezwykle trudnym ze względu na możliwości lokalowe placówek, ich liczbę oraz profil umieszczanych w nich osób, tj. osób starszych, przewlekle somatycznie chorych, z niepełnosprawnościami fizycznymi lub intelektualnymi oraz z zaburzeniami psychicznymi. W celu umożliwienia wszystkim osobom znajdującym się w trudnej sytuacji, która nie pozwala im na pozostanie w dotychczasowym miejscu </w:t>
      </w:r>
      <w:r w:rsidR="009F48CD" w:rsidRPr="001679E7">
        <w:rPr>
          <w:rFonts w:ascii="Calibri" w:eastAsia="MS ??" w:hAnsi="Calibri" w:cs="Calibri"/>
          <w:noProof/>
          <w:lang w:eastAsia="pl-PL"/>
        </w:rPr>
        <w:lastRenderedPageBreak/>
        <mc:AlternateContent>
          <mc:Choice Requires="wps">
            <w:drawing>
              <wp:anchor distT="0" distB="0" distL="114300" distR="114300" simplePos="0" relativeHeight="251792384" behindDoc="0" locked="0" layoutInCell="1" allowOverlap="1" wp14:anchorId="7236AF9B" wp14:editId="27485698">
                <wp:simplePos x="0" y="0"/>
                <wp:positionH relativeFrom="column">
                  <wp:posOffset>2677795</wp:posOffset>
                </wp:positionH>
                <wp:positionV relativeFrom="paragraph">
                  <wp:posOffset>-1736408</wp:posOffset>
                </wp:positionV>
                <wp:extent cx="386240" cy="6146538"/>
                <wp:effectExtent l="0" t="79693" r="10478" b="10477"/>
                <wp:wrapNone/>
                <wp:docPr id="12" name="Nawias klamrowy zamykający 12"/>
                <wp:cNvGraphicFramePr/>
                <a:graphic xmlns:a="http://schemas.openxmlformats.org/drawingml/2006/main">
                  <a:graphicData uri="http://schemas.microsoft.com/office/word/2010/wordprocessingShape">
                    <wps:wsp>
                      <wps:cNvSpPr/>
                      <wps:spPr>
                        <a:xfrm rot="16200000">
                          <a:off x="0" y="0"/>
                          <a:ext cx="386240" cy="6146538"/>
                        </a:xfrm>
                        <a:prstGeom prst="rightBrace">
                          <a:avLst/>
                        </a:prstGeom>
                        <a:noFill/>
                        <a:ln w="63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10770F"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Nawias klamrowy zamykający 12" o:spid="_x0000_s1026" type="#_x0000_t88" style="position:absolute;margin-left:210.85pt;margin-top:-136.75pt;width:30.4pt;height:484pt;rotation:-90;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" adj="113" strokecolor="#4472c4" strokeweight=".5pt">
                <v:stroke joinstyle="miter"/>
              </v:shape>
            </w:pict>
          </mc:Fallback>
        </mc:AlternateContent>
      </w:r>
      <w:r w:rsidRPr="001679E7">
        <w:rPr>
          <w:rFonts w:asciiTheme="minorHAnsi" w:eastAsiaTheme="minorHAnsi" w:hAnsiTheme="minorHAnsi" w:cstheme="minorHAnsi"/>
          <w:color w:val="000000"/>
        </w:rPr>
        <w:t xml:space="preserve">zamieszkania, </w:t>
      </w:r>
      <w:r w:rsidR="00D3568A" w:rsidRPr="001679E7">
        <w:rPr>
          <w:rFonts w:asciiTheme="minorHAnsi" w:eastAsiaTheme="minorHAnsi" w:hAnsiTheme="minorHAnsi" w:cstheme="minorHAnsi"/>
          <w:color w:val="000000"/>
        </w:rPr>
        <w:t>m</w:t>
      </w:r>
      <w:r w:rsidRPr="001679E7">
        <w:rPr>
          <w:rFonts w:asciiTheme="minorHAnsi" w:eastAsiaTheme="minorHAnsi" w:hAnsiTheme="minorHAnsi" w:cstheme="minorHAnsi"/>
          <w:color w:val="000000"/>
        </w:rPr>
        <w:t xml:space="preserve">iasto Opole prowadzi </w:t>
      </w:r>
      <w:r w:rsidRPr="001679E7">
        <w:rPr>
          <w:rFonts w:asciiTheme="minorHAnsi" w:eastAsiaTheme="minorHAnsi" w:hAnsiTheme="minorHAnsi" w:cstheme="minorHAnsi"/>
          <w:b/>
          <w:bCs/>
          <w:color w:val="000000"/>
        </w:rPr>
        <w:t xml:space="preserve">Dom Pomocy Społecznej dla Kombatantów </w:t>
      </w:r>
      <w:r w:rsidRPr="001679E7">
        <w:rPr>
          <w:rFonts w:asciiTheme="minorHAnsi" w:eastAsiaTheme="minorHAnsi" w:hAnsiTheme="minorHAnsi" w:cstheme="minorHAnsi"/>
          <w:color w:val="000000"/>
        </w:rPr>
        <w:t xml:space="preserve">przy </w:t>
      </w:r>
      <w:r w:rsidRPr="001679E7">
        <w:rPr>
          <w:rFonts w:asciiTheme="minorHAnsi" w:eastAsiaTheme="minorHAnsi" w:hAnsiTheme="minorHAnsi" w:cstheme="minorHAnsi"/>
          <w:color w:val="000000"/>
        </w:rPr>
        <w:br/>
        <w:t xml:space="preserve">ul. </w:t>
      </w:r>
      <w:proofErr w:type="spellStart"/>
      <w:r w:rsidRPr="001679E7">
        <w:rPr>
          <w:rFonts w:asciiTheme="minorHAnsi" w:eastAsiaTheme="minorHAnsi" w:hAnsiTheme="minorHAnsi" w:cstheme="minorHAnsi"/>
          <w:color w:val="000000"/>
        </w:rPr>
        <w:t>Chmielowickiej</w:t>
      </w:r>
      <w:proofErr w:type="spellEnd"/>
      <w:r w:rsidRPr="001679E7">
        <w:rPr>
          <w:rFonts w:asciiTheme="minorHAnsi" w:eastAsiaTheme="minorHAnsi" w:hAnsiTheme="minorHAnsi" w:cstheme="minorHAnsi"/>
          <w:color w:val="000000"/>
        </w:rPr>
        <w:t xml:space="preserve"> 6. Placówka dysponuje łącznie 138 miejscami dla kobiet i mężczyzn, z czego 92 miejsca przeznaczone są dla osób w podeszłym wieku, a 46 dla osób przewlekle somatycznie chorych. DPS dla Kombatantów jest miejscem integracji międzypokoleniowej i tworzenia się więzi społecznych dzięki cyklicznie odbywającym się wydarzeniom okolicznościowym, współpracy z organizacjami pozarządowymi i placówkami oświatowymi, a także uczelniami wyższymi w zakresie odbywania praktyk na rzecz rehabilitacji osób starszych.</w:t>
      </w:r>
    </w:p>
    <w:p w14:paraId="6FF23731" w14:textId="77777777" w:rsidR="009F48CD" w:rsidRPr="001679E7" w:rsidRDefault="009F48CD" w:rsidP="00D16A82">
      <w:pPr>
        <w:widowControl/>
        <w:adjustRightInd w:val="0"/>
        <w:ind w:firstLine="708"/>
        <w:jc w:val="both"/>
        <w:rPr>
          <w:rFonts w:asciiTheme="minorHAnsi" w:eastAsiaTheme="minorHAnsi" w:hAnsiTheme="minorHAnsi" w:cstheme="minorHAnsi"/>
          <w:color w:val="000000"/>
        </w:rPr>
      </w:pPr>
    </w:p>
    <w:p w14:paraId="053D9051" w14:textId="6B6E62A4" w:rsidR="00D16A82" w:rsidRPr="001679E7" w:rsidRDefault="00D16A82" w:rsidP="00D16A82">
      <w:pPr>
        <w:pStyle w:val="Akapitzlist"/>
        <w:widowControl/>
        <w:adjustRightInd w:val="0"/>
        <w:spacing w:after="131"/>
        <w:jc w:val="both"/>
        <w:rPr>
          <w:rFonts w:asciiTheme="minorHAnsi" w:eastAsiaTheme="minorHAnsi" w:hAnsiTheme="minorHAnsi" w:cstheme="minorHAnsi"/>
          <w:color w:val="000000"/>
        </w:rPr>
      </w:pPr>
      <w:r w:rsidRPr="001679E7">
        <w:rPr>
          <w:rFonts w:asciiTheme="minorHAnsi" w:eastAsiaTheme="minorHAnsi" w:hAnsiTheme="minorHAnsi" w:cstheme="minorHAnsi"/>
          <w:color w:val="000000"/>
        </w:rPr>
        <w:t>Ponadto w mieście Opolu funkcjonuje:</w:t>
      </w:r>
    </w:p>
    <w:p w14:paraId="25D6258E" w14:textId="5D767628" w:rsidR="00D16A82" w:rsidRPr="001679E7" w:rsidRDefault="00D16A82" w:rsidP="00D16A82">
      <w:pPr>
        <w:pStyle w:val="Akapitzlist"/>
        <w:widowControl/>
        <w:adjustRightInd w:val="0"/>
        <w:spacing w:after="131"/>
        <w:jc w:val="both"/>
        <w:rPr>
          <w:rFonts w:asciiTheme="minorHAnsi" w:eastAsiaTheme="minorHAnsi" w:hAnsiTheme="minorHAnsi" w:cstheme="minorHAnsi"/>
          <w:color w:val="000000"/>
        </w:rPr>
      </w:pPr>
    </w:p>
    <w:p w14:paraId="6125E2B8" w14:textId="30F34639" w:rsidR="00380311" w:rsidRPr="001679E7" w:rsidRDefault="00D16A82" w:rsidP="007A4526">
      <w:pPr>
        <w:pStyle w:val="Akapitzlist"/>
        <w:widowControl/>
        <w:adjustRightInd w:val="0"/>
        <w:spacing w:after="131"/>
        <w:ind w:left="-142"/>
        <w:jc w:val="both"/>
        <w:rPr>
          <w:rFonts w:asciiTheme="minorHAnsi" w:eastAsiaTheme="minorHAnsi" w:hAnsiTheme="minorHAnsi" w:cstheme="minorHAnsi"/>
          <w:color w:val="000000"/>
        </w:rPr>
      </w:pPr>
      <w:r w:rsidRPr="001679E7">
        <w:rPr>
          <w:rFonts w:asciiTheme="minorHAnsi" w:eastAsiaTheme="minorHAnsi" w:hAnsiTheme="minorHAnsi" w:cstheme="minorHAnsi"/>
          <w:noProof/>
          <w:color w:val="000000"/>
        </w:rPr>
        <w:drawing>
          <wp:inline distT="0" distB="0" distL="0" distR="0" wp14:anchorId="2EE1DDCC" wp14:editId="0472702D">
            <wp:extent cx="6029325" cy="1838325"/>
            <wp:effectExtent l="0" t="38100" r="0" b="47625"/>
            <wp:docPr id="457" name="Diagram 4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14:paraId="59D1F1A6" w14:textId="4C69829F" w:rsidR="00214069" w:rsidRPr="001679E7" w:rsidRDefault="00214069" w:rsidP="00214069">
      <w:pPr>
        <w:widowControl/>
        <w:adjustRightInd w:val="0"/>
        <w:spacing w:after="131"/>
        <w:ind w:firstLine="708"/>
        <w:jc w:val="both"/>
        <w:rPr>
          <w:rFonts w:asciiTheme="minorHAnsi" w:eastAsiaTheme="minorHAnsi" w:hAnsiTheme="minorHAnsi" w:cstheme="minorHAnsi"/>
          <w:color w:val="000000"/>
        </w:rPr>
      </w:pPr>
      <w:r w:rsidRPr="001679E7">
        <w:rPr>
          <w:rFonts w:asciiTheme="minorHAnsi" w:eastAsiaTheme="minorHAnsi" w:hAnsiTheme="minorHAnsi" w:cstheme="minorHAnsi"/>
          <w:color w:val="000000"/>
        </w:rPr>
        <w:t xml:space="preserve">W dniu 9 sierpnia 2022 r. wmurowano kamień węgielny pod budowę nowego Domu Pomocy Społecznej przy ulicy </w:t>
      </w:r>
      <w:proofErr w:type="spellStart"/>
      <w:r w:rsidRPr="001679E7">
        <w:rPr>
          <w:rFonts w:asciiTheme="minorHAnsi" w:eastAsiaTheme="minorHAnsi" w:hAnsiTheme="minorHAnsi" w:cstheme="minorHAnsi"/>
          <w:color w:val="000000"/>
        </w:rPr>
        <w:t>Chmielowickiej</w:t>
      </w:r>
      <w:proofErr w:type="spellEnd"/>
      <w:r w:rsidRPr="001679E7">
        <w:rPr>
          <w:rFonts w:asciiTheme="minorHAnsi" w:eastAsiaTheme="minorHAnsi" w:hAnsiTheme="minorHAnsi" w:cstheme="minorHAnsi"/>
          <w:color w:val="000000"/>
        </w:rPr>
        <w:t xml:space="preserve"> w Opolu. W ciągu kilkunastu </w:t>
      </w:r>
      <w:r w:rsidR="009A7ECA" w:rsidRPr="001679E7">
        <w:rPr>
          <w:rFonts w:asciiTheme="minorHAnsi" w:eastAsiaTheme="minorHAnsi" w:hAnsiTheme="minorHAnsi" w:cstheme="minorHAnsi"/>
          <w:color w:val="000000"/>
        </w:rPr>
        <w:t>m</w:t>
      </w:r>
      <w:r w:rsidRPr="001679E7">
        <w:rPr>
          <w:rFonts w:asciiTheme="minorHAnsi" w:eastAsiaTheme="minorHAnsi" w:hAnsiTheme="minorHAnsi" w:cstheme="minorHAnsi"/>
          <w:color w:val="000000"/>
        </w:rPr>
        <w:t>iesięcy powstanie obiekt dla ok. 100 pensjonariuszy wraz z zagospodarowaniem terenu i wyposażeniem placówki.</w:t>
      </w:r>
    </w:p>
    <w:p w14:paraId="6630584D" w14:textId="37B7130B" w:rsidR="00214069" w:rsidRPr="001679E7" w:rsidRDefault="00214069" w:rsidP="00214069">
      <w:pPr>
        <w:widowControl/>
        <w:adjustRightInd w:val="0"/>
        <w:spacing w:after="131"/>
        <w:ind w:firstLine="360"/>
        <w:jc w:val="both"/>
        <w:rPr>
          <w:rFonts w:asciiTheme="minorHAnsi" w:eastAsiaTheme="minorHAnsi" w:hAnsiTheme="minorHAnsi" w:cstheme="minorHAnsi"/>
          <w:color w:val="000000"/>
        </w:rPr>
      </w:pPr>
      <w:r w:rsidRPr="001679E7">
        <w:rPr>
          <w:noProof/>
        </w:rPr>
        <w:drawing>
          <wp:anchor distT="0" distB="0" distL="114300" distR="114300" simplePos="0" relativeHeight="251764736" behindDoc="1" locked="0" layoutInCell="1" allowOverlap="1" wp14:anchorId="66262C81" wp14:editId="46FF49BE">
            <wp:simplePos x="0" y="0"/>
            <wp:positionH relativeFrom="column">
              <wp:posOffset>-223520</wp:posOffset>
            </wp:positionH>
            <wp:positionV relativeFrom="paragraph">
              <wp:posOffset>157480</wp:posOffset>
            </wp:positionV>
            <wp:extent cx="3234690" cy="1895475"/>
            <wp:effectExtent l="0" t="0" r="3810" b="9525"/>
            <wp:wrapTight wrapText="bothSides">
              <wp:wrapPolygon edited="0">
                <wp:start x="0" y="0"/>
                <wp:lineTo x="0" y="21491"/>
                <wp:lineTo x="21498" y="21491"/>
                <wp:lineTo x="21498" y="0"/>
                <wp:lineTo x="0" y="0"/>
              </wp:wrapPolygon>
            </wp:wrapTight>
            <wp:docPr id="450" name="Obraz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34690" cy="1895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B86A7F" w14:textId="1A568C56" w:rsidR="00214069" w:rsidRPr="001679E7" w:rsidRDefault="00214069" w:rsidP="00214069">
      <w:pPr>
        <w:widowControl/>
        <w:adjustRightInd w:val="0"/>
        <w:spacing w:after="131"/>
        <w:ind w:firstLine="360"/>
        <w:jc w:val="both"/>
        <w:rPr>
          <w:rFonts w:asciiTheme="minorHAnsi" w:eastAsiaTheme="minorHAnsi" w:hAnsiTheme="minorHAnsi" w:cstheme="minorHAnsi"/>
          <w:color w:val="000000"/>
        </w:rPr>
      </w:pPr>
      <w:r w:rsidRPr="001679E7">
        <w:rPr>
          <w:noProof/>
        </w:rPr>
        <w:drawing>
          <wp:anchor distT="0" distB="0" distL="114300" distR="114300" simplePos="0" relativeHeight="251765760" behindDoc="1" locked="0" layoutInCell="1" allowOverlap="1" wp14:anchorId="0F044536" wp14:editId="30673149">
            <wp:simplePos x="0" y="0"/>
            <wp:positionH relativeFrom="column">
              <wp:posOffset>-223520</wp:posOffset>
            </wp:positionH>
            <wp:positionV relativeFrom="paragraph">
              <wp:posOffset>1816100</wp:posOffset>
            </wp:positionV>
            <wp:extent cx="3234055" cy="2028825"/>
            <wp:effectExtent l="0" t="0" r="4445" b="9525"/>
            <wp:wrapTight wrapText="bothSides">
              <wp:wrapPolygon edited="0">
                <wp:start x="0" y="0"/>
                <wp:lineTo x="0" y="21499"/>
                <wp:lineTo x="21502" y="21499"/>
                <wp:lineTo x="21502" y="0"/>
                <wp:lineTo x="0" y="0"/>
              </wp:wrapPolygon>
            </wp:wrapTight>
            <wp:docPr id="488" name="Obraz 488" descr="Na Opolszczyźnie będzie nowy, całodobowy Dom Pomocy Społecznej. Wiemy,  gdzie powstanie [WIZUALIZACJE] | Nowa Trybuna Opol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 Opolszczyźnie będzie nowy, całodobowy Dom Pomocy Społecznej. Wiemy,  gdzie powstanie [WIZUALIZACJE] | Nowa Trybuna Opolska"/>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34055"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79E7">
        <w:rPr>
          <w:rFonts w:asciiTheme="minorHAnsi" w:eastAsiaTheme="minorHAnsi" w:hAnsiTheme="minorHAnsi" w:cstheme="minorHAnsi"/>
          <w:color w:val="000000"/>
        </w:rPr>
        <w:t xml:space="preserve">Nowy Dom Pomocy Społecznej powstanie przy ul. </w:t>
      </w:r>
      <w:proofErr w:type="spellStart"/>
      <w:r w:rsidRPr="001679E7">
        <w:rPr>
          <w:rFonts w:asciiTheme="minorHAnsi" w:eastAsiaTheme="minorHAnsi" w:hAnsiTheme="minorHAnsi" w:cstheme="minorHAnsi"/>
          <w:color w:val="000000"/>
        </w:rPr>
        <w:t>Chmielowickiej</w:t>
      </w:r>
      <w:proofErr w:type="spellEnd"/>
      <w:r w:rsidRPr="001679E7">
        <w:rPr>
          <w:rFonts w:asciiTheme="minorHAnsi" w:eastAsiaTheme="minorHAnsi" w:hAnsiTheme="minorHAnsi" w:cstheme="minorHAnsi"/>
          <w:color w:val="000000"/>
        </w:rPr>
        <w:t xml:space="preserve"> w Opolu, obok istniejącego Domu Pomocy Społecznej dla Kombatantów. Budowa nowego DPS</w:t>
      </w:r>
      <w:r w:rsidR="009A7ECA" w:rsidRPr="001679E7">
        <w:rPr>
          <w:rFonts w:asciiTheme="minorHAnsi" w:eastAsiaTheme="minorHAnsi" w:hAnsiTheme="minorHAnsi" w:cstheme="minorHAnsi"/>
          <w:color w:val="000000"/>
        </w:rPr>
        <w:t>-</w:t>
      </w:r>
      <w:r w:rsidRPr="001679E7">
        <w:rPr>
          <w:rFonts w:asciiTheme="minorHAnsi" w:eastAsiaTheme="minorHAnsi" w:hAnsiTheme="minorHAnsi" w:cstheme="minorHAnsi"/>
          <w:color w:val="000000"/>
        </w:rPr>
        <w:t xml:space="preserve">u przyczyni się do poprawy komfortu życia jego mieszkańców. W domu pomocy społecznej świadczone będą m.in. usługi opiekuńcze, wspomagające, edukacyjne i rehabilitacyjne. </w:t>
      </w:r>
      <w:r w:rsidR="009A7ECA" w:rsidRPr="001679E7">
        <w:rPr>
          <w:rFonts w:asciiTheme="minorHAnsi" w:eastAsiaTheme="minorHAnsi" w:hAnsiTheme="minorHAnsi" w:cstheme="minorHAnsi"/>
          <w:color w:val="000000"/>
        </w:rPr>
        <w:br/>
      </w:r>
      <w:r w:rsidRPr="001679E7">
        <w:rPr>
          <w:rFonts w:asciiTheme="minorHAnsi" w:eastAsiaTheme="minorHAnsi" w:hAnsiTheme="minorHAnsi" w:cstheme="minorHAnsi"/>
          <w:color w:val="000000"/>
        </w:rPr>
        <w:t xml:space="preserve">W budynku będą znajdować się m.in. gabinety: fizykoterapii, hydroterapii, masażu, terapii sensorycznej, lekarskie i zabiegowe oraz sala dziennego pobytu i stołówka z zapleczem kuchennym. Na I </w:t>
      </w:r>
      <w:proofErr w:type="spellStart"/>
      <w:r w:rsidRPr="001679E7">
        <w:rPr>
          <w:rFonts w:asciiTheme="minorHAnsi" w:eastAsiaTheme="minorHAnsi" w:hAnsiTheme="minorHAnsi" w:cstheme="minorHAnsi"/>
          <w:color w:val="000000"/>
        </w:rPr>
        <w:t>i</w:t>
      </w:r>
      <w:proofErr w:type="spellEnd"/>
      <w:r w:rsidRPr="001679E7">
        <w:rPr>
          <w:rFonts w:asciiTheme="minorHAnsi" w:eastAsiaTheme="minorHAnsi" w:hAnsiTheme="minorHAnsi" w:cstheme="minorHAnsi"/>
          <w:color w:val="000000"/>
        </w:rPr>
        <w:t xml:space="preserve"> II piętrze budynku zaprojektowane zostały dla pensjonariuszy pokoje z łazienkami, w większości jednoosobowe. Budynek w całości będzie dostępny dla osób niepełnosprawnych. Ponadto wokół obiektu przewidziano m.in. zieleń rekreacyjną, taras naziemny, altanę, ścieżki piesze, miejsca postojowe, w tym dla pojazdów osób niepełnosprawnych.     </w:t>
      </w:r>
    </w:p>
    <w:p w14:paraId="1D290AF9" w14:textId="7FD9D145" w:rsidR="00214069" w:rsidRPr="001679E7" w:rsidRDefault="00214069" w:rsidP="007A4526">
      <w:pPr>
        <w:widowControl/>
        <w:adjustRightInd w:val="0"/>
        <w:spacing w:after="131"/>
        <w:ind w:firstLine="360"/>
        <w:jc w:val="both"/>
        <w:rPr>
          <w:rFonts w:asciiTheme="minorHAnsi" w:eastAsiaTheme="minorHAnsi" w:hAnsiTheme="minorHAnsi" w:cstheme="minorHAnsi"/>
          <w:color w:val="000000"/>
        </w:rPr>
      </w:pPr>
      <w:r w:rsidRPr="001679E7">
        <w:rPr>
          <w:rFonts w:asciiTheme="minorHAnsi" w:eastAsiaTheme="minorHAnsi" w:hAnsiTheme="minorHAnsi" w:cstheme="minorHAnsi"/>
          <w:color w:val="000000"/>
        </w:rPr>
        <w:lastRenderedPageBreak/>
        <w:t>Inwestycja jest współfinansowana ze środków Rządowego Funduszu Polski Ład: Program Inwestycji Strategicznych.</w:t>
      </w:r>
    </w:p>
    <w:p w14:paraId="13F97DC3" w14:textId="623E38BA" w:rsidR="00F67BE2" w:rsidRPr="007A4526" w:rsidRDefault="00D16A82" w:rsidP="007A4526">
      <w:pPr>
        <w:ind w:firstLine="708"/>
        <w:jc w:val="both"/>
        <w:rPr>
          <w:rFonts w:asciiTheme="minorHAnsi" w:eastAsiaTheme="majorEastAsia" w:hAnsiTheme="minorHAnsi" w:cstheme="minorHAnsi"/>
          <w:color w:val="2F5496" w:themeColor="accent1" w:themeShade="BF"/>
          <w:lang w:eastAsia="pl-PL"/>
        </w:rPr>
      </w:pPr>
      <w:r w:rsidRPr="001679E7">
        <w:rPr>
          <w:rFonts w:asciiTheme="minorHAnsi" w:eastAsiaTheme="minorHAnsi" w:hAnsiTheme="minorHAnsi" w:cstheme="minorHAnsi"/>
          <w:color w:val="000000"/>
        </w:rPr>
        <w:t xml:space="preserve">Inną dostępną w </w:t>
      </w:r>
      <w:r w:rsidR="00ED06B5">
        <w:rPr>
          <w:rFonts w:asciiTheme="minorHAnsi" w:eastAsiaTheme="minorHAnsi" w:hAnsiTheme="minorHAnsi" w:cstheme="minorHAnsi"/>
          <w:color w:val="000000"/>
        </w:rPr>
        <w:t>m</w:t>
      </w:r>
      <w:r w:rsidRPr="001679E7">
        <w:rPr>
          <w:rFonts w:asciiTheme="minorHAnsi" w:eastAsiaTheme="minorHAnsi" w:hAnsiTheme="minorHAnsi" w:cstheme="minorHAnsi"/>
          <w:color w:val="000000"/>
        </w:rPr>
        <w:t xml:space="preserve">ieście Opolu formą wsparcia osób starszych są </w:t>
      </w:r>
      <w:r w:rsidRPr="001679E7">
        <w:rPr>
          <w:rFonts w:asciiTheme="minorHAnsi" w:eastAsiaTheme="minorHAnsi" w:hAnsiTheme="minorHAnsi" w:cstheme="minorHAnsi"/>
          <w:b/>
          <w:bCs/>
          <w:color w:val="000000"/>
        </w:rPr>
        <w:t xml:space="preserve">hospicja - </w:t>
      </w:r>
      <w:r w:rsidRPr="001679E7">
        <w:rPr>
          <w:rFonts w:asciiTheme="minorHAnsi" w:eastAsiaTheme="minorHAnsi" w:hAnsiTheme="minorHAnsi" w:cstheme="minorHAnsi"/>
          <w:color w:val="000000"/>
        </w:rPr>
        <w:t xml:space="preserve">Centrum Opieki Paliatywnej </w:t>
      </w:r>
      <w:r w:rsidRPr="001679E7">
        <w:rPr>
          <w:rFonts w:asciiTheme="minorHAnsi" w:eastAsiaTheme="minorHAnsi" w:hAnsiTheme="minorHAnsi" w:cstheme="minorHAnsi"/>
          <w:i/>
          <w:iCs/>
          <w:color w:val="000000"/>
        </w:rPr>
        <w:t xml:space="preserve">Betania </w:t>
      </w:r>
      <w:r w:rsidRPr="001679E7">
        <w:rPr>
          <w:rFonts w:asciiTheme="minorHAnsi" w:eastAsiaTheme="minorHAnsi" w:hAnsiTheme="minorHAnsi" w:cstheme="minorHAnsi"/>
          <w:color w:val="000000"/>
        </w:rPr>
        <w:t xml:space="preserve">oraz Ośrodek Medyczny </w:t>
      </w:r>
      <w:r w:rsidRPr="001679E7">
        <w:rPr>
          <w:rFonts w:asciiTheme="minorHAnsi" w:eastAsiaTheme="minorHAnsi" w:hAnsiTheme="minorHAnsi" w:cstheme="minorHAnsi"/>
          <w:i/>
          <w:iCs/>
          <w:color w:val="000000"/>
        </w:rPr>
        <w:t xml:space="preserve">Samarytanin, </w:t>
      </w:r>
      <w:r w:rsidRPr="001679E7">
        <w:rPr>
          <w:rFonts w:asciiTheme="minorHAnsi" w:eastAsiaTheme="minorHAnsi" w:hAnsiTheme="minorHAnsi" w:cstheme="minorHAnsi"/>
          <w:color w:val="000000"/>
        </w:rPr>
        <w:t>które zapewniają pacjentom onkologicznym i paliatywnym godną opiekę medyczną i wsparcie psychologiczne podczas leczenia.</w:t>
      </w:r>
    </w:p>
    <w:p w14:paraId="50B9B182" w14:textId="4171D76F" w:rsidR="00D16A82" w:rsidRPr="001679E7" w:rsidRDefault="00D16A82" w:rsidP="00AF294A">
      <w:pPr>
        <w:pStyle w:val="Nagwek1"/>
        <w:numPr>
          <w:ilvl w:val="0"/>
          <w:numId w:val="21"/>
        </w:numPr>
        <w:ind w:left="1134" w:hanging="283"/>
        <w:rPr>
          <w:sz w:val="24"/>
          <w:szCs w:val="24"/>
          <w:lang w:eastAsia="pl-PL"/>
        </w:rPr>
      </w:pPr>
      <w:bookmarkStart w:id="37" w:name="_Toc120265336"/>
      <w:r w:rsidRPr="001679E7">
        <w:rPr>
          <w:sz w:val="24"/>
          <w:szCs w:val="24"/>
          <w:lang w:eastAsia="pl-PL"/>
        </w:rPr>
        <w:t>Środowiskowe Domy Samopomocy</w:t>
      </w:r>
      <w:bookmarkEnd w:id="37"/>
      <w:r w:rsidRPr="001679E7">
        <w:rPr>
          <w:sz w:val="24"/>
          <w:szCs w:val="24"/>
          <w:lang w:eastAsia="pl-PL"/>
        </w:rPr>
        <w:t xml:space="preserve"> </w:t>
      </w:r>
    </w:p>
    <w:p w14:paraId="4A7DBC81" w14:textId="54B5754E" w:rsidR="00D16A82" w:rsidRPr="001679E7" w:rsidRDefault="00D16A82" w:rsidP="00D16A82">
      <w:pPr>
        <w:ind w:firstLine="708"/>
        <w:jc w:val="both"/>
        <w:rPr>
          <w:rFonts w:ascii="Calibri" w:hAnsi="Calibri" w:cs="Calibri"/>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25D5928" w14:textId="58D6A529" w:rsidR="00D16A82" w:rsidRPr="001679E7" w:rsidRDefault="00D16A82" w:rsidP="00D16A82">
      <w:pPr>
        <w:widowControl/>
        <w:adjustRightInd w:val="0"/>
        <w:ind w:firstLine="708"/>
        <w:jc w:val="both"/>
        <w:rPr>
          <w:rFonts w:ascii="Calibri" w:eastAsiaTheme="minorHAnsi" w:hAnsi="Calibri" w:cs="Calibri"/>
          <w:color w:val="000000"/>
        </w:rPr>
      </w:pPr>
      <w:r w:rsidRPr="001679E7">
        <w:rPr>
          <w:rFonts w:ascii="Calibri" w:eastAsiaTheme="minorHAnsi" w:hAnsi="Calibri" w:cs="Calibri"/>
          <w:color w:val="000000"/>
        </w:rPr>
        <w:t xml:space="preserve">Osoby z zaburzeniami psychicznymi, upośledzeniem umysłowym w stopniu głębokim, znacznym i umiarkowanym oraz osoby przewlekle chore psychicznie, które nie są zdolne do samodzielnej, codziennej egzystencji korzystają ze wsparcia specjalistycznych ośrodków dziennego pobytu: </w:t>
      </w:r>
    </w:p>
    <w:p w14:paraId="6EF65402" w14:textId="30A18FAE" w:rsidR="00D16A82" w:rsidRPr="001679E7" w:rsidRDefault="00D16A82" w:rsidP="003257CD">
      <w:pPr>
        <w:widowControl/>
        <w:adjustRightInd w:val="0"/>
        <w:ind w:firstLine="708"/>
        <w:jc w:val="both"/>
        <w:rPr>
          <w:rFonts w:ascii="Calibri" w:eastAsiaTheme="minorHAnsi" w:hAnsi="Calibri" w:cs="Calibri"/>
          <w:color w:val="000000"/>
        </w:rPr>
      </w:pPr>
      <w:r w:rsidRPr="001679E7">
        <w:rPr>
          <w:b/>
          <w:noProof/>
        </w:rPr>
        <w:drawing>
          <wp:anchor distT="0" distB="0" distL="114300" distR="114300" simplePos="0" relativeHeight="251737088" behindDoc="1" locked="0" layoutInCell="1" allowOverlap="1" wp14:anchorId="507959A0" wp14:editId="5F3244E4">
            <wp:simplePos x="0" y="0"/>
            <wp:positionH relativeFrom="column">
              <wp:posOffset>-90170</wp:posOffset>
            </wp:positionH>
            <wp:positionV relativeFrom="paragraph">
              <wp:posOffset>74930</wp:posOffset>
            </wp:positionV>
            <wp:extent cx="1152525" cy="1181100"/>
            <wp:effectExtent l="0" t="0" r="9525" b="0"/>
            <wp:wrapTight wrapText="bothSides">
              <wp:wrapPolygon edited="0">
                <wp:start x="0" y="0"/>
                <wp:lineTo x="0" y="21252"/>
                <wp:lineTo x="21421" y="21252"/>
                <wp:lineTo x="21421" y="0"/>
                <wp:lineTo x="0" y="0"/>
              </wp:wrapPolygon>
            </wp:wrapTight>
            <wp:docPr id="458" name="Obraz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152525" cy="1181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79E7">
        <w:rPr>
          <w:rFonts w:ascii="Calibri" w:eastAsiaTheme="minorHAnsi" w:hAnsi="Calibri" w:cs="Calibri"/>
          <w:b/>
          <w:color w:val="000000"/>
        </w:rPr>
        <w:t>Ś</w:t>
      </w:r>
      <w:r w:rsidRPr="001679E7">
        <w:rPr>
          <w:rFonts w:ascii="Calibri" w:eastAsiaTheme="minorHAnsi" w:hAnsi="Calibri" w:cs="Calibri"/>
          <w:b/>
          <w:bCs/>
          <w:color w:val="000000"/>
        </w:rPr>
        <w:t xml:space="preserve">rodowiskowy Dom Samopomocy dla Osób z Zaburzeniami Psychicznymi „Magnolia”, </w:t>
      </w:r>
      <w:r w:rsidRPr="001679E7">
        <w:rPr>
          <w:rFonts w:ascii="Calibri" w:eastAsiaTheme="minorHAnsi" w:hAnsi="Calibri" w:cs="Calibri"/>
          <w:color w:val="000000"/>
        </w:rPr>
        <w:t xml:space="preserve">który dysponuje dwoma oddziałami. Pierwszy, przy ulicy </w:t>
      </w:r>
      <w:proofErr w:type="spellStart"/>
      <w:r w:rsidRPr="001679E7">
        <w:rPr>
          <w:rFonts w:ascii="Calibri" w:eastAsiaTheme="minorHAnsi" w:hAnsi="Calibri" w:cs="Calibri"/>
          <w:color w:val="000000"/>
        </w:rPr>
        <w:t>Dambonia</w:t>
      </w:r>
      <w:proofErr w:type="spellEnd"/>
      <w:r w:rsidRPr="001679E7">
        <w:rPr>
          <w:rFonts w:ascii="Calibri" w:eastAsiaTheme="minorHAnsi" w:hAnsi="Calibri" w:cs="Calibri"/>
          <w:color w:val="000000"/>
        </w:rPr>
        <w:t xml:space="preserve"> 3, jest placówką typu AB skierowaną do 60 osób przewlekle psychicznie chorych oraz osób niepełnosprawnych intelektualnie, natomiast oddział przy ul. Stoińskiego 8 to placówka typu C zapewniająca pomoc </w:t>
      </w:r>
      <w:r w:rsidRPr="001679E7">
        <w:rPr>
          <w:rFonts w:ascii="Calibri" w:eastAsiaTheme="minorHAnsi" w:hAnsi="Calibri" w:cs="Calibri"/>
          <w:color w:val="000000"/>
        </w:rPr>
        <w:br/>
        <w:t xml:space="preserve">w codziennych czynnościach 30 osobom starszym z różnymi postaciami otępienia, demencją starczą, chorobą Alzheimera oraz innymi zaburzeniami czynności psychicznych. </w:t>
      </w:r>
    </w:p>
    <w:p w14:paraId="607AA7C3" w14:textId="3DA52AD5" w:rsidR="00D16A82" w:rsidRPr="001679E7" w:rsidRDefault="003257CD" w:rsidP="00814A97">
      <w:pPr>
        <w:widowControl/>
        <w:adjustRightInd w:val="0"/>
        <w:ind w:firstLine="708"/>
        <w:jc w:val="both"/>
        <w:rPr>
          <w:rFonts w:ascii="Calibri" w:eastAsiaTheme="minorHAnsi" w:hAnsi="Calibri" w:cs="Calibri"/>
          <w:color w:val="000000"/>
        </w:rPr>
      </w:pPr>
      <w:r w:rsidRPr="001679E7">
        <w:rPr>
          <w:noProof/>
        </w:rPr>
        <w:drawing>
          <wp:anchor distT="0" distB="0" distL="114300" distR="114300" simplePos="0" relativeHeight="251738112" behindDoc="1" locked="0" layoutInCell="1" allowOverlap="1" wp14:anchorId="5E3388A1" wp14:editId="082CCDFC">
            <wp:simplePos x="0" y="0"/>
            <wp:positionH relativeFrom="column">
              <wp:posOffset>20955</wp:posOffset>
            </wp:positionH>
            <wp:positionV relativeFrom="paragraph">
              <wp:posOffset>21590</wp:posOffset>
            </wp:positionV>
            <wp:extent cx="1041400" cy="971550"/>
            <wp:effectExtent l="0" t="0" r="6350" b="0"/>
            <wp:wrapTight wrapText="bothSides">
              <wp:wrapPolygon edited="0">
                <wp:start x="0" y="0"/>
                <wp:lineTo x="0" y="21176"/>
                <wp:lineTo x="21337" y="21176"/>
                <wp:lineTo x="21337" y="0"/>
                <wp:lineTo x="0" y="0"/>
              </wp:wrapPolygon>
            </wp:wrapTight>
            <wp:docPr id="465" name="Obraz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041400" cy="971550"/>
                    </a:xfrm>
                    <a:prstGeom prst="rect">
                      <a:avLst/>
                    </a:prstGeom>
                    <a:noFill/>
                    <a:ln>
                      <a:noFill/>
                    </a:ln>
                  </pic:spPr>
                </pic:pic>
              </a:graphicData>
            </a:graphic>
            <wp14:sizeRelV relativeFrom="margin">
              <wp14:pctHeight>0</wp14:pctHeight>
            </wp14:sizeRelV>
          </wp:anchor>
        </w:drawing>
      </w:r>
      <w:r w:rsidR="00D16A82" w:rsidRPr="001679E7">
        <w:rPr>
          <w:rFonts w:ascii="Calibri" w:eastAsiaTheme="minorHAnsi" w:hAnsi="Calibri" w:cs="Calibri"/>
          <w:b/>
          <w:bCs/>
          <w:color w:val="000000"/>
        </w:rPr>
        <w:t xml:space="preserve">Środowiskowy Dom Samopomocy w Opolu </w:t>
      </w:r>
      <w:r w:rsidR="00D16A82" w:rsidRPr="001679E7">
        <w:rPr>
          <w:rFonts w:ascii="Calibri" w:eastAsiaTheme="minorHAnsi" w:hAnsi="Calibri" w:cs="Calibri"/>
          <w:color w:val="000000"/>
        </w:rPr>
        <w:t xml:space="preserve">przy ul. Mielęckiego </w:t>
      </w:r>
      <w:r w:rsidRPr="001679E7">
        <w:rPr>
          <w:rFonts w:ascii="Calibri" w:eastAsiaTheme="minorHAnsi" w:hAnsi="Calibri" w:cs="Calibri"/>
          <w:color w:val="000000"/>
        </w:rPr>
        <w:br/>
      </w:r>
      <w:r w:rsidR="00D16A82" w:rsidRPr="001679E7">
        <w:rPr>
          <w:rFonts w:ascii="Calibri" w:eastAsiaTheme="minorHAnsi" w:hAnsi="Calibri" w:cs="Calibri"/>
          <w:color w:val="000000"/>
        </w:rPr>
        <w:t xml:space="preserve">4 prowadzony jest przez </w:t>
      </w:r>
      <w:r w:rsidR="00D16A82" w:rsidRPr="001679E7">
        <w:rPr>
          <w:rFonts w:ascii="Calibri" w:eastAsiaTheme="minorHAnsi" w:hAnsi="Calibri" w:cs="Calibri"/>
          <w:b/>
          <w:bCs/>
          <w:color w:val="000000"/>
        </w:rPr>
        <w:t xml:space="preserve">Fundację „Dom Rodzinnej Rehabilitacji Dzieci </w:t>
      </w:r>
      <w:r w:rsidRPr="001679E7">
        <w:rPr>
          <w:rFonts w:ascii="Calibri" w:eastAsiaTheme="minorHAnsi" w:hAnsi="Calibri" w:cs="Calibri"/>
          <w:b/>
          <w:bCs/>
          <w:color w:val="000000"/>
        </w:rPr>
        <w:br/>
      </w:r>
      <w:r w:rsidR="00D16A82" w:rsidRPr="001679E7">
        <w:rPr>
          <w:rFonts w:ascii="Calibri" w:eastAsiaTheme="minorHAnsi" w:hAnsi="Calibri" w:cs="Calibri"/>
          <w:b/>
          <w:bCs/>
          <w:color w:val="000000"/>
        </w:rPr>
        <w:t xml:space="preserve">z Porażeniem Mózgowym” </w:t>
      </w:r>
      <w:r w:rsidR="00D16A82" w:rsidRPr="001679E7">
        <w:rPr>
          <w:rFonts w:ascii="Calibri" w:eastAsiaTheme="minorHAnsi" w:hAnsi="Calibri" w:cs="Calibri"/>
          <w:color w:val="000000"/>
        </w:rPr>
        <w:t xml:space="preserve">i wspiera 40 osób z upośledzeniem umysłowym </w:t>
      </w:r>
      <w:r w:rsidRPr="001679E7">
        <w:rPr>
          <w:rFonts w:ascii="Calibri" w:eastAsiaTheme="minorHAnsi" w:hAnsi="Calibri" w:cs="Calibri"/>
          <w:color w:val="000000"/>
        </w:rPr>
        <w:br/>
      </w:r>
      <w:r w:rsidR="00D16A82" w:rsidRPr="001679E7">
        <w:rPr>
          <w:rFonts w:ascii="Calibri" w:eastAsiaTheme="minorHAnsi" w:hAnsi="Calibri" w:cs="Calibri"/>
          <w:color w:val="000000"/>
        </w:rPr>
        <w:t xml:space="preserve">w stopniu głębokim, znacznym i umiarkowanym, a także upośledzeniem umysłowym w stopniu lekkim, gdy występują jednocześnie inne zaburzenia, zwłaszcza neurologiczne (typ B). </w:t>
      </w:r>
    </w:p>
    <w:p w14:paraId="763CA62F" w14:textId="171003C0" w:rsidR="00277258" w:rsidRPr="00C87CB6" w:rsidRDefault="00D16A82" w:rsidP="00C87CB6">
      <w:pPr>
        <w:ind w:firstLine="708"/>
        <w:jc w:val="both"/>
        <w:rPr>
          <w:rFonts w:ascii="Calibri" w:eastAsiaTheme="minorHAnsi" w:hAnsi="Calibri" w:cs="Calibri"/>
          <w:color w:val="000000"/>
        </w:rPr>
      </w:pPr>
      <w:r w:rsidRPr="001679E7">
        <w:rPr>
          <w:rFonts w:ascii="Calibri" w:eastAsiaTheme="minorHAnsi" w:hAnsi="Calibri" w:cs="Calibri"/>
          <w:color w:val="000000"/>
        </w:rPr>
        <w:t xml:space="preserve">W Środowiskowych Domach Samopomocy realizowana jest rozbudowana i kompleksowa terapia uczestników zajęć. Osoby z niepełnosprawnościami mają możliwość nauki funkcjonowania </w:t>
      </w:r>
      <w:r w:rsidR="00070F33" w:rsidRPr="001679E7">
        <w:rPr>
          <w:rFonts w:ascii="Calibri" w:eastAsiaTheme="minorHAnsi" w:hAnsi="Calibri" w:cs="Calibri"/>
          <w:color w:val="000000"/>
        </w:rPr>
        <w:br/>
      </w:r>
      <w:r w:rsidRPr="001679E7">
        <w:rPr>
          <w:rFonts w:ascii="Calibri" w:eastAsiaTheme="minorHAnsi" w:hAnsi="Calibri" w:cs="Calibri"/>
          <w:color w:val="000000"/>
        </w:rPr>
        <w:t>w codziennym środowisku, organizowania czasu wolnego, a także rozwijania swoich umiejętności interpersonalnych i rozwiązywania różnych trudności. Uczestnicy zajęć w Środowiskowych Domach Samopomocy objęci są specjalistycznym poradnictwem psychologicznym, pedagogicznym oraz socjalnym, a odbywające się zajęcia terapeutyczne stanowią ważny element wzmacniania ich funkcjonowania w życiu codziennym.</w:t>
      </w:r>
    </w:p>
    <w:p w14:paraId="4AC1C369" w14:textId="0B55DF2B" w:rsidR="008B0652" w:rsidRPr="001679E7" w:rsidRDefault="00277258" w:rsidP="00AF294A">
      <w:pPr>
        <w:pStyle w:val="Nagwek1"/>
        <w:numPr>
          <w:ilvl w:val="0"/>
          <w:numId w:val="21"/>
        </w:numPr>
        <w:ind w:left="993" w:hanging="284"/>
        <w:rPr>
          <w:sz w:val="24"/>
          <w:szCs w:val="24"/>
          <w:lang w:eastAsia="pl-PL"/>
        </w:rPr>
      </w:pPr>
      <w:bookmarkStart w:id="38" w:name="_Toc120265337"/>
      <w:r w:rsidRPr="001679E7">
        <w:rPr>
          <w:sz w:val="24"/>
          <w:szCs w:val="24"/>
          <w:lang w:eastAsia="pl-PL"/>
        </w:rPr>
        <w:t>Mi</w:t>
      </w:r>
      <w:r w:rsidR="008B0652" w:rsidRPr="001679E7">
        <w:rPr>
          <w:sz w:val="24"/>
          <w:szCs w:val="24"/>
          <w:lang w:eastAsia="pl-PL"/>
        </w:rPr>
        <w:t>ejski Ośrodek Pomocy Osobom Bezdomnym i Uzależnionym w Opolu</w:t>
      </w:r>
      <w:bookmarkEnd w:id="38"/>
    </w:p>
    <w:p w14:paraId="3A4B1101" w14:textId="77777777" w:rsidR="00BE7C8C" w:rsidRPr="001679E7" w:rsidRDefault="00BE7C8C" w:rsidP="008B0652">
      <w:pPr>
        <w:suppressAutoHyphens/>
        <w:autoSpaceDE/>
        <w:jc w:val="both"/>
        <w:textAlignment w:val="baseline"/>
        <w:rPr>
          <w:rFonts w:ascii="Calibri" w:eastAsiaTheme="minorHAnsi" w:hAnsi="Calibri" w:cs="Calibri"/>
          <w:color w:val="000000"/>
        </w:rPr>
      </w:pPr>
    </w:p>
    <w:p w14:paraId="3ABB678A" w14:textId="53C7BBA7" w:rsidR="00BE7C8C" w:rsidRPr="001679E7" w:rsidRDefault="00BE7C8C" w:rsidP="00BE7C8C">
      <w:pPr>
        <w:suppressAutoHyphens/>
        <w:autoSpaceDE/>
        <w:ind w:firstLine="708"/>
        <w:jc w:val="both"/>
        <w:textAlignment w:val="baseline"/>
        <w:rPr>
          <w:rFonts w:ascii="Calibri" w:eastAsiaTheme="minorHAnsi" w:hAnsi="Calibri" w:cs="Calibri"/>
          <w:color w:val="000000"/>
        </w:rPr>
      </w:pPr>
      <w:r w:rsidRPr="001679E7">
        <w:rPr>
          <w:rFonts w:ascii="Calibri" w:eastAsiaTheme="minorHAnsi" w:hAnsi="Calibri" w:cs="Calibri"/>
          <w:color w:val="000000"/>
        </w:rPr>
        <w:t xml:space="preserve">Działalność Miejskiego Ośrodka Pomocy Osobom Bezdomnym i Uzależnionym w Opolu jest głównie ukierunkowana na pomoc </w:t>
      </w:r>
      <w:r w:rsidR="00C8271B" w:rsidRPr="001679E7">
        <w:rPr>
          <w:rFonts w:ascii="Calibri" w:eastAsiaTheme="minorHAnsi" w:hAnsi="Calibri" w:cs="Calibri"/>
          <w:color w:val="000000"/>
        </w:rPr>
        <w:t>osobom bezdomnym</w:t>
      </w:r>
      <w:r w:rsidRPr="001679E7">
        <w:rPr>
          <w:rFonts w:ascii="Calibri" w:eastAsiaTheme="minorHAnsi" w:hAnsi="Calibri" w:cs="Calibri"/>
          <w:color w:val="000000"/>
        </w:rPr>
        <w:t xml:space="preserve"> i uzależnionym, wśród których sporą część stanowią osoby starsze. </w:t>
      </w:r>
      <w:proofErr w:type="spellStart"/>
      <w:r w:rsidRPr="001679E7">
        <w:rPr>
          <w:rFonts w:ascii="Calibri" w:eastAsiaTheme="minorHAnsi" w:hAnsi="Calibri" w:cs="Calibri"/>
          <w:color w:val="000000"/>
        </w:rPr>
        <w:t>MOPOBiU</w:t>
      </w:r>
      <w:proofErr w:type="spellEnd"/>
      <w:r w:rsidRPr="001679E7">
        <w:rPr>
          <w:rFonts w:ascii="Calibri" w:eastAsiaTheme="minorHAnsi" w:hAnsi="Calibri" w:cs="Calibri"/>
          <w:color w:val="000000"/>
        </w:rPr>
        <w:t xml:space="preserve"> w Opolu został utworzony na podstawie Uchwały Nr XIX/160/03 Rady Miasta Opola z dnia 16 października 2003 roku i rozpoczął działalność z dniem 31 października 2003 roku.</w:t>
      </w:r>
    </w:p>
    <w:p w14:paraId="5FB9C80B" w14:textId="6CD822C9" w:rsidR="008B0652" w:rsidRPr="001679E7" w:rsidRDefault="008B0652" w:rsidP="008B0652">
      <w:pPr>
        <w:suppressAutoHyphens/>
        <w:autoSpaceDE/>
        <w:jc w:val="both"/>
        <w:textAlignment w:val="baseline"/>
        <w:rPr>
          <w:rFonts w:ascii="Calibri" w:eastAsiaTheme="minorHAnsi" w:hAnsi="Calibri" w:cs="Calibri"/>
          <w:color w:val="000000"/>
        </w:rPr>
      </w:pPr>
      <w:r w:rsidRPr="001679E7">
        <w:rPr>
          <w:rFonts w:ascii="Calibri" w:eastAsiaTheme="minorHAnsi" w:hAnsi="Calibri" w:cs="Calibri"/>
          <w:color w:val="000000"/>
        </w:rPr>
        <w:t>Do głównych zadań Ośrodka należy:</w:t>
      </w:r>
    </w:p>
    <w:p w14:paraId="753C42A8" w14:textId="77777777" w:rsidR="008B0652" w:rsidRPr="001679E7" w:rsidRDefault="008B0652" w:rsidP="00AF294A">
      <w:pPr>
        <w:widowControl/>
        <w:numPr>
          <w:ilvl w:val="0"/>
          <w:numId w:val="11"/>
        </w:numPr>
        <w:autoSpaceDE/>
        <w:autoSpaceDN/>
        <w:jc w:val="both"/>
        <w:rPr>
          <w:rFonts w:asciiTheme="minorHAnsi" w:eastAsia="Times New Roman" w:hAnsiTheme="minorHAnsi" w:cstheme="minorHAnsi"/>
          <w:lang w:eastAsia="pl-PL"/>
        </w:rPr>
      </w:pPr>
      <w:r w:rsidRPr="001679E7">
        <w:rPr>
          <w:rFonts w:ascii="Calibri" w:eastAsiaTheme="minorHAnsi" w:hAnsi="Calibri" w:cs="Calibri"/>
          <w:color w:val="000000"/>
        </w:rPr>
        <w:t>izolowanie osób naruszających spokój i porządek publiczny oraz zapewnienie im odpowiednich warunków pozwalających bez uszczerbku</w:t>
      </w:r>
      <w:r w:rsidRPr="001679E7">
        <w:rPr>
          <w:rFonts w:asciiTheme="minorHAnsi" w:eastAsia="Times New Roman" w:hAnsiTheme="minorHAnsi" w:cstheme="minorHAnsi"/>
          <w:lang w:eastAsia="pl-PL"/>
        </w:rPr>
        <w:t xml:space="preserve"> dla zdrowia na powrót do normalnego stanu psychicznego i fizycznego;</w:t>
      </w:r>
    </w:p>
    <w:p w14:paraId="23D6201E" w14:textId="15118C1E" w:rsidR="008B0652" w:rsidRPr="001679E7" w:rsidRDefault="008B0652" w:rsidP="00AF294A">
      <w:pPr>
        <w:widowControl/>
        <w:numPr>
          <w:ilvl w:val="0"/>
          <w:numId w:val="11"/>
        </w:numPr>
        <w:autoSpaceDE/>
        <w:autoSpaceDN/>
        <w:jc w:val="both"/>
        <w:rPr>
          <w:rFonts w:asciiTheme="minorHAnsi" w:eastAsia="Times New Roman" w:hAnsiTheme="minorHAnsi" w:cstheme="minorHAnsi"/>
          <w:lang w:eastAsia="pl-PL"/>
        </w:rPr>
      </w:pPr>
      <w:r w:rsidRPr="001679E7">
        <w:rPr>
          <w:rFonts w:asciiTheme="minorHAnsi" w:eastAsia="Times New Roman" w:hAnsiTheme="minorHAnsi" w:cstheme="minorHAnsi"/>
          <w:lang w:eastAsia="pl-PL"/>
        </w:rPr>
        <w:t>udzielanie pierwszej pomocy i opieki medycznej osobom zatrzymanym w noclegowni;</w:t>
      </w:r>
    </w:p>
    <w:p w14:paraId="19935B5F" w14:textId="77777777" w:rsidR="008B0652" w:rsidRPr="001679E7" w:rsidRDefault="008B0652" w:rsidP="00AF294A">
      <w:pPr>
        <w:widowControl/>
        <w:numPr>
          <w:ilvl w:val="0"/>
          <w:numId w:val="11"/>
        </w:numPr>
        <w:autoSpaceDE/>
        <w:autoSpaceDN/>
        <w:jc w:val="both"/>
        <w:rPr>
          <w:rFonts w:asciiTheme="minorHAnsi" w:eastAsia="Times New Roman" w:hAnsiTheme="minorHAnsi" w:cstheme="minorHAnsi"/>
          <w:lang w:eastAsia="pl-PL"/>
        </w:rPr>
      </w:pPr>
      <w:r w:rsidRPr="001679E7">
        <w:rPr>
          <w:rFonts w:asciiTheme="minorHAnsi" w:eastAsia="Times New Roman" w:hAnsiTheme="minorHAnsi" w:cstheme="minorHAnsi"/>
          <w:lang w:eastAsia="pl-PL"/>
        </w:rPr>
        <w:t>motywowanie osób uzależnionych od alkoholu do podjęcia terapii w placówkach lecznictwa odwykowego;</w:t>
      </w:r>
    </w:p>
    <w:p w14:paraId="45251C82" w14:textId="56103788" w:rsidR="008B0652" w:rsidRPr="001679E7" w:rsidRDefault="008B0652" w:rsidP="00AF294A">
      <w:pPr>
        <w:widowControl/>
        <w:numPr>
          <w:ilvl w:val="0"/>
          <w:numId w:val="11"/>
        </w:numPr>
        <w:autoSpaceDE/>
        <w:autoSpaceDN/>
        <w:jc w:val="both"/>
        <w:rPr>
          <w:rFonts w:asciiTheme="minorHAnsi" w:eastAsia="Times New Roman" w:hAnsiTheme="minorHAnsi" w:cstheme="minorHAnsi"/>
          <w:lang w:eastAsia="pl-PL"/>
        </w:rPr>
      </w:pPr>
      <w:r w:rsidRPr="001679E7">
        <w:rPr>
          <w:rFonts w:asciiTheme="minorHAnsi" w:eastAsia="Times New Roman" w:hAnsiTheme="minorHAnsi" w:cstheme="minorHAnsi"/>
          <w:lang w:eastAsia="pl-PL"/>
        </w:rPr>
        <w:t xml:space="preserve">zapewnienie miejsc noclegowych osobom bezdomnym, dorosłym w pierwszej kolejności </w:t>
      </w:r>
      <w:r w:rsidR="00DC1D4D" w:rsidRPr="001679E7">
        <w:rPr>
          <w:rFonts w:asciiTheme="minorHAnsi" w:eastAsia="Times New Roman" w:hAnsiTheme="minorHAnsi" w:cstheme="minorHAnsi"/>
          <w:lang w:eastAsia="pl-PL"/>
        </w:rPr>
        <w:br/>
      </w:r>
      <w:r w:rsidRPr="001679E7">
        <w:rPr>
          <w:rFonts w:asciiTheme="minorHAnsi" w:eastAsia="Times New Roman" w:hAnsiTheme="minorHAnsi" w:cstheme="minorHAnsi"/>
          <w:lang w:eastAsia="pl-PL"/>
        </w:rPr>
        <w:t>z terenu miasta Opola;</w:t>
      </w:r>
    </w:p>
    <w:p w14:paraId="3BC38EA1" w14:textId="77777777" w:rsidR="008B0652" w:rsidRPr="001679E7" w:rsidRDefault="008B0652" w:rsidP="00AF294A">
      <w:pPr>
        <w:widowControl/>
        <w:numPr>
          <w:ilvl w:val="0"/>
          <w:numId w:val="11"/>
        </w:numPr>
        <w:autoSpaceDE/>
        <w:autoSpaceDN/>
        <w:jc w:val="both"/>
        <w:rPr>
          <w:rFonts w:asciiTheme="minorHAnsi" w:eastAsia="Times New Roman" w:hAnsiTheme="minorHAnsi" w:cstheme="minorHAnsi"/>
          <w:lang w:eastAsia="pl-PL"/>
        </w:rPr>
      </w:pPr>
      <w:r w:rsidRPr="001679E7">
        <w:rPr>
          <w:rFonts w:asciiTheme="minorHAnsi" w:eastAsia="Times New Roman" w:hAnsiTheme="minorHAnsi" w:cstheme="minorHAnsi"/>
          <w:lang w:eastAsia="pl-PL"/>
        </w:rPr>
        <w:lastRenderedPageBreak/>
        <w:t>zapewnienie możliwości wykonania zabiegów sanitarnych i utrzymania higieny osobistej;</w:t>
      </w:r>
    </w:p>
    <w:p w14:paraId="58438370" w14:textId="77777777" w:rsidR="008B0652" w:rsidRPr="001679E7" w:rsidRDefault="008B0652" w:rsidP="00AF294A">
      <w:pPr>
        <w:widowControl/>
        <w:numPr>
          <w:ilvl w:val="0"/>
          <w:numId w:val="11"/>
        </w:numPr>
        <w:autoSpaceDE/>
        <w:autoSpaceDN/>
        <w:jc w:val="both"/>
        <w:rPr>
          <w:rFonts w:asciiTheme="minorHAnsi" w:eastAsia="Times New Roman" w:hAnsiTheme="minorHAnsi" w:cstheme="minorHAnsi"/>
          <w:lang w:eastAsia="pl-PL"/>
        </w:rPr>
      </w:pPr>
      <w:r w:rsidRPr="001679E7">
        <w:rPr>
          <w:rFonts w:asciiTheme="minorHAnsi" w:eastAsia="Times New Roman" w:hAnsiTheme="minorHAnsi" w:cstheme="minorHAnsi"/>
          <w:lang w:eastAsia="pl-PL"/>
        </w:rPr>
        <w:t xml:space="preserve">prowadzenie zajęć profilaktyczno-terapeutycznych z osobami korzystającymi </w:t>
      </w:r>
      <w:r w:rsidRPr="001679E7">
        <w:rPr>
          <w:rFonts w:asciiTheme="minorHAnsi" w:eastAsia="Times New Roman" w:hAnsiTheme="minorHAnsi" w:cstheme="minorHAnsi"/>
          <w:lang w:eastAsia="pl-PL"/>
        </w:rPr>
        <w:br/>
        <w:t>z usług Ośrodka i współuzależnionymi, które dotyczą problematyki uzależnień, przemocy domowej i bezdomności.</w:t>
      </w:r>
    </w:p>
    <w:p w14:paraId="27C8D247" w14:textId="3CCCD1FE" w:rsidR="00D16A82" w:rsidRPr="001679E7" w:rsidRDefault="00F7531D" w:rsidP="00F7531D">
      <w:pPr>
        <w:jc w:val="both"/>
        <w:rPr>
          <w:rFonts w:asciiTheme="minorHAnsi" w:hAnsiTheme="minorHAnsi" w:cstheme="minorHAnsi"/>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79E7">
        <w:rPr>
          <w:noProof/>
        </w:rPr>
        <w:drawing>
          <wp:anchor distT="0" distB="0" distL="114300" distR="114300" simplePos="0" relativeHeight="251729920" behindDoc="1" locked="0" layoutInCell="1" allowOverlap="1" wp14:anchorId="7F78C928" wp14:editId="7657909E">
            <wp:simplePos x="0" y="0"/>
            <wp:positionH relativeFrom="column">
              <wp:posOffset>495300</wp:posOffset>
            </wp:positionH>
            <wp:positionV relativeFrom="paragraph">
              <wp:posOffset>205740</wp:posOffset>
            </wp:positionV>
            <wp:extent cx="571500" cy="571500"/>
            <wp:effectExtent l="0" t="0" r="0" b="0"/>
            <wp:wrapTight wrapText="bothSides">
              <wp:wrapPolygon edited="0">
                <wp:start x="2160" y="0"/>
                <wp:lineTo x="720" y="2160"/>
                <wp:lineTo x="0" y="14400"/>
                <wp:lineTo x="1440" y="20160"/>
                <wp:lineTo x="2160" y="20880"/>
                <wp:lineTo x="18720" y="20880"/>
                <wp:lineTo x="20160" y="20160"/>
                <wp:lineTo x="20880" y="16560"/>
                <wp:lineTo x="20880" y="2160"/>
                <wp:lineTo x="19440" y="0"/>
                <wp:lineTo x="2160" y="0"/>
              </wp:wrapPolygon>
            </wp:wrapTight>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5938D2" w14:textId="6E1E3D99" w:rsidR="002353D8" w:rsidRPr="001679E7" w:rsidRDefault="002353D8" w:rsidP="00AF294A">
      <w:pPr>
        <w:pStyle w:val="Nagwek1"/>
        <w:numPr>
          <w:ilvl w:val="0"/>
          <w:numId w:val="19"/>
        </w:numPr>
        <w:rPr>
          <w:rFonts w:ascii="Calibri" w:hAnsi="Calibri" w:cs="Calibri"/>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39" w:name="_Toc120265338"/>
      <w:r w:rsidRPr="001679E7">
        <w:rPr>
          <w:sz w:val="24"/>
          <w:szCs w:val="24"/>
          <w:lang w:eastAsia="pl-PL"/>
        </w:rPr>
        <w:t>Działalność Klubów Seniora</w:t>
      </w:r>
      <w:r w:rsidR="00247FB5" w:rsidRPr="001679E7">
        <w:rPr>
          <w:sz w:val="24"/>
          <w:szCs w:val="24"/>
          <w:lang w:eastAsia="pl-PL"/>
        </w:rPr>
        <w:t xml:space="preserve"> oraz Uniwersytetów Trzeciego Wieku</w:t>
      </w:r>
      <w:bookmarkEnd w:id="39"/>
      <w:r w:rsidR="00247FB5" w:rsidRPr="001679E7">
        <w:rPr>
          <w:sz w:val="24"/>
          <w:szCs w:val="24"/>
          <w:lang w:eastAsia="pl-PL"/>
        </w:rPr>
        <w:t xml:space="preserve"> </w:t>
      </w:r>
    </w:p>
    <w:p w14:paraId="54EAE936" w14:textId="7C6FF12F" w:rsidR="00281CCB" w:rsidRPr="001679E7" w:rsidRDefault="00281CCB" w:rsidP="00281CCB">
      <w:pPr>
        <w:spacing w:line="276" w:lineRule="auto"/>
        <w:jc w:val="both"/>
        <w:rPr>
          <w:rFonts w:asciiTheme="minorHAnsi" w:hAnsiTheme="minorHAnsi" w:cstheme="minorHAnsi"/>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15C85FE" w14:textId="2897691C" w:rsidR="00691E66" w:rsidRPr="001679E7" w:rsidRDefault="00247FB5" w:rsidP="00691E66">
      <w:pPr>
        <w:spacing w:line="276" w:lineRule="auto"/>
        <w:ind w:firstLine="708"/>
        <w:jc w:val="both"/>
        <w:rPr>
          <w:rFonts w:asciiTheme="minorHAnsi" w:hAnsiTheme="minorHAnsi" w:cstheme="minorHAnsi"/>
        </w:rPr>
      </w:pPr>
      <w:r w:rsidRPr="001679E7">
        <w:rPr>
          <w:rFonts w:asciiTheme="minorHAnsi" w:hAnsiTheme="minorHAnsi" w:cstheme="minorHAnsi"/>
        </w:rPr>
        <w:t xml:space="preserve">Jedną </w:t>
      </w:r>
      <w:r w:rsidR="00C8271B" w:rsidRPr="001679E7">
        <w:rPr>
          <w:rFonts w:asciiTheme="minorHAnsi" w:hAnsiTheme="minorHAnsi" w:cstheme="minorHAnsi"/>
        </w:rPr>
        <w:t>z form</w:t>
      </w:r>
      <w:r w:rsidRPr="001679E7">
        <w:rPr>
          <w:rFonts w:asciiTheme="minorHAnsi" w:hAnsiTheme="minorHAnsi" w:cstheme="minorHAnsi"/>
        </w:rPr>
        <w:t xml:space="preserve"> wsparcia osób starszych w lokalnym środowisku są </w:t>
      </w:r>
      <w:r w:rsidRPr="001679E7">
        <w:rPr>
          <w:rFonts w:asciiTheme="minorHAnsi" w:hAnsiTheme="minorHAnsi" w:cstheme="minorHAnsi"/>
          <w:b/>
          <w:bCs/>
        </w:rPr>
        <w:t>Kluby Seniora</w:t>
      </w:r>
      <w:r w:rsidRPr="001679E7">
        <w:rPr>
          <w:rFonts w:asciiTheme="minorHAnsi" w:hAnsiTheme="minorHAnsi" w:cstheme="minorHAnsi"/>
        </w:rPr>
        <w:t xml:space="preserve">, które stale rozwijają swoją działalność i inicjują nowoczesne formy aktywizacji społecznej seniorów. W </w:t>
      </w:r>
      <w:r w:rsidR="00C8271B">
        <w:rPr>
          <w:rFonts w:asciiTheme="minorHAnsi" w:hAnsiTheme="minorHAnsi" w:cstheme="minorHAnsi"/>
        </w:rPr>
        <w:t>m</w:t>
      </w:r>
      <w:r w:rsidRPr="001679E7">
        <w:rPr>
          <w:rFonts w:asciiTheme="minorHAnsi" w:hAnsiTheme="minorHAnsi" w:cstheme="minorHAnsi"/>
        </w:rPr>
        <w:t xml:space="preserve">ieście Opolu funkcjonuje </w:t>
      </w:r>
      <w:r w:rsidRPr="001679E7">
        <w:rPr>
          <w:rFonts w:asciiTheme="minorHAnsi" w:hAnsiTheme="minorHAnsi" w:cstheme="minorHAnsi"/>
          <w:b/>
          <w:bCs/>
        </w:rPr>
        <w:t>28 klubów</w:t>
      </w:r>
      <w:r w:rsidRPr="001679E7">
        <w:rPr>
          <w:rFonts w:asciiTheme="minorHAnsi" w:hAnsiTheme="minorHAnsi" w:cstheme="minorHAnsi"/>
        </w:rPr>
        <w:t xml:space="preserve">, które umożliwiają seniorom aktywne spędzanie wolnego czasu, rekreację, rozwój naukowy oraz rehabilitację ruchową. Uczestnictwo w prowadzonych zajęciach jest dobrowolne i bezpłatne, a specyfika i zakres działalności poszczególnych placówek różni się </w:t>
      </w:r>
      <w:r w:rsidR="00691E66" w:rsidRPr="001679E7">
        <w:rPr>
          <w:rFonts w:asciiTheme="minorHAnsi" w:hAnsiTheme="minorHAnsi" w:cstheme="minorHAnsi"/>
        </w:rPr>
        <w:br/>
      </w:r>
      <w:r w:rsidRPr="001679E7">
        <w:rPr>
          <w:rFonts w:asciiTheme="minorHAnsi" w:hAnsiTheme="minorHAnsi" w:cstheme="minorHAnsi"/>
        </w:rPr>
        <w:t>w zależności od indywidualnej wizji klubu. Od 2020 r. Kluby Seniora</w:t>
      </w:r>
      <w:r w:rsidR="00691E66" w:rsidRPr="001679E7">
        <w:rPr>
          <w:rFonts w:asciiTheme="minorHAnsi" w:hAnsiTheme="minorHAnsi" w:cstheme="minorHAnsi"/>
        </w:rPr>
        <w:t xml:space="preserve"> z terenu </w:t>
      </w:r>
      <w:r w:rsidR="00C8271B">
        <w:rPr>
          <w:rFonts w:asciiTheme="minorHAnsi" w:hAnsiTheme="minorHAnsi" w:cstheme="minorHAnsi"/>
        </w:rPr>
        <w:t>m</w:t>
      </w:r>
      <w:r w:rsidR="00691E66" w:rsidRPr="001679E7">
        <w:rPr>
          <w:rFonts w:asciiTheme="minorHAnsi" w:hAnsiTheme="minorHAnsi" w:cstheme="minorHAnsi"/>
        </w:rPr>
        <w:t>iasta Opola</w:t>
      </w:r>
      <w:r w:rsidRPr="001679E7">
        <w:rPr>
          <w:rFonts w:asciiTheme="minorHAnsi" w:hAnsiTheme="minorHAnsi" w:cstheme="minorHAnsi"/>
        </w:rPr>
        <w:t xml:space="preserve"> otrzymują wsparcie finansowe ze środków budżetu </w:t>
      </w:r>
      <w:r w:rsidR="00CC6838">
        <w:rPr>
          <w:rFonts w:asciiTheme="minorHAnsi" w:hAnsiTheme="minorHAnsi" w:cstheme="minorHAnsi"/>
        </w:rPr>
        <w:t>m</w:t>
      </w:r>
      <w:r w:rsidRPr="001679E7">
        <w:rPr>
          <w:rFonts w:asciiTheme="minorHAnsi" w:hAnsiTheme="minorHAnsi" w:cstheme="minorHAnsi"/>
        </w:rPr>
        <w:t>iasta na realizację działań m. in. z zakresu:</w:t>
      </w:r>
    </w:p>
    <w:p w14:paraId="5B1C907B" w14:textId="77777777" w:rsidR="00691E66" w:rsidRPr="001679E7" w:rsidRDefault="00247FB5" w:rsidP="00407E8B">
      <w:pPr>
        <w:pStyle w:val="Akapitzlist"/>
        <w:numPr>
          <w:ilvl w:val="0"/>
          <w:numId w:val="2"/>
        </w:numPr>
        <w:spacing w:line="276" w:lineRule="auto"/>
        <w:jc w:val="both"/>
        <w:rPr>
          <w:rFonts w:asciiTheme="minorHAnsi" w:hAnsiTheme="minorHAnsi" w:cstheme="minorHAnsi"/>
        </w:rPr>
      </w:pPr>
      <w:r w:rsidRPr="001679E7">
        <w:rPr>
          <w:rFonts w:asciiTheme="minorHAnsi" w:hAnsiTheme="minorHAnsi" w:cstheme="minorHAnsi"/>
        </w:rPr>
        <w:t>profilaktyki zdrowego trybu życia, w tym rehabilitacji „po covidowej”,</w:t>
      </w:r>
    </w:p>
    <w:p w14:paraId="6C60BBB9" w14:textId="77777777" w:rsidR="00691E66" w:rsidRPr="001679E7" w:rsidRDefault="00247FB5" w:rsidP="00407E8B">
      <w:pPr>
        <w:pStyle w:val="Akapitzlist"/>
        <w:numPr>
          <w:ilvl w:val="0"/>
          <w:numId w:val="2"/>
        </w:numPr>
        <w:spacing w:line="276" w:lineRule="auto"/>
        <w:jc w:val="both"/>
        <w:rPr>
          <w:rFonts w:asciiTheme="minorHAnsi" w:hAnsiTheme="minorHAnsi" w:cstheme="minorHAnsi"/>
        </w:rPr>
      </w:pPr>
      <w:r w:rsidRPr="001679E7">
        <w:rPr>
          <w:rFonts w:asciiTheme="minorHAnsi" w:hAnsiTheme="minorHAnsi" w:cstheme="minorHAnsi"/>
        </w:rPr>
        <w:t>związanych z edukacją społeczną i zdrowotną,</w:t>
      </w:r>
    </w:p>
    <w:p w14:paraId="5861D40D" w14:textId="77777777" w:rsidR="00691E66" w:rsidRPr="001679E7" w:rsidRDefault="00247FB5" w:rsidP="00407E8B">
      <w:pPr>
        <w:pStyle w:val="Akapitzlist"/>
        <w:numPr>
          <w:ilvl w:val="0"/>
          <w:numId w:val="2"/>
        </w:numPr>
        <w:spacing w:line="276" w:lineRule="auto"/>
        <w:jc w:val="both"/>
        <w:rPr>
          <w:rFonts w:asciiTheme="minorHAnsi" w:hAnsiTheme="minorHAnsi" w:cstheme="minorHAnsi"/>
        </w:rPr>
      </w:pPr>
      <w:r w:rsidRPr="001679E7">
        <w:rPr>
          <w:rFonts w:asciiTheme="minorHAnsi" w:hAnsiTheme="minorHAnsi" w:cstheme="minorHAnsi"/>
        </w:rPr>
        <w:t>upowszechniani</w:t>
      </w:r>
      <w:r w:rsidR="00691E66" w:rsidRPr="001679E7">
        <w:rPr>
          <w:rFonts w:asciiTheme="minorHAnsi" w:hAnsiTheme="minorHAnsi" w:cstheme="minorHAnsi"/>
        </w:rPr>
        <w:t>em</w:t>
      </w:r>
      <w:r w:rsidRPr="001679E7">
        <w:rPr>
          <w:rFonts w:asciiTheme="minorHAnsi" w:hAnsiTheme="minorHAnsi" w:cstheme="minorHAnsi"/>
        </w:rPr>
        <w:t xml:space="preserve"> kultury fizycznej i sportu,</w:t>
      </w:r>
    </w:p>
    <w:p w14:paraId="64AA7886" w14:textId="2EFCDC6D" w:rsidR="00490C49" w:rsidRPr="00711A2F" w:rsidRDefault="00247FB5" w:rsidP="00691E66">
      <w:pPr>
        <w:pStyle w:val="Akapitzlist"/>
        <w:numPr>
          <w:ilvl w:val="0"/>
          <w:numId w:val="2"/>
        </w:numPr>
        <w:spacing w:line="276" w:lineRule="auto"/>
        <w:jc w:val="both"/>
        <w:rPr>
          <w:rFonts w:asciiTheme="minorHAnsi" w:hAnsiTheme="minorHAnsi" w:cstheme="minorHAnsi"/>
        </w:rPr>
      </w:pPr>
      <w:r w:rsidRPr="001679E7">
        <w:rPr>
          <w:rFonts w:asciiTheme="minorHAnsi" w:hAnsiTheme="minorHAnsi" w:cstheme="minorHAnsi"/>
        </w:rPr>
        <w:t>organizacji interdyscyplinarnych wydarzeń na rzecz społeczności lokalnej.</w:t>
      </w:r>
    </w:p>
    <w:p w14:paraId="7ADEA7C6" w14:textId="6BFDA4AA" w:rsidR="00490C49" w:rsidRPr="001679E7" w:rsidRDefault="00490C49" w:rsidP="00490C49">
      <w:pPr>
        <w:pStyle w:val="Legenda"/>
        <w:keepNext/>
        <w:jc w:val="both"/>
      </w:pPr>
      <w:bookmarkStart w:id="40" w:name="_Toc120267514"/>
      <w:r w:rsidRPr="001679E7">
        <w:t xml:space="preserve">Rysunek </w:t>
      </w:r>
      <w:r w:rsidR="00480803">
        <w:fldChar w:fldCharType="begin"/>
      </w:r>
      <w:r w:rsidR="00480803">
        <w:instrText xml:space="preserve"> SEQ Rysunek \* ARABIC </w:instrText>
      </w:r>
      <w:r w:rsidR="00480803">
        <w:fldChar w:fldCharType="separate"/>
      </w:r>
      <w:r w:rsidR="00774FF5">
        <w:rPr>
          <w:noProof/>
        </w:rPr>
        <w:t>2</w:t>
      </w:r>
      <w:r w:rsidR="00480803">
        <w:rPr>
          <w:noProof/>
        </w:rPr>
        <w:fldChar w:fldCharType="end"/>
      </w:r>
      <w:r w:rsidRPr="001679E7">
        <w:t xml:space="preserve"> Wsparcie finansowe dla Klubów Seniora z terenu </w:t>
      </w:r>
      <w:r w:rsidR="00CC6838">
        <w:t>m</w:t>
      </w:r>
      <w:r w:rsidRPr="001679E7">
        <w:t>iasta Opola</w:t>
      </w:r>
      <w:bookmarkEnd w:id="40"/>
    </w:p>
    <w:p w14:paraId="17AEDE32" w14:textId="54D64CD2" w:rsidR="00691E66" w:rsidRPr="001679E7" w:rsidRDefault="00814A97" w:rsidP="00691E66">
      <w:pPr>
        <w:spacing w:line="276" w:lineRule="auto"/>
        <w:jc w:val="both"/>
        <w:rPr>
          <w:rFonts w:asciiTheme="minorHAnsi" w:hAnsiTheme="minorHAnsi" w:cstheme="minorHAnsi"/>
        </w:rPr>
      </w:pPr>
      <w:r w:rsidRPr="001679E7">
        <w:rPr>
          <w:noProof/>
        </w:rPr>
        <w:drawing>
          <wp:anchor distT="0" distB="0" distL="114300" distR="114300" simplePos="0" relativeHeight="251695104" behindDoc="0" locked="0" layoutInCell="1" allowOverlap="1" wp14:anchorId="725B442F" wp14:editId="1D2F1994">
            <wp:simplePos x="0" y="0"/>
            <wp:positionH relativeFrom="column">
              <wp:posOffset>4185808</wp:posOffset>
            </wp:positionH>
            <wp:positionV relativeFrom="paragraph">
              <wp:posOffset>175260</wp:posOffset>
            </wp:positionV>
            <wp:extent cx="1441562" cy="809625"/>
            <wp:effectExtent l="0" t="0" r="6350" b="0"/>
            <wp:wrapNone/>
            <wp:docPr id="22" name="Obraz 22" descr="Free illustrations of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illustrations of Graph"/>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44913" cy="8115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4526" w:rsidRPr="001679E7">
        <w:rPr>
          <w:rFonts w:asciiTheme="minorHAnsi" w:hAnsiTheme="minorHAnsi" w:cstheme="minorHAnsi"/>
          <w:noProof/>
        </w:rPr>
        <mc:AlternateContent>
          <mc:Choice Requires="wps">
            <w:drawing>
              <wp:anchor distT="0" distB="0" distL="114300" distR="114300" simplePos="0" relativeHeight="251689984" behindDoc="0" locked="0" layoutInCell="1" allowOverlap="1" wp14:anchorId="26C05F21" wp14:editId="63DE2A3F">
                <wp:simplePos x="0" y="0"/>
                <wp:positionH relativeFrom="column">
                  <wp:posOffset>993775</wp:posOffset>
                </wp:positionH>
                <wp:positionV relativeFrom="paragraph">
                  <wp:posOffset>556260</wp:posOffset>
                </wp:positionV>
                <wp:extent cx="600075" cy="285750"/>
                <wp:effectExtent l="0" t="19050" r="47625" b="38100"/>
                <wp:wrapNone/>
                <wp:docPr id="16" name="Strzałka: w prawo 16"/>
                <wp:cNvGraphicFramePr/>
                <a:graphic xmlns:a="http://schemas.openxmlformats.org/drawingml/2006/main">
                  <a:graphicData uri="http://schemas.microsoft.com/office/word/2010/wordprocessingShape">
                    <wps:wsp>
                      <wps:cNvSpPr/>
                      <wps:spPr>
                        <a:xfrm>
                          <a:off x="0" y="0"/>
                          <a:ext cx="600075" cy="2857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shapetype w14:anchorId="12814FA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16" o:spid="_x0000_s1026" type="#_x0000_t13" style="position:absolute;margin-left:78.25pt;margin-top:43.8pt;width:47.25pt;height:22.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" adj="16457" fillcolor="#4472c4 [3204]" strokecolor="#1f3763 [1604]" strokeweight="1pt"/>
            </w:pict>
          </mc:Fallback>
        </mc:AlternateContent>
      </w:r>
      <w:r w:rsidR="007A4526" w:rsidRPr="001679E7">
        <w:rPr>
          <w:rFonts w:asciiTheme="minorHAnsi" w:hAnsiTheme="minorHAnsi" w:cstheme="minorHAnsi"/>
          <w:noProof/>
        </w:rPr>
        <mc:AlternateContent>
          <mc:Choice Requires="wps">
            <w:drawing>
              <wp:anchor distT="0" distB="0" distL="114300" distR="114300" simplePos="0" relativeHeight="251694080" behindDoc="0" locked="0" layoutInCell="1" allowOverlap="1" wp14:anchorId="2D6BFCBE" wp14:editId="490D657C">
                <wp:simplePos x="0" y="0"/>
                <wp:positionH relativeFrom="column">
                  <wp:posOffset>975360</wp:posOffset>
                </wp:positionH>
                <wp:positionV relativeFrom="paragraph">
                  <wp:posOffset>1290320</wp:posOffset>
                </wp:positionV>
                <wp:extent cx="600075" cy="285750"/>
                <wp:effectExtent l="0" t="19050" r="47625" b="38100"/>
                <wp:wrapNone/>
                <wp:docPr id="18" name="Strzałka: w prawo 18"/>
                <wp:cNvGraphicFramePr/>
                <a:graphic xmlns:a="http://schemas.openxmlformats.org/drawingml/2006/main">
                  <a:graphicData uri="http://schemas.microsoft.com/office/word/2010/wordprocessingShape">
                    <wps:wsp>
                      <wps:cNvSpPr/>
                      <wps:spPr>
                        <a:xfrm>
                          <a:off x="0" y="0"/>
                          <a:ext cx="600075" cy="285750"/>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37119F24" id="Strzałka: w prawo 18" o:spid="_x0000_s1026" type="#_x0000_t13" style="position:absolute;margin-left:76.8pt;margin-top:101.6pt;width:47.25pt;height:22.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" adj="16457" fillcolor="#4472c4" strokecolor="#2f528f" strokeweight="1pt"/>
            </w:pict>
          </mc:Fallback>
        </mc:AlternateContent>
      </w:r>
      <w:r w:rsidR="007A4526" w:rsidRPr="001679E7">
        <w:rPr>
          <w:rFonts w:asciiTheme="minorHAnsi" w:hAnsiTheme="minorHAnsi" w:cstheme="minorHAnsi"/>
          <w:noProof/>
        </w:rPr>
        <mc:AlternateContent>
          <mc:Choice Requires="wps">
            <w:drawing>
              <wp:anchor distT="0" distB="0" distL="114300" distR="114300" simplePos="0" relativeHeight="251692032" behindDoc="0" locked="0" layoutInCell="1" allowOverlap="1" wp14:anchorId="0A25AD2F" wp14:editId="72572794">
                <wp:simplePos x="0" y="0"/>
                <wp:positionH relativeFrom="column">
                  <wp:posOffset>982980</wp:posOffset>
                </wp:positionH>
                <wp:positionV relativeFrom="paragraph">
                  <wp:posOffset>895985</wp:posOffset>
                </wp:positionV>
                <wp:extent cx="600075" cy="285750"/>
                <wp:effectExtent l="0" t="19050" r="47625" b="38100"/>
                <wp:wrapNone/>
                <wp:docPr id="17" name="Strzałka: w prawo 17"/>
                <wp:cNvGraphicFramePr/>
                <a:graphic xmlns:a="http://schemas.openxmlformats.org/drawingml/2006/main">
                  <a:graphicData uri="http://schemas.microsoft.com/office/word/2010/wordprocessingShape">
                    <wps:wsp>
                      <wps:cNvSpPr/>
                      <wps:spPr>
                        <a:xfrm>
                          <a:off x="0" y="0"/>
                          <a:ext cx="600075" cy="285750"/>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130FE63E" id="Strzałka: w prawo 17" o:spid="_x0000_s1026" type="#_x0000_t13" style="position:absolute;margin-left:77.4pt;margin-top:70.55pt;width:47.25pt;height:22.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" adj="16457" fillcolor="#4472c4" strokecolor="#2f528f" strokeweight="1pt"/>
            </w:pict>
          </mc:Fallback>
        </mc:AlternateContent>
      </w:r>
      <w:r w:rsidR="00691E66" w:rsidRPr="001679E7">
        <w:rPr>
          <w:rFonts w:asciiTheme="minorHAnsi" w:hAnsiTheme="minorHAnsi" w:cstheme="minorHAnsi"/>
          <w:noProof/>
        </w:rPr>
        <w:drawing>
          <wp:inline distT="0" distB="0" distL="0" distR="0" wp14:anchorId="18E8BB0F" wp14:editId="7F9ED6E0">
            <wp:extent cx="5770880" cy="1855470"/>
            <wp:effectExtent l="0" t="38100" r="1270" b="11430"/>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14:paraId="6F0E172A" w14:textId="22B676B2" w:rsidR="00281CCB" w:rsidRPr="001679E7" w:rsidRDefault="00281CCB" w:rsidP="009E0EAB">
      <w:pPr>
        <w:jc w:val="both"/>
        <w:rPr>
          <w:rFonts w:asciiTheme="minorHAnsi" w:hAnsiTheme="minorHAnsi" w:cs="Calibri"/>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012E14E" w14:textId="3AE50364" w:rsidR="00281CCB" w:rsidRPr="001679E7" w:rsidRDefault="009E0EAB" w:rsidP="00EA3079">
      <w:pPr>
        <w:ind w:firstLine="708"/>
        <w:jc w:val="both"/>
        <w:rPr>
          <w:rFonts w:asciiTheme="minorHAnsi" w:hAnsiTheme="minorHAnsi" w:cs="Calibri"/>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79E7">
        <w:rPr>
          <w:rFonts w:asciiTheme="minorHAnsi" w:hAnsiTheme="minorHAnsi"/>
          <w:bCs/>
        </w:rPr>
        <w:t>Natomiast Uniwersytety Trzeciego Wieku</w:t>
      </w:r>
      <w:r w:rsidRPr="001679E7">
        <w:rPr>
          <w:rFonts w:asciiTheme="minorHAnsi" w:hAnsiTheme="minorHAnsi"/>
        </w:rPr>
        <w:t xml:space="preserve"> to uczelnie dla osób starszych powstały na gruncie idei </w:t>
      </w:r>
      <w:proofErr w:type="spellStart"/>
      <w:r w:rsidRPr="001679E7">
        <w:rPr>
          <w:rFonts w:asciiTheme="minorHAnsi" w:hAnsiTheme="minorHAnsi"/>
          <w:i/>
          <w:iCs/>
        </w:rPr>
        <w:t>lifelong</w:t>
      </w:r>
      <w:proofErr w:type="spellEnd"/>
      <w:r w:rsidRPr="001679E7">
        <w:rPr>
          <w:rFonts w:asciiTheme="minorHAnsi" w:hAnsiTheme="minorHAnsi"/>
          <w:i/>
          <w:iCs/>
        </w:rPr>
        <w:t xml:space="preserve"> learning, </w:t>
      </w:r>
      <w:r w:rsidRPr="001679E7">
        <w:rPr>
          <w:rFonts w:asciiTheme="minorHAnsi" w:hAnsiTheme="minorHAnsi"/>
        </w:rPr>
        <w:t xml:space="preserve">czyli uczenia się przez całe życie. Głównym celem ich powstawania przy uczelniach wyższych i jednostkach samorządu terytorialnego jest ogólne kształcenie seniorów, </w:t>
      </w:r>
      <w:r w:rsidR="00623815">
        <w:rPr>
          <w:rFonts w:asciiTheme="minorHAnsi" w:hAnsiTheme="minorHAnsi"/>
        </w:rPr>
        <w:br/>
      </w:r>
      <w:r w:rsidRPr="001679E7">
        <w:rPr>
          <w:rFonts w:asciiTheme="minorHAnsi" w:hAnsiTheme="minorHAnsi"/>
        </w:rPr>
        <w:t>a tematyka oferowanych zajęć jest różnorodna i zależy wyłącznie od podmiotu prowadzącego oraz lokalnych potrzeb. W ramach wykładów, lektoratów językowych, warsztatów, a także wycieczek seniorom umożliwia się wieloaspektowy rozwój w szybko zmieniającym się otoczeniu. Ponadto uczestnicy zajęć zdobywają nowe, praktyczne umiejętności, które mają za zadanie ułatwić im codzienne funkcjonowanie w społeczności, a także są niezbędne do wykonywania pracy zawodowej.</w:t>
      </w:r>
    </w:p>
    <w:p w14:paraId="1FFF8323" w14:textId="22E9D446" w:rsidR="00EA3079" w:rsidRPr="001679E7" w:rsidRDefault="00EA3079" w:rsidP="00CC6838">
      <w:pPr>
        <w:widowControl/>
        <w:adjustRightInd w:val="0"/>
        <w:jc w:val="both"/>
        <w:rPr>
          <w:rFonts w:asciiTheme="minorHAnsi" w:eastAsiaTheme="minorHAnsi" w:hAnsiTheme="minorHAnsi" w:cs="Calibri"/>
          <w:color w:val="000000"/>
        </w:rPr>
      </w:pPr>
      <w:r w:rsidRPr="001679E7">
        <w:rPr>
          <w:rFonts w:asciiTheme="minorHAnsi" w:eastAsiaTheme="minorHAnsi" w:hAnsiTheme="minorHAnsi" w:cs="Calibri"/>
          <w:color w:val="000000"/>
        </w:rPr>
        <w:t xml:space="preserve">Dla opolskich seniorów od lat działalność prowadzą 3 Uniwersytety Trzeciego </w:t>
      </w:r>
      <w:r w:rsidR="00CC6838" w:rsidRPr="001679E7">
        <w:rPr>
          <w:rFonts w:asciiTheme="minorHAnsi" w:eastAsiaTheme="minorHAnsi" w:hAnsiTheme="minorHAnsi" w:cs="Calibri"/>
          <w:color w:val="000000"/>
        </w:rPr>
        <w:t>Wieku,</w:t>
      </w:r>
      <w:r w:rsidRPr="001679E7">
        <w:rPr>
          <w:rFonts w:asciiTheme="minorHAnsi" w:eastAsiaTheme="minorHAnsi" w:hAnsiTheme="minorHAnsi" w:cs="Calibri"/>
          <w:color w:val="000000"/>
        </w:rPr>
        <w:t xml:space="preserve"> które</w:t>
      </w:r>
      <w:r w:rsidR="00CC6838">
        <w:rPr>
          <w:rFonts w:asciiTheme="minorHAnsi" w:eastAsiaTheme="minorHAnsi" w:hAnsiTheme="minorHAnsi" w:cs="Calibri"/>
          <w:color w:val="000000"/>
        </w:rPr>
        <w:t xml:space="preserve"> </w:t>
      </w:r>
      <w:r w:rsidR="00CC6838" w:rsidRPr="001679E7">
        <w:rPr>
          <w:rFonts w:asciiTheme="minorHAnsi" w:eastAsiaTheme="minorHAnsi" w:hAnsiTheme="minorHAnsi" w:cs="Calibri"/>
          <w:color w:val="000000"/>
        </w:rPr>
        <w:t>umożliwiają seniorom</w:t>
      </w:r>
      <w:r w:rsidRPr="001679E7">
        <w:rPr>
          <w:rFonts w:asciiTheme="minorHAnsi" w:eastAsiaTheme="minorHAnsi" w:hAnsiTheme="minorHAnsi" w:cs="Calibri"/>
          <w:color w:val="000000"/>
        </w:rPr>
        <w:t xml:space="preserve"> aktywny rozwój</w:t>
      </w:r>
      <w:r w:rsidR="00BC2773">
        <w:rPr>
          <w:rFonts w:asciiTheme="minorHAnsi" w:eastAsiaTheme="minorHAnsi" w:hAnsiTheme="minorHAnsi" w:cs="Calibri"/>
          <w:color w:val="000000"/>
        </w:rPr>
        <w:t xml:space="preserve"> </w:t>
      </w:r>
      <w:proofErr w:type="spellStart"/>
      <w:r w:rsidR="00BC2773">
        <w:rPr>
          <w:rFonts w:asciiTheme="minorHAnsi" w:eastAsiaTheme="minorHAnsi" w:hAnsiTheme="minorHAnsi" w:cs="Calibri"/>
          <w:color w:val="000000"/>
        </w:rPr>
        <w:t>tj</w:t>
      </w:r>
      <w:proofErr w:type="spellEnd"/>
      <w:r w:rsidRPr="001679E7">
        <w:rPr>
          <w:rFonts w:asciiTheme="minorHAnsi" w:eastAsiaTheme="minorHAnsi" w:hAnsiTheme="minorHAnsi" w:cs="Calibri"/>
          <w:color w:val="000000"/>
        </w:rPr>
        <w:t xml:space="preserve">: </w:t>
      </w:r>
    </w:p>
    <w:p w14:paraId="57EE7EF6" w14:textId="41111ECB" w:rsidR="00EA3079" w:rsidRPr="001679E7" w:rsidRDefault="00EA3079" w:rsidP="00EA3079">
      <w:pPr>
        <w:widowControl/>
        <w:adjustRightInd w:val="0"/>
        <w:rPr>
          <w:rFonts w:asciiTheme="minorHAnsi" w:eastAsiaTheme="minorHAnsi" w:hAnsiTheme="minorHAnsi" w:cs="Calibri"/>
          <w:color w:val="000000"/>
        </w:rPr>
      </w:pPr>
      <w:r w:rsidRPr="001679E7">
        <w:rPr>
          <w:rFonts w:asciiTheme="minorHAnsi" w:eastAsiaTheme="minorHAnsi" w:hAnsiTheme="minorHAnsi" w:cs="Calibri"/>
          <w:noProof/>
          <w:color w:val="000000"/>
        </w:rPr>
        <w:lastRenderedPageBreak/>
        <w:drawing>
          <wp:inline distT="0" distB="0" distL="0" distR="0" wp14:anchorId="190B380E" wp14:editId="713EBF49">
            <wp:extent cx="5800725" cy="2390775"/>
            <wp:effectExtent l="0" t="19050" r="0" b="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p w14:paraId="5B637EB0" w14:textId="13C79D45" w:rsidR="00281CCB" w:rsidRDefault="00EA3079" w:rsidP="00C24B32">
      <w:pPr>
        <w:jc w:val="both"/>
        <w:rPr>
          <w:rFonts w:asciiTheme="minorHAnsi" w:eastAsiaTheme="minorHAnsi" w:hAnsiTheme="minorHAnsi" w:cs="Calibri"/>
          <w:color w:val="000000"/>
        </w:rPr>
      </w:pPr>
      <w:r w:rsidRPr="001679E7">
        <w:rPr>
          <w:rFonts w:asciiTheme="minorHAnsi" w:eastAsiaTheme="minorHAnsi" w:hAnsiTheme="minorHAnsi" w:cs="Calibri"/>
          <w:color w:val="000000"/>
        </w:rPr>
        <w:t xml:space="preserve">UTW są inicjatorami wielu przedsięwzięć i wydarzeń na terenie </w:t>
      </w:r>
      <w:r w:rsidR="00CC6838">
        <w:rPr>
          <w:rFonts w:asciiTheme="minorHAnsi" w:eastAsiaTheme="minorHAnsi" w:hAnsiTheme="minorHAnsi" w:cs="Calibri"/>
          <w:color w:val="000000"/>
        </w:rPr>
        <w:t>m</w:t>
      </w:r>
      <w:r w:rsidRPr="001679E7">
        <w:rPr>
          <w:rFonts w:asciiTheme="minorHAnsi" w:eastAsiaTheme="minorHAnsi" w:hAnsiTheme="minorHAnsi" w:cs="Calibri"/>
          <w:color w:val="000000"/>
        </w:rPr>
        <w:t xml:space="preserve">iasta oraz organizatorami spotkań </w:t>
      </w:r>
      <w:r w:rsidR="00DC1D4D" w:rsidRPr="001679E7">
        <w:rPr>
          <w:rFonts w:asciiTheme="minorHAnsi" w:eastAsiaTheme="minorHAnsi" w:hAnsiTheme="minorHAnsi" w:cs="Calibri"/>
          <w:color w:val="000000"/>
        </w:rPr>
        <w:br/>
      </w:r>
      <w:r w:rsidRPr="001679E7">
        <w:rPr>
          <w:rFonts w:asciiTheme="minorHAnsi" w:eastAsiaTheme="minorHAnsi" w:hAnsiTheme="minorHAnsi" w:cs="Calibri"/>
          <w:color w:val="000000"/>
        </w:rPr>
        <w:t xml:space="preserve">i wycieczek skierowanych do starszej części społeczeństwa. Dzięki ich aktywności uczestnicy mają możliwość zaangażowania się w życie społeczne, rozwijania swoich starych i nowych zainteresowań oraz zawarcia przyjaźni, co jest niezwykle istotne dla postrzegania siebie i swojej roli społecznej </w:t>
      </w:r>
      <w:r w:rsidR="00C31B24">
        <w:rPr>
          <w:rFonts w:asciiTheme="minorHAnsi" w:eastAsiaTheme="minorHAnsi" w:hAnsiTheme="minorHAnsi" w:cs="Calibri"/>
          <w:color w:val="000000"/>
        </w:rPr>
        <w:br/>
      </w:r>
      <w:r w:rsidRPr="001679E7">
        <w:rPr>
          <w:rFonts w:asciiTheme="minorHAnsi" w:eastAsiaTheme="minorHAnsi" w:hAnsiTheme="minorHAnsi" w:cs="Calibri"/>
          <w:color w:val="000000"/>
        </w:rPr>
        <w:t>w okresie nieaktywności zawodowej.</w:t>
      </w:r>
    </w:p>
    <w:p w14:paraId="280737E1" w14:textId="77777777" w:rsidR="00DD7890" w:rsidRPr="001679E7" w:rsidRDefault="00DD7890" w:rsidP="00C24B32">
      <w:pPr>
        <w:jc w:val="both"/>
        <w:rPr>
          <w:rFonts w:asciiTheme="minorHAnsi" w:hAnsiTheme="minorHAnsi" w:cs="Calibri"/>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B13FBAA" w14:textId="316B9D28" w:rsidR="00C24B32" w:rsidRPr="001679E7" w:rsidRDefault="00752E9A" w:rsidP="00C24B32">
      <w:pPr>
        <w:jc w:val="both"/>
        <w:rPr>
          <w:rFonts w:asciiTheme="minorHAnsi" w:hAnsiTheme="minorHAnsi" w:cs="Calibri"/>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79E7">
        <w:rPr>
          <w:noProof/>
        </w:rPr>
        <w:drawing>
          <wp:anchor distT="0" distB="0" distL="114300" distR="114300" simplePos="0" relativeHeight="251731968" behindDoc="1" locked="0" layoutInCell="1" allowOverlap="1" wp14:anchorId="573C05DF" wp14:editId="501C62B3">
            <wp:simplePos x="0" y="0"/>
            <wp:positionH relativeFrom="column">
              <wp:posOffset>114300</wp:posOffset>
            </wp:positionH>
            <wp:positionV relativeFrom="paragraph">
              <wp:posOffset>66040</wp:posOffset>
            </wp:positionV>
            <wp:extent cx="571500" cy="571500"/>
            <wp:effectExtent l="0" t="0" r="0" b="0"/>
            <wp:wrapTight wrapText="bothSides">
              <wp:wrapPolygon edited="0">
                <wp:start x="2160" y="0"/>
                <wp:lineTo x="720" y="2160"/>
                <wp:lineTo x="0" y="14400"/>
                <wp:lineTo x="1440" y="20160"/>
                <wp:lineTo x="2160" y="20880"/>
                <wp:lineTo x="18720" y="20880"/>
                <wp:lineTo x="20160" y="20160"/>
                <wp:lineTo x="20880" y="16560"/>
                <wp:lineTo x="20880" y="2160"/>
                <wp:lineTo x="19440" y="0"/>
                <wp:lineTo x="2160" y="0"/>
              </wp:wrapPolygon>
            </wp:wrapTight>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7C537F" w14:textId="3DCB8D98" w:rsidR="00281CCB" w:rsidRPr="001679E7" w:rsidRDefault="00C24B32" w:rsidP="00AF294A">
      <w:pPr>
        <w:pStyle w:val="Nagwek1"/>
        <w:numPr>
          <w:ilvl w:val="0"/>
          <w:numId w:val="19"/>
        </w:numPr>
        <w:rPr>
          <w:sz w:val="24"/>
          <w:szCs w:val="24"/>
          <w:lang w:eastAsia="pl-PL"/>
        </w:rPr>
      </w:pPr>
      <w:bookmarkStart w:id="41" w:name="_Toc120265339"/>
      <w:r w:rsidRPr="001679E7">
        <w:rPr>
          <w:sz w:val="24"/>
          <w:szCs w:val="24"/>
          <w:lang w:eastAsia="pl-PL"/>
        </w:rPr>
        <w:t>Działalność Rady Seniorów Miasta Opola</w:t>
      </w:r>
      <w:bookmarkEnd w:id="41"/>
    </w:p>
    <w:p w14:paraId="1E5AB84D" w14:textId="39D23485" w:rsidR="000F426C" w:rsidRPr="001679E7" w:rsidRDefault="00FA172D" w:rsidP="000F426C">
      <w:pPr>
        <w:rPr>
          <w:rFonts w:asciiTheme="majorHAnsi" w:eastAsiaTheme="majorEastAsia" w:hAnsiTheme="majorHAnsi" w:cstheme="majorBidi"/>
          <w:color w:val="2F5496" w:themeColor="accent1" w:themeShade="BF"/>
          <w:sz w:val="24"/>
          <w:szCs w:val="24"/>
          <w:lang w:eastAsia="pl-PL"/>
        </w:rPr>
      </w:pPr>
      <w:r w:rsidRPr="001679E7">
        <w:rPr>
          <w:noProof/>
        </w:rPr>
        <w:drawing>
          <wp:anchor distT="0" distB="0" distL="114300" distR="114300" simplePos="0" relativeHeight="251696128" behindDoc="1" locked="0" layoutInCell="1" allowOverlap="1" wp14:anchorId="51A307B4" wp14:editId="2A7FF143">
            <wp:simplePos x="0" y="0"/>
            <wp:positionH relativeFrom="column">
              <wp:posOffset>109855</wp:posOffset>
            </wp:positionH>
            <wp:positionV relativeFrom="paragraph">
              <wp:posOffset>189865</wp:posOffset>
            </wp:positionV>
            <wp:extent cx="1276350" cy="1320165"/>
            <wp:effectExtent l="0" t="0" r="0" b="0"/>
            <wp:wrapTight wrapText="bothSides">
              <wp:wrapPolygon edited="0">
                <wp:start x="0" y="0"/>
                <wp:lineTo x="0" y="21195"/>
                <wp:lineTo x="21278" y="21195"/>
                <wp:lineTo x="21278" y="0"/>
                <wp:lineTo x="0" y="0"/>
              </wp:wrapPolygon>
            </wp:wrapTight>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276350" cy="1320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AC8AD8" w14:textId="0430B7D1" w:rsidR="0006050B" w:rsidRDefault="000F426C" w:rsidP="00DA4027">
      <w:pPr>
        <w:widowControl/>
        <w:autoSpaceDE/>
        <w:autoSpaceDN/>
        <w:spacing w:after="200"/>
        <w:ind w:firstLine="720"/>
        <w:contextualSpacing/>
        <w:jc w:val="both"/>
        <w:rPr>
          <w:rFonts w:ascii="Calibri" w:eastAsia="MS Mincho" w:hAnsi="Calibri" w:cs="Calibri"/>
          <w:lang w:eastAsia="pl-PL"/>
        </w:rPr>
      </w:pPr>
      <w:r w:rsidRPr="001679E7">
        <w:rPr>
          <w:rFonts w:ascii="Calibri" w:eastAsia="Times New Roman" w:hAnsi="Calibri" w:cs="Calibri"/>
          <w:bCs/>
        </w:rPr>
        <w:t xml:space="preserve">W związku z art. 5c ustawy z dnia 8 marca 1990 r. o samorządzie </w:t>
      </w:r>
      <w:r w:rsidR="00CC6838" w:rsidRPr="001679E7">
        <w:rPr>
          <w:rFonts w:ascii="Calibri" w:eastAsia="Times New Roman" w:hAnsi="Calibri" w:cs="Calibri"/>
          <w:bCs/>
        </w:rPr>
        <w:t>gminnym dającym</w:t>
      </w:r>
      <w:r w:rsidRPr="001679E7">
        <w:rPr>
          <w:rFonts w:ascii="Calibri" w:eastAsia="Times New Roman" w:hAnsi="Calibri" w:cs="Calibri"/>
          <w:bCs/>
        </w:rPr>
        <w:t xml:space="preserve"> możliwość tworzenia gminnej Rady Seniorów, a tym samym sprzyjając solidarności międzypokoleniowej oraz chcąc tworzyć warunki do pobudzania aktywności obywatelskiej osób starszych, w dniu </w:t>
      </w:r>
      <w:r w:rsidR="00FA172D" w:rsidRPr="001679E7">
        <w:rPr>
          <w:rFonts w:ascii="Calibri" w:eastAsia="Times New Roman" w:hAnsi="Calibri" w:cs="Calibri"/>
          <w:bCs/>
        </w:rPr>
        <w:br/>
      </w:r>
      <w:r w:rsidRPr="001679E7">
        <w:rPr>
          <w:rFonts w:ascii="Calibri" w:eastAsia="Times New Roman" w:hAnsi="Calibri" w:cs="Calibri"/>
          <w:bCs/>
        </w:rPr>
        <w:t xml:space="preserve">27 lutego 2014 r. Rada Miasta Opola przyjęła Uchwałę nr LV/820/14 </w:t>
      </w:r>
      <w:r w:rsidR="00FA172D" w:rsidRPr="001679E7">
        <w:rPr>
          <w:rFonts w:ascii="Calibri" w:eastAsia="Times New Roman" w:hAnsi="Calibri" w:cs="Calibri"/>
          <w:bCs/>
        </w:rPr>
        <w:br/>
      </w:r>
      <w:r w:rsidRPr="001679E7">
        <w:rPr>
          <w:rFonts w:ascii="Calibri" w:eastAsia="Times New Roman" w:hAnsi="Calibri" w:cs="Calibri"/>
          <w:bCs/>
        </w:rPr>
        <w:t xml:space="preserve">w sprawie utworzenia Rady Seniorów Miasta Opola zmieniona Uchwałą </w:t>
      </w:r>
      <w:r w:rsidR="00FA172D" w:rsidRPr="001679E7">
        <w:rPr>
          <w:rFonts w:ascii="Calibri" w:eastAsia="Times New Roman" w:hAnsi="Calibri" w:cs="Calibri"/>
          <w:bCs/>
        </w:rPr>
        <w:br/>
      </w:r>
      <w:r w:rsidRPr="001679E7">
        <w:rPr>
          <w:rFonts w:ascii="Calibri" w:eastAsia="Times New Roman" w:hAnsi="Calibri" w:cs="Calibri"/>
          <w:bCs/>
        </w:rPr>
        <w:t>nr XXXVI/692/16 Rady Miasta Opola oraz Uchwałą nr II/24/18 Rady Miasta Opola.</w:t>
      </w:r>
      <w:r w:rsidRPr="001679E7">
        <w:rPr>
          <w:rFonts w:ascii="Calibri" w:eastAsia="MS Mincho" w:hAnsi="Calibri" w:cs="Calibri"/>
          <w:lang w:eastAsia="pl-PL"/>
        </w:rPr>
        <w:t xml:space="preserve"> </w:t>
      </w:r>
    </w:p>
    <w:p w14:paraId="1099B1D8" w14:textId="0B7009F7" w:rsidR="000F426C" w:rsidRPr="001679E7" w:rsidRDefault="000F426C" w:rsidP="00E649A6">
      <w:pPr>
        <w:widowControl/>
        <w:autoSpaceDE/>
        <w:autoSpaceDN/>
        <w:spacing w:after="200"/>
        <w:ind w:firstLine="708"/>
        <w:contextualSpacing/>
        <w:jc w:val="both"/>
        <w:rPr>
          <w:rFonts w:ascii="Calibri" w:eastAsia="Times New Roman" w:hAnsi="Calibri" w:cs="Calibri"/>
          <w:bCs/>
        </w:rPr>
      </w:pPr>
      <w:r w:rsidRPr="001679E7">
        <w:rPr>
          <w:rFonts w:ascii="Calibri" w:eastAsia="MS Mincho" w:hAnsi="Calibri" w:cs="Calibri"/>
          <w:lang w:eastAsia="pl-PL"/>
        </w:rPr>
        <w:t xml:space="preserve">Pierwsza kadencja Rady Seniorów Miasta Opola rozpoczęła się w kwietniu 2014 roku. Rada składała się z 15 członków delegowanych przez organizacje pozarządowe działające na rzecz seniorów, mające swoje siedziby na terenie </w:t>
      </w:r>
      <w:r w:rsidR="00CC6838">
        <w:rPr>
          <w:rFonts w:ascii="Calibri" w:eastAsia="MS Mincho" w:hAnsi="Calibri" w:cs="Calibri"/>
          <w:lang w:eastAsia="pl-PL"/>
        </w:rPr>
        <w:t>m</w:t>
      </w:r>
      <w:r w:rsidRPr="001679E7">
        <w:rPr>
          <w:rFonts w:ascii="Calibri" w:eastAsia="MS Mincho" w:hAnsi="Calibri" w:cs="Calibri"/>
          <w:lang w:eastAsia="pl-PL"/>
        </w:rPr>
        <w:t xml:space="preserve">iasta Opola, rady domów dziennego i całodobowego pobytu </w:t>
      </w:r>
      <w:r w:rsidR="00CC6838">
        <w:rPr>
          <w:rFonts w:ascii="Calibri" w:eastAsia="MS Mincho" w:hAnsi="Calibri" w:cs="Calibri"/>
          <w:lang w:eastAsia="pl-PL"/>
        </w:rPr>
        <w:t>m</w:t>
      </w:r>
      <w:r w:rsidRPr="001679E7">
        <w:rPr>
          <w:rFonts w:ascii="Calibri" w:eastAsia="MS Mincho" w:hAnsi="Calibri" w:cs="Calibri"/>
          <w:lang w:eastAsia="pl-PL"/>
        </w:rPr>
        <w:t xml:space="preserve">iasta Opola oraz przez Prezydenta Miasta Opola. </w:t>
      </w:r>
    </w:p>
    <w:p w14:paraId="73486BC1" w14:textId="44A7B046" w:rsidR="000F426C" w:rsidRPr="001679E7" w:rsidRDefault="000F426C" w:rsidP="00DA4027">
      <w:pPr>
        <w:widowControl/>
        <w:autoSpaceDE/>
        <w:autoSpaceDN/>
        <w:ind w:firstLine="360"/>
        <w:jc w:val="both"/>
        <w:rPr>
          <w:rFonts w:ascii="Calibri" w:eastAsia="MS Mincho" w:hAnsi="Calibri" w:cs="Calibri"/>
          <w:b/>
          <w:bCs/>
          <w:lang w:eastAsia="pl-PL"/>
        </w:rPr>
      </w:pPr>
      <w:r w:rsidRPr="001679E7">
        <w:rPr>
          <w:rFonts w:ascii="Calibri" w:eastAsia="MS Mincho" w:hAnsi="Calibri" w:cs="Calibri"/>
          <w:lang w:eastAsia="pl-PL"/>
        </w:rPr>
        <w:tab/>
        <w:t xml:space="preserve">Druga kadencja Rady Seniorów Miasta Opola rozpoczęła się w kwietniu 2015 r. Rada składała się z 15 członków delegowanych przez ww. podmioty oraz Prezydenta Miasta Opola. W 2017 roku </w:t>
      </w:r>
      <w:r w:rsidRPr="001679E7">
        <w:rPr>
          <w:rFonts w:ascii="Calibri" w:eastAsia="MS Mincho" w:hAnsi="Calibri" w:cs="Calibri"/>
          <w:lang w:eastAsia="pl-PL"/>
        </w:rPr>
        <w:br/>
        <w:t xml:space="preserve">z uwagi na powiększenie granic </w:t>
      </w:r>
      <w:r w:rsidR="00CC6838">
        <w:rPr>
          <w:rFonts w:ascii="Calibri" w:eastAsia="MS Mincho" w:hAnsi="Calibri" w:cs="Calibri"/>
          <w:lang w:eastAsia="pl-PL"/>
        </w:rPr>
        <w:t>m</w:t>
      </w:r>
      <w:r w:rsidRPr="001679E7">
        <w:rPr>
          <w:rFonts w:ascii="Calibri" w:eastAsia="MS Mincho" w:hAnsi="Calibri" w:cs="Calibri"/>
          <w:lang w:eastAsia="pl-PL"/>
        </w:rPr>
        <w:t xml:space="preserve">iasta Opola skład Rady Seniorów został zwiększony do 19 osób. </w:t>
      </w:r>
      <w:r w:rsidRPr="001679E7">
        <w:rPr>
          <w:rFonts w:ascii="Calibri" w:eastAsia="MS Mincho" w:hAnsi="Calibri" w:cs="Calibri"/>
          <w:lang w:eastAsia="pl-PL"/>
        </w:rPr>
        <w:tab/>
      </w:r>
      <w:r w:rsidR="00CC6838" w:rsidRPr="001679E7">
        <w:rPr>
          <w:rFonts w:ascii="Calibri" w:eastAsia="MS Mincho" w:hAnsi="Calibri" w:cs="Calibri"/>
          <w:lang w:eastAsia="pl-PL"/>
        </w:rPr>
        <w:t xml:space="preserve">Obecnie </w:t>
      </w:r>
      <w:r w:rsidR="00CC6838" w:rsidRPr="001679E7">
        <w:rPr>
          <w:rFonts w:ascii="Calibri" w:eastAsia="MS Mincho" w:hAnsi="Calibri" w:cs="Calibri"/>
          <w:bCs/>
          <w:lang w:eastAsia="pl-PL"/>
        </w:rPr>
        <w:t>zgodnie</w:t>
      </w:r>
      <w:r w:rsidRPr="001679E7">
        <w:rPr>
          <w:rFonts w:ascii="Calibri" w:eastAsia="MS Mincho" w:hAnsi="Calibri" w:cs="Calibri"/>
          <w:bCs/>
          <w:lang w:eastAsia="pl-PL"/>
        </w:rPr>
        <w:t xml:space="preserve"> z Uchwałą NR II/24/18 Rady Miasta Opola </w:t>
      </w:r>
      <w:r w:rsidRPr="001679E7">
        <w:rPr>
          <w:rFonts w:ascii="Calibri" w:eastAsia="MS Mincho" w:hAnsi="Calibri" w:cs="Calibri"/>
          <w:lang w:eastAsia="pl-PL"/>
        </w:rPr>
        <w:t>z dnia 6 grudnia 2018 r.</w:t>
      </w:r>
      <w:r w:rsidRPr="001679E7">
        <w:rPr>
          <w:rFonts w:ascii="Calibri" w:eastAsia="MS Mincho" w:hAnsi="Calibri" w:cs="Calibri"/>
          <w:bCs/>
          <w:lang w:eastAsia="pl-PL"/>
        </w:rPr>
        <w:t xml:space="preserve"> zmieniającą uchwałę w sprawie utworzenia Rady Seniorów Miasta Opola liczba członków Rady Seniorów wynosi maksymalnie 15 osób.</w:t>
      </w:r>
      <w:r w:rsidRPr="001679E7">
        <w:rPr>
          <w:rFonts w:ascii="Calibri" w:eastAsia="MS Mincho" w:hAnsi="Calibri" w:cs="Calibri"/>
          <w:b/>
          <w:bCs/>
          <w:lang w:eastAsia="pl-PL"/>
        </w:rPr>
        <w:t xml:space="preserve"> </w:t>
      </w:r>
    </w:p>
    <w:p w14:paraId="56431A2F" w14:textId="77777777" w:rsidR="00C7612B" w:rsidRDefault="00C7612B" w:rsidP="00752E9A">
      <w:pPr>
        <w:widowControl/>
        <w:autoSpaceDE/>
        <w:autoSpaceDN/>
        <w:jc w:val="both"/>
        <w:rPr>
          <w:rFonts w:ascii="Calibri" w:eastAsia="MS ??" w:hAnsi="Calibri" w:cs="Calibri"/>
          <w:lang w:eastAsia="pl-PL"/>
        </w:rPr>
      </w:pPr>
    </w:p>
    <w:p w14:paraId="0F684917" w14:textId="77777777" w:rsidR="00C7612B" w:rsidRDefault="00C7612B" w:rsidP="00752E9A">
      <w:pPr>
        <w:widowControl/>
        <w:autoSpaceDE/>
        <w:autoSpaceDN/>
        <w:jc w:val="both"/>
        <w:rPr>
          <w:rFonts w:ascii="Calibri" w:eastAsia="MS ??" w:hAnsi="Calibri" w:cs="Calibri"/>
          <w:lang w:eastAsia="pl-PL"/>
        </w:rPr>
      </w:pPr>
    </w:p>
    <w:p w14:paraId="632360FD" w14:textId="77777777" w:rsidR="00C7612B" w:rsidRDefault="00C7612B" w:rsidP="00752E9A">
      <w:pPr>
        <w:widowControl/>
        <w:autoSpaceDE/>
        <w:autoSpaceDN/>
        <w:jc w:val="both"/>
        <w:rPr>
          <w:rFonts w:ascii="Calibri" w:eastAsia="MS ??" w:hAnsi="Calibri" w:cs="Calibri"/>
          <w:lang w:eastAsia="pl-PL"/>
        </w:rPr>
      </w:pPr>
    </w:p>
    <w:p w14:paraId="1DA546B9" w14:textId="77777777" w:rsidR="00C7612B" w:rsidRDefault="00C7612B" w:rsidP="00752E9A">
      <w:pPr>
        <w:widowControl/>
        <w:autoSpaceDE/>
        <w:autoSpaceDN/>
        <w:jc w:val="both"/>
        <w:rPr>
          <w:rFonts w:ascii="Calibri" w:eastAsia="MS ??" w:hAnsi="Calibri" w:cs="Calibri"/>
          <w:lang w:eastAsia="pl-PL"/>
        </w:rPr>
      </w:pPr>
    </w:p>
    <w:p w14:paraId="7E5E9C99" w14:textId="77777777" w:rsidR="00C7612B" w:rsidRDefault="00C7612B" w:rsidP="00752E9A">
      <w:pPr>
        <w:widowControl/>
        <w:autoSpaceDE/>
        <w:autoSpaceDN/>
        <w:jc w:val="both"/>
        <w:rPr>
          <w:rFonts w:ascii="Calibri" w:eastAsia="MS ??" w:hAnsi="Calibri" w:cs="Calibri"/>
          <w:lang w:eastAsia="pl-PL"/>
        </w:rPr>
      </w:pPr>
    </w:p>
    <w:p w14:paraId="3EB2CA2F" w14:textId="77777777" w:rsidR="00C7612B" w:rsidRDefault="00C7612B" w:rsidP="00752E9A">
      <w:pPr>
        <w:widowControl/>
        <w:autoSpaceDE/>
        <w:autoSpaceDN/>
        <w:jc w:val="both"/>
        <w:rPr>
          <w:rFonts w:ascii="Calibri" w:eastAsia="MS ??" w:hAnsi="Calibri" w:cs="Calibri"/>
          <w:lang w:eastAsia="pl-PL"/>
        </w:rPr>
      </w:pPr>
    </w:p>
    <w:p w14:paraId="521B0F54" w14:textId="77777777" w:rsidR="00C7612B" w:rsidRDefault="00C7612B" w:rsidP="00752E9A">
      <w:pPr>
        <w:widowControl/>
        <w:autoSpaceDE/>
        <w:autoSpaceDN/>
        <w:jc w:val="both"/>
        <w:rPr>
          <w:rFonts w:ascii="Calibri" w:eastAsia="MS ??" w:hAnsi="Calibri" w:cs="Calibri"/>
          <w:lang w:eastAsia="pl-PL"/>
        </w:rPr>
      </w:pPr>
    </w:p>
    <w:p w14:paraId="7A655731" w14:textId="4A24DC49" w:rsidR="00DA4027" w:rsidRPr="001679E7" w:rsidRDefault="00C7612B" w:rsidP="00752E9A">
      <w:pPr>
        <w:widowControl/>
        <w:autoSpaceDE/>
        <w:autoSpaceDN/>
        <w:jc w:val="both"/>
        <w:rPr>
          <w:rFonts w:ascii="Calibri" w:eastAsia="MS ??" w:hAnsi="Calibri" w:cs="Calibri"/>
          <w:lang w:eastAsia="pl-PL"/>
        </w:rPr>
      </w:pPr>
      <w:r w:rsidRPr="001679E7">
        <w:rPr>
          <w:rFonts w:ascii="Calibri" w:eastAsia="MS ??" w:hAnsi="Calibri" w:cs="Calibri"/>
          <w:noProof/>
          <w:lang w:eastAsia="pl-PL"/>
        </w:rPr>
        <w:lastRenderedPageBreak/>
        <mc:AlternateContent>
          <mc:Choice Requires="wps">
            <w:drawing>
              <wp:anchor distT="0" distB="0" distL="114300" distR="114300" simplePos="0" relativeHeight="251794432" behindDoc="0" locked="0" layoutInCell="1" allowOverlap="1" wp14:anchorId="1E9D4E81" wp14:editId="61CF0A93">
                <wp:simplePos x="0" y="0"/>
                <wp:positionH relativeFrom="margin">
                  <wp:posOffset>2688273</wp:posOffset>
                </wp:positionH>
                <wp:positionV relativeFrom="paragraph">
                  <wp:posOffset>-2511743</wp:posOffset>
                </wp:positionV>
                <wp:extent cx="386240" cy="5774058"/>
                <wp:effectExtent l="0" t="7938" r="25083" b="25082"/>
                <wp:wrapNone/>
                <wp:docPr id="13" name="Nawias klamrowy zamykający 13"/>
                <wp:cNvGraphicFramePr/>
                <a:graphic xmlns:a="http://schemas.openxmlformats.org/drawingml/2006/main">
                  <a:graphicData uri="http://schemas.microsoft.com/office/word/2010/wordprocessingShape">
                    <wps:wsp>
                      <wps:cNvSpPr/>
                      <wps:spPr>
                        <a:xfrm rot="16200000">
                          <a:off x="0" y="0"/>
                          <a:ext cx="386240" cy="5774058"/>
                        </a:xfrm>
                        <a:prstGeom prst="rightBrace">
                          <a:avLst/>
                        </a:prstGeom>
                        <a:noFill/>
                        <a:ln w="63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726DF" id="Nawias klamrowy zamykający 13" o:spid="_x0000_s1026" type="#_x0000_t88" style="position:absolute;margin-left:211.7pt;margin-top:-197.8pt;width:30.4pt;height:454.65pt;rotation:-90;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" adj="120" strokecolor="#4472c4" strokeweight=".5pt">
                <v:stroke joinstyle="miter"/>
                <w10:wrap anchorx="margin"/>
              </v:shape>
            </w:pict>
          </mc:Fallback>
        </mc:AlternateContent>
      </w:r>
      <w:r w:rsidR="00DA4027" w:rsidRPr="001679E7">
        <w:rPr>
          <w:rFonts w:ascii="Calibri" w:eastAsia="MS ??" w:hAnsi="Calibri" w:cs="Calibri"/>
          <w:lang w:eastAsia="pl-PL"/>
        </w:rPr>
        <w:t>Celem działania ww. Rady jest integracja, wspieranie i reprezentowanie środowiska osób starszych poprzez:</w:t>
      </w:r>
      <w:r w:rsidR="00BC2773" w:rsidRPr="00BC2773">
        <w:rPr>
          <w:rFonts w:ascii="Calibri" w:eastAsia="MS ??" w:hAnsi="Calibri" w:cs="Calibri"/>
          <w:noProof/>
          <w:lang w:eastAsia="pl-PL"/>
        </w:rPr>
        <w:t xml:space="preserve"> </w:t>
      </w:r>
    </w:p>
    <w:p w14:paraId="3683C1AA" w14:textId="651DFAA1" w:rsidR="0020690B" w:rsidRDefault="00DA4027" w:rsidP="00C7612B">
      <w:pPr>
        <w:widowControl/>
        <w:autoSpaceDE/>
        <w:autoSpaceDN/>
        <w:ind w:firstLine="360"/>
        <w:jc w:val="both"/>
        <w:rPr>
          <w:rFonts w:ascii="Calibri" w:eastAsia="MS ??" w:hAnsi="Calibri" w:cs="Calibri"/>
          <w:lang w:eastAsia="pl-PL"/>
        </w:rPr>
      </w:pPr>
      <w:r w:rsidRPr="001679E7">
        <w:rPr>
          <w:rFonts w:ascii="Calibri" w:eastAsia="MS ??" w:hAnsi="Calibri" w:cs="Calibri"/>
          <w:noProof/>
          <w:lang w:eastAsia="pl-PL"/>
        </w:rPr>
        <w:drawing>
          <wp:inline distT="0" distB="0" distL="0" distR="0" wp14:anchorId="7BB29CBB" wp14:editId="52B29423">
            <wp:extent cx="5502275" cy="3895725"/>
            <wp:effectExtent l="0" t="0" r="22225" b="0"/>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14:paraId="3B7F327F" w14:textId="77777777" w:rsidR="0020690B" w:rsidRPr="001679E7" w:rsidRDefault="0020690B" w:rsidP="00DA4027">
      <w:pPr>
        <w:widowControl/>
        <w:autoSpaceDE/>
        <w:autoSpaceDN/>
        <w:ind w:firstLine="360"/>
        <w:jc w:val="both"/>
        <w:rPr>
          <w:rFonts w:ascii="Calibri" w:eastAsia="MS ??" w:hAnsi="Calibri" w:cs="Calibri"/>
          <w:lang w:eastAsia="pl-PL"/>
        </w:rPr>
      </w:pPr>
    </w:p>
    <w:p w14:paraId="07D2CB42" w14:textId="720B5FF0" w:rsidR="0034023B" w:rsidRPr="001679E7" w:rsidRDefault="0020690B" w:rsidP="00165BB7">
      <w:pPr>
        <w:widowControl/>
        <w:autoSpaceDE/>
        <w:autoSpaceDN/>
        <w:ind w:firstLine="708"/>
        <w:jc w:val="both"/>
        <w:rPr>
          <w:rFonts w:ascii="Calibri" w:eastAsia="MS ??" w:hAnsi="Calibri" w:cs="Calibri"/>
          <w:lang w:eastAsia="pl-PL"/>
        </w:rPr>
      </w:pPr>
      <w:r w:rsidRPr="001679E7">
        <w:rPr>
          <w:rFonts w:ascii="Calibri" w:eastAsia="MS ??" w:hAnsi="Calibri" w:cs="Calibri"/>
          <w:noProof/>
          <w:lang w:eastAsia="pl-PL"/>
        </w:rPr>
        <mc:AlternateContent>
          <mc:Choice Requires="wps">
            <w:drawing>
              <wp:anchor distT="0" distB="0" distL="114300" distR="114300" simplePos="0" relativeHeight="251697152" behindDoc="0" locked="0" layoutInCell="1" allowOverlap="1" wp14:anchorId="1A300E28" wp14:editId="79D7DCC6">
                <wp:simplePos x="0" y="0"/>
                <wp:positionH relativeFrom="column">
                  <wp:posOffset>2651443</wp:posOffset>
                </wp:positionH>
                <wp:positionV relativeFrom="paragraph">
                  <wp:posOffset>-2593658</wp:posOffset>
                </wp:positionV>
                <wp:extent cx="386240" cy="6146538"/>
                <wp:effectExtent l="0" t="79693" r="10478" b="10477"/>
                <wp:wrapNone/>
                <wp:docPr id="27" name="Nawias klamrowy zamykający 27"/>
                <wp:cNvGraphicFramePr/>
                <a:graphic xmlns:a="http://schemas.openxmlformats.org/drawingml/2006/main">
                  <a:graphicData uri="http://schemas.microsoft.com/office/word/2010/wordprocessingShape">
                    <wps:wsp>
                      <wps:cNvSpPr/>
                      <wps:spPr>
                        <a:xfrm rot="16200000">
                          <a:off x="0" y="0"/>
                          <a:ext cx="386240" cy="6146538"/>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112705EA" id="Nawias klamrowy zamykający 27" o:spid="_x0000_s1026" type="#_x0000_t88" style="position:absolute;margin-left:208.8pt;margin-top:-204.25pt;width:30.4pt;height:484pt;rotation:-9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" adj="113" strokecolor="#4472c4 [3204]" strokeweight=".5pt">
                <v:stroke joinstyle="miter"/>
              </v:shape>
            </w:pict>
          </mc:Fallback>
        </mc:AlternateContent>
      </w:r>
      <w:r w:rsidR="0034023B" w:rsidRPr="001679E7">
        <w:rPr>
          <w:rFonts w:ascii="Calibri" w:eastAsia="MS ??" w:hAnsi="Calibri" w:cs="Calibri"/>
          <w:lang w:eastAsia="pl-PL"/>
        </w:rPr>
        <w:t xml:space="preserve">Od 2015 r. Rada Seniorów </w:t>
      </w:r>
      <w:r w:rsidR="00116398" w:rsidRPr="001679E7">
        <w:rPr>
          <w:rFonts w:ascii="Calibri" w:eastAsia="MS ??" w:hAnsi="Calibri" w:cs="Calibri"/>
          <w:lang w:eastAsia="pl-PL"/>
        </w:rPr>
        <w:t xml:space="preserve">w ramach </w:t>
      </w:r>
      <w:r w:rsidR="0034023B" w:rsidRPr="001679E7">
        <w:rPr>
          <w:rFonts w:ascii="Calibri" w:eastAsia="MS ??" w:hAnsi="Calibri" w:cs="Calibri"/>
          <w:lang w:eastAsia="pl-PL"/>
        </w:rPr>
        <w:t xml:space="preserve">środków finansowych </w:t>
      </w:r>
      <w:r w:rsidR="00CC6838">
        <w:rPr>
          <w:rFonts w:ascii="Calibri" w:eastAsia="MS ??" w:hAnsi="Calibri" w:cs="Calibri"/>
          <w:lang w:eastAsia="pl-PL"/>
        </w:rPr>
        <w:t>m</w:t>
      </w:r>
      <w:r w:rsidR="0034023B" w:rsidRPr="001679E7">
        <w:rPr>
          <w:rFonts w:ascii="Calibri" w:eastAsia="MS ??" w:hAnsi="Calibri" w:cs="Calibri"/>
          <w:lang w:eastAsia="pl-PL"/>
        </w:rPr>
        <w:t>iasta Opola ma wyodrębniony swój stały budżet w wysokości:</w:t>
      </w:r>
    </w:p>
    <w:p w14:paraId="24112F35" w14:textId="546272B9" w:rsidR="00A75E45" w:rsidRPr="001679E7" w:rsidRDefault="00A75E45" w:rsidP="00165BB7">
      <w:pPr>
        <w:widowControl/>
        <w:autoSpaceDE/>
        <w:autoSpaceDN/>
        <w:ind w:firstLine="708"/>
        <w:jc w:val="both"/>
        <w:rPr>
          <w:rFonts w:ascii="Calibri" w:eastAsia="MS ??" w:hAnsi="Calibri" w:cs="Calibri"/>
          <w:lang w:eastAsia="pl-PL"/>
        </w:rPr>
      </w:pPr>
    </w:p>
    <w:p w14:paraId="2AB23E41" w14:textId="5091EB3E" w:rsidR="00814A97" w:rsidRPr="00C7612B" w:rsidRDefault="0020690B" w:rsidP="00C7612B">
      <w:pPr>
        <w:widowControl/>
        <w:autoSpaceDE/>
        <w:autoSpaceDN/>
        <w:ind w:left="-567" w:firstLine="141"/>
        <w:jc w:val="both"/>
        <w:rPr>
          <w:rFonts w:ascii="Calibri" w:eastAsia="MS ??" w:hAnsi="Calibri" w:cs="Calibri"/>
          <w:lang w:eastAsia="pl-PL"/>
        </w:rPr>
      </w:pPr>
      <w:r w:rsidRPr="001679E7">
        <w:rPr>
          <w:noProof/>
        </w:rPr>
        <w:drawing>
          <wp:anchor distT="0" distB="0" distL="114300" distR="114300" simplePos="0" relativeHeight="251713536" behindDoc="0" locked="0" layoutInCell="1" allowOverlap="1" wp14:anchorId="2EB7FBCB" wp14:editId="0B039C72">
            <wp:simplePos x="0" y="0"/>
            <wp:positionH relativeFrom="column">
              <wp:posOffset>5290185</wp:posOffset>
            </wp:positionH>
            <wp:positionV relativeFrom="paragraph">
              <wp:posOffset>540385</wp:posOffset>
            </wp:positionV>
            <wp:extent cx="373507" cy="386499"/>
            <wp:effectExtent l="0" t="0" r="7620" b="0"/>
            <wp:wrapNone/>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3507" cy="3864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79E7">
        <w:rPr>
          <w:noProof/>
        </w:rPr>
        <w:drawing>
          <wp:anchor distT="0" distB="0" distL="114300" distR="114300" simplePos="0" relativeHeight="251711488" behindDoc="0" locked="0" layoutInCell="1" allowOverlap="1" wp14:anchorId="76A57348" wp14:editId="7A09BC63">
            <wp:simplePos x="0" y="0"/>
            <wp:positionH relativeFrom="column">
              <wp:posOffset>4556760</wp:posOffset>
            </wp:positionH>
            <wp:positionV relativeFrom="paragraph">
              <wp:posOffset>557530</wp:posOffset>
            </wp:positionV>
            <wp:extent cx="373507" cy="386499"/>
            <wp:effectExtent l="0" t="0" r="7620" b="0"/>
            <wp:wrapNone/>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3507" cy="3864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79E7">
        <w:rPr>
          <w:noProof/>
        </w:rPr>
        <w:drawing>
          <wp:anchor distT="0" distB="0" distL="114300" distR="114300" simplePos="0" relativeHeight="251709440" behindDoc="0" locked="0" layoutInCell="1" allowOverlap="1" wp14:anchorId="68C1A538" wp14:editId="2D04479F">
            <wp:simplePos x="0" y="0"/>
            <wp:positionH relativeFrom="column">
              <wp:posOffset>3798848</wp:posOffset>
            </wp:positionH>
            <wp:positionV relativeFrom="paragraph">
              <wp:posOffset>555625</wp:posOffset>
            </wp:positionV>
            <wp:extent cx="373507" cy="386499"/>
            <wp:effectExtent l="0" t="0" r="7620" b="0"/>
            <wp:wrapNone/>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3507" cy="3864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79E7">
        <w:rPr>
          <w:noProof/>
        </w:rPr>
        <w:drawing>
          <wp:anchor distT="0" distB="0" distL="114300" distR="114300" simplePos="0" relativeHeight="251707392" behindDoc="0" locked="0" layoutInCell="1" allowOverlap="1" wp14:anchorId="2D71BD17" wp14:editId="02C3821E">
            <wp:simplePos x="0" y="0"/>
            <wp:positionH relativeFrom="column">
              <wp:posOffset>3050540</wp:posOffset>
            </wp:positionH>
            <wp:positionV relativeFrom="paragraph">
              <wp:posOffset>541655</wp:posOffset>
            </wp:positionV>
            <wp:extent cx="373507" cy="386499"/>
            <wp:effectExtent l="0" t="0" r="7620" b="0"/>
            <wp:wrapNone/>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3507" cy="3864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79E7">
        <w:rPr>
          <w:noProof/>
        </w:rPr>
        <w:drawing>
          <wp:anchor distT="0" distB="0" distL="114300" distR="114300" simplePos="0" relativeHeight="251705344" behindDoc="0" locked="0" layoutInCell="1" allowOverlap="1" wp14:anchorId="4007FDD5" wp14:editId="50BBB38E">
            <wp:simplePos x="0" y="0"/>
            <wp:positionH relativeFrom="column">
              <wp:posOffset>2284730</wp:posOffset>
            </wp:positionH>
            <wp:positionV relativeFrom="paragraph">
              <wp:posOffset>518795</wp:posOffset>
            </wp:positionV>
            <wp:extent cx="373507" cy="386499"/>
            <wp:effectExtent l="0" t="0" r="7620" b="0"/>
            <wp:wrapNone/>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3507" cy="3864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79E7">
        <w:rPr>
          <w:noProof/>
        </w:rPr>
        <w:drawing>
          <wp:anchor distT="0" distB="0" distL="114300" distR="114300" simplePos="0" relativeHeight="251703296" behindDoc="0" locked="0" layoutInCell="1" allowOverlap="1" wp14:anchorId="12C9CC1B" wp14:editId="3F43EC2C">
            <wp:simplePos x="0" y="0"/>
            <wp:positionH relativeFrom="column">
              <wp:posOffset>1577975</wp:posOffset>
            </wp:positionH>
            <wp:positionV relativeFrom="paragraph">
              <wp:posOffset>518795</wp:posOffset>
            </wp:positionV>
            <wp:extent cx="373507" cy="386499"/>
            <wp:effectExtent l="0" t="0" r="7620" b="0"/>
            <wp:wrapNone/>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3507" cy="3864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79E7">
        <w:rPr>
          <w:noProof/>
        </w:rPr>
        <w:drawing>
          <wp:anchor distT="0" distB="0" distL="114300" distR="114300" simplePos="0" relativeHeight="251701248" behindDoc="0" locked="0" layoutInCell="1" allowOverlap="1" wp14:anchorId="12888E41" wp14:editId="47058BB7">
            <wp:simplePos x="0" y="0"/>
            <wp:positionH relativeFrom="column">
              <wp:posOffset>815975</wp:posOffset>
            </wp:positionH>
            <wp:positionV relativeFrom="paragraph">
              <wp:posOffset>516255</wp:posOffset>
            </wp:positionV>
            <wp:extent cx="373507" cy="386499"/>
            <wp:effectExtent l="0" t="0" r="762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3507" cy="3864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79E7">
        <w:rPr>
          <w:noProof/>
        </w:rPr>
        <w:drawing>
          <wp:anchor distT="0" distB="0" distL="114300" distR="114300" simplePos="0" relativeHeight="251699200" behindDoc="0" locked="0" layoutInCell="1" allowOverlap="1" wp14:anchorId="1E3B5E33" wp14:editId="70592F97">
            <wp:simplePos x="0" y="0"/>
            <wp:positionH relativeFrom="column">
              <wp:posOffset>74930</wp:posOffset>
            </wp:positionH>
            <wp:positionV relativeFrom="paragraph">
              <wp:posOffset>495300</wp:posOffset>
            </wp:positionV>
            <wp:extent cx="373507" cy="386499"/>
            <wp:effectExtent l="0" t="0" r="7620" b="0"/>
            <wp:wrapNone/>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3507" cy="3864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323D" w:rsidRPr="001679E7">
        <w:rPr>
          <w:rFonts w:ascii="Calibri" w:eastAsia="MS ??" w:hAnsi="Calibri" w:cs="Calibri"/>
          <w:noProof/>
          <w:lang w:eastAsia="pl-PL"/>
        </w:rPr>
        <w:drawing>
          <wp:inline distT="0" distB="0" distL="0" distR="0" wp14:anchorId="6B6D5169" wp14:editId="4D2CAC5F">
            <wp:extent cx="5921375" cy="1005840"/>
            <wp:effectExtent l="76200" t="0" r="79375" b="3810"/>
            <wp:docPr id="26" name="Diagram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8" r:qs="rId109" r:cs="rId110"/>
              </a:graphicData>
            </a:graphic>
          </wp:inline>
        </w:drawing>
      </w:r>
    </w:p>
    <w:p w14:paraId="64639CB2" w14:textId="54D5D752" w:rsidR="00F8476F" w:rsidRPr="001679E7" w:rsidRDefault="00E1354D" w:rsidP="00620CF8">
      <w:pPr>
        <w:pStyle w:val="Akapitzlist"/>
        <w:rPr>
          <w:rFonts w:asciiTheme="majorHAnsi" w:eastAsiaTheme="majorEastAsia" w:hAnsiTheme="majorHAnsi" w:cstheme="majorBidi"/>
          <w:color w:val="2F5496" w:themeColor="accent1" w:themeShade="BF"/>
          <w:sz w:val="24"/>
          <w:szCs w:val="24"/>
          <w:lang w:eastAsia="pl-PL"/>
        </w:rPr>
      </w:pPr>
      <w:r w:rsidRPr="001679E7">
        <w:rPr>
          <w:noProof/>
        </w:rPr>
        <w:drawing>
          <wp:anchor distT="0" distB="0" distL="114300" distR="114300" simplePos="0" relativeHeight="251741184" behindDoc="1" locked="0" layoutInCell="1" allowOverlap="1" wp14:anchorId="13FE88CC" wp14:editId="3570DCF4">
            <wp:simplePos x="0" y="0"/>
            <wp:positionH relativeFrom="column">
              <wp:posOffset>52705</wp:posOffset>
            </wp:positionH>
            <wp:positionV relativeFrom="paragraph">
              <wp:posOffset>111760</wp:posOffset>
            </wp:positionV>
            <wp:extent cx="571500" cy="571500"/>
            <wp:effectExtent l="0" t="0" r="0" b="0"/>
            <wp:wrapTight wrapText="bothSides">
              <wp:wrapPolygon edited="0">
                <wp:start x="2160" y="0"/>
                <wp:lineTo x="720" y="2160"/>
                <wp:lineTo x="0" y="14400"/>
                <wp:lineTo x="1440" y="20160"/>
                <wp:lineTo x="2160" y="20880"/>
                <wp:lineTo x="19440" y="20880"/>
                <wp:lineTo x="20160" y="20160"/>
                <wp:lineTo x="20880" y="15840"/>
                <wp:lineTo x="20880" y="2160"/>
                <wp:lineTo x="19440" y="0"/>
                <wp:lineTo x="2160" y="0"/>
              </wp:wrapPolygon>
            </wp:wrapTight>
            <wp:docPr id="468" name="Obraz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7A13E0" w14:textId="16BF8778" w:rsidR="00620CF8" w:rsidRPr="001679E7" w:rsidRDefault="00032EE3" w:rsidP="00AF294A">
      <w:pPr>
        <w:pStyle w:val="Nagwek1"/>
        <w:numPr>
          <w:ilvl w:val="0"/>
          <w:numId w:val="19"/>
        </w:numPr>
        <w:rPr>
          <w:sz w:val="24"/>
          <w:szCs w:val="24"/>
          <w:lang w:eastAsia="pl-PL"/>
        </w:rPr>
      </w:pPr>
      <w:r>
        <w:rPr>
          <w:sz w:val="24"/>
          <w:szCs w:val="24"/>
          <w:lang w:eastAsia="pl-PL"/>
        </w:rPr>
        <w:t xml:space="preserve"> </w:t>
      </w:r>
      <w:bookmarkStart w:id="42" w:name="_Toc120265340"/>
      <w:r>
        <w:rPr>
          <w:sz w:val="24"/>
          <w:szCs w:val="24"/>
          <w:lang w:eastAsia="pl-PL"/>
        </w:rPr>
        <w:t>Polityka zdrowotna dedykowana seniorom</w:t>
      </w:r>
      <w:bookmarkEnd w:id="42"/>
      <w:r>
        <w:rPr>
          <w:sz w:val="24"/>
          <w:szCs w:val="24"/>
          <w:lang w:eastAsia="pl-PL"/>
        </w:rPr>
        <w:t xml:space="preserve">  </w:t>
      </w:r>
    </w:p>
    <w:p w14:paraId="4EBC4697" w14:textId="6017DCF4" w:rsidR="00EA428B" w:rsidRPr="001679E7" w:rsidRDefault="00EA428B" w:rsidP="00EA428B">
      <w:pPr>
        <w:rPr>
          <w:rFonts w:asciiTheme="majorHAnsi" w:eastAsiaTheme="majorEastAsia" w:hAnsiTheme="majorHAnsi" w:cstheme="majorBidi"/>
          <w:color w:val="2F5496" w:themeColor="accent1" w:themeShade="BF"/>
          <w:sz w:val="24"/>
          <w:szCs w:val="24"/>
          <w:lang w:eastAsia="pl-PL"/>
        </w:rPr>
      </w:pPr>
    </w:p>
    <w:p w14:paraId="75D6DB6E" w14:textId="100E5A38" w:rsidR="007F3036" w:rsidRPr="001679E7" w:rsidRDefault="00057733" w:rsidP="00702D97">
      <w:pPr>
        <w:widowControl/>
        <w:autoSpaceDE/>
        <w:autoSpaceDN/>
        <w:spacing w:line="276" w:lineRule="auto"/>
        <w:ind w:firstLine="708"/>
        <w:jc w:val="both"/>
        <w:rPr>
          <w:rFonts w:asciiTheme="minorHAnsi" w:eastAsia="MS ??" w:hAnsiTheme="minorHAnsi" w:cstheme="minorHAnsi"/>
          <w:lang w:eastAsia="pl-PL"/>
        </w:rPr>
      </w:pPr>
      <w:r w:rsidRPr="001679E7">
        <w:rPr>
          <w:rFonts w:asciiTheme="minorHAnsi" w:eastAsia="MS ??" w:hAnsiTheme="minorHAnsi" w:cstheme="minorHAnsi"/>
          <w:lang w:eastAsia="pl-PL"/>
        </w:rPr>
        <w:t xml:space="preserve">Stan opieki zdrowotnej w tym dla seniorów w </w:t>
      </w:r>
      <w:r w:rsidR="00C42EB3" w:rsidRPr="001679E7">
        <w:rPr>
          <w:rFonts w:asciiTheme="minorHAnsi" w:eastAsia="MS ??" w:hAnsiTheme="minorHAnsi" w:cstheme="minorHAnsi"/>
          <w:lang w:eastAsia="pl-PL"/>
        </w:rPr>
        <w:t>m</w:t>
      </w:r>
      <w:r w:rsidRPr="001679E7">
        <w:rPr>
          <w:rFonts w:asciiTheme="minorHAnsi" w:eastAsia="MS ??" w:hAnsiTheme="minorHAnsi" w:cstheme="minorHAnsi"/>
          <w:lang w:eastAsia="pl-PL"/>
        </w:rPr>
        <w:t xml:space="preserve">ieście Opolu jest adekwatny do sytuacji panującej w całym kraju. Niedofinansowanie świadczeń oraz placówek medycznych, jak również braki kadrowe wśród personelu medycznego odbijają się negatywnie zarówno na zdrowiu pacjentów, </w:t>
      </w:r>
      <w:r w:rsidR="00C31B24">
        <w:rPr>
          <w:rFonts w:asciiTheme="minorHAnsi" w:eastAsia="MS ??" w:hAnsiTheme="minorHAnsi" w:cstheme="minorHAnsi"/>
          <w:lang w:eastAsia="pl-PL"/>
        </w:rPr>
        <w:br/>
      </w:r>
      <w:r w:rsidRPr="001679E7">
        <w:rPr>
          <w:rFonts w:asciiTheme="minorHAnsi" w:eastAsia="MS ??" w:hAnsiTheme="minorHAnsi" w:cstheme="minorHAnsi"/>
          <w:lang w:eastAsia="pl-PL"/>
        </w:rPr>
        <w:t>jak i na całym procesie leczenia.</w:t>
      </w:r>
      <w:r w:rsidR="00702D97" w:rsidRPr="001679E7">
        <w:rPr>
          <w:rFonts w:asciiTheme="minorHAnsi" w:eastAsia="MS ??" w:hAnsiTheme="minorHAnsi" w:cstheme="minorHAnsi"/>
          <w:lang w:eastAsia="pl-PL"/>
        </w:rPr>
        <w:t xml:space="preserve"> </w:t>
      </w:r>
      <w:r w:rsidR="007F3036" w:rsidRPr="001679E7">
        <w:rPr>
          <w:rFonts w:asciiTheme="minorHAnsi" w:eastAsia="MS ??" w:hAnsiTheme="minorHAnsi" w:cstheme="minorHAnsi"/>
          <w:color w:val="000000" w:themeColor="text1"/>
          <w:lang w:eastAsia="pl-PL"/>
        </w:rPr>
        <w:t xml:space="preserve">Na terenie </w:t>
      </w:r>
      <w:r w:rsidR="00CC6838">
        <w:rPr>
          <w:rFonts w:asciiTheme="minorHAnsi" w:eastAsia="MS ??" w:hAnsiTheme="minorHAnsi" w:cstheme="minorHAnsi"/>
          <w:color w:val="000000" w:themeColor="text1"/>
          <w:lang w:eastAsia="pl-PL"/>
        </w:rPr>
        <w:t>m</w:t>
      </w:r>
      <w:r w:rsidR="007F3036" w:rsidRPr="001679E7">
        <w:rPr>
          <w:rFonts w:asciiTheme="minorHAnsi" w:eastAsia="MS ??" w:hAnsiTheme="minorHAnsi" w:cstheme="minorHAnsi"/>
          <w:color w:val="000000" w:themeColor="text1"/>
          <w:lang w:eastAsia="pl-PL"/>
        </w:rPr>
        <w:t>iasta Opola funkcjonuje:</w:t>
      </w:r>
    </w:p>
    <w:p w14:paraId="4EAD1427" w14:textId="77777777" w:rsidR="007F3036" w:rsidRPr="001679E7" w:rsidRDefault="007F3036" w:rsidP="007F3036">
      <w:pPr>
        <w:widowControl/>
        <w:autoSpaceDE/>
        <w:autoSpaceDN/>
        <w:jc w:val="both"/>
        <w:rPr>
          <w:rFonts w:asciiTheme="minorHAnsi" w:eastAsia="MS ??" w:hAnsiTheme="minorHAnsi" w:cstheme="minorHAnsi"/>
          <w:color w:val="000000" w:themeColor="text1"/>
          <w:lang w:eastAsia="pl-PL"/>
        </w:rPr>
      </w:pPr>
    </w:p>
    <w:p w14:paraId="68013257" w14:textId="77777777" w:rsidR="007F3036" w:rsidRPr="001679E7" w:rsidRDefault="007F3036" w:rsidP="00AF294A">
      <w:pPr>
        <w:pStyle w:val="Akapitzlist"/>
        <w:widowControl/>
        <w:numPr>
          <w:ilvl w:val="0"/>
          <w:numId w:val="13"/>
        </w:numPr>
        <w:tabs>
          <w:tab w:val="left" w:pos="709"/>
        </w:tabs>
        <w:autoSpaceDE/>
        <w:autoSpaceDN/>
        <w:jc w:val="both"/>
        <w:rPr>
          <w:rFonts w:asciiTheme="minorHAnsi" w:eastAsia="MS ??" w:hAnsiTheme="minorHAnsi" w:cstheme="minorHAnsi"/>
          <w:color w:val="000000" w:themeColor="text1"/>
          <w:lang w:eastAsia="pl-PL"/>
        </w:rPr>
      </w:pPr>
      <w:r w:rsidRPr="001679E7">
        <w:rPr>
          <w:rFonts w:asciiTheme="minorHAnsi" w:eastAsia="MS ??" w:hAnsiTheme="minorHAnsi" w:cstheme="minorHAnsi"/>
          <w:color w:val="000000" w:themeColor="text1"/>
          <w:lang w:eastAsia="pl-PL"/>
        </w:rPr>
        <w:t xml:space="preserve">Podstawowa opieka zdrowotna (15 podmiotów leczniczych, które udzielały świadczeń </w:t>
      </w:r>
      <w:r w:rsidRPr="001679E7">
        <w:rPr>
          <w:rFonts w:asciiTheme="minorHAnsi" w:eastAsia="MS ??" w:hAnsiTheme="minorHAnsi" w:cstheme="minorHAnsi"/>
          <w:color w:val="000000" w:themeColor="text1"/>
          <w:lang w:eastAsia="pl-PL"/>
        </w:rPr>
        <w:br/>
        <w:t>z zakresu podstawowej opieki zdrowotnej w ramach kontraktu zawartego z NFZ).</w:t>
      </w:r>
    </w:p>
    <w:p w14:paraId="42E1BB93" w14:textId="77777777" w:rsidR="007F3036" w:rsidRPr="001679E7" w:rsidRDefault="007F3036" w:rsidP="00AF294A">
      <w:pPr>
        <w:pStyle w:val="Akapitzlist"/>
        <w:widowControl/>
        <w:numPr>
          <w:ilvl w:val="0"/>
          <w:numId w:val="13"/>
        </w:numPr>
        <w:tabs>
          <w:tab w:val="left" w:pos="709"/>
        </w:tabs>
        <w:autoSpaceDE/>
        <w:autoSpaceDN/>
        <w:jc w:val="both"/>
        <w:rPr>
          <w:rFonts w:asciiTheme="minorHAnsi" w:eastAsia="MS ??" w:hAnsiTheme="minorHAnsi" w:cstheme="minorHAnsi"/>
          <w:color w:val="000000" w:themeColor="text1"/>
          <w:lang w:eastAsia="pl-PL"/>
        </w:rPr>
      </w:pPr>
      <w:r w:rsidRPr="001679E7">
        <w:rPr>
          <w:rFonts w:asciiTheme="minorHAnsi" w:eastAsia="MS ??" w:hAnsiTheme="minorHAnsi" w:cstheme="minorHAnsi"/>
          <w:color w:val="000000" w:themeColor="text1"/>
          <w:lang w:eastAsia="pl-PL"/>
        </w:rPr>
        <w:t>Ambulatoryjna Opieka Specjalistyczna (38 podmioty lecznicze, udzielające świadczeń z zakresu ambulatoryjnej opieki specjalistycznej w ramach kontraktu zawartego z NFZ).</w:t>
      </w:r>
    </w:p>
    <w:p w14:paraId="2AC3E969" w14:textId="77777777" w:rsidR="007F3036" w:rsidRPr="001679E7" w:rsidRDefault="007F3036" w:rsidP="00AF294A">
      <w:pPr>
        <w:pStyle w:val="Akapitzlist"/>
        <w:widowControl/>
        <w:numPr>
          <w:ilvl w:val="0"/>
          <w:numId w:val="13"/>
        </w:numPr>
        <w:tabs>
          <w:tab w:val="left" w:pos="709"/>
        </w:tabs>
        <w:autoSpaceDE/>
        <w:autoSpaceDN/>
        <w:jc w:val="both"/>
        <w:rPr>
          <w:rFonts w:asciiTheme="minorHAnsi" w:eastAsia="MS ??" w:hAnsiTheme="minorHAnsi" w:cstheme="minorHAnsi"/>
          <w:color w:val="000000" w:themeColor="text1"/>
          <w:lang w:eastAsia="pl-PL"/>
        </w:rPr>
      </w:pPr>
      <w:r w:rsidRPr="001679E7">
        <w:rPr>
          <w:rFonts w:asciiTheme="minorHAnsi" w:eastAsia="MS ??" w:hAnsiTheme="minorHAnsi" w:cstheme="minorHAnsi"/>
          <w:color w:val="000000" w:themeColor="text1"/>
          <w:lang w:eastAsia="pl-PL"/>
        </w:rPr>
        <w:t>Opieka Szpitalna  (7 szpitali działających na podstawie kontraktu zawartego z Narodowym Funduszem Zdrowia).</w:t>
      </w:r>
    </w:p>
    <w:p w14:paraId="5454659E" w14:textId="5B16F259" w:rsidR="007F3036" w:rsidRPr="001679E7" w:rsidRDefault="007F3036" w:rsidP="00AF294A">
      <w:pPr>
        <w:pStyle w:val="Akapitzlist"/>
        <w:widowControl/>
        <w:numPr>
          <w:ilvl w:val="0"/>
          <w:numId w:val="13"/>
        </w:numPr>
        <w:tabs>
          <w:tab w:val="left" w:pos="709"/>
        </w:tabs>
        <w:autoSpaceDE/>
        <w:autoSpaceDN/>
        <w:jc w:val="both"/>
        <w:rPr>
          <w:rFonts w:asciiTheme="minorHAnsi" w:eastAsia="MS ??" w:hAnsiTheme="minorHAnsi" w:cstheme="minorHAnsi"/>
          <w:color w:val="000000" w:themeColor="text1"/>
          <w:lang w:eastAsia="pl-PL"/>
        </w:rPr>
      </w:pPr>
      <w:r w:rsidRPr="001679E7">
        <w:rPr>
          <w:rFonts w:asciiTheme="minorHAnsi" w:eastAsia="MS ??" w:hAnsiTheme="minorHAnsi" w:cstheme="minorHAnsi"/>
          <w:color w:val="000000" w:themeColor="text1"/>
          <w:lang w:eastAsia="pl-PL"/>
        </w:rPr>
        <w:lastRenderedPageBreak/>
        <w:t xml:space="preserve">Ratownictwo medyczne (świadczenia ratownictwa medycznego realizuje Opolskie Centrum Ratownictwa Medycznego przy ul. Mickiewicza 2-4 oraz Szpitalne Oddziały Ratunkowe </w:t>
      </w:r>
      <w:r w:rsidRPr="001679E7">
        <w:rPr>
          <w:rFonts w:asciiTheme="minorHAnsi" w:eastAsia="MS ??" w:hAnsiTheme="minorHAnsi" w:cstheme="minorHAnsi"/>
          <w:color w:val="000000" w:themeColor="text1"/>
          <w:lang w:eastAsia="pl-PL"/>
        </w:rPr>
        <w:br/>
        <w:t>w Szpitalu Wojewódzkim sp. z o.o. przy ul. Katowickiej 64 i w Uniwersyteckim Szpitalu Klinicznym przy al. Witosa 26).</w:t>
      </w:r>
    </w:p>
    <w:p w14:paraId="0EFE6742" w14:textId="77777777" w:rsidR="007F3036" w:rsidRPr="001679E7" w:rsidRDefault="007F3036" w:rsidP="00AF294A">
      <w:pPr>
        <w:pStyle w:val="Akapitzlist"/>
        <w:widowControl/>
        <w:numPr>
          <w:ilvl w:val="0"/>
          <w:numId w:val="13"/>
        </w:numPr>
        <w:tabs>
          <w:tab w:val="left" w:pos="709"/>
        </w:tabs>
        <w:autoSpaceDE/>
        <w:autoSpaceDN/>
        <w:jc w:val="both"/>
        <w:rPr>
          <w:rFonts w:asciiTheme="minorHAnsi" w:eastAsia="MS ??" w:hAnsiTheme="minorHAnsi" w:cstheme="minorHAnsi"/>
          <w:color w:val="000000" w:themeColor="text1"/>
          <w:lang w:eastAsia="pl-PL"/>
        </w:rPr>
      </w:pPr>
      <w:r w:rsidRPr="001679E7">
        <w:rPr>
          <w:rFonts w:asciiTheme="minorHAnsi" w:eastAsia="MS ??" w:hAnsiTheme="minorHAnsi" w:cstheme="minorHAnsi"/>
          <w:color w:val="000000" w:themeColor="text1"/>
          <w:lang w:eastAsia="pl-PL"/>
        </w:rPr>
        <w:t>Opieka długoterminowa (2 zakłady opiekuńczo-lecznicze (ZOL) działające na podstawie kontraktu zawartego z Narodowym Funduszem Zdrowia).</w:t>
      </w:r>
    </w:p>
    <w:p w14:paraId="58350F63" w14:textId="77777777" w:rsidR="007F3036" w:rsidRPr="001679E7" w:rsidRDefault="007F3036" w:rsidP="00AF294A">
      <w:pPr>
        <w:pStyle w:val="Akapitzlist"/>
        <w:widowControl/>
        <w:numPr>
          <w:ilvl w:val="0"/>
          <w:numId w:val="13"/>
        </w:numPr>
        <w:tabs>
          <w:tab w:val="left" w:pos="709"/>
        </w:tabs>
        <w:autoSpaceDE/>
        <w:autoSpaceDN/>
        <w:jc w:val="both"/>
        <w:rPr>
          <w:rFonts w:asciiTheme="minorHAnsi" w:eastAsia="MS ??" w:hAnsiTheme="minorHAnsi" w:cstheme="minorHAnsi"/>
          <w:color w:val="000000" w:themeColor="text1"/>
          <w:lang w:eastAsia="pl-PL"/>
        </w:rPr>
      </w:pPr>
      <w:r w:rsidRPr="001679E7">
        <w:rPr>
          <w:rFonts w:asciiTheme="minorHAnsi" w:eastAsia="MS ??" w:hAnsiTheme="minorHAnsi" w:cstheme="minorHAnsi"/>
          <w:color w:val="000000" w:themeColor="text1"/>
          <w:lang w:eastAsia="pl-PL"/>
        </w:rPr>
        <w:t xml:space="preserve">Opieka paliatywna (2 hospicja stacjonarne działające na podstawie kontraktu zawartego </w:t>
      </w:r>
      <w:r w:rsidRPr="001679E7">
        <w:rPr>
          <w:rFonts w:asciiTheme="minorHAnsi" w:eastAsia="MS ??" w:hAnsiTheme="minorHAnsi" w:cstheme="minorHAnsi"/>
          <w:color w:val="000000" w:themeColor="text1"/>
          <w:lang w:eastAsia="pl-PL"/>
        </w:rPr>
        <w:br/>
        <w:t>z Narodowym Funduszem Zdrowia).</w:t>
      </w:r>
    </w:p>
    <w:p w14:paraId="61FB72B8" w14:textId="2645A0C3" w:rsidR="007F3036" w:rsidRPr="001679E7" w:rsidRDefault="007F3036" w:rsidP="00AF294A">
      <w:pPr>
        <w:pStyle w:val="Akapitzlist"/>
        <w:widowControl/>
        <w:numPr>
          <w:ilvl w:val="0"/>
          <w:numId w:val="13"/>
        </w:numPr>
        <w:tabs>
          <w:tab w:val="left" w:pos="709"/>
        </w:tabs>
        <w:autoSpaceDE/>
        <w:autoSpaceDN/>
        <w:jc w:val="both"/>
        <w:rPr>
          <w:rFonts w:asciiTheme="minorHAnsi" w:eastAsia="MS ??" w:hAnsiTheme="minorHAnsi" w:cstheme="minorHAnsi"/>
          <w:color w:val="000000" w:themeColor="text1"/>
          <w:lang w:eastAsia="pl-PL"/>
        </w:rPr>
      </w:pPr>
      <w:r w:rsidRPr="001679E7">
        <w:rPr>
          <w:rFonts w:asciiTheme="minorHAnsi" w:eastAsia="MS ??" w:hAnsiTheme="minorHAnsi" w:cstheme="minorHAnsi"/>
          <w:color w:val="000000" w:themeColor="text1"/>
          <w:lang w:eastAsia="pl-PL"/>
        </w:rPr>
        <w:t>Nocna i świąteczna opieka zdrowotna (</w:t>
      </w:r>
      <w:r w:rsidRPr="001679E7">
        <w:rPr>
          <w:rFonts w:asciiTheme="minorHAnsi" w:eastAsia="Times New Roman" w:hAnsiTheme="minorHAnsi" w:cstheme="minorHAnsi"/>
          <w:color w:val="000000" w:themeColor="text1"/>
          <w:lang w:eastAsia="pl-PL"/>
        </w:rPr>
        <w:t xml:space="preserve">świadczenia nocnej i świątecznej opieki udzielane </w:t>
      </w:r>
      <w:r w:rsidRPr="001679E7">
        <w:rPr>
          <w:rFonts w:asciiTheme="minorHAnsi" w:eastAsia="Times New Roman" w:hAnsiTheme="minorHAnsi" w:cstheme="minorHAnsi"/>
          <w:color w:val="000000" w:themeColor="text1"/>
          <w:lang w:eastAsia="pl-PL"/>
        </w:rPr>
        <w:br/>
        <w:t>są w Poradni Urazowo-Ortopedycznej Szpitala Wojewódzkiego sp. z o.o. przy ul. Katowickiej 64).</w:t>
      </w:r>
    </w:p>
    <w:p w14:paraId="65D62D85" w14:textId="71EC402D" w:rsidR="00F51473" w:rsidRPr="001679E7" w:rsidRDefault="00F51473" w:rsidP="00642F02">
      <w:pPr>
        <w:widowControl/>
        <w:autoSpaceDE/>
        <w:autoSpaceDN/>
        <w:ind w:firstLine="708"/>
        <w:jc w:val="both"/>
        <w:rPr>
          <w:rFonts w:asciiTheme="minorHAnsi" w:eastAsia="MS ??" w:hAnsiTheme="minorHAnsi" w:cstheme="minorHAnsi"/>
          <w:lang w:eastAsia="pl-PL"/>
        </w:rPr>
      </w:pPr>
      <w:r w:rsidRPr="001679E7">
        <w:rPr>
          <w:rFonts w:asciiTheme="minorHAnsi" w:eastAsia="MS ??" w:hAnsiTheme="minorHAnsi" w:cstheme="minorHAnsi"/>
          <w:lang w:eastAsia="pl-PL"/>
        </w:rPr>
        <w:t xml:space="preserve">Pacjenci powyżej 65 roku życia często cierpią na wiele schorzeń przewlekłych (nadciśnienie tętnicze, miażdżyca tętnic, cukrzyca, choroby zwyrodnieniowe stawów, osteoporoza, choroby nowotworowe) oraz charakterystycznych dla wieku podeszłego jak otępienie, choroba Parkinsona, zespół majaczeniowy, niedosłuch i niedowidzenie. Geriatria jako specjalistyczna dziedzina medycyny kompleksowo zajmuje się zdrowiem, chorobami i opieką nad osobami w podeszłym wieku; łączy fizyczne, psychiczne, funkcjonalne i społeczne problemy starszych pacjentów pozwalając całościowo oceniać i rozwiązywać złożone problemy wieku podeszłego. Pacjent kompleksowo prowadzony przez lekarza geriatrę funkcjonuje znacznie lepiej, a jego leczenie kosztuje dużo mniej. Dlatego też, w SP ZOZ „Zaodrze” od kilku lat funkcjonowała jedyna w </w:t>
      </w:r>
      <w:r w:rsidR="00C42EB3" w:rsidRPr="001679E7">
        <w:rPr>
          <w:rFonts w:asciiTheme="minorHAnsi" w:eastAsia="MS ??" w:hAnsiTheme="minorHAnsi" w:cstheme="minorHAnsi"/>
          <w:lang w:eastAsia="pl-PL"/>
        </w:rPr>
        <w:t>m</w:t>
      </w:r>
      <w:r w:rsidRPr="001679E7">
        <w:rPr>
          <w:rFonts w:asciiTheme="minorHAnsi" w:eastAsia="MS ??" w:hAnsiTheme="minorHAnsi" w:cstheme="minorHAnsi"/>
          <w:lang w:eastAsia="pl-PL"/>
        </w:rPr>
        <w:t>ieście Opolu Poradnia Geriatryczna, która ma podpisany kontrakt z Opolskim Oddziałem Wojewódzkim Narodowego Funduszu Zdrowia.</w:t>
      </w:r>
      <w:r w:rsidRPr="001679E7">
        <w:rPr>
          <w:rFonts w:asciiTheme="minorHAnsi" w:eastAsia="Times New Roman" w:hAnsiTheme="minorHAnsi" w:cstheme="minorHAnsi"/>
          <w:lang w:eastAsia="pl-PL"/>
        </w:rPr>
        <w:t xml:space="preserve"> </w:t>
      </w:r>
    </w:p>
    <w:p w14:paraId="191ED76F" w14:textId="40BCED54" w:rsidR="00F51473" w:rsidRPr="001679E7" w:rsidRDefault="003863A9" w:rsidP="00F51473">
      <w:pPr>
        <w:widowControl/>
        <w:tabs>
          <w:tab w:val="left" w:pos="540"/>
        </w:tabs>
        <w:autoSpaceDE/>
        <w:autoSpaceDN/>
        <w:jc w:val="both"/>
        <w:rPr>
          <w:rFonts w:asciiTheme="minorHAnsi" w:eastAsia="MS ??" w:hAnsiTheme="minorHAnsi" w:cstheme="minorHAnsi"/>
          <w:lang w:eastAsia="pl-PL"/>
        </w:rPr>
      </w:pPr>
      <w:r w:rsidRPr="001679E7">
        <w:rPr>
          <w:rFonts w:asciiTheme="minorHAnsi" w:eastAsiaTheme="majorEastAsia" w:hAnsiTheme="minorHAnsi" w:cstheme="minorHAnsi"/>
          <w:color w:val="2F5496" w:themeColor="accent1" w:themeShade="BF"/>
          <w:sz w:val="24"/>
          <w:szCs w:val="24"/>
          <w:lang w:eastAsia="pl-PL"/>
        </w:rPr>
        <w:tab/>
      </w:r>
      <w:r w:rsidRPr="001679E7">
        <w:rPr>
          <w:rFonts w:asciiTheme="minorHAnsi" w:eastAsiaTheme="majorEastAsia" w:hAnsiTheme="minorHAnsi" w:cstheme="minorHAnsi"/>
          <w:color w:val="2F5496" w:themeColor="accent1" w:themeShade="BF"/>
          <w:sz w:val="24"/>
          <w:szCs w:val="24"/>
          <w:lang w:eastAsia="pl-PL"/>
        </w:rPr>
        <w:tab/>
      </w:r>
      <w:r w:rsidR="00F51473" w:rsidRPr="001679E7">
        <w:rPr>
          <w:rFonts w:asciiTheme="minorHAnsi" w:eastAsia="MS ??" w:hAnsiTheme="minorHAnsi" w:cstheme="minorHAnsi"/>
          <w:lang w:eastAsia="pl-PL"/>
        </w:rPr>
        <w:t xml:space="preserve">Miasto Opole dokonało przekształcenia w 2022 roku Samodzielnych Publicznych Zakładów Opieki Zdrowotnej: „Centrum“, „Śródmieście“ oraz „Zaodrze“ w </w:t>
      </w:r>
      <w:r w:rsidR="00CC6838" w:rsidRPr="001679E7">
        <w:rPr>
          <w:rFonts w:asciiTheme="minorHAnsi" w:eastAsia="MS ??" w:hAnsiTheme="minorHAnsi" w:cstheme="minorHAnsi"/>
          <w:lang w:eastAsia="pl-PL"/>
        </w:rPr>
        <w:t>spółkę,</w:t>
      </w:r>
      <w:r w:rsidR="00F51473" w:rsidRPr="001679E7">
        <w:rPr>
          <w:rFonts w:asciiTheme="minorHAnsi" w:eastAsia="MS ??" w:hAnsiTheme="minorHAnsi" w:cstheme="minorHAnsi"/>
          <w:lang w:eastAsia="pl-PL"/>
        </w:rPr>
        <w:t xml:space="preserve"> dlatego z dniem 1 kwietnia 2022 r. został utworzony nowy podmiot: Centrum Zdrowia w Opolu spółka z ograniczoną odpowiedzialnością, która jest bezpośrednim kontynuatorem prawnym działalności ww. SP ZOZ-ów. </w:t>
      </w:r>
      <w:r w:rsidR="00814A97">
        <w:rPr>
          <w:rFonts w:asciiTheme="minorHAnsi" w:eastAsia="MS ??" w:hAnsiTheme="minorHAnsi" w:cstheme="minorHAnsi"/>
          <w:lang w:eastAsia="pl-PL"/>
        </w:rPr>
        <w:br/>
      </w:r>
      <w:r w:rsidR="00F51473" w:rsidRPr="001679E7">
        <w:rPr>
          <w:rFonts w:asciiTheme="minorHAnsi" w:eastAsia="MS ??" w:hAnsiTheme="minorHAnsi" w:cstheme="minorHAnsi"/>
          <w:lang w:eastAsia="pl-PL"/>
        </w:rPr>
        <w:t>Z dniem utworzenia spółka ta weszła we wszystkie prawa i obowiązki podmiotów przekształc</w:t>
      </w:r>
      <w:r w:rsidR="00E57EE7" w:rsidRPr="001679E7">
        <w:rPr>
          <w:rFonts w:asciiTheme="minorHAnsi" w:eastAsia="MS ??" w:hAnsiTheme="minorHAnsi" w:cstheme="minorHAnsi"/>
          <w:lang w:eastAsia="pl-PL"/>
        </w:rPr>
        <w:t>o</w:t>
      </w:r>
      <w:r w:rsidR="00F51473" w:rsidRPr="001679E7">
        <w:rPr>
          <w:rFonts w:asciiTheme="minorHAnsi" w:eastAsia="MS ??" w:hAnsiTheme="minorHAnsi" w:cstheme="minorHAnsi"/>
          <w:lang w:eastAsia="pl-PL"/>
        </w:rPr>
        <w:t xml:space="preserve">nych, </w:t>
      </w:r>
      <w:r w:rsidR="00F51473" w:rsidRPr="001679E7">
        <w:rPr>
          <w:rFonts w:asciiTheme="minorHAnsi" w:eastAsia="MS ??" w:hAnsiTheme="minorHAnsi" w:cstheme="minorHAnsi"/>
          <w:lang w:eastAsia="pl-PL"/>
        </w:rPr>
        <w:br/>
        <w:t xml:space="preserve">w tym przejęła ich majątek oraz automatycznie stała się stroną już zawartych umów. </w:t>
      </w:r>
    </w:p>
    <w:p w14:paraId="58097563" w14:textId="7DE93F7D" w:rsidR="00D13427" w:rsidRPr="001679E7" w:rsidRDefault="00D13427" w:rsidP="00F51473">
      <w:pPr>
        <w:widowControl/>
        <w:tabs>
          <w:tab w:val="left" w:pos="540"/>
        </w:tabs>
        <w:autoSpaceDE/>
        <w:autoSpaceDN/>
        <w:jc w:val="both"/>
        <w:rPr>
          <w:rFonts w:asciiTheme="minorHAnsi" w:eastAsia="MS ??" w:hAnsiTheme="minorHAnsi" w:cstheme="minorHAnsi"/>
          <w:lang w:eastAsia="pl-PL"/>
        </w:rPr>
      </w:pPr>
    </w:p>
    <w:p w14:paraId="78358728" w14:textId="388F0756" w:rsidR="00D13427" w:rsidRPr="001679E7" w:rsidRDefault="00D13427" w:rsidP="00F51473">
      <w:pPr>
        <w:widowControl/>
        <w:tabs>
          <w:tab w:val="left" w:pos="540"/>
        </w:tabs>
        <w:autoSpaceDE/>
        <w:autoSpaceDN/>
        <w:jc w:val="both"/>
        <w:rPr>
          <w:rFonts w:asciiTheme="minorHAnsi" w:eastAsia="MS ??" w:hAnsiTheme="minorHAnsi" w:cstheme="minorHAnsi"/>
          <w:lang w:eastAsia="pl-PL"/>
        </w:rPr>
      </w:pPr>
    </w:p>
    <w:p w14:paraId="6219472E" w14:textId="66380DAA" w:rsidR="00D13427" w:rsidRPr="001679E7" w:rsidRDefault="00757B71" w:rsidP="00F51473">
      <w:pPr>
        <w:widowControl/>
        <w:tabs>
          <w:tab w:val="left" w:pos="540"/>
        </w:tabs>
        <w:autoSpaceDE/>
        <w:autoSpaceDN/>
        <w:jc w:val="both"/>
        <w:rPr>
          <w:rFonts w:asciiTheme="minorHAnsi" w:eastAsia="MS ??" w:hAnsiTheme="minorHAnsi" w:cstheme="minorHAnsi"/>
          <w:lang w:eastAsia="pl-PL"/>
        </w:rPr>
      </w:pPr>
      <w:r w:rsidRPr="001679E7">
        <w:rPr>
          <w:rFonts w:asciiTheme="minorHAnsi" w:eastAsia="MS ??" w:hAnsiTheme="minorHAnsi" w:cstheme="minorHAnsi"/>
          <w:noProof/>
          <w:lang w:eastAsia="pl-PL"/>
        </w:rPr>
        <mc:AlternateContent>
          <mc:Choice Requires="wps">
            <w:drawing>
              <wp:anchor distT="0" distB="0" distL="114300" distR="114300" simplePos="0" relativeHeight="251749376" behindDoc="0" locked="0" layoutInCell="1" allowOverlap="1" wp14:anchorId="2867C976" wp14:editId="0EB043E7">
                <wp:simplePos x="0" y="0"/>
                <wp:positionH relativeFrom="column">
                  <wp:posOffset>2195830</wp:posOffset>
                </wp:positionH>
                <wp:positionV relativeFrom="paragraph">
                  <wp:posOffset>719455</wp:posOffset>
                </wp:positionV>
                <wp:extent cx="2581275" cy="1762125"/>
                <wp:effectExtent l="0" t="0" r="66675" b="47625"/>
                <wp:wrapNone/>
                <wp:docPr id="56" name="Łącznik prosty ze strzałką 56"/>
                <wp:cNvGraphicFramePr/>
                <a:graphic xmlns:a="http://schemas.openxmlformats.org/drawingml/2006/main">
                  <a:graphicData uri="http://schemas.microsoft.com/office/word/2010/wordprocessingShape">
                    <wps:wsp>
                      <wps:cNvCnPr/>
                      <wps:spPr>
                        <a:xfrm>
                          <a:off x="0" y="0"/>
                          <a:ext cx="2581275" cy="1762125"/>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type w14:anchorId="3DF5F2E0" id="_x0000_t32" coordsize="21600,21600" o:spt="32" o:oned="t" path="m,l21600,21600e" filled="f">
                <v:path arrowok="t" fillok="f" o:connecttype="none"/>
                <o:lock v:ext="edit" shapetype="t"/>
              </v:shapetype>
              <v:shape id="Łącznik prosty ze strzałką 56" o:spid="_x0000_s1026" type="#_x0000_t32" style="position:absolute;margin-left:172.9pt;margin-top:56.65pt;width:203.25pt;height:138.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" strokecolor="#4472c4" strokeweight=".5pt">
                <v:stroke endarrow="block" joinstyle="miter"/>
              </v:shape>
            </w:pict>
          </mc:Fallback>
        </mc:AlternateContent>
      </w:r>
      <w:r w:rsidR="00BF3DF8" w:rsidRPr="001679E7">
        <w:rPr>
          <w:rFonts w:asciiTheme="minorHAnsi" w:eastAsia="MS ??" w:hAnsiTheme="minorHAnsi" w:cstheme="minorHAnsi"/>
          <w:noProof/>
          <w:lang w:eastAsia="pl-PL"/>
        </w:rPr>
        <w:drawing>
          <wp:anchor distT="0" distB="0" distL="114300" distR="114300" simplePos="0" relativeHeight="251747328" behindDoc="1" locked="0" layoutInCell="1" allowOverlap="1" wp14:anchorId="1BD7EFEA" wp14:editId="485B9132">
            <wp:simplePos x="0" y="0"/>
            <wp:positionH relativeFrom="column">
              <wp:posOffset>1786255</wp:posOffset>
            </wp:positionH>
            <wp:positionV relativeFrom="paragraph">
              <wp:posOffset>2348230</wp:posOffset>
            </wp:positionV>
            <wp:extent cx="4876800" cy="1314450"/>
            <wp:effectExtent l="0" t="19050" r="0" b="38100"/>
            <wp:wrapNone/>
            <wp:docPr id="50" name="Diagram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2" r:lo="rId113" r:qs="rId114" r:cs="rId115"/>
              </a:graphicData>
            </a:graphic>
            <wp14:sizeRelH relativeFrom="margin">
              <wp14:pctWidth>0</wp14:pctWidth>
            </wp14:sizeRelH>
            <wp14:sizeRelV relativeFrom="margin">
              <wp14:pctHeight>0</wp14:pctHeight>
            </wp14:sizeRelV>
          </wp:anchor>
        </w:drawing>
      </w:r>
      <w:r w:rsidR="00D71960" w:rsidRPr="001679E7">
        <w:rPr>
          <w:rFonts w:asciiTheme="minorHAnsi" w:eastAsia="MS ??" w:hAnsiTheme="minorHAnsi" w:cstheme="minorHAnsi"/>
          <w:noProof/>
          <w:lang w:eastAsia="pl-PL"/>
        </w:rPr>
        <mc:AlternateContent>
          <mc:Choice Requires="wps">
            <w:drawing>
              <wp:anchor distT="0" distB="0" distL="114300" distR="114300" simplePos="0" relativeHeight="251746304" behindDoc="0" locked="0" layoutInCell="1" allowOverlap="1" wp14:anchorId="2C2814FE" wp14:editId="75A51C4F">
                <wp:simplePos x="0" y="0"/>
                <wp:positionH relativeFrom="column">
                  <wp:posOffset>2043430</wp:posOffset>
                </wp:positionH>
                <wp:positionV relativeFrom="paragraph">
                  <wp:posOffset>852804</wp:posOffset>
                </wp:positionV>
                <wp:extent cx="485775" cy="504825"/>
                <wp:effectExtent l="0" t="0" r="66675" b="47625"/>
                <wp:wrapNone/>
                <wp:docPr id="49" name="Łącznik prosty ze strzałką 49"/>
                <wp:cNvGraphicFramePr/>
                <a:graphic xmlns:a="http://schemas.openxmlformats.org/drawingml/2006/main">
                  <a:graphicData uri="http://schemas.microsoft.com/office/word/2010/wordprocessingShape">
                    <wps:wsp>
                      <wps:cNvCnPr/>
                      <wps:spPr>
                        <a:xfrm>
                          <a:off x="0" y="0"/>
                          <a:ext cx="485775" cy="504825"/>
                        </a:xfrm>
                        <a:prstGeom prst="straightConnector1">
                          <a:avLst/>
                        </a:prstGeom>
                        <a:noFill/>
                        <a:ln w="6350" cap="flat" cmpd="sng" algn="ctr">
                          <a:solidFill>
                            <a:srgbClr val="4472C4"/>
                          </a:solidFill>
                          <a:prstDash val="solid"/>
                          <a:miter lim="800000"/>
                          <a:tailEnd type="triangle"/>
                        </a:ln>
                        <a:effectLst/>
                      </wps:spPr>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69CF9A60" id="Łącznik prosty ze strzałką 49" o:spid="_x0000_s1026" type="#_x0000_t32" style="position:absolute;margin-left:160.9pt;margin-top:67.15pt;width:38.25pt;height:39.7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" strokecolor="#4472c4" strokeweight=".5pt">
                <v:stroke endarrow="block" joinstyle="miter"/>
              </v:shape>
            </w:pict>
          </mc:Fallback>
        </mc:AlternateContent>
      </w:r>
      <w:r w:rsidR="00D71960" w:rsidRPr="001679E7">
        <w:rPr>
          <w:rFonts w:asciiTheme="minorHAnsi" w:eastAsia="MS ??" w:hAnsiTheme="minorHAnsi" w:cstheme="minorHAnsi"/>
          <w:noProof/>
          <w:lang w:eastAsia="pl-PL"/>
        </w:rPr>
        <mc:AlternateContent>
          <mc:Choice Requires="wps">
            <w:drawing>
              <wp:anchor distT="0" distB="0" distL="114300" distR="114300" simplePos="0" relativeHeight="251744256" behindDoc="0" locked="0" layoutInCell="1" allowOverlap="1" wp14:anchorId="6944F779" wp14:editId="4F4011EF">
                <wp:simplePos x="0" y="0"/>
                <wp:positionH relativeFrom="column">
                  <wp:posOffset>1652905</wp:posOffset>
                </wp:positionH>
                <wp:positionV relativeFrom="paragraph">
                  <wp:posOffset>1033779</wp:posOffset>
                </wp:positionV>
                <wp:extent cx="1038225" cy="1704975"/>
                <wp:effectExtent l="0" t="0" r="66675" b="47625"/>
                <wp:wrapNone/>
                <wp:docPr id="42" name="Łącznik prosty ze strzałką 42"/>
                <wp:cNvGraphicFramePr/>
                <a:graphic xmlns:a="http://schemas.openxmlformats.org/drawingml/2006/main">
                  <a:graphicData uri="http://schemas.microsoft.com/office/word/2010/wordprocessingShape">
                    <wps:wsp>
                      <wps:cNvCnPr/>
                      <wps:spPr>
                        <a:xfrm>
                          <a:off x="0" y="0"/>
                          <a:ext cx="1038225" cy="1704975"/>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05A89253" id="Łącznik prosty ze strzałką 42" o:spid="_x0000_s1026" type="#_x0000_t32" style="position:absolute;margin-left:130.15pt;margin-top:81.4pt;width:81.75pt;height:134.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" strokecolor="#4472c4" strokeweight=".5pt">
                <v:stroke endarrow="block" joinstyle="miter"/>
              </v:shape>
            </w:pict>
          </mc:Fallback>
        </mc:AlternateContent>
      </w:r>
      <w:r w:rsidR="00D71960" w:rsidRPr="001679E7">
        <w:rPr>
          <w:rFonts w:asciiTheme="minorHAnsi" w:eastAsia="MS ??" w:hAnsiTheme="minorHAnsi" w:cstheme="minorHAnsi"/>
          <w:noProof/>
          <w:lang w:eastAsia="pl-PL"/>
        </w:rPr>
        <mc:AlternateContent>
          <mc:Choice Requires="wps">
            <w:drawing>
              <wp:anchor distT="0" distB="0" distL="114300" distR="114300" simplePos="0" relativeHeight="251742208" behindDoc="0" locked="0" layoutInCell="1" allowOverlap="1" wp14:anchorId="1950D197" wp14:editId="63D02BE6">
                <wp:simplePos x="0" y="0"/>
                <wp:positionH relativeFrom="column">
                  <wp:posOffset>2138680</wp:posOffset>
                </wp:positionH>
                <wp:positionV relativeFrom="paragraph">
                  <wp:posOffset>481330</wp:posOffset>
                </wp:positionV>
                <wp:extent cx="485775" cy="0"/>
                <wp:effectExtent l="0" t="76200" r="9525" b="95250"/>
                <wp:wrapNone/>
                <wp:docPr id="40" name="Łącznik prosty ze strzałką 40"/>
                <wp:cNvGraphicFramePr/>
                <a:graphic xmlns:a="http://schemas.openxmlformats.org/drawingml/2006/main">
                  <a:graphicData uri="http://schemas.microsoft.com/office/word/2010/wordprocessingShape">
                    <wps:wsp>
                      <wps:cNvCnPr/>
                      <wps:spPr>
                        <a:xfrm>
                          <a:off x="0" y="0"/>
                          <a:ext cx="4857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15F253E3" id="Łącznik prosty ze strzałką 40" o:spid="_x0000_s1026" type="#_x0000_t32" style="position:absolute;margin-left:168.4pt;margin-top:37.9pt;width:38.25pt;height:0;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" strokecolor="#4472c4 [3204]" strokeweight=".5pt">
                <v:stroke endarrow="block" joinstyle="miter"/>
              </v:shape>
            </w:pict>
          </mc:Fallback>
        </mc:AlternateContent>
      </w:r>
      <w:r w:rsidR="00D13427" w:rsidRPr="001679E7">
        <w:rPr>
          <w:rFonts w:asciiTheme="minorHAnsi" w:eastAsia="MS ??" w:hAnsiTheme="minorHAnsi" w:cstheme="minorHAnsi"/>
          <w:noProof/>
          <w:lang w:eastAsia="pl-PL"/>
        </w:rPr>
        <w:drawing>
          <wp:inline distT="0" distB="0" distL="0" distR="0" wp14:anchorId="3EB749A7" wp14:editId="06CC31D0">
            <wp:extent cx="5486400" cy="3200400"/>
            <wp:effectExtent l="0" t="19050" r="0" b="38100"/>
            <wp:docPr id="37" name="Diagra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inline>
        </w:drawing>
      </w:r>
    </w:p>
    <w:p w14:paraId="74B5104C" w14:textId="697C7241" w:rsidR="004242D9" w:rsidRPr="001679E7" w:rsidRDefault="004242D9" w:rsidP="00F51473">
      <w:pPr>
        <w:widowControl/>
        <w:tabs>
          <w:tab w:val="left" w:pos="540"/>
        </w:tabs>
        <w:autoSpaceDE/>
        <w:autoSpaceDN/>
        <w:jc w:val="both"/>
        <w:rPr>
          <w:rFonts w:asciiTheme="minorHAnsi" w:eastAsia="MS ??" w:hAnsiTheme="minorHAnsi" w:cstheme="minorHAnsi"/>
          <w:lang w:eastAsia="pl-PL"/>
        </w:rPr>
      </w:pPr>
    </w:p>
    <w:p w14:paraId="51547D11" w14:textId="7CA2AEE6" w:rsidR="004242D9" w:rsidRPr="001679E7" w:rsidRDefault="004242D9" w:rsidP="00F51473">
      <w:pPr>
        <w:widowControl/>
        <w:tabs>
          <w:tab w:val="left" w:pos="540"/>
        </w:tabs>
        <w:autoSpaceDE/>
        <w:autoSpaceDN/>
        <w:jc w:val="both"/>
        <w:rPr>
          <w:rFonts w:asciiTheme="minorHAnsi" w:eastAsia="MS ??" w:hAnsiTheme="minorHAnsi" w:cstheme="minorHAnsi"/>
          <w:lang w:eastAsia="pl-PL"/>
        </w:rPr>
      </w:pPr>
    </w:p>
    <w:p w14:paraId="384BB3E9" w14:textId="59588CCD" w:rsidR="004242D9" w:rsidRPr="001679E7" w:rsidRDefault="00CB3FB9" w:rsidP="00F51473">
      <w:pPr>
        <w:widowControl/>
        <w:tabs>
          <w:tab w:val="left" w:pos="540"/>
        </w:tabs>
        <w:autoSpaceDE/>
        <w:autoSpaceDN/>
        <w:jc w:val="both"/>
        <w:rPr>
          <w:rFonts w:asciiTheme="minorHAnsi" w:eastAsia="MS ??" w:hAnsiTheme="minorHAnsi" w:cstheme="minorHAnsi"/>
          <w:lang w:eastAsia="pl-PL"/>
        </w:rPr>
      </w:pPr>
      <w:r w:rsidRPr="001679E7">
        <w:rPr>
          <w:rFonts w:ascii="Calibri" w:eastAsia="MS ??" w:hAnsi="Calibri" w:cs="Calibri"/>
          <w:noProof/>
          <w:lang w:eastAsia="pl-PL"/>
        </w:rPr>
        <w:lastRenderedPageBreak/>
        <mc:AlternateContent>
          <mc:Choice Requires="wps">
            <w:drawing>
              <wp:anchor distT="0" distB="0" distL="114300" distR="114300" simplePos="0" relativeHeight="251796480" behindDoc="0" locked="0" layoutInCell="1" allowOverlap="1" wp14:anchorId="28D61A85" wp14:editId="172DA35F">
                <wp:simplePos x="0" y="0"/>
                <wp:positionH relativeFrom="column">
                  <wp:posOffset>2699069</wp:posOffset>
                </wp:positionH>
                <wp:positionV relativeFrom="paragraph">
                  <wp:posOffset>-287973</wp:posOffset>
                </wp:positionV>
                <wp:extent cx="386240" cy="5926458"/>
                <wp:effectExtent l="0" t="7938" r="25083" b="25082"/>
                <wp:wrapNone/>
                <wp:docPr id="14" name="Nawias klamrowy zamykający 14"/>
                <wp:cNvGraphicFramePr/>
                <a:graphic xmlns:a="http://schemas.openxmlformats.org/drawingml/2006/main">
                  <a:graphicData uri="http://schemas.microsoft.com/office/word/2010/wordprocessingShape">
                    <wps:wsp>
                      <wps:cNvSpPr/>
                      <wps:spPr>
                        <a:xfrm rot="16200000">
                          <a:off x="0" y="0"/>
                          <a:ext cx="386240" cy="5926458"/>
                        </a:xfrm>
                        <a:prstGeom prst="rightBrace">
                          <a:avLst/>
                        </a:prstGeom>
                        <a:noFill/>
                        <a:ln w="63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CE221" id="Nawias klamrowy zamykający 14" o:spid="_x0000_s1026" type="#_x0000_t88" style="position:absolute;margin-left:212.55pt;margin-top:-22.7pt;width:30.4pt;height:466.65pt;rotation:-90;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" adj="117" strokecolor="#4472c4" strokeweight=".5pt">
                <v:stroke joinstyle="miter"/>
              </v:shape>
            </w:pict>
          </mc:Fallback>
        </mc:AlternateContent>
      </w:r>
    </w:p>
    <w:p w14:paraId="11DF3CD0" w14:textId="2AAADFFC" w:rsidR="00EB1237" w:rsidRPr="001679E7" w:rsidRDefault="00EB1237" w:rsidP="00EB1237">
      <w:pPr>
        <w:widowControl/>
        <w:adjustRightInd w:val="0"/>
        <w:jc w:val="both"/>
        <w:rPr>
          <w:rFonts w:ascii="Calibri" w:eastAsiaTheme="minorHAnsi" w:hAnsi="Calibri" w:cs="Calibri"/>
          <w:color w:val="000000"/>
        </w:rPr>
      </w:pPr>
      <w:r w:rsidRPr="001679E7">
        <w:rPr>
          <w:rFonts w:ascii="Calibri" w:eastAsiaTheme="minorHAnsi" w:hAnsi="Calibri" w:cs="Calibri"/>
          <w:b/>
          <w:bCs/>
          <w:color w:val="000000"/>
        </w:rPr>
        <w:t xml:space="preserve">W ramach lokalnej polityki zdrowotnej mającej na celu zaspokojenie potrzeb społeczności lokalnej w zakresie dostępu do usług zdrowotnych </w:t>
      </w:r>
      <w:r w:rsidR="00D3568A" w:rsidRPr="001679E7">
        <w:rPr>
          <w:rFonts w:ascii="Calibri" w:eastAsiaTheme="minorHAnsi" w:hAnsi="Calibri" w:cs="Calibri"/>
          <w:b/>
          <w:bCs/>
          <w:color w:val="000000"/>
        </w:rPr>
        <w:t>m</w:t>
      </w:r>
      <w:r w:rsidRPr="001679E7">
        <w:rPr>
          <w:rFonts w:ascii="Calibri" w:eastAsiaTheme="minorHAnsi" w:hAnsi="Calibri" w:cs="Calibri"/>
          <w:b/>
          <w:bCs/>
          <w:color w:val="000000"/>
        </w:rPr>
        <w:t xml:space="preserve">iasto Opole realizuje m.in. programy polityki zdrowotnej. </w:t>
      </w:r>
      <w:r w:rsidRPr="001679E7">
        <w:rPr>
          <w:rFonts w:ascii="Calibri" w:eastAsiaTheme="minorHAnsi" w:hAnsi="Calibri" w:cs="Calibri"/>
          <w:color w:val="000000"/>
        </w:rPr>
        <w:t xml:space="preserve">Programy polityki zdrowotnej to zaplanowane i zamierzone działania z zakresu opieki zdrowotnej, które są oceniane jako skuteczne, bezpieczne i uzasadnione. Umożliwiają osiągnięcie </w:t>
      </w:r>
      <w:r w:rsidRPr="001679E7">
        <w:rPr>
          <w:rFonts w:ascii="Calibri" w:eastAsiaTheme="minorHAnsi" w:hAnsi="Calibri" w:cs="Calibri"/>
          <w:color w:val="000000"/>
        </w:rPr>
        <w:br/>
        <w:t xml:space="preserve">w określonym terminie założonych celów polegających na wykrywaniu i zrealizowaniu określonych potrzeb zdrowotnych oraz poprawie stanu zdrowia osób, do których są skierowane. </w:t>
      </w:r>
    </w:p>
    <w:p w14:paraId="2BC384D5" w14:textId="77777777" w:rsidR="00814A97" w:rsidRDefault="00EB1237" w:rsidP="00EB1237">
      <w:pPr>
        <w:jc w:val="both"/>
        <w:rPr>
          <w:rFonts w:ascii="Calibri" w:eastAsiaTheme="minorHAnsi" w:hAnsi="Calibri" w:cs="Calibri"/>
          <w:color w:val="000000"/>
        </w:rPr>
      </w:pPr>
      <w:r w:rsidRPr="001679E7">
        <w:rPr>
          <w:rFonts w:ascii="Calibri" w:eastAsiaTheme="minorHAnsi" w:hAnsi="Calibri" w:cs="Calibri"/>
          <w:color w:val="000000"/>
        </w:rPr>
        <w:t xml:space="preserve">Realizowane i finansowane przez </w:t>
      </w:r>
      <w:r w:rsidR="00A211E5" w:rsidRPr="001679E7">
        <w:rPr>
          <w:rFonts w:ascii="Calibri" w:eastAsiaTheme="minorHAnsi" w:hAnsi="Calibri" w:cs="Calibri"/>
          <w:color w:val="000000"/>
        </w:rPr>
        <w:t>m</w:t>
      </w:r>
      <w:r w:rsidRPr="001679E7">
        <w:rPr>
          <w:rFonts w:ascii="Calibri" w:eastAsiaTheme="minorHAnsi" w:hAnsi="Calibri" w:cs="Calibri"/>
          <w:color w:val="000000"/>
        </w:rPr>
        <w:t xml:space="preserve">iasto Opole programy polityki zdrowotnej wypełniają lukę </w:t>
      </w:r>
      <w:r w:rsidRPr="001679E7">
        <w:rPr>
          <w:rFonts w:ascii="Calibri" w:eastAsiaTheme="minorHAnsi" w:hAnsi="Calibri" w:cs="Calibri"/>
          <w:color w:val="000000"/>
        </w:rPr>
        <w:br/>
        <w:t xml:space="preserve">w funkcjonującym obecnie systemie opieki zdrowotnej. Znacząca większość świadczeń oferowanych </w:t>
      </w:r>
      <w:r w:rsidRPr="001679E7">
        <w:rPr>
          <w:rFonts w:ascii="Calibri" w:eastAsiaTheme="minorHAnsi" w:hAnsi="Calibri" w:cs="Calibri"/>
          <w:color w:val="000000"/>
        </w:rPr>
        <w:br/>
        <w:t xml:space="preserve">w ramach tych programów wciąż nie jest ujęta w wykazie świadczeń gwarantowanych finansowanych z budżetu państwa, a także nie jest realizowana w ramach programów zdrowotnych Narodowego Funduszu Zdrowia lub programów polityki zdrowotnej Ministerstwa Zdrowia. </w:t>
      </w:r>
    </w:p>
    <w:p w14:paraId="4F79E795" w14:textId="097B46D2" w:rsidR="00814A97" w:rsidRDefault="00814A97" w:rsidP="00EB1237">
      <w:pPr>
        <w:jc w:val="both"/>
        <w:rPr>
          <w:rFonts w:ascii="Calibri" w:eastAsiaTheme="minorHAnsi" w:hAnsi="Calibri" w:cs="Calibri"/>
          <w:color w:val="000000"/>
        </w:rPr>
      </w:pPr>
    </w:p>
    <w:p w14:paraId="3B3B3320" w14:textId="7E52AB61" w:rsidR="00EB1237" w:rsidRDefault="00EB1237" w:rsidP="00EB1237">
      <w:pPr>
        <w:jc w:val="both"/>
        <w:rPr>
          <w:rFonts w:ascii="Calibri" w:eastAsia="MS ??" w:hAnsi="Calibri" w:cs="Calibri"/>
          <w:noProof/>
          <w:lang w:eastAsia="pl-PL"/>
        </w:rPr>
      </w:pPr>
      <w:r w:rsidRPr="001679E7">
        <w:rPr>
          <w:rFonts w:ascii="Calibri" w:eastAsiaTheme="minorHAnsi" w:hAnsi="Calibri" w:cs="Calibri"/>
          <w:color w:val="000000"/>
        </w:rPr>
        <w:t xml:space="preserve">W mieście Opolu realizowane są następujące programy </w:t>
      </w:r>
      <w:r w:rsidR="0022237E">
        <w:rPr>
          <w:rFonts w:ascii="Calibri" w:eastAsiaTheme="minorHAnsi" w:hAnsi="Calibri" w:cs="Calibri"/>
          <w:color w:val="000000"/>
        </w:rPr>
        <w:t xml:space="preserve">polityki </w:t>
      </w:r>
      <w:r w:rsidRPr="001679E7">
        <w:rPr>
          <w:rFonts w:ascii="Calibri" w:eastAsiaTheme="minorHAnsi" w:hAnsi="Calibri" w:cs="Calibri"/>
          <w:color w:val="000000"/>
        </w:rPr>
        <w:t xml:space="preserve"> zdrowotnej dedykowane seniorom:</w:t>
      </w:r>
      <w:r w:rsidR="003D137F" w:rsidRPr="003D137F">
        <w:rPr>
          <w:rFonts w:ascii="Calibri" w:eastAsia="MS ??" w:hAnsi="Calibri" w:cs="Calibri"/>
          <w:noProof/>
          <w:lang w:eastAsia="pl-PL"/>
        </w:rPr>
        <w:t xml:space="preserve"> </w:t>
      </w:r>
    </w:p>
    <w:p w14:paraId="7554B65F" w14:textId="4DE55744" w:rsidR="0022237E" w:rsidRDefault="0022237E" w:rsidP="00EB1237">
      <w:pPr>
        <w:jc w:val="both"/>
        <w:rPr>
          <w:rFonts w:ascii="Calibri" w:eastAsiaTheme="minorHAnsi" w:hAnsi="Calibri" w:cs="Calibri"/>
          <w:color w:val="000000"/>
        </w:rPr>
      </w:pPr>
    </w:p>
    <w:p w14:paraId="7251B62C" w14:textId="77777777" w:rsidR="0022237E" w:rsidRPr="001679E7" w:rsidRDefault="0022237E" w:rsidP="00EB1237">
      <w:pPr>
        <w:jc w:val="both"/>
        <w:rPr>
          <w:rFonts w:ascii="Calibri" w:eastAsiaTheme="minorHAnsi" w:hAnsi="Calibri" w:cs="Calibri"/>
          <w:color w:val="000000"/>
        </w:rPr>
      </w:pPr>
    </w:p>
    <w:p w14:paraId="0AB33085" w14:textId="52C0A15D" w:rsidR="00E1354D" w:rsidRPr="001679E7" w:rsidRDefault="00EB1237" w:rsidP="00E57EE7">
      <w:pPr>
        <w:jc w:val="both"/>
        <w:rPr>
          <w:rFonts w:asciiTheme="majorHAnsi" w:eastAsiaTheme="majorEastAsia" w:hAnsiTheme="majorHAnsi" w:cstheme="majorBidi"/>
          <w:color w:val="2F5496" w:themeColor="accent1" w:themeShade="BF"/>
          <w:lang w:eastAsia="pl-PL"/>
        </w:rPr>
      </w:pPr>
      <w:r w:rsidRPr="001679E7">
        <w:rPr>
          <w:rFonts w:ascii="Calibri" w:eastAsiaTheme="minorHAnsi" w:hAnsi="Calibri" w:cs="Calibri"/>
          <w:color w:val="000000"/>
        </w:rPr>
        <w:t xml:space="preserve"> </w:t>
      </w:r>
      <w:r w:rsidRPr="001679E7">
        <w:rPr>
          <w:rFonts w:asciiTheme="majorHAnsi" w:eastAsiaTheme="majorEastAsia" w:hAnsiTheme="majorHAnsi" w:cstheme="majorBidi"/>
          <w:noProof/>
          <w:color w:val="2F5496" w:themeColor="accent1" w:themeShade="BF"/>
          <w:lang w:eastAsia="pl-PL"/>
        </w:rPr>
        <w:drawing>
          <wp:inline distT="0" distB="0" distL="0" distR="0" wp14:anchorId="28E9EAFC" wp14:editId="0455ADCD">
            <wp:extent cx="5648325" cy="2590800"/>
            <wp:effectExtent l="0" t="19050" r="0" b="38100"/>
            <wp:docPr id="36"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2" r:lo="rId123" r:qs="rId124" r:cs="rId125"/>
              </a:graphicData>
            </a:graphic>
          </wp:inline>
        </w:drawing>
      </w:r>
    </w:p>
    <w:p w14:paraId="4F3A6859" w14:textId="024B85AE" w:rsidR="00E1354D" w:rsidRPr="001679E7" w:rsidRDefault="00E1354D" w:rsidP="00EA428B">
      <w:pPr>
        <w:rPr>
          <w:rFonts w:asciiTheme="majorHAnsi" w:eastAsiaTheme="majorEastAsia" w:hAnsiTheme="majorHAnsi" w:cstheme="majorBidi"/>
          <w:color w:val="2F5496" w:themeColor="accent1" w:themeShade="BF"/>
          <w:sz w:val="24"/>
          <w:szCs w:val="24"/>
          <w:lang w:eastAsia="pl-PL"/>
        </w:rPr>
      </w:pPr>
    </w:p>
    <w:p w14:paraId="398033B2" w14:textId="7DAC8BC1" w:rsidR="00E1354D" w:rsidRPr="001B1BB3" w:rsidRDefault="00DF2990" w:rsidP="001B1BB3">
      <w:pPr>
        <w:widowControl/>
        <w:tabs>
          <w:tab w:val="left" w:pos="709"/>
        </w:tabs>
        <w:suppressAutoHyphens/>
        <w:autoSpaceDE/>
        <w:autoSpaceDN/>
        <w:jc w:val="both"/>
        <w:rPr>
          <w:rFonts w:ascii="Calibri" w:eastAsia="Times New Roman" w:hAnsi="Calibri" w:cs="Calibri"/>
          <w:lang w:eastAsia="zh-CN"/>
        </w:rPr>
      </w:pPr>
      <w:r w:rsidRPr="001679E7">
        <w:rPr>
          <w:rFonts w:ascii="Calibri" w:eastAsia="Times New Roman" w:hAnsi="Calibri" w:cs="Calibri"/>
          <w:lang w:eastAsia="zh-CN"/>
        </w:rPr>
        <w:tab/>
        <w:t>Ponadto Prezydent Miasta Opola obejmuje honorowym patronatem liczne akcje promujące zdrowy tryb życia, konferencje oraz konkursy dotyczące problematyki promocji zdrowia. Jako honorowy patron bierze udział w uroczystych podsumowywaniach ww. działa</w:t>
      </w:r>
      <w:r w:rsidR="0092704C" w:rsidRPr="001679E7">
        <w:rPr>
          <w:rFonts w:ascii="Calibri" w:eastAsia="Times New Roman" w:hAnsi="Calibri" w:cs="Calibri"/>
          <w:lang w:eastAsia="zh-CN"/>
        </w:rPr>
        <w:t>ń</w:t>
      </w:r>
      <w:r w:rsidRPr="001679E7">
        <w:rPr>
          <w:rFonts w:ascii="Calibri" w:eastAsia="Times New Roman" w:hAnsi="Calibri" w:cs="Calibri"/>
          <w:lang w:eastAsia="zh-CN"/>
        </w:rPr>
        <w:t xml:space="preserve"> oraz wręcza laureatom nagrody. </w:t>
      </w:r>
    </w:p>
    <w:p w14:paraId="47BFB7F1" w14:textId="3DAA64AA" w:rsidR="00EA428B" w:rsidRPr="001679E7" w:rsidRDefault="00EA428B" w:rsidP="00EA428B">
      <w:pPr>
        <w:pStyle w:val="Akapitzlist"/>
        <w:ind w:left="644"/>
        <w:rPr>
          <w:rFonts w:asciiTheme="majorHAnsi" w:eastAsiaTheme="majorEastAsia" w:hAnsiTheme="majorHAnsi" w:cstheme="majorBidi"/>
          <w:color w:val="2F5496" w:themeColor="accent1" w:themeShade="BF"/>
          <w:sz w:val="24"/>
          <w:szCs w:val="24"/>
          <w:lang w:eastAsia="pl-PL"/>
        </w:rPr>
      </w:pPr>
      <w:r w:rsidRPr="001679E7">
        <w:rPr>
          <w:noProof/>
        </w:rPr>
        <w:drawing>
          <wp:anchor distT="0" distB="0" distL="114300" distR="114300" simplePos="0" relativeHeight="251736064" behindDoc="1" locked="0" layoutInCell="1" allowOverlap="1" wp14:anchorId="5EFC01F7" wp14:editId="7A4F1224">
            <wp:simplePos x="0" y="0"/>
            <wp:positionH relativeFrom="column">
              <wp:posOffset>495300</wp:posOffset>
            </wp:positionH>
            <wp:positionV relativeFrom="paragraph">
              <wp:posOffset>38100</wp:posOffset>
            </wp:positionV>
            <wp:extent cx="571500" cy="571500"/>
            <wp:effectExtent l="0" t="0" r="0" b="0"/>
            <wp:wrapTight wrapText="bothSides">
              <wp:wrapPolygon edited="0">
                <wp:start x="2160" y="0"/>
                <wp:lineTo x="720" y="2160"/>
                <wp:lineTo x="0" y="14400"/>
                <wp:lineTo x="1440" y="20160"/>
                <wp:lineTo x="2160" y="20880"/>
                <wp:lineTo x="18720" y="20880"/>
                <wp:lineTo x="20160" y="20160"/>
                <wp:lineTo x="20880" y="16560"/>
                <wp:lineTo x="20880" y="2160"/>
                <wp:lineTo x="19440" y="0"/>
                <wp:lineTo x="2160" y="0"/>
              </wp:wrapPolygon>
            </wp:wrapTight>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364625" w14:textId="2E920E84" w:rsidR="00EA428B" w:rsidRPr="001679E7" w:rsidRDefault="00EA428B" w:rsidP="00AF294A">
      <w:pPr>
        <w:pStyle w:val="Nagwek1"/>
        <w:numPr>
          <w:ilvl w:val="0"/>
          <w:numId w:val="19"/>
        </w:numPr>
        <w:rPr>
          <w:sz w:val="24"/>
          <w:szCs w:val="24"/>
          <w:lang w:eastAsia="pl-PL"/>
        </w:rPr>
      </w:pPr>
      <w:bookmarkStart w:id="43" w:name="_Toc120265341"/>
      <w:r w:rsidRPr="001679E7">
        <w:rPr>
          <w:sz w:val="24"/>
          <w:szCs w:val="24"/>
          <w:lang w:eastAsia="pl-PL"/>
        </w:rPr>
        <w:t>Usługi społeczne dla osób starszych</w:t>
      </w:r>
      <w:bookmarkEnd w:id="43"/>
    </w:p>
    <w:p w14:paraId="009FA43A" w14:textId="077E6DA7" w:rsidR="00EA428B" w:rsidRPr="001679E7" w:rsidRDefault="00EA428B" w:rsidP="00196049">
      <w:pPr>
        <w:rPr>
          <w:rFonts w:asciiTheme="minorHAnsi" w:eastAsiaTheme="minorHAnsi" w:hAnsiTheme="minorHAnsi" w:cstheme="minorHAnsi"/>
          <w:color w:val="000000"/>
        </w:rPr>
      </w:pPr>
    </w:p>
    <w:p w14:paraId="1778995C" w14:textId="008EF08A" w:rsidR="00AD59BB" w:rsidRPr="001679E7" w:rsidRDefault="00196049" w:rsidP="00AD59BB">
      <w:pPr>
        <w:widowControl/>
        <w:autoSpaceDE/>
        <w:autoSpaceDN/>
        <w:ind w:firstLine="708"/>
        <w:jc w:val="both"/>
        <w:rPr>
          <w:rFonts w:asciiTheme="minorHAnsi" w:eastAsiaTheme="minorHAnsi" w:hAnsiTheme="minorHAnsi" w:cstheme="minorHAnsi"/>
          <w:color w:val="000000"/>
        </w:rPr>
      </w:pPr>
      <w:r w:rsidRPr="001679E7">
        <w:rPr>
          <w:rFonts w:asciiTheme="minorHAnsi" w:eastAsiaTheme="minorHAnsi" w:hAnsiTheme="minorHAnsi" w:cstheme="minorHAnsi"/>
          <w:color w:val="000000"/>
        </w:rPr>
        <w:t xml:space="preserve">Jednym z elementów działalności Miejskiego Ośrodka Pomocy Rodzinie jest pomoc środowiskowa, której strategicznym celem jest wspomaganie osób i rodzin we wzmacnianiu lub odzyskiwaniu zdolności realizacji potrzeb życiowych i uczestnictwa w życiu społecznym. Realizacja celów pomocy społecznej odbywa się przede wszystkim przez świadczenie pracy socjalnej, wspieranie klientów świadczeniami pieniężnymi oraz usługami opiekuńczymi. Działania pracowników pomocy społecznej służą przede wszystkim wzmocnieniu klientów, odzyskaniu zdolności do funkcjonowania </w:t>
      </w:r>
      <w:r w:rsidR="00C31B24">
        <w:rPr>
          <w:rFonts w:asciiTheme="minorHAnsi" w:eastAsiaTheme="minorHAnsi" w:hAnsiTheme="minorHAnsi" w:cstheme="minorHAnsi"/>
          <w:color w:val="000000"/>
        </w:rPr>
        <w:br/>
      </w:r>
      <w:r w:rsidRPr="001679E7">
        <w:rPr>
          <w:rFonts w:asciiTheme="minorHAnsi" w:eastAsiaTheme="minorHAnsi" w:hAnsiTheme="minorHAnsi" w:cstheme="minorHAnsi"/>
          <w:color w:val="000000"/>
        </w:rPr>
        <w:t>w społeczeństwie oraz organizowaniu warunków sprzyjających temu celowi.</w:t>
      </w:r>
      <w:r w:rsidR="00642F02" w:rsidRPr="001679E7">
        <w:rPr>
          <w:rFonts w:asciiTheme="minorHAnsi" w:eastAsiaTheme="minorHAnsi" w:hAnsiTheme="minorHAnsi" w:cstheme="minorHAnsi"/>
          <w:color w:val="000000"/>
        </w:rPr>
        <w:t xml:space="preserve"> </w:t>
      </w:r>
      <w:r w:rsidR="00AD59BB" w:rsidRPr="001679E7">
        <w:rPr>
          <w:rFonts w:asciiTheme="minorHAnsi" w:eastAsiaTheme="minorHAnsi" w:hAnsiTheme="minorHAnsi" w:cstheme="minorHAnsi"/>
          <w:color w:val="000000"/>
        </w:rPr>
        <w:t>Do najczęstszych przyczyn, zmuszających emerytów do korzystania z pomocy społecznej należą:</w:t>
      </w:r>
      <w:r w:rsidR="00DC7098" w:rsidRPr="00DC7098">
        <w:rPr>
          <w:rFonts w:ascii="Calibri" w:eastAsia="MS ??" w:hAnsi="Calibri" w:cs="Calibri"/>
          <w:noProof/>
          <w:lang w:eastAsia="pl-PL"/>
        </w:rPr>
        <w:t xml:space="preserve"> </w:t>
      </w:r>
    </w:p>
    <w:p w14:paraId="010F0865" w14:textId="3443B792" w:rsidR="00AD59BB" w:rsidRPr="001679E7" w:rsidRDefault="00EC6D65" w:rsidP="004904EB">
      <w:pPr>
        <w:widowControl/>
        <w:autoSpaceDE/>
        <w:autoSpaceDN/>
        <w:ind w:left="-284" w:firstLine="142"/>
        <w:jc w:val="both"/>
        <w:rPr>
          <w:rFonts w:asciiTheme="minorHAnsi" w:eastAsiaTheme="minorHAnsi" w:hAnsiTheme="minorHAnsi" w:cstheme="minorHAnsi"/>
          <w:color w:val="000000"/>
        </w:rPr>
      </w:pPr>
      <w:r w:rsidRPr="001679E7">
        <w:rPr>
          <w:rFonts w:ascii="Calibri" w:eastAsia="MS ??" w:hAnsi="Calibri" w:cs="Calibri"/>
          <w:noProof/>
          <w:lang w:eastAsia="pl-PL"/>
        </w:rPr>
        <w:lastRenderedPageBreak/>
        <mc:AlternateContent>
          <mc:Choice Requires="wps">
            <w:drawing>
              <wp:anchor distT="0" distB="0" distL="114300" distR="114300" simplePos="0" relativeHeight="251802624" behindDoc="0" locked="0" layoutInCell="1" allowOverlap="1" wp14:anchorId="19F69EDD" wp14:editId="27976FE5">
                <wp:simplePos x="0" y="0"/>
                <wp:positionH relativeFrom="margin">
                  <wp:posOffset>2821940</wp:posOffset>
                </wp:positionH>
                <wp:positionV relativeFrom="paragraph">
                  <wp:posOffset>-1731010</wp:posOffset>
                </wp:positionV>
                <wp:extent cx="124461" cy="6069330"/>
                <wp:effectExtent l="0" t="76835" r="27305" b="27305"/>
                <wp:wrapNone/>
                <wp:docPr id="506" name="Nawias klamrowy zamykający 506"/>
                <wp:cNvGraphicFramePr/>
                <a:graphic xmlns:a="http://schemas.openxmlformats.org/drawingml/2006/main">
                  <a:graphicData uri="http://schemas.microsoft.com/office/word/2010/wordprocessingShape">
                    <wps:wsp>
                      <wps:cNvSpPr/>
                      <wps:spPr>
                        <a:xfrm rot="16200000">
                          <a:off x="0" y="0"/>
                          <a:ext cx="124461" cy="6069330"/>
                        </a:xfrm>
                        <a:prstGeom prst="rightBrace">
                          <a:avLst/>
                        </a:prstGeom>
                        <a:noFill/>
                        <a:ln w="63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37A4B" id="Nawias klamrowy zamykający 506" o:spid="_x0000_s1026" type="#_x0000_t88" style="position:absolute;margin-left:222.2pt;margin-top:-136.3pt;width:9.8pt;height:477.9pt;rotation:-90;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" adj="37" strokecolor="#4472c4" strokeweight=".5pt">
                <v:stroke joinstyle="miter"/>
                <w10:wrap anchorx="margin"/>
              </v:shape>
            </w:pict>
          </mc:Fallback>
        </mc:AlternateContent>
      </w:r>
      <w:r w:rsidRPr="001679E7">
        <w:rPr>
          <w:rFonts w:ascii="Calibri" w:eastAsia="MS ??" w:hAnsi="Calibri" w:cs="Calibri"/>
          <w:noProof/>
          <w:lang w:eastAsia="pl-PL"/>
        </w:rPr>
        <mc:AlternateContent>
          <mc:Choice Requires="wps">
            <w:drawing>
              <wp:anchor distT="0" distB="0" distL="114300" distR="114300" simplePos="0" relativeHeight="251800576" behindDoc="0" locked="0" layoutInCell="1" allowOverlap="1" wp14:anchorId="31236F5F" wp14:editId="5FA6572C">
                <wp:simplePos x="0" y="0"/>
                <wp:positionH relativeFrom="margin">
                  <wp:posOffset>2759393</wp:posOffset>
                </wp:positionH>
                <wp:positionV relativeFrom="paragraph">
                  <wp:posOffset>-3015932</wp:posOffset>
                </wp:positionV>
                <wp:extent cx="161925" cy="6037580"/>
                <wp:effectExtent l="0" t="80327" r="24447" b="24448"/>
                <wp:wrapNone/>
                <wp:docPr id="504" name="Nawias klamrowy zamykający 504"/>
                <wp:cNvGraphicFramePr/>
                <a:graphic xmlns:a="http://schemas.openxmlformats.org/drawingml/2006/main">
                  <a:graphicData uri="http://schemas.microsoft.com/office/word/2010/wordprocessingShape">
                    <wps:wsp>
                      <wps:cNvSpPr/>
                      <wps:spPr>
                        <a:xfrm rot="16200000">
                          <a:off x="0" y="0"/>
                          <a:ext cx="161925" cy="6037580"/>
                        </a:xfrm>
                        <a:prstGeom prst="rightBrace">
                          <a:avLst/>
                        </a:prstGeom>
                        <a:noFill/>
                        <a:ln w="63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BACF2" id="Nawias klamrowy zamykający 504" o:spid="_x0000_s1026" type="#_x0000_t88" style="position:absolute;margin-left:217.3pt;margin-top:-237.45pt;width:12.75pt;height:475.4pt;rotation:-90;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" adj="48" strokecolor="#4472c4" strokeweight=".5pt">
                <v:stroke joinstyle="miter"/>
                <w10:wrap anchorx="margin"/>
              </v:shape>
            </w:pict>
          </mc:Fallback>
        </mc:AlternateContent>
      </w:r>
      <w:r w:rsidR="00AD59BB" w:rsidRPr="001679E7">
        <w:rPr>
          <w:rFonts w:asciiTheme="minorHAnsi" w:eastAsiaTheme="minorHAnsi" w:hAnsiTheme="minorHAnsi" w:cstheme="minorHAnsi"/>
          <w:noProof/>
          <w:color w:val="000000"/>
        </w:rPr>
        <w:drawing>
          <wp:inline distT="0" distB="0" distL="0" distR="0" wp14:anchorId="663999C1" wp14:editId="60EFF8EB">
            <wp:extent cx="6029325" cy="971550"/>
            <wp:effectExtent l="0" t="0" r="28575" b="0"/>
            <wp:docPr id="452" name="Diagram 4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7" r:lo="rId128" r:qs="rId129" r:cs="rId130"/>
              </a:graphicData>
            </a:graphic>
          </wp:inline>
        </w:drawing>
      </w:r>
    </w:p>
    <w:p w14:paraId="3BD21E9E" w14:textId="7E7D3DE0" w:rsidR="001D7451" w:rsidRDefault="001D7451" w:rsidP="00FD12B8">
      <w:pPr>
        <w:widowControl/>
        <w:autoSpaceDE/>
        <w:autoSpaceDN/>
        <w:spacing w:line="276" w:lineRule="auto"/>
        <w:ind w:firstLine="708"/>
        <w:jc w:val="both"/>
        <w:rPr>
          <w:rFonts w:asciiTheme="minorHAnsi" w:eastAsiaTheme="minorHAnsi" w:hAnsiTheme="minorHAnsi" w:cstheme="minorHAnsi"/>
          <w:color w:val="000000"/>
        </w:rPr>
      </w:pPr>
      <w:r w:rsidRPr="001679E7">
        <w:rPr>
          <w:rFonts w:asciiTheme="minorHAnsi" w:eastAsiaTheme="minorHAnsi" w:hAnsiTheme="minorHAnsi" w:cstheme="minorHAnsi"/>
          <w:color w:val="000000"/>
        </w:rPr>
        <w:t>Program pomocy osobom starszym i długotrwale chorym obejmuje:</w:t>
      </w:r>
    </w:p>
    <w:p w14:paraId="25BBB4BC" w14:textId="77777777" w:rsidR="0066567B" w:rsidRPr="001679E7" w:rsidRDefault="0066567B" w:rsidP="00FD12B8">
      <w:pPr>
        <w:widowControl/>
        <w:autoSpaceDE/>
        <w:autoSpaceDN/>
        <w:spacing w:line="276" w:lineRule="auto"/>
        <w:ind w:firstLine="708"/>
        <w:jc w:val="both"/>
        <w:rPr>
          <w:rFonts w:asciiTheme="minorHAnsi" w:eastAsiaTheme="minorHAnsi" w:hAnsiTheme="minorHAnsi" w:cstheme="minorHAnsi"/>
          <w:color w:val="000000"/>
        </w:rPr>
      </w:pPr>
    </w:p>
    <w:p w14:paraId="447D9AF4" w14:textId="20C781FC" w:rsidR="001D7451" w:rsidRPr="001679E7" w:rsidRDefault="001D7451" w:rsidP="00FD12B8">
      <w:pPr>
        <w:widowControl/>
        <w:autoSpaceDE/>
        <w:autoSpaceDN/>
        <w:spacing w:line="276" w:lineRule="auto"/>
        <w:ind w:hanging="142"/>
        <w:jc w:val="both"/>
        <w:rPr>
          <w:rFonts w:ascii="Arial" w:eastAsia="MS ??" w:hAnsi="Arial" w:cs="Arial"/>
          <w:lang w:eastAsia="pl-PL"/>
        </w:rPr>
      </w:pPr>
      <w:r w:rsidRPr="001679E7">
        <w:rPr>
          <w:rFonts w:asciiTheme="minorHAnsi" w:eastAsiaTheme="minorHAnsi" w:hAnsiTheme="minorHAnsi" w:cstheme="minorHAnsi"/>
          <w:noProof/>
          <w:color w:val="000000"/>
        </w:rPr>
        <w:drawing>
          <wp:inline distT="0" distB="0" distL="0" distR="0" wp14:anchorId="20D25693" wp14:editId="078198FD">
            <wp:extent cx="6010275" cy="742950"/>
            <wp:effectExtent l="0" t="0" r="28575" b="19050"/>
            <wp:docPr id="454" name="Diagram 4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p>
    <w:p w14:paraId="3A244096" w14:textId="1BCE9C80" w:rsidR="001D7451" w:rsidRPr="001679E7" w:rsidRDefault="001D7451" w:rsidP="001D7451">
      <w:pPr>
        <w:widowControl/>
        <w:autoSpaceDE/>
        <w:autoSpaceDN/>
        <w:spacing w:line="276" w:lineRule="auto"/>
        <w:jc w:val="both"/>
        <w:rPr>
          <w:rFonts w:ascii="Arial" w:eastAsia="MS ??" w:hAnsi="Arial" w:cs="Arial"/>
          <w:lang w:eastAsia="pl-PL"/>
        </w:rPr>
      </w:pPr>
    </w:p>
    <w:p w14:paraId="6AA5AF5C" w14:textId="09678F3E" w:rsidR="001D7451" w:rsidRPr="001679E7" w:rsidRDefault="00A640AC" w:rsidP="00642F02">
      <w:pPr>
        <w:widowControl/>
        <w:autoSpaceDE/>
        <w:autoSpaceDN/>
        <w:spacing w:line="276" w:lineRule="auto"/>
        <w:ind w:hanging="142"/>
        <w:jc w:val="both"/>
        <w:rPr>
          <w:rFonts w:ascii="Arial" w:eastAsia="MS ??" w:hAnsi="Arial" w:cs="Arial"/>
          <w:lang w:eastAsia="pl-PL"/>
        </w:rPr>
      </w:pPr>
      <w:r w:rsidRPr="001679E7">
        <w:rPr>
          <w:rFonts w:ascii="Calibri" w:eastAsia="MS ??" w:hAnsi="Calibri" w:cs="Calibri"/>
          <w:noProof/>
          <w:lang w:eastAsia="pl-PL"/>
        </w:rPr>
        <mc:AlternateContent>
          <mc:Choice Requires="wps">
            <w:drawing>
              <wp:anchor distT="0" distB="0" distL="114300" distR="114300" simplePos="0" relativeHeight="251804672" behindDoc="0" locked="0" layoutInCell="1" allowOverlap="1" wp14:anchorId="1C1572E0" wp14:editId="439187E2">
                <wp:simplePos x="0" y="0"/>
                <wp:positionH relativeFrom="margin">
                  <wp:posOffset>2910205</wp:posOffset>
                </wp:positionH>
                <wp:positionV relativeFrom="paragraph">
                  <wp:posOffset>-1701165</wp:posOffset>
                </wp:positionV>
                <wp:extent cx="221933" cy="6053775"/>
                <wp:effectExtent l="0" t="77470" r="24765" b="24765"/>
                <wp:wrapNone/>
                <wp:docPr id="507" name="Nawias klamrowy zamykający 507"/>
                <wp:cNvGraphicFramePr/>
                <a:graphic xmlns:a="http://schemas.openxmlformats.org/drawingml/2006/main">
                  <a:graphicData uri="http://schemas.microsoft.com/office/word/2010/wordprocessingShape">
                    <wps:wsp>
                      <wps:cNvSpPr/>
                      <wps:spPr>
                        <a:xfrm rot="16200000">
                          <a:off x="0" y="0"/>
                          <a:ext cx="221933" cy="6053775"/>
                        </a:xfrm>
                        <a:prstGeom prst="rightBrace">
                          <a:avLst/>
                        </a:prstGeom>
                        <a:noFill/>
                        <a:ln w="63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229C50" id="Nawias klamrowy zamykający 507" o:spid="_x0000_s1026" type="#_x0000_t88" style="position:absolute;margin-left:229.15pt;margin-top:-133.95pt;width:17.5pt;height:476.7pt;rotation:-90;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" adj="66" strokecolor="#4472c4" strokeweight=".5pt">
                <v:stroke joinstyle="miter"/>
                <w10:wrap anchorx="margin"/>
              </v:shape>
            </w:pict>
          </mc:Fallback>
        </mc:AlternateContent>
      </w:r>
      <w:r w:rsidR="001D7451" w:rsidRPr="001679E7">
        <w:rPr>
          <w:rFonts w:asciiTheme="minorHAnsi" w:eastAsiaTheme="minorHAnsi" w:hAnsiTheme="minorHAnsi" w:cstheme="minorHAnsi"/>
          <w:noProof/>
          <w:color w:val="000000"/>
        </w:rPr>
        <w:drawing>
          <wp:inline distT="0" distB="0" distL="0" distR="0" wp14:anchorId="37ABD823" wp14:editId="5A825B4C">
            <wp:extent cx="6286500" cy="923925"/>
            <wp:effectExtent l="19050" t="0" r="19050" b="0"/>
            <wp:docPr id="455" name="Diagram 4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7" r:lo="rId138" r:qs="rId139" r:cs="rId140"/>
              </a:graphicData>
            </a:graphic>
          </wp:inline>
        </w:drawing>
      </w:r>
    </w:p>
    <w:p w14:paraId="0ADD105F" w14:textId="6640DB4A" w:rsidR="001D7451" w:rsidRDefault="003C2471" w:rsidP="003C2471">
      <w:pPr>
        <w:widowControl/>
        <w:autoSpaceDE/>
        <w:autoSpaceDN/>
        <w:spacing w:line="276" w:lineRule="auto"/>
        <w:ind w:firstLine="708"/>
        <w:jc w:val="both"/>
        <w:rPr>
          <w:rFonts w:asciiTheme="minorHAnsi" w:eastAsiaTheme="minorHAnsi" w:hAnsiTheme="minorHAnsi" w:cstheme="minorHAnsi"/>
          <w:color w:val="000000"/>
        </w:rPr>
      </w:pPr>
      <w:r w:rsidRPr="001679E7">
        <w:rPr>
          <w:rFonts w:asciiTheme="minorHAnsi" w:eastAsiaTheme="minorHAnsi" w:hAnsiTheme="minorHAnsi" w:cstheme="minorHAnsi"/>
          <w:color w:val="000000"/>
        </w:rPr>
        <w:t xml:space="preserve">Seniorzy z terenu </w:t>
      </w:r>
      <w:r w:rsidR="00C42EB3" w:rsidRPr="001679E7">
        <w:rPr>
          <w:rFonts w:asciiTheme="minorHAnsi" w:eastAsiaTheme="minorHAnsi" w:hAnsiTheme="minorHAnsi" w:cstheme="minorHAnsi"/>
          <w:color w:val="000000"/>
        </w:rPr>
        <w:t>m</w:t>
      </w:r>
      <w:r w:rsidRPr="001679E7">
        <w:rPr>
          <w:rFonts w:asciiTheme="minorHAnsi" w:eastAsiaTheme="minorHAnsi" w:hAnsiTheme="minorHAnsi" w:cstheme="minorHAnsi"/>
          <w:color w:val="000000"/>
        </w:rPr>
        <w:t>iasta Opola mają również możliwość skorzystania z</w:t>
      </w:r>
      <w:r w:rsidR="00324564" w:rsidRPr="001679E7">
        <w:rPr>
          <w:rFonts w:asciiTheme="minorHAnsi" w:eastAsiaTheme="minorHAnsi" w:hAnsiTheme="minorHAnsi" w:cstheme="minorHAnsi"/>
          <w:color w:val="000000"/>
        </w:rPr>
        <w:t xml:space="preserve"> usług:</w:t>
      </w:r>
    </w:p>
    <w:p w14:paraId="6129A496" w14:textId="77777777" w:rsidR="00E15F1E" w:rsidRPr="001679E7" w:rsidRDefault="00E15F1E" w:rsidP="003C2471">
      <w:pPr>
        <w:widowControl/>
        <w:autoSpaceDE/>
        <w:autoSpaceDN/>
        <w:spacing w:line="276" w:lineRule="auto"/>
        <w:ind w:firstLine="708"/>
        <w:jc w:val="both"/>
        <w:rPr>
          <w:rFonts w:asciiTheme="minorHAnsi" w:eastAsiaTheme="minorHAnsi" w:hAnsiTheme="minorHAnsi" w:cstheme="minorHAnsi"/>
          <w:color w:val="000000"/>
        </w:rPr>
      </w:pPr>
    </w:p>
    <w:p w14:paraId="41341342" w14:textId="31E9823F" w:rsidR="003C2471" w:rsidRPr="001679E7" w:rsidRDefault="003C2471" w:rsidP="001D7451">
      <w:pPr>
        <w:widowControl/>
        <w:autoSpaceDE/>
        <w:autoSpaceDN/>
        <w:spacing w:line="276" w:lineRule="auto"/>
        <w:jc w:val="both"/>
        <w:rPr>
          <w:rFonts w:ascii="Arial" w:eastAsia="MS ??" w:hAnsi="Arial" w:cs="Arial"/>
          <w:lang w:eastAsia="pl-PL"/>
        </w:rPr>
      </w:pPr>
      <w:r w:rsidRPr="001679E7">
        <w:rPr>
          <w:rFonts w:asciiTheme="minorHAnsi" w:eastAsiaTheme="minorHAnsi" w:hAnsiTheme="minorHAnsi" w:cstheme="minorHAnsi"/>
          <w:noProof/>
          <w:color w:val="000000"/>
        </w:rPr>
        <w:drawing>
          <wp:inline distT="0" distB="0" distL="0" distR="0" wp14:anchorId="663673DD" wp14:editId="73D42583">
            <wp:extent cx="6183630" cy="927735"/>
            <wp:effectExtent l="0" t="0" r="26670" b="24765"/>
            <wp:docPr id="456" name="Diagram 4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2" r:lo="rId143" r:qs="rId144" r:cs="rId145"/>
              </a:graphicData>
            </a:graphic>
          </wp:inline>
        </w:drawing>
      </w:r>
    </w:p>
    <w:p w14:paraId="22218434" w14:textId="48874B7B" w:rsidR="001D7451" w:rsidRPr="001679E7" w:rsidRDefault="001D7451" w:rsidP="001D7451">
      <w:pPr>
        <w:widowControl/>
        <w:autoSpaceDE/>
        <w:autoSpaceDN/>
        <w:spacing w:line="276" w:lineRule="auto"/>
        <w:jc w:val="both"/>
        <w:rPr>
          <w:rFonts w:ascii="Arial" w:eastAsia="MS ??" w:hAnsi="Arial" w:cs="Arial"/>
          <w:lang w:eastAsia="pl-PL"/>
        </w:rPr>
      </w:pPr>
    </w:p>
    <w:p w14:paraId="03728CE9" w14:textId="32C7C4DB" w:rsidR="001D7451" w:rsidRPr="001679E7" w:rsidRDefault="00567B6B" w:rsidP="001D7451">
      <w:pPr>
        <w:widowControl/>
        <w:autoSpaceDE/>
        <w:autoSpaceDN/>
        <w:spacing w:line="276" w:lineRule="auto"/>
        <w:jc w:val="both"/>
        <w:rPr>
          <w:rFonts w:ascii="Arial" w:eastAsia="MS ??" w:hAnsi="Arial" w:cs="Arial"/>
          <w:lang w:eastAsia="pl-PL"/>
        </w:rPr>
      </w:pPr>
      <w:r w:rsidRPr="001679E7">
        <w:rPr>
          <w:rFonts w:asciiTheme="minorHAnsi" w:eastAsiaTheme="minorHAnsi" w:hAnsiTheme="minorHAnsi" w:cstheme="minorHAnsi"/>
          <w:noProof/>
          <w:color w:val="000000"/>
        </w:rPr>
        <w:drawing>
          <wp:inline distT="0" distB="0" distL="0" distR="0" wp14:anchorId="34D7CB51" wp14:editId="6542AD12">
            <wp:extent cx="6118860" cy="704850"/>
            <wp:effectExtent l="0" t="0" r="34290" b="19050"/>
            <wp:docPr id="467" name="Diagram 4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7" r:lo="rId148" r:qs="rId149" r:cs="rId150"/>
              </a:graphicData>
            </a:graphic>
          </wp:inline>
        </w:drawing>
      </w:r>
    </w:p>
    <w:p w14:paraId="2DD73F2E" w14:textId="359F92F1" w:rsidR="00F511BF" w:rsidRPr="001679E7" w:rsidRDefault="00F511BF" w:rsidP="001D7451">
      <w:pPr>
        <w:widowControl/>
        <w:autoSpaceDE/>
        <w:autoSpaceDN/>
        <w:spacing w:line="276" w:lineRule="auto"/>
        <w:jc w:val="both"/>
        <w:rPr>
          <w:rFonts w:ascii="Arial" w:eastAsia="MS ??" w:hAnsi="Arial" w:cs="Arial"/>
          <w:lang w:eastAsia="pl-PL"/>
        </w:rPr>
      </w:pPr>
    </w:p>
    <w:p w14:paraId="2E0F5111" w14:textId="34892117" w:rsidR="00F511BF" w:rsidRPr="001679E7" w:rsidRDefault="00F511BF" w:rsidP="00F511BF">
      <w:pPr>
        <w:pStyle w:val="Legenda"/>
        <w:keepNext/>
      </w:pPr>
      <w:bookmarkStart w:id="44" w:name="_Toc120265382"/>
      <w:r w:rsidRPr="001679E7">
        <w:t xml:space="preserve">Tabela </w:t>
      </w:r>
      <w:r w:rsidR="00480803">
        <w:fldChar w:fldCharType="begin"/>
      </w:r>
      <w:r w:rsidR="00480803">
        <w:instrText xml:space="preserve"> SEQ Tabela \* ARABIC </w:instrText>
      </w:r>
      <w:r w:rsidR="00480803">
        <w:fldChar w:fldCharType="separate"/>
      </w:r>
      <w:r w:rsidR="00774FF5">
        <w:rPr>
          <w:noProof/>
        </w:rPr>
        <w:t>8</w:t>
      </w:r>
      <w:r w:rsidR="00480803">
        <w:rPr>
          <w:noProof/>
        </w:rPr>
        <w:fldChar w:fldCharType="end"/>
      </w:r>
      <w:r w:rsidRPr="001679E7">
        <w:t xml:space="preserve"> Liczba osób w wieku poprodukcyjnym (60+</w:t>
      </w:r>
      <w:r w:rsidR="00874783" w:rsidRPr="001679E7">
        <w:t>) korzystających</w:t>
      </w:r>
      <w:r w:rsidRPr="001679E7">
        <w:t xml:space="preserve"> z pomocy społecznej w </w:t>
      </w:r>
      <w:r w:rsidR="00C42EB3" w:rsidRPr="001679E7">
        <w:t>m</w:t>
      </w:r>
      <w:r w:rsidRPr="001679E7">
        <w:t xml:space="preserve">ieście Opolu </w:t>
      </w:r>
      <w:r w:rsidRPr="001679E7">
        <w:br/>
        <w:t>w podziale na płeć w latach 2017-2022</w:t>
      </w:r>
      <w:bookmarkEnd w:id="44"/>
    </w:p>
    <w:tbl>
      <w:tblPr>
        <w:tblStyle w:val="Tabelasiatki4akcent4"/>
        <w:tblW w:w="9209" w:type="dxa"/>
        <w:tblLook w:val="04A0" w:firstRow="1" w:lastRow="0" w:firstColumn="1" w:lastColumn="0" w:noHBand="0" w:noVBand="1"/>
      </w:tblPr>
      <w:tblGrid>
        <w:gridCol w:w="2263"/>
        <w:gridCol w:w="1418"/>
        <w:gridCol w:w="2268"/>
        <w:gridCol w:w="3260"/>
      </w:tblGrid>
      <w:tr w:rsidR="00F511BF" w:rsidRPr="001679E7" w14:paraId="10BCEE21" w14:textId="77777777" w:rsidTr="00642F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B08F304" w14:textId="77777777" w:rsidR="00F511BF" w:rsidRPr="001679E7" w:rsidRDefault="00F511BF" w:rsidP="00F511BF">
            <w:pPr>
              <w:widowControl/>
              <w:autoSpaceDE/>
              <w:autoSpaceDN/>
              <w:jc w:val="center"/>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Rok</w:t>
            </w:r>
          </w:p>
        </w:tc>
        <w:tc>
          <w:tcPr>
            <w:tcW w:w="1418" w:type="dxa"/>
          </w:tcPr>
          <w:p w14:paraId="315FB114" w14:textId="58F85D76" w:rsidR="00F511BF" w:rsidRPr="001679E7" w:rsidRDefault="00F511BF" w:rsidP="00F511BF">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ogółem</w:t>
            </w:r>
          </w:p>
        </w:tc>
        <w:tc>
          <w:tcPr>
            <w:tcW w:w="2268" w:type="dxa"/>
          </w:tcPr>
          <w:p w14:paraId="3F1910D3" w14:textId="77777777" w:rsidR="00F511BF" w:rsidRPr="001679E7" w:rsidRDefault="00F511BF" w:rsidP="00F511BF">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 xml:space="preserve">kobiety </w:t>
            </w:r>
          </w:p>
        </w:tc>
        <w:tc>
          <w:tcPr>
            <w:tcW w:w="3260" w:type="dxa"/>
          </w:tcPr>
          <w:p w14:paraId="3FA75036" w14:textId="77777777" w:rsidR="00F511BF" w:rsidRPr="001679E7" w:rsidRDefault="00F511BF" w:rsidP="00F511BF">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 xml:space="preserve">mężczyźni </w:t>
            </w:r>
          </w:p>
        </w:tc>
      </w:tr>
      <w:tr w:rsidR="00F511BF" w:rsidRPr="001679E7" w14:paraId="64DECC75" w14:textId="77777777" w:rsidTr="00642F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B08188B" w14:textId="77777777" w:rsidR="00F511BF" w:rsidRPr="001679E7" w:rsidRDefault="00F511BF" w:rsidP="00F511BF">
            <w:pPr>
              <w:widowControl/>
              <w:autoSpaceDE/>
              <w:autoSpaceDN/>
              <w:jc w:val="center"/>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2017</w:t>
            </w:r>
          </w:p>
        </w:tc>
        <w:tc>
          <w:tcPr>
            <w:tcW w:w="1418" w:type="dxa"/>
          </w:tcPr>
          <w:p w14:paraId="40A25AF2" w14:textId="008C0635" w:rsidR="00F511BF" w:rsidRPr="001679E7" w:rsidRDefault="00F511BF" w:rsidP="00F511B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786</w:t>
            </w:r>
          </w:p>
        </w:tc>
        <w:tc>
          <w:tcPr>
            <w:tcW w:w="2268" w:type="dxa"/>
          </w:tcPr>
          <w:p w14:paraId="2F87D693" w14:textId="77777777" w:rsidR="00F511BF" w:rsidRPr="001679E7" w:rsidRDefault="00F511BF" w:rsidP="00F511B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470</w:t>
            </w:r>
          </w:p>
        </w:tc>
        <w:tc>
          <w:tcPr>
            <w:tcW w:w="3260" w:type="dxa"/>
          </w:tcPr>
          <w:p w14:paraId="093F8505" w14:textId="77777777" w:rsidR="00F511BF" w:rsidRPr="001679E7" w:rsidRDefault="00F511BF" w:rsidP="00F511B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316</w:t>
            </w:r>
          </w:p>
        </w:tc>
      </w:tr>
      <w:tr w:rsidR="00F511BF" w:rsidRPr="001679E7" w14:paraId="21433F3E" w14:textId="77777777" w:rsidTr="00642F02">
        <w:tc>
          <w:tcPr>
            <w:cnfStyle w:val="001000000000" w:firstRow="0" w:lastRow="0" w:firstColumn="1" w:lastColumn="0" w:oddVBand="0" w:evenVBand="0" w:oddHBand="0" w:evenHBand="0" w:firstRowFirstColumn="0" w:firstRowLastColumn="0" w:lastRowFirstColumn="0" w:lastRowLastColumn="0"/>
            <w:tcW w:w="2263" w:type="dxa"/>
          </w:tcPr>
          <w:p w14:paraId="525694D2" w14:textId="77777777" w:rsidR="00F511BF" w:rsidRPr="001679E7" w:rsidRDefault="00F511BF" w:rsidP="00F511BF">
            <w:pPr>
              <w:widowControl/>
              <w:autoSpaceDE/>
              <w:autoSpaceDN/>
              <w:jc w:val="center"/>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2018</w:t>
            </w:r>
          </w:p>
        </w:tc>
        <w:tc>
          <w:tcPr>
            <w:tcW w:w="1418" w:type="dxa"/>
          </w:tcPr>
          <w:p w14:paraId="5E9820D7" w14:textId="0DC74BFE" w:rsidR="00F511BF" w:rsidRPr="001679E7" w:rsidRDefault="00F511BF" w:rsidP="00F511B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889</w:t>
            </w:r>
          </w:p>
        </w:tc>
        <w:tc>
          <w:tcPr>
            <w:tcW w:w="2268" w:type="dxa"/>
          </w:tcPr>
          <w:p w14:paraId="0D30CF2C" w14:textId="77777777" w:rsidR="00F511BF" w:rsidRPr="001679E7" w:rsidRDefault="00F511BF" w:rsidP="00F511B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566</w:t>
            </w:r>
          </w:p>
        </w:tc>
        <w:tc>
          <w:tcPr>
            <w:tcW w:w="3260" w:type="dxa"/>
          </w:tcPr>
          <w:p w14:paraId="24887027" w14:textId="77777777" w:rsidR="00F511BF" w:rsidRPr="001679E7" w:rsidRDefault="00F511BF" w:rsidP="00F511B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323</w:t>
            </w:r>
          </w:p>
        </w:tc>
      </w:tr>
      <w:tr w:rsidR="00F511BF" w:rsidRPr="001679E7" w14:paraId="0AB9E445" w14:textId="77777777" w:rsidTr="00642F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BDDF468" w14:textId="6212F7AA" w:rsidR="00F511BF" w:rsidRPr="001679E7" w:rsidRDefault="00F511BF" w:rsidP="00F511BF">
            <w:pPr>
              <w:widowControl/>
              <w:autoSpaceDE/>
              <w:autoSpaceDN/>
              <w:jc w:val="center"/>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2019</w:t>
            </w:r>
          </w:p>
        </w:tc>
        <w:tc>
          <w:tcPr>
            <w:tcW w:w="1418" w:type="dxa"/>
          </w:tcPr>
          <w:p w14:paraId="7CF60D2C" w14:textId="77777777" w:rsidR="00F511BF" w:rsidRPr="001679E7" w:rsidRDefault="00F511BF" w:rsidP="00F511B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953</w:t>
            </w:r>
          </w:p>
        </w:tc>
        <w:tc>
          <w:tcPr>
            <w:tcW w:w="2268" w:type="dxa"/>
          </w:tcPr>
          <w:p w14:paraId="0664578F" w14:textId="77777777" w:rsidR="00F511BF" w:rsidRPr="001679E7" w:rsidRDefault="00F511BF" w:rsidP="00F511B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614</w:t>
            </w:r>
          </w:p>
        </w:tc>
        <w:tc>
          <w:tcPr>
            <w:tcW w:w="3260" w:type="dxa"/>
          </w:tcPr>
          <w:p w14:paraId="527FC51E" w14:textId="77777777" w:rsidR="00F511BF" w:rsidRPr="001679E7" w:rsidRDefault="00F511BF" w:rsidP="00F511B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339</w:t>
            </w:r>
          </w:p>
        </w:tc>
      </w:tr>
      <w:tr w:rsidR="00F511BF" w:rsidRPr="001679E7" w14:paraId="096D10D0" w14:textId="77777777" w:rsidTr="00642F02">
        <w:tc>
          <w:tcPr>
            <w:cnfStyle w:val="001000000000" w:firstRow="0" w:lastRow="0" w:firstColumn="1" w:lastColumn="0" w:oddVBand="0" w:evenVBand="0" w:oddHBand="0" w:evenHBand="0" w:firstRowFirstColumn="0" w:firstRowLastColumn="0" w:lastRowFirstColumn="0" w:lastRowLastColumn="0"/>
            <w:tcW w:w="2263" w:type="dxa"/>
          </w:tcPr>
          <w:p w14:paraId="1876F2C7" w14:textId="4A0F0A9A" w:rsidR="00F511BF" w:rsidRPr="001679E7" w:rsidRDefault="00F511BF" w:rsidP="00F511BF">
            <w:pPr>
              <w:widowControl/>
              <w:autoSpaceDE/>
              <w:autoSpaceDN/>
              <w:jc w:val="center"/>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2020</w:t>
            </w:r>
          </w:p>
        </w:tc>
        <w:tc>
          <w:tcPr>
            <w:tcW w:w="1418" w:type="dxa"/>
          </w:tcPr>
          <w:p w14:paraId="264C6940" w14:textId="77777777" w:rsidR="00F511BF" w:rsidRPr="001679E7" w:rsidRDefault="00F511BF" w:rsidP="00F511B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1206</w:t>
            </w:r>
          </w:p>
        </w:tc>
        <w:tc>
          <w:tcPr>
            <w:tcW w:w="2268" w:type="dxa"/>
          </w:tcPr>
          <w:p w14:paraId="5C6E957D" w14:textId="77777777" w:rsidR="00F511BF" w:rsidRPr="001679E7" w:rsidRDefault="00F511BF" w:rsidP="00F511B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794</w:t>
            </w:r>
          </w:p>
        </w:tc>
        <w:tc>
          <w:tcPr>
            <w:tcW w:w="3260" w:type="dxa"/>
          </w:tcPr>
          <w:p w14:paraId="1969C311" w14:textId="77777777" w:rsidR="00F511BF" w:rsidRPr="001679E7" w:rsidRDefault="00F511BF" w:rsidP="00F511B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412</w:t>
            </w:r>
          </w:p>
        </w:tc>
      </w:tr>
      <w:tr w:rsidR="00F511BF" w:rsidRPr="001679E7" w14:paraId="71562EE8" w14:textId="77777777" w:rsidTr="00642F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82AA06E" w14:textId="3CE92047" w:rsidR="00F511BF" w:rsidRPr="001679E7" w:rsidRDefault="00F511BF" w:rsidP="00F511BF">
            <w:pPr>
              <w:widowControl/>
              <w:autoSpaceDE/>
              <w:autoSpaceDN/>
              <w:jc w:val="center"/>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2021</w:t>
            </w:r>
          </w:p>
        </w:tc>
        <w:tc>
          <w:tcPr>
            <w:tcW w:w="1418" w:type="dxa"/>
          </w:tcPr>
          <w:p w14:paraId="56595D86" w14:textId="77777777" w:rsidR="00F511BF" w:rsidRPr="001679E7" w:rsidRDefault="00F511BF" w:rsidP="00F511B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925</w:t>
            </w:r>
          </w:p>
        </w:tc>
        <w:tc>
          <w:tcPr>
            <w:tcW w:w="2268" w:type="dxa"/>
          </w:tcPr>
          <w:p w14:paraId="3D65B50C" w14:textId="77777777" w:rsidR="00F511BF" w:rsidRPr="001679E7" w:rsidRDefault="00F511BF" w:rsidP="00F511B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604</w:t>
            </w:r>
          </w:p>
        </w:tc>
        <w:tc>
          <w:tcPr>
            <w:tcW w:w="3260" w:type="dxa"/>
          </w:tcPr>
          <w:p w14:paraId="01DF5F43" w14:textId="77777777" w:rsidR="00F511BF" w:rsidRPr="001679E7" w:rsidRDefault="00F511BF" w:rsidP="00F511B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321</w:t>
            </w:r>
          </w:p>
        </w:tc>
      </w:tr>
      <w:tr w:rsidR="00F511BF" w:rsidRPr="001679E7" w14:paraId="1DE92A1B" w14:textId="77777777" w:rsidTr="00642F02">
        <w:tc>
          <w:tcPr>
            <w:cnfStyle w:val="001000000000" w:firstRow="0" w:lastRow="0" w:firstColumn="1" w:lastColumn="0" w:oddVBand="0" w:evenVBand="0" w:oddHBand="0" w:evenHBand="0" w:firstRowFirstColumn="0" w:firstRowLastColumn="0" w:lastRowFirstColumn="0" w:lastRowLastColumn="0"/>
            <w:tcW w:w="2263" w:type="dxa"/>
          </w:tcPr>
          <w:p w14:paraId="12526283" w14:textId="7D3CC786" w:rsidR="00F511BF" w:rsidRPr="001679E7" w:rsidRDefault="00F511BF" w:rsidP="00F511BF">
            <w:pPr>
              <w:widowControl/>
              <w:autoSpaceDE/>
              <w:autoSpaceDN/>
              <w:jc w:val="center"/>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2022 (do 30 czerwca 2022 r.)</w:t>
            </w:r>
          </w:p>
        </w:tc>
        <w:tc>
          <w:tcPr>
            <w:tcW w:w="1418" w:type="dxa"/>
          </w:tcPr>
          <w:p w14:paraId="7D99F91A" w14:textId="77777777" w:rsidR="00F511BF" w:rsidRPr="001679E7" w:rsidRDefault="00F511BF" w:rsidP="00F511B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785</w:t>
            </w:r>
          </w:p>
        </w:tc>
        <w:tc>
          <w:tcPr>
            <w:tcW w:w="2268" w:type="dxa"/>
          </w:tcPr>
          <w:p w14:paraId="16F65F85" w14:textId="77777777" w:rsidR="00F511BF" w:rsidRPr="001679E7" w:rsidRDefault="00F511BF" w:rsidP="00F511B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504</w:t>
            </w:r>
          </w:p>
        </w:tc>
        <w:tc>
          <w:tcPr>
            <w:tcW w:w="3260" w:type="dxa"/>
          </w:tcPr>
          <w:p w14:paraId="04BB3B93" w14:textId="77777777" w:rsidR="00F511BF" w:rsidRPr="001679E7" w:rsidRDefault="00F511BF" w:rsidP="00F511BF">
            <w:pPr>
              <w:keepNext/>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4"/>
                <w:szCs w:val="24"/>
              </w:rPr>
            </w:pPr>
            <w:r w:rsidRPr="001679E7">
              <w:rPr>
                <w:rFonts w:asciiTheme="minorHAnsi" w:eastAsiaTheme="minorHAnsi" w:hAnsiTheme="minorHAnsi" w:cstheme="minorHAnsi"/>
                <w:sz w:val="24"/>
                <w:szCs w:val="24"/>
              </w:rPr>
              <w:t>281</w:t>
            </w:r>
          </w:p>
        </w:tc>
      </w:tr>
    </w:tbl>
    <w:p w14:paraId="6F199191" w14:textId="77777777" w:rsidR="00814A97" w:rsidRDefault="00F511BF" w:rsidP="007A4526">
      <w:pPr>
        <w:pStyle w:val="Legenda"/>
      </w:pPr>
      <w:r w:rsidRPr="001679E7">
        <w:t>Opracowano na podstawie: danych Miejskiego Ośrodka Pomocy Rodzinie w Opolu</w:t>
      </w:r>
    </w:p>
    <w:p w14:paraId="75012CCB" w14:textId="5B5D3558" w:rsidR="00CA6D9F" w:rsidRDefault="00CA6D9F" w:rsidP="007A4526">
      <w:pPr>
        <w:pStyle w:val="Legenda"/>
      </w:pPr>
    </w:p>
    <w:p w14:paraId="21D4620A" w14:textId="77777777" w:rsidR="00BE18A1" w:rsidRPr="00BE18A1" w:rsidRDefault="00BE18A1" w:rsidP="00BE18A1"/>
    <w:p w14:paraId="77CE2EA6" w14:textId="5355FAF1" w:rsidR="00CA6D9F" w:rsidRPr="001679E7" w:rsidRDefault="00814A97" w:rsidP="00642F02">
      <w:r w:rsidRPr="001679E7">
        <w:rPr>
          <w:noProof/>
        </w:rPr>
        <w:lastRenderedPageBreak/>
        <w:drawing>
          <wp:anchor distT="0" distB="0" distL="114300" distR="114300" simplePos="0" relativeHeight="251786240" behindDoc="1" locked="0" layoutInCell="1" allowOverlap="1" wp14:anchorId="4DBC6F52" wp14:editId="4EA333E5">
            <wp:simplePos x="0" y="0"/>
            <wp:positionH relativeFrom="column">
              <wp:posOffset>523875</wp:posOffset>
            </wp:positionH>
            <wp:positionV relativeFrom="paragraph">
              <wp:posOffset>55880</wp:posOffset>
            </wp:positionV>
            <wp:extent cx="571500" cy="571500"/>
            <wp:effectExtent l="0" t="0" r="0" b="0"/>
            <wp:wrapTight wrapText="bothSides">
              <wp:wrapPolygon edited="0">
                <wp:start x="2160" y="0"/>
                <wp:lineTo x="720" y="2160"/>
                <wp:lineTo x="0" y="14400"/>
                <wp:lineTo x="1440" y="20160"/>
                <wp:lineTo x="2160" y="20880"/>
                <wp:lineTo x="18720" y="20880"/>
                <wp:lineTo x="20160" y="20160"/>
                <wp:lineTo x="20880" y="16560"/>
                <wp:lineTo x="20880" y="2160"/>
                <wp:lineTo x="19440" y="0"/>
                <wp:lineTo x="2160" y="0"/>
              </wp:wrapPolygon>
            </wp:wrapTight>
            <wp:docPr id="498" name="Obraz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C9ED3F" w14:textId="7DAD2D4A" w:rsidR="00CA6D9F" w:rsidRPr="001679E7" w:rsidRDefault="006F2545" w:rsidP="00AF294A">
      <w:pPr>
        <w:pStyle w:val="Nagwek1"/>
        <w:numPr>
          <w:ilvl w:val="0"/>
          <w:numId w:val="19"/>
        </w:numPr>
        <w:rPr>
          <w:sz w:val="24"/>
          <w:szCs w:val="24"/>
        </w:rPr>
      </w:pPr>
      <w:bookmarkStart w:id="45" w:name="_Toc120265342"/>
      <w:r w:rsidRPr="001679E7">
        <w:rPr>
          <w:sz w:val="24"/>
          <w:szCs w:val="24"/>
        </w:rPr>
        <w:t>Współpraca z organizacjami pozarządowymi</w:t>
      </w:r>
      <w:bookmarkEnd w:id="45"/>
    </w:p>
    <w:p w14:paraId="47A200AF" w14:textId="2D011E21" w:rsidR="00CA6D9F" w:rsidRPr="001679E7" w:rsidRDefault="00CA6D9F" w:rsidP="00642F02"/>
    <w:p w14:paraId="1EEDA8B0" w14:textId="3072FD08" w:rsidR="00CA6D9F" w:rsidRDefault="00605E20" w:rsidP="00605E20">
      <w:pPr>
        <w:ind w:firstLine="708"/>
        <w:jc w:val="both"/>
        <w:rPr>
          <w:rFonts w:asciiTheme="minorHAnsi" w:hAnsiTheme="minorHAnsi"/>
        </w:rPr>
      </w:pPr>
      <w:r w:rsidRPr="001679E7">
        <w:rPr>
          <w:rFonts w:asciiTheme="minorHAnsi" w:hAnsiTheme="minorHAnsi"/>
        </w:rPr>
        <w:t>Organizacje pozarządowe (NGO) to te podmioty, które nie są organami lub jednostkami podległymi administracji publicznej (rządowej i samorządowej) oraz których działalność nie jest nastawiona na osiąganie zysku. Pełnią one ważną rolę w budowaniu społeczeństwa obywatelskiego, aktywnie uczestniczącego w życiu społecznym i kulturalnym, wzmacniają kapitał społeczny, mobilizują mieszkańców do działania i większej aktywności obywatelskiej, kulturalnej, artystycznej czy religijnej. NGO dostarczają</w:t>
      </w:r>
      <w:r w:rsidR="008C5EA4">
        <w:rPr>
          <w:rFonts w:asciiTheme="minorHAnsi" w:hAnsiTheme="minorHAnsi"/>
        </w:rPr>
        <w:t xml:space="preserve"> również</w:t>
      </w:r>
      <w:r w:rsidRPr="001679E7">
        <w:rPr>
          <w:rFonts w:asciiTheme="minorHAnsi" w:hAnsiTheme="minorHAnsi"/>
        </w:rPr>
        <w:t xml:space="preserve"> usług nieopłacalnych z punktu widzenia sektora prywatnego oraz takich, których nie jest w stanie dostarczyć państwo. Celem ich funkcjonowania jest między innymi tworzenie warunków do poprawy warunków ekologicznych, opieki zdrowotnej, przeciwdziałanie łamaniu praw człowieka, a także walka z głodem. Obszary, kierunki i formy realizacji wspólnych zadań i współpracy </w:t>
      </w:r>
      <w:r w:rsidR="00C42EB3" w:rsidRPr="001679E7">
        <w:rPr>
          <w:rFonts w:asciiTheme="minorHAnsi" w:hAnsiTheme="minorHAnsi"/>
        </w:rPr>
        <w:t>m</w:t>
      </w:r>
      <w:r w:rsidRPr="001679E7">
        <w:rPr>
          <w:rFonts w:asciiTheme="minorHAnsi" w:hAnsiTheme="minorHAnsi"/>
        </w:rPr>
        <w:t xml:space="preserve">iasta Opola z organizacjami pozarządowymi określone są w corocznie uchwalanym Programie Współpracy Miasta Opola z </w:t>
      </w:r>
      <w:r w:rsidR="00967501">
        <w:rPr>
          <w:rFonts w:asciiTheme="minorHAnsi" w:hAnsiTheme="minorHAnsi"/>
        </w:rPr>
        <w:t>o</w:t>
      </w:r>
      <w:r w:rsidRPr="001679E7">
        <w:rPr>
          <w:rFonts w:asciiTheme="minorHAnsi" w:hAnsiTheme="minorHAnsi"/>
        </w:rPr>
        <w:t xml:space="preserve">rganizacjami </w:t>
      </w:r>
      <w:r w:rsidR="00967501">
        <w:rPr>
          <w:rFonts w:asciiTheme="minorHAnsi" w:hAnsiTheme="minorHAnsi"/>
        </w:rPr>
        <w:t>p</w:t>
      </w:r>
      <w:r w:rsidRPr="001679E7">
        <w:rPr>
          <w:rFonts w:asciiTheme="minorHAnsi" w:hAnsiTheme="minorHAnsi"/>
        </w:rPr>
        <w:t xml:space="preserve">ozarządowymi i </w:t>
      </w:r>
      <w:r w:rsidR="007C334C">
        <w:rPr>
          <w:rFonts w:asciiTheme="minorHAnsi" w:hAnsiTheme="minorHAnsi"/>
        </w:rPr>
        <w:t>i</w:t>
      </w:r>
      <w:r w:rsidRPr="001679E7">
        <w:rPr>
          <w:rFonts w:asciiTheme="minorHAnsi" w:hAnsiTheme="minorHAnsi"/>
        </w:rPr>
        <w:t xml:space="preserve">nnymi </w:t>
      </w:r>
      <w:r w:rsidR="007C334C">
        <w:rPr>
          <w:rFonts w:asciiTheme="minorHAnsi" w:hAnsiTheme="minorHAnsi"/>
        </w:rPr>
        <w:t>u</w:t>
      </w:r>
      <w:r w:rsidRPr="001679E7">
        <w:rPr>
          <w:rFonts w:asciiTheme="minorHAnsi" w:hAnsiTheme="minorHAnsi"/>
        </w:rPr>
        <w:t xml:space="preserve">prawnionymi </w:t>
      </w:r>
      <w:r w:rsidR="007C334C">
        <w:rPr>
          <w:rFonts w:asciiTheme="minorHAnsi" w:hAnsiTheme="minorHAnsi"/>
        </w:rPr>
        <w:t>p</w:t>
      </w:r>
      <w:r w:rsidRPr="001679E7">
        <w:rPr>
          <w:rFonts w:asciiTheme="minorHAnsi" w:hAnsiTheme="minorHAnsi"/>
        </w:rPr>
        <w:t xml:space="preserve">odmiotami. </w:t>
      </w:r>
    </w:p>
    <w:p w14:paraId="3677CA3B" w14:textId="77777777" w:rsidR="007A4526" w:rsidRDefault="007A4526" w:rsidP="00320D67">
      <w:pPr>
        <w:jc w:val="both"/>
        <w:rPr>
          <w:rFonts w:asciiTheme="minorHAnsi" w:hAnsiTheme="minorHAnsi"/>
        </w:rPr>
      </w:pPr>
    </w:p>
    <w:p w14:paraId="2DFAED5C" w14:textId="77777777" w:rsidR="00AD1BBC" w:rsidRDefault="00AD1BBC" w:rsidP="00605E20">
      <w:pPr>
        <w:ind w:firstLine="708"/>
        <w:jc w:val="both"/>
        <w:rPr>
          <w:rFonts w:asciiTheme="minorHAnsi" w:hAnsiTheme="minorHAnsi"/>
        </w:rPr>
      </w:pPr>
    </w:p>
    <w:p w14:paraId="6F7DC59A" w14:textId="4DD6EF44" w:rsidR="0052215B" w:rsidRDefault="0052215B" w:rsidP="00605E20">
      <w:pPr>
        <w:ind w:firstLine="708"/>
        <w:jc w:val="both"/>
        <w:rPr>
          <w:rFonts w:asciiTheme="minorHAnsi" w:hAnsiTheme="minorHAnsi"/>
        </w:rPr>
      </w:pPr>
      <w:r>
        <w:rPr>
          <w:rFonts w:asciiTheme="minorHAnsi" w:hAnsiTheme="minorHAnsi"/>
        </w:rPr>
        <w:t>Celem głównym Programu jest:</w:t>
      </w:r>
    </w:p>
    <w:p w14:paraId="49A5E52F" w14:textId="77777777" w:rsidR="00ED3743" w:rsidRPr="001679E7" w:rsidRDefault="00ED3743" w:rsidP="00605E20">
      <w:pPr>
        <w:ind w:firstLine="708"/>
        <w:jc w:val="both"/>
        <w:rPr>
          <w:rFonts w:asciiTheme="minorHAnsi" w:hAnsiTheme="minorHAnsi"/>
        </w:rPr>
      </w:pPr>
    </w:p>
    <w:p w14:paraId="416F4394" w14:textId="0A95A424" w:rsidR="00605E20" w:rsidRPr="001679E7" w:rsidRDefault="00605E20" w:rsidP="00DF61F4">
      <w:pPr>
        <w:ind w:left="-1417" w:right="567"/>
        <w:jc w:val="both"/>
        <w:rPr>
          <w:rFonts w:asciiTheme="minorHAnsi" w:hAnsiTheme="minorHAnsi"/>
        </w:rPr>
      </w:pPr>
      <w:r w:rsidRPr="001679E7">
        <w:rPr>
          <w:rFonts w:asciiTheme="minorHAnsi" w:hAnsiTheme="minorHAnsi"/>
          <w:noProof/>
        </w:rPr>
        <w:drawing>
          <wp:inline distT="0" distB="0" distL="0" distR="0" wp14:anchorId="29C6A37D" wp14:editId="5542E0ED">
            <wp:extent cx="7839075" cy="1333500"/>
            <wp:effectExtent l="0" t="0" r="0" b="19050"/>
            <wp:docPr id="500" name="Diagram 50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2" r:lo="rId153" r:qs="rId154" r:cs="rId155"/>
              </a:graphicData>
            </a:graphic>
          </wp:inline>
        </w:drawing>
      </w:r>
    </w:p>
    <w:p w14:paraId="5E5C39AA" w14:textId="131D1C02" w:rsidR="00CA6D9F" w:rsidRPr="001679E7" w:rsidRDefault="00CA6D9F" w:rsidP="00642F02"/>
    <w:p w14:paraId="5EC825C2" w14:textId="4BEC901B" w:rsidR="00CA6D9F" w:rsidRDefault="00CA6D9F" w:rsidP="00642F02"/>
    <w:p w14:paraId="7CC6131A" w14:textId="281B0AFD" w:rsidR="00CA6D9F" w:rsidRPr="001679E7" w:rsidRDefault="00DF61F4" w:rsidP="00DF61F4">
      <w:pPr>
        <w:ind w:firstLine="708"/>
        <w:jc w:val="both"/>
        <w:rPr>
          <w:rFonts w:asciiTheme="minorHAnsi" w:hAnsiTheme="minorHAnsi" w:cstheme="minorHAnsi"/>
        </w:rPr>
      </w:pPr>
      <w:r w:rsidRPr="001679E7">
        <w:rPr>
          <w:rFonts w:asciiTheme="minorHAnsi" w:hAnsiTheme="minorHAnsi" w:cstheme="minorHAnsi"/>
        </w:rPr>
        <w:t xml:space="preserve">Współpraca </w:t>
      </w:r>
      <w:r w:rsidR="00C42EB3" w:rsidRPr="001679E7">
        <w:rPr>
          <w:rFonts w:asciiTheme="minorHAnsi" w:hAnsiTheme="minorHAnsi" w:cstheme="minorHAnsi"/>
        </w:rPr>
        <w:t>m</w:t>
      </w:r>
      <w:r w:rsidRPr="001679E7">
        <w:rPr>
          <w:rFonts w:asciiTheme="minorHAnsi" w:hAnsiTheme="minorHAnsi" w:cstheme="minorHAnsi"/>
        </w:rPr>
        <w:t xml:space="preserve">iasta Opola z organizacjami pozarządowymi przyjmuję formę finansową oraz pozafinansową i jest oparta </w:t>
      </w:r>
      <w:r w:rsidR="00C8068E">
        <w:rPr>
          <w:rFonts w:asciiTheme="minorHAnsi" w:hAnsiTheme="minorHAnsi" w:cstheme="minorHAnsi"/>
        </w:rPr>
        <w:t>na</w:t>
      </w:r>
      <w:r w:rsidRPr="001679E7">
        <w:rPr>
          <w:rFonts w:asciiTheme="minorHAnsi" w:hAnsiTheme="minorHAnsi" w:cstheme="minorHAnsi"/>
        </w:rPr>
        <w:t xml:space="preserve"> 7 fundamentalnych zasad</w:t>
      </w:r>
      <w:r w:rsidR="00C8068E">
        <w:rPr>
          <w:rFonts w:asciiTheme="minorHAnsi" w:hAnsiTheme="minorHAnsi" w:cstheme="minorHAnsi"/>
        </w:rPr>
        <w:t>ach</w:t>
      </w:r>
      <w:r w:rsidRPr="001679E7">
        <w:rPr>
          <w:rFonts w:asciiTheme="minorHAnsi" w:hAnsiTheme="minorHAnsi" w:cstheme="minorHAnsi"/>
        </w:rPr>
        <w:t xml:space="preserve"> - pomocniczości, suwerenności stron, partnerstwa, efektywności, uczciwej konkurencji, jawności oraz równości szans.</w:t>
      </w:r>
    </w:p>
    <w:p w14:paraId="21B16645" w14:textId="11C03408" w:rsidR="00542157" w:rsidRPr="00390119" w:rsidRDefault="00542157" w:rsidP="00DF61F4">
      <w:pPr>
        <w:ind w:firstLine="708"/>
        <w:jc w:val="both"/>
        <w:rPr>
          <w:rFonts w:asciiTheme="minorHAnsi" w:hAnsiTheme="minorHAnsi" w:cstheme="minorHAnsi"/>
        </w:rPr>
      </w:pPr>
      <w:r w:rsidRPr="00390119">
        <w:rPr>
          <w:rFonts w:asciiTheme="minorHAnsi" w:hAnsiTheme="minorHAnsi" w:cstheme="minorHAnsi"/>
        </w:rPr>
        <w:t>Przyznawanie wsparcia finansowego odbywa się w ramach otwartych konkursów ofert na realizację zadań publicznych.</w:t>
      </w:r>
      <w:r w:rsidR="00390119" w:rsidRPr="00390119">
        <w:rPr>
          <w:rFonts w:asciiTheme="minorHAnsi" w:hAnsiTheme="minorHAnsi" w:cstheme="minorHAnsi"/>
        </w:rPr>
        <w:t xml:space="preserve"> Ponadto zgodnie z Ustawą o działalności pożytku publicznego </w:t>
      </w:r>
      <w:r w:rsidR="00390119">
        <w:rPr>
          <w:rFonts w:asciiTheme="minorHAnsi" w:hAnsiTheme="minorHAnsi" w:cstheme="minorHAnsi"/>
        </w:rPr>
        <w:br/>
      </w:r>
      <w:r w:rsidR="00390119" w:rsidRPr="00390119">
        <w:rPr>
          <w:rFonts w:asciiTheme="minorHAnsi" w:hAnsiTheme="minorHAnsi" w:cstheme="minorHAnsi"/>
        </w:rPr>
        <w:t xml:space="preserve">i o wolontariacie samorząd może również przekazać </w:t>
      </w:r>
      <w:r w:rsidR="00CB778E">
        <w:rPr>
          <w:rFonts w:asciiTheme="minorHAnsi" w:hAnsiTheme="minorHAnsi" w:cstheme="minorHAnsi"/>
        </w:rPr>
        <w:t>środki finansowe</w:t>
      </w:r>
      <w:r w:rsidR="00390119" w:rsidRPr="00390119">
        <w:rPr>
          <w:rFonts w:asciiTheme="minorHAnsi" w:hAnsiTheme="minorHAnsi" w:cstheme="minorHAnsi"/>
        </w:rPr>
        <w:t xml:space="preserve"> organizacji bez ogłaszania </w:t>
      </w:r>
      <w:r w:rsidR="00390119">
        <w:rPr>
          <w:rFonts w:asciiTheme="minorHAnsi" w:hAnsiTheme="minorHAnsi" w:cstheme="minorHAnsi"/>
        </w:rPr>
        <w:br/>
      </w:r>
      <w:r w:rsidR="00390119" w:rsidRPr="00390119">
        <w:rPr>
          <w:rFonts w:asciiTheme="minorHAnsi" w:hAnsiTheme="minorHAnsi" w:cstheme="minorHAnsi"/>
        </w:rPr>
        <w:t>i przeprowadzania otwartego konkursu ofert. Taką możliwość przewiduje art. 19a</w:t>
      </w:r>
      <w:r w:rsidR="00CB778E">
        <w:rPr>
          <w:rFonts w:asciiTheme="minorHAnsi" w:hAnsiTheme="minorHAnsi" w:cstheme="minorHAnsi"/>
        </w:rPr>
        <w:t xml:space="preserve"> ww. ustawy.</w:t>
      </w:r>
    </w:p>
    <w:p w14:paraId="69C5867F" w14:textId="77777777" w:rsidR="00C8068E" w:rsidRDefault="00542157" w:rsidP="00DF61F4">
      <w:pPr>
        <w:ind w:firstLine="708"/>
        <w:jc w:val="both"/>
        <w:rPr>
          <w:rFonts w:asciiTheme="minorHAnsi" w:hAnsiTheme="minorHAnsi" w:cstheme="minorHAnsi"/>
        </w:rPr>
      </w:pPr>
      <w:r w:rsidRPr="00390119">
        <w:rPr>
          <w:rFonts w:asciiTheme="minorHAnsi" w:hAnsiTheme="minorHAnsi" w:cstheme="minorHAnsi"/>
        </w:rPr>
        <w:t xml:space="preserve">Współpraca pozafinansowa odbywała się m.in. poprzez: </w:t>
      </w:r>
    </w:p>
    <w:p w14:paraId="3208B216" w14:textId="77777777" w:rsidR="00C8068E" w:rsidRDefault="00542157" w:rsidP="00C8068E">
      <w:pPr>
        <w:pStyle w:val="Akapitzlist"/>
        <w:numPr>
          <w:ilvl w:val="0"/>
          <w:numId w:val="25"/>
        </w:numPr>
        <w:jc w:val="both"/>
        <w:rPr>
          <w:rFonts w:asciiTheme="minorHAnsi" w:hAnsiTheme="minorHAnsi" w:cstheme="minorHAnsi"/>
        </w:rPr>
      </w:pPr>
      <w:r w:rsidRPr="00C8068E">
        <w:rPr>
          <w:rFonts w:asciiTheme="minorHAnsi" w:hAnsiTheme="minorHAnsi" w:cstheme="minorHAnsi"/>
        </w:rPr>
        <w:t>wsparcie doradcze i konsultacyjne Opolskiej Rady Działalności Pożytku Publicznego,</w:t>
      </w:r>
    </w:p>
    <w:p w14:paraId="6625740D" w14:textId="77777777" w:rsidR="00C8068E" w:rsidRDefault="00542157" w:rsidP="00C8068E">
      <w:pPr>
        <w:pStyle w:val="Akapitzlist"/>
        <w:numPr>
          <w:ilvl w:val="0"/>
          <w:numId w:val="25"/>
        </w:numPr>
        <w:jc w:val="both"/>
        <w:rPr>
          <w:rFonts w:asciiTheme="minorHAnsi" w:hAnsiTheme="minorHAnsi" w:cstheme="minorHAnsi"/>
        </w:rPr>
      </w:pPr>
      <w:r w:rsidRPr="00C8068E">
        <w:rPr>
          <w:rFonts w:asciiTheme="minorHAnsi" w:hAnsiTheme="minorHAnsi" w:cstheme="minorHAnsi"/>
        </w:rPr>
        <w:t>konsultowanie z organizacjami pozarządowymi projektów aktów normatywnych,</w:t>
      </w:r>
    </w:p>
    <w:p w14:paraId="48E1282A" w14:textId="66555EA2" w:rsidR="00C8068E" w:rsidRDefault="00542157" w:rsidP="00C8068E">
      <w:pPr>
        <w:pStyle w:val="Akapitzlist"/>
        <w:numPr>
          <w:ilvl w:val="0"/>
          <w:numId w:val="25"/>
        </w:numPr>
        <w:jc w:val="both"/>
        <w:rPr>
          <w:rFonts w:asciiTheme="minorHAnsi" w:hAnsiTheme="minorHAnsi" w:cstheme="minorHAnsi"/>
        </w:rPr>
      </w:pPr>
      <w:r w:rsidRPr="00C8068E">
        <w:rPr>
          <w:rFonts w:asciiTheme="minorHAnsi" w:hAnsiTheme="minorHAnsi" w:cstheme="minorHAnsi"/>
        </w:rPr>
        <w:t xml:space="preserve">tworzenie wspólnych zespołów o charakterze doradczym i inicjatywnym </w:t>
      </w:r>
      <w:r w:rsidR="00C8068E">
        <w:rPr>
          <w:rFonts w:asciiTheme="minorHAnsi" w:hAnsiTheme="minorHAnsi" w:cstheme="minorHAnsi"/>
        </w:rPr>
        <w:br/>
      </w:r>
      <w:r w:rsidRPr="00C8068E">
        <w:rPr>
          <w:rFonts w:asciiTheme="minorHAnsi" w:hAnsiTheme="minorHAnsi" w:cstheme="minorHAnsi"/>
        </w:rPr>
        <w:t>(m.in. Opolska Rada Działalności Pożytku Publicznego, Społeczna Rada Konsultacji, Kapituła Konkursu przyznająca nagrodę im. Jana Całki, Zespół do spraw Budżetu Obywatelskiego i Inicjatywy Lokalnej, Zespół roboczy ds. Programu współpracy miasta Opola z organizacjami pozarządowymi i innymi uprawnionymi podmiotami na</w:t>
      </w:r>
      <w:r w:rsidR="00942002" w:rsidRPr="00C8068E">
        <w:rPr>
          <w:rFonts w:asciiTheme="minorHAnsi" w:hAnsiTheme="minorHAnsi" w:cstheme="minorHAnsi"/>
        </w:rPr>
        <w:t xml:space="preserve"> dany rok kalendarzowy</w:t>
      </w:r>
      <w:r w:rsidRPr="00C8068E">
        <w:rPr>
          <w:rFonts w:asciiTheme="minorHAnsi" w:hAnsiTheme="minorHAnsi" w:cstheme="minorHAnsi"/>
        </w:rPr>
        <w:t>, Rada Sportu, Rada Seniorów, Powiatowa Społeczna Rada ds. Osób Niepełnosprawnych w Opolu, Rada Programowa Izby Pamięci Solidarności),</w:t>
      </w:r>
    </w:p>
    <w:p w14:paraId="1388AD1F" w14:textId="77777777" w:rsidR="00C8068E" w:rsidRDefault="00542157" w:rsidP="00C8068E">
      <w:pPr>
        <w:pStyle w:val="Akapitzlist"/>
        <w:numPr>
          <w:ilvl w:val="0"/>
          <w:numId w:val="25"/>
        </w:numPr>
        <w:jc w:val="both"/>
        <w:rPr>
          <w:rFonts w:asciiTheme="minorHAnsi" w:hAnsiTheme="minorHAnsi" w:cstheme="minorHAnsi"/>
        </w:rPr>
      </w:pPr>
      <w:r w:rsidRPr="00C8068E">
        <w:rPr>
          <w:rFonts w:asciiTheme="minorHAnsi" w:hAnsiTheme="minorHAnsi" w:cstheme="minorHAnsi"/>
        </w:rPr>
        <w:t xml:space="preserve">popularyzowanie działalności organizacji pozarządowych, </w:t>
      </w:r>
    </w:p>
    <w:p w14:paraId="4DB80BB3" w14:textId="741C614A" w:rsidR="00C8068E" w:rsidRDefault="00542157" w:rsidP="00C8068E">
      <w:pPr>
        <w:pStyle w:val="Akapitzlist"/>
        <w:numPr>
          <w:ilvl w:val="0"/>
          <w:numId w:val="25"/>
        </w:numPr>
        <w:jc w:val="both"/>
        <w:rPr>
          <w:rFonts w:asciiTheme="minorHAnsi" w:hAnsiTheme="minorHAnsi" w:cstheme="minorHAnsi"/>
        </w:rPr>
      </w:pPr>
      <w:r w:rsidRPr="00C8068E">
        <w:rPr>
          <w:rFonts w:asciiTheme="minorHAnsi" w:hAnsiTheme="minorHAnsi" w:cstheme="minorHAnsi"/>
        </w:rPr>
        <w:t xml:space="preserve">udostępnianie, w miarę możliwości organizacyjnych, pomieszczeń oraz znajdującego się w nich wyposażenia i urządzeń na działania podejmowane przez organizacje pozarządowe, </w:t>
      </w:r>
    </w:p>
    <w:p w14:paraId="77ED07BD" w14:textId="77777777" w:rsidR="00C8068E" w:rsidRDefault="00542157" w:rsidP="00C8068E">
      <w:pPr>
        <w:pStyle w:val="Akapitzlist"/>
        <w:numPr>
          <w:ilvl w:val="0"/>
          <w:numId w:val="25"/>
        </w:numPr>
        <w:jc w:val="both"/>
        <w:rPr>
          <w:rFonts w:asciiTheme="minorHAnsi" w:hAnsiTheme="minorHAnsi" w:cstheme="minorHAnsi"/>
        </w:rPr>
      </w:pPr>
      <w:r w:rsidRPr="00C8068E">
        <w:rPr>
          <w:rFonts w:asciiTheme="minorHAnsi" w:hAnsiTheme="minorHAnsi" w:cstheme="minorHAnsi"/>
        </w:rPr>
        <w:t xml:space="preserve">objęcie patronatem honorowym Prezydenta inicjatyw podejmowanych przez </w:t>
      </w:r>
      <w:r w:rsidRPr="00C8068E">
        <w:rPr>
          <w:rFonts w:asciiTheme="minorHAnsi" w:hAnsiTheme="minorHAnsi" w:cstheme="minorHAnsi"/>
        </w:rPr>
        <w:lastRenderedPageBreak/>
        <w:t xml:space="preserve">organizacje pozarządowe, </w:t>
      </w:r>
    </w:p>
    <w:p w14:paraId="5B177F7E" w14:textId="7FCD380F" w:rsidR="00542157" w:rsidRPr="00C8068E" w:rsidRDefault="00542157" w:rsidP="00C8068E">
      <w:pPr>
        <w:pStyle w:val="Akapitzlist"/>
        <w:numPr>
          <w:ilvl w:val="0"/>
          <w:numId w:val="25"/>
        </w:numPr>
        <w:jc w:val="both"/>
        <w:rPr>
          <w:rFonts w:asciiTheme="minorHAnsi" w:hAnsiTheme="minorHAnsi" w:cstheme="minorHAnsi"/>
        </w:rPr>
      </w:pPr>
      <w:r w:rsidRPr="00C8068E">
        <w:rPr>
          <w:rFonts w:asciiTheme="minorHAnsi" w:hAnsiTheme="minorHAnsi" w:cstheme="minorHAnsi"/>
        </w:rPr>
        <w:t xml:space="preserve">nagradzanie i wyróżnianie społeczników aktywnie zaangażowanych w sprawy miasta </w:t>
      </w:r>
      <w:r w:rsidR="00C8068E">
        <w:rPr>
          <w:rFonts w:asciiTheme="minorHAnsi" w:hAnsiTheme="minorHAnsi" w:cstheme="minorHAnsi"/>
        </w:rPr>
        <w:br/>
      </w:r>
      <w:r w:rsidRPr="00C8068E">
        <w:rPr>
          <w:rFonts w:asciiTheme="minorHAnsi" w:hAnsiTheme="minorHAnsi" w:cstheme="minorHAnsi"/>
        </w:rPr>
        <w:t>i jego rozwoju w kategoriach: „Lider Społeczny Roku” oraz „Pożytek Roku”.</w:t>
      </w:r>
    </w:p>
    <w:p w14:paraId="4C43618C" w14:textId="5002075C" w:rsidR="00C67BF8" w:rsidRPr="001679E7" w:rsidRDefault="00C67BF8" w:rsidP="00DF61F4">
      <w:pPr>
        <w:ind w:firstLine="708"/>
        <w:jc w:val="both"/>
        <w:rPr>
          <w:rFonts w:asciiTheme="minorHAnsi" w:hAnsiTheme="minorHAnsi" w:cstheme="minorHAnsi"/>
        </w:rPr>
      </w:pPr>
    </w:p>
    <w:p w14:paraId="24F2E8D2" w14:textId="3C0E41F0" w:rsidR="00984221" w:rsidRPr="001679E7" w:rsidRDefault="00984221" w:rsidP="00984221">
      <w:pPr>
        <w:pStyle w:val="Legenda"/>
        <w:keepNext/>
        <w:rPr>
          <w:rFonts w:asciiTheme="minorHAnsi" w:hAnsiTheme="minorHAnsi" w:cstheme="minorHAnsi"/>
        </w:rPr>
      </w:pPr>
      <w:bookmarkStart w:id="46" w:name="_Toc120265383"/>
      <w:r w:rsidRPr="001679E7">
        <w:rPr>
          <w:rFonts w:asciiTheme="minorHAnsi" w:hAnsiTheme="minorHAnsi" w:cstheme="minorHAnsi"/>
        </w:rPr>
        <w:t xml:space="preserve">Tabela </w:t>
      </w:r>
      <w:r w:rsidRPr="001679E7">
        <w:rPr>
          <w:rFonts w:asciiTheme="minorHAnsi" w:hAnsiTheme="minorHAnsi" w:cstheme="minorHAnsi"/>
        </w:rPr>
        <w:fldChar w:fldCharType="begin"/>
      </w:r>
      <w:r w:rsidRPr="001679E7">
        <w:rPr>
          <w:rFonts w:asciiTheme="minorHAnsi" w:hAnsiTheme="minorHAnsi" w:cstheme="minorHAnsi"/>
        </w:rPr>
        <w:instrText xml:space="preserve"> SEQ Tabela \* ARABIC </w:instrText>
      </w:r>
      <w:r w:rsidRPr="001679E7">
        <w:rPr>
          <w:rFonts w:asciiTheme="minorHAnsi" w:hAnsiTheme="minorHAnsi" w:cstheme="minorHAnsi"/>
        </w:rPr>
        <w:fldChar w:fldCharType="separate"/>
      </w:r>
      <w:r w:rsidR="00774FF5">
        <w:rPr>
          <w:rFonts w:asciiTheme="minorHAnsi" w:hAnsiTheme="minorHAnsi" w:cstheme="minorHAnsi"/>
          <w:noProof/>
        </w:rPr>
        <w:t>9</w:t>
      </w:r>
      <w:r w:rsidRPr="001679E7">
        <w:rPr>
          <w:rFonts w:asciiTheme="minorHAnsi" w:hAnsiTheme="minorHAnsi" w:cstheme="minorHAnsi"/>
        </w:rPr>
        <w:fldChar w:fldCharType="end"/>
      </w:r>
      <w:r w:rsidRPr="001679E7">
        <w:rPr>
          <w:rFonts w:asciiTheme="minorHAnsi" w:hAnsiTheme="minorHAnsi" w:cstheme="minorHAnsi"/>
        </w:rPr>
        <w:t xml:space="preserve"> Liczba organizacji pozarządowych działających na terenie</w:t>
      </w:r>
      <w:r w:rsidR="00C42EB3" w:rsidRPr="001679E7">
        <w:rPr>
          <w:rFonts w:asciiTheme="minorHAnsi" w:hAnsiTheme="minorHAnsi" w:cstheme="minorHAnsi"/>
        </w:rPr>
        <w:t xml:space="preserve"> m</w:t>
      </w:r>
      <w:r w:rsidRPr="001679E7">
        <w:rPr>
          <w:rFonts w:asciiTheme="minorHAnsi" w:hAnsiTheme="minorHAnsi" w:cstheme="minorHAnsi"/>
        </w:rPr>
        <w:t>iasta Opola</w:t>
      </w:r>
      <w:bookmarkEnd w:id="46"/>
      <w:r w:rsidR="00482605" w:rsidRPr="00482605">
        <w:rPr>
          <w:rFonts w:asciiTheme="minorHAnsi" w:hAnsiTheme="minorHAnsi" w:cstheme="minorHAnsi"/>
          <w:color w:val="FF0000"/>
        </w:rPr>
        <w:t xml:space="preserve"> </w:t>
      </w:r>
    </w:p>
    <w:tbl>
      <w:tblPr>
        <w:tblStyle w:val="Tabelasiatki5ciemnaakcent4"/>
        <w:tblW w:w="8217" w:type="dxa"/>
        <w:tblLook w:val="04A0" w:firstRow="1" w:lastRow="0" w:firstColumn="1" w:lastColumn="0" w:noHBand="0" w:noVBand="1"/>
      </w:tblPr>
      <w:tblGrid>
        <w:gridCol w:w="1271"/>
        <w:gridCol w:w="6946"/>
      </w:tblGrid>
      <w:tr w:rsidR="00DE0875" w:rsidRPr="001679E7" w14:paraId="56190464" w14:textId="03732AF7" w:rsidTr="00DE08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hideMark/>
          </w:tcPr>
          <w:p w14:paraId="701D8481" w14:textId="77777777" w:rsidR="00DE0875" w:rsidRPr="001679E7" w:rsidRDefault="00DE0875" w:rsidP="00C67BF8">
            <w:pPr>
              <w:widowControl/>
              <w:suppressAutoHyphens/>
              <w:autoSpaceDE/>
              <w:jc w:val="center"/>
              <w:rPr>
                <w:rFonts w:ascii="Calibri" w:eastAsia="Calibri" w:hAnsi="Calibri" w:cs="Calibri"/>
                <w:color w:val="auto"/>
              </w:rPr>
            </w:pPr>
            <w:r w:rsidRPr="001679E7">
              <w:rPr>
                <w:rFonts w:ascii="Calibri" w:eastAsia="Calibri" w:hAnsi="Calibri" w:cs="Calibri"/>
                <w:color w:val="auto"/>
              </w:rPr>
              <w:t>Rok</w:t>
            </w:r>
          </w:p>
        </w:tc>
        <w:tc>
          <w:tcPr>
            <w:tcW w:w="6946" w:type="dxa"/>
            <w:hideMark/>
          </w:tcPr>
          <w:p w14:paraId="37713031" w14:textId="7679E865" w:rsidR="00DE0875" w:rsidRPr="001679E7" w:rsidRDefault="00DE0875" w:rsidP="00C67BF8">
            <w:pPr>
              <w:widowControl/>
              <w:suppressAutoHyphens/>
              <w:autoSpaceDE/>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rPr>
            </w:pPr>
            <w:r w:rsidRPr="001679E7">
              <w:rPr>
                <w:rFonts w:ascii="Calibri" w:eastAsia="Calibri" w:hAnsi="Calibri" w:cs="Calibri"/>
              </w:rPr>
              <w:t xml:space="preserve">Liczba organizacji pozarządowych działających na terenie miasta Opola </w:t>
            </w:r>
          </w:p>
        </w:tc>
      </w:tr>
      <w:tr w:rsidR="00DE0875" w:rsidRPr="001679E7" w14:paraId="4C930A88" w14:textId="6E0CDFD0" w:rsidTr="00DE08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8CA5782" w14:textId="77777777" w:rsidR="00DE0875" w:rsidRPr="001679E7" w:rsidRDefault="00DE0875" w:rsidP="002B1998">
            <w:pPr>
              <w:widowControl/>
              <w:suppressAutoHyphens/>
              <w:autoSpaceDE/>
              <w:jc w:val="center"/>
              <w:rPr>
                <w:rFonts w:ascii="Calibri" w:eastAsia="Calibri" w:hAnsi="Calibri" w:cs="Calibri"/>
                <w:color w:val="auto"/>
              </w:rPr>
            </w:pPr>
            <w:r w:rsidRPr="001679E7">
              <w:rPr>
                <w:rFonts w:ascii="Calibri" w:eastAsia="Calibri" w:hAnsi="Calibri" w:cs="Calibri"/>
                <w:color w:val="auto"/>
              </w:rPr>
              <w:t>2017</w:t>
            </w:r>
          </w:p>
        </w:tc>
        <w:tc>
          <w:tcPr>
            <w:tcW w:w="6946" w:type="dxa"/>
          </w:tcPr>
          <w:p w14:paraId="258BCE46" w14:textId="77777777" w:rsidR="00DE0875" w:rsidRPr="001679E7" w:rsidRDefault="00DE0875" w:rsidP="002B199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1679E7">
              <w:rPr>
                <w:rFonts w:ascii="Calibri" w:eastAsia="Calibri" w:hAnsi="Calibri" w:cs="Calibri"/>
              </w:rPr>
              <w:t>794</w:t>
            </w:r>
          </w:p>
        </w:tc>
      </w:tr>
      <w:tr w:rsidR="00DE0875" w:rsidRPr="001679E7" w14:paraId="7F6A64A6" w14:textId="4FB54536" w:rsidTr="00DE0875">
        <w:tc>
          <w:tcPr>
            <w:cnfStyle w:val="001000000000" w:firstRow="0" w:lastRow="0" w:firstColumn="1" w:lastColumn="0" w:oddVBand="0" w:evenVBand="0" w:oddHBand="0" w:evenHBand="0" w:firstRowFirstColumn="0" w:firstRowLastColumn="0" w:lastRowFirstColumn="0" w:lastRowLastColumn="0"/>
            <w:tcW w:w="1271" w:type="dxa"/>
          </w:tcPr>
          <w:p w14:paraId="4007E8A2" w14:textId="77777777" w:rsidR="00DE0875" w:rsidRPr="001679E7" w:rsidRDefault="00DE0875" w:rsidP="002B1998">
            <w:pPr>
              <w:widowControl/>
              <w:suppressAutoHyphens/>
              <w:autoSpaceDE/>
              <w:jc w:val="center"/>
              <w:rPr>
                <w:rFonts w:ascii="Calibri" w:eastAsia="Calibri" w:hAnsi="Calibri" w:cs="Calibri"/>
                <w:color w:val="auto"/>
              </w:rPr>
            </w:pPr>
            <w:r w:rsidRPr="001679E7">
              <w:rPr>
                <w:rFonts w:ascii="Calibri" w:eastAsia="Calibri" w:hAnsi="Calibri" w:cs="Calibri"/>
                <w:color w:val="auto"/>
              </w:rPr>
              <w:t>2018</w:t>
            </w:r>
          </w:p>
        </w:tc>
        <w:tc>
          <w:tcPr>
            <w:tcW w:w="6946" w:type="dxa"/>
          </w:tcPr>
          <w:p w14:paraId="0A7477E8" w14:textId="77777777" w:rsidR="00DE0875" w:rsidRPr="001679E7" w:rsidRDefault="00DE0875" w:rsidP="002B199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1679E7">
              <w:rPr>
                <w:rFonts w:ascii="Calibri" w:eastAsia="Calibri" w:hAnsi="Calibri" w:cs="Calibri"/>
              </w:rPr>
              <w:t>791</w:t>
            </w:r>
          </w:p>
        </w:tc>
      </w:tr>
      <w:tr w:rsidR="00DE0875" w:rsidRPr="001679E7" w14:paraId="3DF0DAC7" w14:textId="738A3FBD" w:rsidTr="00DE08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A42838" w14:textId="77777777" w:rsidR="00DE0875" w:rsidRPr="001679E7" w:rsidRDefault="00DE0875" w:rsidP="002B1998">
            <w:pPr>
              <w:widowControl/>
              <w:suppressAutoHyphens/>
              <w:autoSpaceDE/>
              <w:jc w:val="center"/>
              <w:rPr>
                <w:rFonts w:ascii="Calibri" w:eastAsia="Calibri" w:hAnsi="Calibri" w:cs="Calibri"/>
                <w:color w:val="auto"/>
              </w:rPr>
            </w:pPr>
            <w:r w:rsidRPr="001679E7">
              <w:rPr>
                <w:rFonts w:ascii="Calibri" w:eastAsia="Calibri" w:hAnsi="Calibri" w:cs="Calibri"/>
                <w:color w:val="auto"/>
              </w:rPr>
              <w:t>2019</w:t>
            </w:r>
          </w:p>
        </w:tc>
        <w:tc>
          <w:tcPr>
            <w:tcW w:w="6946" w:type="dxa"/>
          </w:tcPr>
          <w:p w14:paraId="47A7C62F" w14:textId="77777777" w:rsidR="00DE0875" w:rsidRPr="001679E7" w:rsidRDefault="00DE0875" w:rsidP="002B199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1679E7">
              <w:rPr>
                <w:rFonts w:ascii="Calibri" w:eastAsia="Calibri" w:hAnsi="Calibri" w:cs="Calibri"/>
              </w:rPr>
              <w:t>851</w:t>
            </w:r>
          </w:p>
        </w:tc>
      </w:tr>
      <w:tr w:rsidR="00DE0875" w:rsidRPr="001679E7" w14:paraId="66A692D5" w14:textId="64822FFF" w:rsidTr="00DE0875">
        <w:tc>
          <w:tcPr>
            <w:cnfStyle w:val="001000000000" w:firstRow="0" w:lastRow="0" w:firstColumn="1" w:lastColumn="0" w:oddVBand="0" w:evenVBand="0" w:oddHBand="0" w:evenHBand="0" w:firstRowFirstColumn="0" w:firstRowLastColumn="0" w:lastRowFirstColumn="0" w:lastRowLastColumn="0"/>
            <w:tcW w:w="1271" w:type="dxa"/>
            <w:hideMark/>
          </w:tcPr>
          <w:p w14:paraId="5C05D284" w14:textId="77777777" w:rsidR="00DE0875" w:rsidRPr="001679E7" w:rsidRDefault="00DE0875" w:rsidP="002B1998">
            <w:pPr>
              <w:widowControl/>
              <w:suppressAutoHyphens/>
              <w:autoSpaceDE/>
              <w:jc w:val="center"/>
              <w:rPr>
                <w:rFonts w:ascii="Calibri" w:eastAsia="Calibri" w:hAnsi="Calibri" w:cs="Calibri"/>
                <w:color w:val="auto"/>
              </w:rPr>
            </w:pPr>
            <w:r w:rsidRPr="001679E7">
              <w:rPr>
                <w:rFonts w:ascii="Calibri" w:eastAsia="Calibri" w:hAnsi="Calibri" w:cs="Calibri"/>
                <w:color w:val="auto"/>
              </w:rPr>
              <w:t>2020</w:t>
            </w:r>
          </w:p>
        </w:tc>
        <w:tc>
          <w:tcPr>
            <w:tcW w:w="6946" w:type="dxa"/>
            <w:hideMark/>
          </w:tcPr>
          <w:p w14:paraId="666A0411" w14:textId="77777777" w:rsidR="00DE0875" w:rsidRPr="001679E7" w:rsidRDefault="00DE0875" w:rsidP="002B199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1679E7">
              <w:rPr>
                <w:rFonts w:ascii="Calibri" w:eastAsia="Calibri" w:hAnsi="Calibri" w:cs="Calibri"/>
              </w:rPr>
              <w:t>889</w:t>
            </w:r>
          </w:p>
        </w:tc>
      </w:tr>
      <w:tr w:rsidR="00DE0875" w:rsidRPr="001679E7" w14:paraId="467A311D" w14:textId="2ABEDC6E" w:rsidTr="00DE08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hideMark/>
          </w:tcPr>
          <w:p w14:paraId="1F5BF043" w14:textId="77777777" w:rsidR="00DE0875" w:rsidRPr="001679E7" w:rsidRDefault="00DE0875" w:rsidP="002B1998">
            <w:pPr>
              <w:widowControl/>
              <w:suppressAutoHyphens/>
              <w:autoSpaceDE/>
              <w:jc w:val="center"/>
              <w:rPr>
                <w:rFonts w:ascii="Calibri" w:eastAsia="Calibri" w:hAnsi="Calibri" w:cs="Calibri"/>
                <w:color w:val="auto"/>
              </w:rPr>
            </w:pPr>
            <w:r w:rsidRPr="001679E7">
              <w:rPr>
                <w:rFonts w:ascii="Calibri" w:eastAsia="Calibri" w:hAnsi="Calibri" w:cs="Calibri"/>
                <w:color w:val="auto"/>
              </w:rPr>
              <w:t>2021</w:t>
            </w:r>
          </w:p>
        </w:tc>
        <w:tc>
          <w:tcPr>
            <w:tcW w:w="6946" w:type="dxa"/>
            <w:hideMark/>
          </w:tcPr>
          <w:p w14:paraId="251D0FFC" w14:textId="77777777" w:rsidR="00DE0875" w:rsidRPr="001679E7" w:rsidRDefault="00DE0875" w:rsidP="002B199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1679E7">
              <w:rPr>
                <w:rFonts w:ascii="Calibri" w:eastAsia="Calibri" w:hAnsi="Calibri" w:cs="Calibri"/>
              </w:rPr>
              <w:t>892</w:t>
            </w:r>
          </w:p>
        </w:tc>
      </w:tr>
      <w:tr w:rsidR="00DE0875" w:rsidRPr="001679E7" w14:paraId="681F337C" w14:textId="6B33ED17" w:rsidTr="00DE0875">
        <w:tc>
          <w:tcPr>
            <w:cnfStyle w:val="001000000000" w:firstRow="0" w:lastRow="0" w:firstColumn="1" w:lastColumn="0" w:oddVBand="0" w:evenVBand="0" w:oddHBand="0" w:evenHBand="0" w:firstRowFirstColumn="0" w:firstRowLastColumn="0" w:lastRowFirstColumn="0" w:lastRowLastColumn="0"/>
            <w:tcW w:w="1271" w:type="dxa"/>
            <w:hideMark/>
          </w:tcPr>
          <w:p w14:paraId="58BB0524" w14:textId="77777777" w:rsidR="00DE0875" w:rsidRPr="001679E7" w:rsidRDefault="00DE0875" w:rsidP="002B1998">
            <w:pPr>
              <w:widowControl/>
              <w:suppressAutoHyphens/>
              <w:autoSpaceDE/>
              <w:jc w:val="center"/>
              <w:rPr>
                <w:rFonts w:ascii="Calibri" w:eastAsia="Calibri" w:hAnsi="Calibri" w:cs="Calibri"/>
                <w:color w:val="auto"/>
              </w:rPr>
            </w:pPr>
            <w:r w:rsidRPr="001679E7">
              <w:rPr>
                <w:rFonts w:ascii="Calibri" w:eastAsia="Calibri" w:hAnsi="Calibri" w:cs="Calibri"/>
                <w:color w:val="auto"/>
              </w:rPr>
              <w:t xml:space="preserve">2022 </w:t>
            </w:r>
          </w:p>
        </w:tc>
        <w:tc>
          <w:tcPr>
            <w:tcW w:w="6946" w:type="dxa"/>
            <w:hideMark/>
          </w:tcPr>
          <w:p w14:paraId="19C12D97" w14:textId="13994F25" w:rsidR="00DE0875" w:rsidRPr="001679E7" w:rsidRDefault="00DE0875" w:rsidP="002B199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904</w:t>
            </w:r>
          </w:p>
          <w:p w14:paraId="22FEC8D5" w14:textId="7C4AAEF4" w:rsidR="00DE0875" w:rsidRPr="001679E7" w:rsidRDefault="00DE0875" w:rsidP="002B1998">
            <w:pPr>
              <w:keepNext/>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i/>
              </w:rPr>
            </w:pPr>
            <w:r w:rsidRPr="002B1998">
              <w:rPr>
                <w:rFonts w:ascii="Calibri" w:eastAsia="Calibri" w:hAnsi="Calibri" w:cs="Calibri"/>
                <w:i/>
              </w:rPr>
              <w:t xml:space="preserve"> (stan na 18.08.2022) </w:t>
            </w:r>
          </w:p>
        </w:tc>
      </w:tr>
    </w:tbl>
    <w:p w14:paraId="4D05CA21" w14:textId="6BC1D0C7" w:rsidR="00AA57F1" w:rsidRPr="001679E7" w:rsidRDefault="00984221" w:rsidP="00BE18A1">
      <w:pPr>
        <w:pStyle w:val="Legenda"/>
        <w:rPr>
          <w:rFonts w:asciiTheme="minorHAnsi" w:hAnsiTheme="minorHAnsi" w:cstheme="minorHAnsi"/>
        </w:rPr>
      </w:pPr>
      <w:r w:rsidRPr="001679E7">
        <w:rPr>
          <w:rFonts w:asciiTheme="minorHAnsi" w:hAnsiTheme="minorHAnsi" w:cstheme="minorHAnsi"/>
        </w:rPr>
        <w:t>Opracowano na podstawie: danych Centrum Dialogu Obywatelskiego</w:t>
      </w:r>
      <w:r w:rsidR="002B1998">
        <w:rPr>
          <w:rFonts w:asciiTheme="minorHAnsi" w:hAnsiTheme="minorHAnsi" w:cstheme="minorHAnsi"/>
        </w:rPr>
        <w:t xml:space="preserve"> oraz Wydziału Sportu </w:t>
      </w:r>
    </w:p>
    <w:p w14:paraId="7334F124" w14:textId="0045E6E3" w:rsidR="00407A8E" w:rsidRPr="001679E7" w:rsidRDefault="00407A8E" w:rsidP="00407A8E">
      <w:pPr>
        <w:pStyle w:val="Legenda"/>
        <w:keepNext/>
        <w:jc w:val="both"/>
        <w:rPr>
          <w:rFonts w:asciiTheme="minorHAnsi" w:hAnsiTheme="minorHAnsi" w:cstheme="minorHAnsi"/>
        </w:rPr>
      </w:pPr>
      <w:bookmarkStart w:id="47" w:name="_Toc120265384"/>
      <w:r w:rsidRPr="001679E7">
        <w:rPr>
          <w:rFonts w:asciiTheme="minorHAnsi" w:hAnsiTheme="minorHAnsi" w:cstheme="minorHAnsi"/>
        </w:rPr>
        <w:t xml:space="preserve">Tabela </w:t>
      </w:r>
      <w:r w:rsidRPr="001679E7">
        <w:rPr>
          <w:rFonts w:asciiTheme="minorHAnsi" w:hAnsiTheme="minorHAnsi" w:cstheme="minorHAnsi"/>
        </w:rPr>
        <w:fldChar w:fldCharType="begin"/>
      </w:r>
      <w:r w:rsidRPr="001679E7">
        <w:rPr>
          <w:rFonts w:asciiTheme="minorHAnsi" w:hAnsiTheme="minorHAnsi" w:cstheme="minorHAnsi"/>
        </w:rPr>
        <w:instrText xml:space="preserve"> SEQ Tabela \* ARABIC </w:instrText>
      </w:r>
      <w:r w:rsidRPr="001679E7">
        <w:rPr>
          <w:rFonts w:asciiTheme="minorHAnsi" w:hAnsiTheme="minorHAnsi" w:cstheme="minorHAnsi"/>
        </w:rPr>
        <w:fldChar w:fldCharType="separate"/>
      </w:r>
      <w:r w:rsidR="00774FF5">
        <w:rPr>
          <w:rFonts w:asciiTheme="minorHAnsi" w:hAnsiTheme="minorHAnsi" w:cstheme="minorHAnsi"/>
          <w:noProof/>
        </w:rPr>
        <w:t>10</w:t>
      </w:r>
      <w:r w:rsidRPr="001679E7">
        <w:rPr>
          <w:rFonts w:asciiTheme="minorHAnsi" w:hAnsiTheme="minorHAnsi" w:cstheme="minorHAnsi"/>
        </w:rPr>
        <w:fldChar w:fldCharType="end"/>
      </w:r>
      <w:r w:rsidRPr="001679E7">
        <w:rPr>
          <w:rFonts w:asciiTheme="minorHAnsi" w:hAnsiTheme="minorHAnsi" w:cstheme="minorHAnsi"/>
        </w:rPr>
        <w:t xml:space="preserve"> Wysokość środków finansowych na powierzenie realizacji przez organizacje pozarządowe i inne uprawnione podmioty zadań publicznych z zakresu działalności na rzecz osób w wieku emerytalnym</w:t>
      </w:r>
      <w:bookmarkEnd w:id="47"/>
    </w:p>
    <w:tbl>
      <w:tblPr>
        <w:tblStyle w:val="Tabelasiatki5ciemnaakcent5"/>
        <w:tblW w:w="9071" w:type="dxa"/>
        <w:tblLook w:val="04A0" w:firstRow="1" w:lastRow="0" w:firstColumn="1" w:lastColumn="0" w:noHBand="0" w:noVBand="1"/>
      </w:tblPr>
      <w:tblGrid>
        <w:gridCol w:w="846"/>
        <w:gridCol w:w="4536"/>
        <w:gridCol w:w="1481"/>
        <w:gridCol w:w="2208"/>
      </w:tblGrid>
      <w:tr w:rsidR="00513523" w:rsidRPr="001679E7" w14:paraId="7F940A83" w14:textId="77777777" w:rsidTr="00AA57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hideMark/>
          </w:tcPr>
          <w:p w14:paraId="66A3CABC" w14:textId="77777777" w:rsidR="00513523" w:rsidRPr="001679E7" w:rsidRDefault="00513523" w:rsidP="00C67BF8">
            <w:pPr>
              <w:widowControl/>
              <w:suppressAutoHyphens/>
              <w:autoSpaceDE/>
              <w:jc w:val="center"/>
              <w:rPr>
                <w:rFonts w:asciiTheme="minorHAnsi" w:eastAsia="Calibri" w:hAnsiTheme="minorHAnsi" w:cstheme="minorHAnsi"/>
                <w:color w:val="auto"/>
              </w:rPr>
            </w:pPr>
            <w:r w:rsidRPr="001679E7">
              <w:rPr>
                <w:rFonts w:asciiTheme="minorHAnsi" w:eastAsia="Calibri" w:hAnsiTheme="minorHAnsi" w:cstheme="minorHAnsi"/>
                <w:color w:val="auto"/>
              </w:rPr>
              <w:t>Rok</w:t>
            </w:r>
          </w:p>
        </w:tc>
        <w:tc>
          <w:tcPr>
            <w:tcW w:w="4536" w:type="dxa"/>
            <w:hideMark/>
          </w:tcPr>
          <w:p w14:paraId="34A57938" w14:textId="77777777" w:rsidR="00513523" w:rsidRPr="001679E7" w:rsidRDefault="00513523" w:rsidP="00C67BF8">
            <w:pPr>
              <w:widowControl/>
              <w:suppressAutoHyphens/>
              <w:autoSpaceDE/>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Wysokość środków finansowych na powierzenie realizacji przez organizacje pozarządowe i inne uprawnione podmioty zadań publicznych z zakresu działalności na rzecz osób w wieku emerytalnym</w:t>
            </w:r>
          </w:p>
        </w:tc>
        <w:tc>
          <w:tcPr>
            <w:tcW w:w="1481" w:type="dxa"/>
          </w:tcPr>
          <w:p w14:paraId="4B283AE6" w14:textId="77777777" w:rsidR="00513523" w:rsidRPr="001679E7" w:rsidRDefault="00513523" w:rsidP="00C67BF8">
            <w:pPr>
              <w:widowControl/>
              <w:suppressAutoHyphens/>
              <w:autoSpaceDE/>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 xml:space="preserve">Ilość złożonych ofert </w:t>
            </w:r>
          </w:p>
        </w:tc>
        <w:tc>
          <w:tcPr>
            <w:tcW w:w="2208" w:type="dxa"/>
          </w:tcPr>
          <w:p w14:paraId="6168766C" w14:textId="77777777" w:rsidR="00513523" w:rsidRPr="001679E7" w:rsidRDefault="00513523" w:rsidP="00C67BF8">
            <w:pPr>
              <w:widowControl/>
              <w:suppressAutoHyphens/>
              <w:autoSpaceDE/>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hAnsiTheme="minorHAnsi" w:cstheme="minorHAnsi"/>
                <w:bCs w:val="0"/>
              </w:rPr>
              <w:t>liczba organizacji pozarządowych i innych uprawnionych podmiotów, które otrzymały środki finansowe</w:t>
            </w:r>
          </w:p>
        </w:tc>
      </w:tr>
      <w:tr w:rsidR="00513523" w:rsidRPr="001679E7" w14:paraId="2F692E70" w14:textId="77777777" w:rsidTr="00AA57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6D643867" w14:textId="77777777" w:rsidR="00513523" w:rsidRPr="001679E7" w:rsidRDefault="00513523" w:rsidP="00C67BF8">
            <w:pPr>
              <w:widowControl/>
              <w:suppressAutoHyphens/>
              <w:autoSpaceDE/>
              <w:jc w:val="center"/>
              <w:rPr>
                <w:rFonts w:asciiTheme="minorHAnsi" w:eastAsia="Calibri" w:hAnsiTheme="minorHAnsi" w:cstheme="minorHAnsi"/>
                <w:color w:val="auto"/>
              </w:rPr>
            </w:pPr>
            <w:r w:rsidRPr="001679E7">
              <w:rPr>
                <w:rFonts w:asciiTheme="minorHAnsi" w:eastAsia="Calibri" w:hAnsiTheme="minorHAnsi" w:cstheme="minorHAnsi"/>
                <w:color w:val="auto"/>
              </w:rPr>
              <w:t>2017</w:t>
            </w:r>
          </w:p>
        </w:tc>
        <w:tc>
          <w:tcPr>
            <w:tcW w:w="4536" w:type="dxa"/>
          </w:tcPr>
          <w:p w14:paraId="38D4A827" w14:textId="77777777" w:rsidR="00513523" w:rsidRPr="001679E7" w:rsidRDefault="00513523"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 xml:space="preserve">24 500,00 zł  </w:t>
            </w:r>
          </w:p>
        </w:tc>
        <w:tc>
          <w:tcPr>
            <w:tcW w:w="1481" w:type="dxa"/>
          </w:tcPr>
          <w:p w14:paraId="5143A6D3" w14:textId="77777777" w:rsidR="00513523" w:rsidRPr="001679E7" w:rsidRDefault="00513523"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10</w:t>
            </w:r>
          </w:p>
        </w:tc>
        <w:tc>
          <w:tcPr>
            <w:tcW w:w="2208" w:type="dxa"/>
          </w:tcPr>
          <w:p w14:paraId="2B63D182" w14:textId="77777777" w:rsidR="00513523" w:rsidRPr="001679E7" w:rsidRDefault="00513523"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4</w:t>
            </w:r>
          </w:p>
        </w:tc>
      </w:tr>
      <w:tr w:rsidR="00513523" w:rsidRPr="001679E7" w14:paraId="1C7E8B26" w14:textId="77777777" w:rsidTr="00AA57F1">
        <w:tc>
          <w:tcPr>
            <w:cnfStyle w:val="001000000000" w:firstRow="0" w:lastRow="0" w:firstColumn="1" w:lastColumn="0" w:oddVBand="0" w:evenVBand="0" w:oddHBand="0" w:evenHBand="0" w:firstRowFirstColumn="0" w:firstRowLastColumn="0" w:lastRowFirstColumn="0" w:lastRowLastColumn="0"/>
            <w:tcW w:w="846" w:type="dxa"/>
          </w:tcPr>
          <w:p w14:paraId="712739BA" w14:textId="77777777" w:rsidR="00513523" w:rsidRPr="001679E7" w:rsidRDefault="00513523" w:rsidP="00C67BF8">
            <w:pPr>
              <w:widowControl/>
              <w:suppressAutoHyphens/>
              <w:autoSpaceDE/>
              <w:jc w:val="center"/>
              <w:rPr>
                <w:rFonts w:asciiTheme="minorHAnsi" w:eastAsia="Calibri" w:hAnsiTheme="minorHAnsi" w:cstheme="minorHAnsi"/>
                <w:color w:val="auto"/>
              </w:rPr>
            </w:pPr>
            <w:r w:rsidRPr="001679E7">
              <w:rPr>
                <w:rFonts w:asciiTheme="minorHAnsi" w:eastAsia="Calibri" w:hAnsiTheme="minorHAnsi" w:cstheme="minorHAnsi"/>
                <w:color w:val="auto"/>
              </w:rPr>
              <w:t>2018</w:t>
            </w:r>
          </w:p>
        </w:tc>
        <w:tc>
          <w:tcPr>
            <w:tcW w:w="4536" w:type="dxa"/>
          </w:tcPr>
          <w:p w14:paraId="08DE99DF" w14:textId="77777777" w:rsidR="00513523" w:rsidRPr="001679E7" w:rsidRDefault="00513523"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24 247,74 zł</w:t>
            </w:r>
          </w:p>
        </w:tc>
        <w:tc>
          <w:tcPr>
            <w:tcW w:w="1481" w:type="dxa"/>
          </w:tcPr>
          <w:p w14:paraId="5EC1B8E1" w14:textId="77777777" w:rsidR="00513523" w:rsidRPr="001679E7" w:rsidRDefault="00513523"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11</w:t>
            </w:r>
          </w:p>
        </w:tc>
        <w:tc>
          <w:tcPr>
            <w:tcW w:w="2208" w:type="dxa"/>
          </w:tcPr>
          <w:p w14:paraId="48DE8AC5" w14:textId="77777777" w:rsidR="00513523" w:rsidRPr="001679E7" w:rsidRDefault="00513523"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5</w:t>
            </w:r>
          </w:p>
        </w:tc>
      </w:tr>
      <w:tr w:rsidR="00513523" w:rsidRPr="001679E7" w14:paraId="46201C33" w14:textId="77777777" w:rsidTr="00AA57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3DACF3A4" w14:textId="77777777" w:rsidR="00513523" w:rsidRPr="001679E7" w:rsidRDefault="00513523" w:rsidP="00C67BF8">
            <w:pPr>
              <w:widowControl/>
              <w:suppressAutoHyphens/>
              <w:autoSpaceDE/>
              <w:jc w:val="center"/>
              <w:rPr>
                <w:rFonts w:asciiTheme="minorHAnsi" w:eastAsia="Calibri" w:hAnsiTheme="minorHAnsi" w:cstheme="minorHAnsi"/>
                <w:color w:val="auto"/>
              </w:rPr>
            </w:pPr>
            <w:r w:rsidRPr="001679E7">
              <w:rPr>
                <w:rFonts w:asciiTheme="minorHAnsi" w:eastAsia="Calibri" w:hAnsiTheme="minorHAnsi" w:cstheme="minorHAnsi"/>
                <w:color w:val="auto"/>
              </w:rPr>
              <w:t>2019</w:t>
            </w:r>
          </w:p>
        </w:tc>
        <w:tc>
          <w:tcPr>
            <w:tcW w:w="4536" w:type="dxa"/>
          </w:tcPr>
          <w:p w14:paraId="2F0BB551" w14:textId="77777777" w:rsidR="00513523" w:rsidRPr="001679E7" w:rsidRDefault="00513523"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29 939,33 zł</w:t>
            </w:r>
          </w:p>
        </w:tc>
        <w:tc>
          <w:tcPr>
            <w:tcW w:w="1481" w:type="dxa"/>
          </w:tcPr>
          <w:p w14:paraId="6F37BCFD" w14:textId="77777777" w:rsidR="00513523" w:rsidRPr="001679E7" w:rsidRDefault="00513523"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21</w:t>
            </w:r>
          </w:p>
        </w:tc>
        <w:tc>
          <w:tcPr>
            <w:tcW w:w="2208" w:type="dxa"/>
          </w:tcPr>
          <w:p w14:paraId="485A2A93" w14:textId="77777777" w:rsidR="00513523" w:rsidRPr="001679E7" w:rsidRDefault="00513523"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4</w:t>
            </w:r>
          </w:p>
        </w:tc>
      </w:tr>
      <w:tr w:rsidR="00513523" w:rsidRPr="001679E7" w14:paraId="7F958C32" w14:textId="77777777" w:rsidTr="00AA57F1">
        <w:tc>
          <w:tcPr>
            <w:cnfStyle w:val="001000000000" w:firstRow="0" w:lastRow="0" w:firstColumn="1" w:lastColumn="0" w:oddVBand="0" w:evenVBand="0" w:oddHBand="0" w:evenHBand="0" w:firstRowFirstColumn="0" w:firstRowLastColumn="0" w:lastRowFirstColumn="0" w:lastRowLastColumn="0"/>
            <w:tcW w:w="846" w:type="dxa"/>
            <w:hideMark/>
          </w:tcPr>
          <w:p w14:paraId="58E69F5A" w14:textId="77777777" w:rsidR="00513523" w:rsidRPr="001679E7" w:rsidRDefault="00513523" w:rsidP="00C67BF8">
            <w:pPr>
              <w:widowControl/>
              <w:suppressAutoHyphens/>
              <w:autoSpaceDE/>
              <w:jc w:val="center"/>
              <w:rPr>
                <w:rFonts w:asciiTheme="minorHAnsi" w:eastAsia="Calibri" w:hAnsiTheme="minorHAnsi" w:cstheme="minorHAnsi"/>
                <w:color w:val="auto"/>
              </w:rPr>
            </w:pPr>
            <w:r w:rsidRPr="001679E7">
              <w:rPr>
                <w:rFonts w:asciiTheme="minorHAnsi" w:eastAsia="Calibri" w:hAnsiTheme="minorHAnsi" w:cstheme="minorHAnsi"/>
                <w:color w:val="auto"/>
              </w:rPr>
              <w:t>2020</w:t>
            </w:r>
          </w:p>
        </w:tc>
        <w:tc>
          <w:tcPr>
            <w:tcW w:w="4536" w:type="dxa"/>
            <w:hideMark/>
          </w:tcPr>
          <w:p w14:paraId="227C1CD5" w14:textId="77777777" w:rsidR="00513523" w:rsidRPr="001679E7" w:rsidRDefault="00513523"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30 000 zł</w:t>
            </w:r>
          </w:p>
        </w:tc>
        <w:tc>
          <w:tcPr>
            <w:tcW w:w="1481" w:type="dxa"/>
          </w:tcPr>
          <w:p w14:paraId="0E6AE8C1" w14:textId="77777777" w:rsidR="00513523" w:rsidRPr="001679E7" w:rsidRDefault="00513523"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10</w:t>
            </w:r>
          </w:p>
        </w:tc>
        <w:tc>
          <w:tcPr>
            <w:tcW w:w="2208" w:type="dxa"/>
          </w:tcPr>
          <w:p w14:paraId="366FF1A1" w14:textId="77777777" w:rsidR="00513523" w:rsidRPr="001679E7" w:rsidRDefault="00513523"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4</w:t>
            </w:r>
          </w:p>
        </w:tc>
      </w:tr>
      <w:tr w:rsidR="00513523" w:rsidRPr="001679E7" w14:paraId="7E8751E4" w14:textId="77777777" w:rsidTr="00AA57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hideMark/>
          </w:tcPr>
          <w:p w14:paraId="27304AC8" w14:textId="77777777" w:rsidR="00513523" w:rsidRPr="001679E7" w:rsidRDefault="00513523" w:rsidP="00C67BF8">
            <w:pPr>
              <w:widowControl/>
              <w:suppressAutoHyphens/>
              <w:autoSpaceDE/>
              <w:jc w:val="center"/>
              <w:rPr>
                <w:rFonts w:asciiTheme="minorHAnsi" w:eastAsia="Calibri" w:hAnsiTheme="minorHAnsi" w:cstheme="minorHAnsi"/>
                <w:color w:val="auto"/>
              </w:rPr>
            </w:pPr>
            <w:r w:rsidRPr="001679E7">
              <w:rPr>
                <w:rFonts w:asciiTheme="minorHAnsi" w:eastAsia="Calibri" w:hAnsiTheme="minorHAnsi" w:cstheme="minorHAnsi"/>
                <w:color w:val="auto"/>
              </w:rPr>
              <w:t>2021</w:t>
            </w:r>
          </w:p>
        </w:tc>
        <w:tc>
          <w:tcPr>
            <w:tcW w:w="4536" w:type="dxa"/>
            <w:hideMark/>
          </w:tcPr>
          <w:p w14:paraId="02B1B4CD" w14:textId="77777777" w:rsidR="00513523" w:rsidRPr="001679E7" w:rsidRDefault="00513523"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0 zł</w:t>
            </w:r>
          </w:p>
        </w:tc>
        <w:tc>
          <w:tcPr>
            <w:tcW w:w="1481" w:type="dxa"/>
          </w:tcPr>
          <w:p w14:paraId="7671BD4A" w14:textId="77777777" w:rsidR="00513523" w:rsidRPr="001679E7" w:rsidRDefault="00513523"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0</w:t>
            </w:r>
          </w:p>
        </w:tc>
        <w:tc>
          <w:tcPr>
            <w:tcW w:w="2208" w:type="dxa"/>
          </w:tcPr>
          <w:p w14:paraId="0477AF28" w14:textId="77777777" w:rsidR="00513523" w:rsidRPr="001679E7" w:rsidRDefault="00513523"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0</w:t>
            </w:r>
          </w:p>
        </w:tc>
      </w:tr>
      <w:tr w:rsidR="00513523" w:rsidRPr="001679E7" w14:paraId="6BEDE42B" w14:textId="77777777" w:rsidTr="00AA57F1">
        <w:tc>
          <w:tcPr>
            <w:cnfStyle w:val="001000000000" w:firstRow="0" w:lastRow="0" w:firstColumn="1" w:lastColumn="0" w:oddVBand="0" w:evenVBand="0" w:oddHBand="0" w:evenHBand="0" w:firstRowFirstColumn="0" w:firstRowLastColumn="0" w:lastRowFirstColumn="0" w:lastRowLastColumn="0"/>
            <w:tcW w:w="846" w:type="dxa"/>
            <w:hideMark/>
          </w:tcPr>
          <w:p w14:paraId="285D9928" w14:textId="77777777" w:rsidR="00513523" w:rsidRPr="001679E7" w:rsidRDefault="00513523" w:rsidP="00C67BF8">
            <w:pPr>
              <w:widowControl/>
              <w:suppressAutoHyphens/>
              <w:autoSpaceDE/>
              <w:jc w:val="center"/>
              <w:rPr>
                <w:rFonts w:asciiTheme="minorHAnsi" w:eastAsia="Calibri" w:hAnsiTheme="minorHAnsi" w:cstheme="minorHAnsi"/>
                <w:color w:val="auto"/>
              </w:rPr>
            </w:pPr>
            <w:r w:rsidRPr="001679E7">
              <w:rPr>
                <w:rFonts w:asciiTheme="minorHAnsi" w:eastAsia="Calibri" w:hAnsiTheme="minorHAnsi" w:cstheme="minorHAnsi"/>
                <w:color w:val="auto"/>
              </w:rPr>
              <w:t xml:space="preserve">2022 </w:t>
            </w:r>
          </w:p>
        </w:tc>
        <w:tc>
          <w:tcPr>
            <w:tcW w:w="4536" w:type="dxa"/>
            <w:hideMark/>
          </w:tcPr>
          <w:p w14:paraId="29C95ACA" w14:textId="3F0BC882" w:rsidR="00513523" w:rsidRPr="001679E7" w:rsidRDefault="00386436"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Pr>
                <w:rFonts w:asciiTheme="minorHAnsi" w:eastAsia="Calibri" w:hAnsiTheme="minorHAnsi" w:cstheme="minorHAnsi"/>
              </w:rPr>
              <w:t>40</w:t>
            </w:r>
            <w:r w:rsidR="00513523" w:rsidRPr="001679E7">
              <w:rPr>
                <w:rFonts w:asciiTheme="minorHAnsi" w:eastAsia="Calibri" w:hAnsiTheme="minorHAnsi" w:cstheme="minorHAnsi"/>
              </w:rPr>
              <w:t> 000 zł</w:t>
            </w:r>
          </w:p>
        </w:tc>
        <w:tc>
          <w:tcPr>
            <w:tcW w:w="1481" w:type="dxa"/>
          </w:tcPr>
          <w:p w14:paraId="2CACC742" w14:textId="2B999AC4" w:rsidR="00513523" w:rsidRPr="001679E7" w:rsidRDefault="00513523"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1</w:t>
            </w:r>
            <w:r w:rsidR="00386436">
              <w:rPr>
                <w:rFonts w:asciiTheme="minorHAnsi" w:eastAsia="Calibri" w:hAnsiTheme="minorHAnsi" w:cstheme="minorHAnsi"/>
              </w:rPr>
              <w:t>1</w:t>
            </w:r>
          </w:p>
        </w:tc>
        <w:tc>
          <w:tcPr>
            <w:tcW w:w="2208" w:type="dxa"/>
          </w:tcPr>
          <w:p w14:paraId="7B64FA93" w14:textId="77777777" w:rsidR="00513523" w:rsidRPr="001679E7" w:rsidRDefault="00513523" w:rsidP="00407A8E">
            <w:pPr>
              <w:keepNext/>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2</w:t>
            </w:r>
          </w:p>
        </w:tc>
      </w:tr>
    </w:tbl>
    <w:p w14:paraId="2C6F7CD8" w14:textId="1FA65CAB" w:rsidR="0000139E" w:rsidRPr="007A4526" w:rsidRDefault="00407A8E" w:rsidP="007A4526">
      <w:pPr>
        <w:pStyle w:val="Legenda"/>
        <w:rPr>
          <w:rFonts w:asciiTheme="minorHAnsi" w:hAnsiTheme="minorHAnsi" w:cstheme="minorHAnsi"/>
        </w:rPr>
      </w:pPr>
      <w:r w:rsidRPr="001679E7">
        <w:rPr>
          <w:rFonts w:asciiTheme="minorHAnsi" w:hAnsiTheme="minorHAnsi" w:cstheme="minorHAnsi"/>
        </w:rPr>
        <w:t>Opracowano na podstawie: danych Centrum Dialogu Obywatelskiego</w:t>
      </w:r>
    </w:p>
    <w:p w14:paraId="58390F11" w14:textId="4046EA3E" w:rsidR="003131EF" w:rsidRPr="001679E7" w:rsidRDefault="003131EF" w:rsidP="003131EF">
      <w:pPr>
        <w:pStyle w:val="Legenda"/>
        <w:keepNext/>
        <w:jc w:val="both"/>
        <w:rPr>
          <w:rFonts w:asciiTheme="minorHAnsi" w:hAnsiTheme="minorHAnsi" w:cstheme="minorHAnsi"/>
        </w:rPr>
      </w:pPr>
      <w:bookmarkStart w:id="48" w:name="_Toc120265385"/>
      <w:r w:rsidRPr="001679E7">
        <w:rPr>
          <w:rFonts w:asciiTheme="minorHAnsi" w:hAnsiTheme="minorHAnsi" w:cstheme="minorHAnsi"/>
        </w:rPr>
        <w:t xml:space="preserve">Tabela </w:t>
      </w:r>
      <w:r w:rsidRPr="001679E7">
        <w:rPr>
          <w:rFonts w:asciiTheme="minorHAnsi" w:hAnsiTheme="minorHAnsi" w:cstheme="minorHAnsi"/>
        </w:rPr>
        <w:fldChar w:fldCharType="begin"/>
      </w:r>
      <w:r w:rsidRPr="001679E7">
        <w:rPr>
          <w:rFonts w:asciiTheme="minorHAnsi" w:hAnsiTheme="minorHAnsi" w:cstheme="minorHAnsi"/>
        </w:rPr>
        <w:instrText xml:space="preserve"> SEQ Tabela \* ARABIC </w:instrText>
      </w:r>
      <w:r w:rsidRPr="001679E7">
        <w:rPr>
          <w:rFonts w:asciiTheme="minorHAnsi" w:hAnsiTheme="minorHAnsi" w:cstheme="minorHAnsi"/>
        </w:rPr>
        <w:fldChar w:fldCharType="separate"/>
      </w:r>
      <w:r w:rsidR="00774FF5">
        <w:rPr>
          <w:rFonts w:asciiTheme="minorHAnsi" w:hAnsiTheme="minorHAnsi" w:cstheme="minorHAnsi"/>
          <w:noProof/>
        </w:rPr>
        <w:t>11</w:t>
      </w:r>
      <w:r w:rsidRPr="001679E7">
        <w:rPr>
          <w:rFonts w:asciiTheme="minorHAnsi" w:hAnsiTheme="minorHAnsi" w:cstheme="minorHAnsi"/>
        </w:rPr>
        <w:fldChar w:fldCharType="end"/>
      </w:r>
      <w:r w:rsidRPr="001679E7">
        <w:rPr>
          <w:rFonts w:asciiTheme="minorHAnsi" w:hAnsiTheme="minorHAnsi" w:cstheme="minorHAnsi"/>
        </w:rPr>
        <w:t xml:space="preserve"> Wysokość środków finansowych na powierzenie realizacji przez organizacje pozarządowe i inne uprawnione podmioty zadań publicznych z zakresu działalności wspomagającej rozwój wspólnot i społeczności lokalnych - Centrum Aktywizacji Społecznej</w:t>
      </w:r>
      <w:bookmarkEnd w:id="48"/>
    </w:p>
    <w:tbl>
      <w:tblPr>
        <w:tblStyle w:val="Tabelasiatki5ciemnaakcent5"/>
        <w:tblW w:w="9138" w:type="dxa"/>
        <w:tblLook w:val="04A0" w:firstRow="1" w:lastRow="0" w:firstColumn="1" w:lastColumn="0" w:noHBand="0" w:noVBand="1"/>
      </w:tblPr>
      <w:tblGrid>
        <w:gridCol w:w="858"/>
        <w:gridCol w:w="3883"/>
        <w:gridCol w:w="2157"/>
        <w:gridCol w:w="2240"/>
      </w:tblGrid>
      <w:tr w:rsidR="00704CAC" w:rsidRPr="001679E7" w14:paraId="308EDADC" w14:textId="77777777" w:rsidTr="007A4526">
        <w:trPr>
          <w:cnfStyle w:val="100000000000" w:firstRow="1" w:lastRow="0" w:firstColumn="0" w:lastColumn="0" w:oddVBand="0" w:evenVBand="0" w:oddHBand="0" w:evenHBand="0" w:firstRowFirstColumn="0" w:firstRowLastColumn="0" w:lastRowFirstColumn="0" w:lastRowLastColumn="0"/>
          <w:trHeight w:val="2201"/>
        </w:trPr>
        <w:tc>
          <w:tcPr>
            <w:cnfStyle w:val="001000000000" w:firstRow="0" w:lastRow="0" w:firstColumn="1" w:lastColumn="0" w:oddVBand="0" w:evenVBand="0" w:oddHBand="0" w:evenHBand="0" w:firstRowFirstColumn="0" w:firstRowLastColumn="0" w:lastRowFirstColumn="0" w:lastRowLastColumn="0"/>
            <w:tcW w:w="858" w:type="dxa"/>
            <w:hideMark/>
          </w:tcPr>
          <w:p w14:paraId="46CB1876" w14:textId="77777777" w:rsidR="00704CAC" w:rsidRPr="001679E7" w:rsidRDefault="00704CAC" w:rsidP="00704CAC">
            <w:pPr>
              <w:widowControl/>
              <w:suppressAutoHyphens/>
              <w:autoSpaceDE/>
              <w:jc w:val="center"/>
              <w:rPr>
                <w:rFonts w:asciiTheme="minorHAnsi" w:eastAsia="Calibri" w:hAnsiTheme="minorHAnsi" w:cstheme="minorHAnsi"/>
              </w:rPr>
            </w:pPr>
            <w:r w:rsidRPr="001679E7">
              <w:rPr>
                <w:rFonts w:asciiTheme="minorHAnsi" w:eastAsia="Calibri" w:hAnsiTheme="minorHAnsi" w:cstheme="minorHAnsi"/>
                <w:color w:val="auto"/>
              </w:rPr>
              <w:t>Rok</w:t>
            </w:r>
          </w:p>
        </w:tc>
        <w:tc>
          <w:tcPr>
            <w:tcW w:w="3883" w:type="dxa"/>
            <w:hideMark/>
          </w:tcPr>
          <w:p w14:paraId="787653E2" w14:textId="0398C709" w:rsidR="00704CAC" w:rsidRPr="001679E7" w:rsidRDefault="00704CAC" w:rsidP="00704CAC">
            <w:pPr>
              <w:widowControl/>
              <w:suppressAutoHyphens/>
              <w:autoSpaceDE/>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Wysokość środków finansowych na powierzenie realizacji przez organizacje pozarządowe i inne uprawnione podmioty zadań publicznych z zakresu działalności wspomagającej rozwój wspólnot i społeczności lokalnych - Centrum Aktywizacji Społecznej</w:t>
            </w:r>
          </w:p>
        </w:tc>
        <w:tc>
          <w:tcPr>
            <w:tcW w:w="2157" w:type="dxa"/>
            <w:hideMark/>
          </w:tcPr>
          <w:p w14:paraId="6E7D1051" w14:textId="77777777" w:rsidR="00704CAC" w:rsidRPr="001679E7" w:rsidRDefault="00704CAC" w:rsidP="00704CAC">
            <w:pPr>
              <w:widowControl/>
              <w:suppressAutoHyphens/>
              <w:autoSpaceDE/>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 xml:space="preserve">Ilość złożonych ofert </w:t>
            </w:r>
          </w:p>
        </w:tc>
        <w:tc>
          <w:tcPr>
            <w:tcW w:w="2240" w:type="dxa"/>
            <w:hideMark/>
          </w:tcPr>
          <w:p w14:paraId="4EE7E025" w14:textId="77777777" w:rsidR="00704CAC" w:rsidRPr="001679E7" w:rsidRDefault="00704CAC" w:rsidP="00704CAC">
            <w:pPr>
              <w:widowControl/>
              <w:suppressAutoHyphens/>
              <w:autoSpaceDE/>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hAnsiTheme="minorHAnsi" w:cstheme="minorHAnsi"/>
              </w:rPr>
              <w:t>liczba organizacji pozarządowych i innych uprawnionych podmiotów, które otrzymały środki finansowe</w:t>
            </w:r>
          </w:p>
        </w:tc>
      </w:tr>
      <w:tr w:rsidR="00704CAC" w:rsidRPr="001679E7" w14:paraId="7162FC59" w14:textId="77777777" w:rsidTr="007A4526">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858" w:type="dxa"/>
            <w:hideMark/>
          </w:tcPr>
          <w:p w14:paraId="70BFCC34" w14:textId="77777777" w:rsidR="00704CAC" w:rsidRPr="001679E7" w:rsidRDefault="00704CAC" w:rsidP="00704CAC">
            <w:pPr>
              <w:widowControl/>
              <w:suppressAutoHyphens/>
              <w:autoSpaceDE/>
              <w:jc w:val="center"/>
              <w:rPr>
                <w:rFonts w:asciiTheme="minorHAnsi" w:eastAsia="Calibri" w:hAnsiTheme="minorHAnsi" w:cstheme="minorHAnsi"/>
              </w:rPr>
            </w:pPr>
            <w:r w:rsidRPr="001679E7">
              <w:rPr>
                <w:rFonts w:asciiTheme="minorHAnsi" w:eastAsia="Calibri" w:hAnsiTheme="minorHAnsi" w:cstheme="minorHAnsi"/>
              </w:rPr>
              <w:t>2020</w:t>
            </w:r>
          </w:p>
        </w:tc>
        <w:tc>
          <w:tcPr>
            <w:tcW w:w="3883" w:type="dxa"/>
            <w:hideMark/>
          </w:tcPr>
          <w:p w14:paraId="0909D69D" w14:textId="77777777" w:rsidR="00704CAC" w:rsidRPr="001679E7" w:rsidRDefault="00704CAC" w:rsidP="00704CAC">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200 000 zł</w:t>
            </w:r>
          </w:p>
        </w:tc>
        <w:tc>
          <w:tcPr>
            <w:tcW w:w="2157" w:type="dxa"/>
            <w:hideMark/>
          </w:tcPr>
          <w:p w14:paraId="597AF1EA" w14:textId="77777777" w:rsidR="00704CAC" w:rsidRPr="001679E7" w:rsidRDefault="00704CAC" w:rsidP="00704CAC">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21</w:t>
            </w:r>
          </w:p>
        </w:tc>
        <w:tc>
          <w:tcPr>
            <w:tcW w:w="2240" w:type="dxa"/>
            <w:hideMark/>
          </w:tcPr>
          <w:p w14:paraId="5C9F96A4" w14:textId="77777777" w:rsidR="00704CAC" w:rsidRPr="001679E7" w:rsidRDefault="00704CAC" w:rsidP="00704CAC">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12</w:t>
            </w:r>
          </w:p>
        </w:tc>
      </w:tr>
      <w:tr w:rsidR="00704CAC" w:rsidRPr="001679E7" w14:paraId="011CD5AF" w14:textId="77777777" w:rsidTr="007A4526">
        <w:trPr>
          <w:trHeight w:val="310"/>
        </w:trPr>
        <w:tc>
          <w:tcPr>
            <w:cnfStyle w:val="001000000000" w:firstRow="0" w:lastRow="0" w:firstColumn="1" w:lastColumn="0" w:oddVBand="0" w:evenVBand="0" w:oddHBand="0" w:evenHBand="0" w:firstRowFirstColumn="0" w:firstRowLastColumn="0" w:lastRowFirstColumn="0" w:lastRowLastColumn="0"/>
            <w:tcW w:w="858" w:type="dxa"/>
            <w:hideMark/>
          </w:tcPr>
          <w:p w14:paraId="7D77DC50" w14:textId="77777777" w:rsidR="00704CAC" w:rsidRPr="001679E7" w:rsidRDefault="00704CAC" w:rsidP="00704CAC">
            <w:pPr>
              <w:widowControl/>
              <w:suppressAutoHyphens/>
              <w:autoSpaceDE/>
              <w:jc w:val="center"/>
              <w:rPr>
                <w:rFonts w:asciiTheme="minorHAnsi" w:eastAsia="Calibri" w:hAnsiTheme="minorHAnsi" w:cstheme="minorHAnsi"/>
              </w:rPr>
            </w:pPr>
            <w:r w:rsidRPr="001679E7">
              <w:rPr>
                <w:rFonts w:asciiTheme="minorHAnsi" w:eastAsia="Calibri" w:hAnsiTheme="minorHAnsi" w:cstheme="minorHAnsi"/>
              </w:rPr>
              <w:t>2021</w:t>
            </w:r>
          </w:p>
        </w:tc>
        <w:tc>
          <w:tcPr>
            <w:tcW w:w="3883" w:type="dxa"/>
            <w:hideMark/>
          </w:tcPr>
          <w:p w14:paraId="7A4BDE2C" w14:textId="77777777" w:rsidR="00704CAC" w:rsidRPr="001679E7" w:rsidRDefault="00704CAC" w:rsidP="00704CAC">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198 000 zł</w:t>
            </w:r>
          </w:p>
        </w:tc>
        <w:tc>
          <w:tcPr>
            <w:tcW w:w="2157" w:type="dxa"/>
            <w:hideMark/>
          </w:tcPr>
          <w:p w14:paraId="4B973A97" w14:textId="77777777" w:rsidR="00704CAC" w:rsidRPr="001679E7" w:rsidRDefault="00704CAC" w:rsidP="00704CAC">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16</w:t>
            </w:r>
          </w:p>
        </w:tc>
        <w:tc>
          <w:tcPr>
            <w:tcW w:w="2240" w:type="dxa"/>
            <w:hideMark/>
          </w:tcPr>
          <w:p w14:paraId="03AF8F65" w14:textId="77777777" w:rsidR="00704CAC" w:rsidRPr="001679E7" w:rsidRDefault="00704CAC" w:rsidP="00704CAC">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12</w:t>
            </w:r>
          </w:p>
        </w:tc>
      </w:tr>
      <w:tr w:rsidR="00704CAC" w:rsidRPr="001679E7" w14:paraId="51C2B476" w14:textId="77777777" w:rsidTr="007A4526">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858" w:type="dxa"/>
            <w:hideMark/>
          </w:tcPr>
          <w:p w14:paraId="4A3E52B2" w14:textId="77777777" w:rsidR="00704CAC" w:rsidRPr="001679E7" w:rsidRDefault="00704CAC" w:rsidP="00704CAC">
            <w:pPr>
              <w:widowControl/>
              <w:suppressAutoHyphens/>
              <w:autoSpaceDE/>
              <w:jc w:val="center"/>
              <w:rPr>
                <w:rFonts w:asciiTheme="minorHAnsi" w:eastAsia="Calibri" w:hAnsiTheme="minorHAnsi" w:cstheme="minorHAnsi"/>
              </w:rPr>
            </w:pPr>
            <w:r w:rsidRPr="001679E7">
              <w:rPr>
                <w:rFonts w:asciiTheme="minorHAnsi" w:eastAsia="Calibri" w:hAnsiTheme="minorHAnsi" w:cstheme="minorHAnsi"/>
              </w:rPr>
              <w:t xml:space="preserve">2022 </w:t>
            </w:r>
          </w:p>
        </w:tc>
        <w:tc>
          <w:tcPr>
            <w:tcW w:w="3883" w:type="dxa"/>
            <w:hideMark/>
          </w:tcPr>
          <w:p w14:paraId="53F75260" w14:textId="77777777" w:rsidR="00704CAC" w:rsidRPr="001679E7" w:rsidRDefault="00704CAC" w:rsidP="00704CAC">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178 000 zł</w:t>
            </w:r>
          </w:p>
        </w:tc>
        <w:tc>
          <w:tcPr>
            <w:tcW w:w="2157" w:type="dxa"/>
            <w:hideMark/>
          </w:tcPr>
          <w:p w14:paraId="52201EC4" w14:textId="77777777" w:rsidR="00704CAC" w:rsidRPr="001679E7" w:rsidRDefault="00704CAC" w:rsidP="00704CAC">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25</w:t>
            </w:r>
          </w:p>
        </w:tc>
        <w:tc>
          <w:tcPr>
            <w:tcW w:w="2240" w:type="dxa"/>
            <w:hideMark/>
          </w:tcPr>
          <w:p w14:paraId="354922A4" w14:textId="77777777" w:rsidR="00704CAC" w:rsidRPr="001679E7" w:rsidRDefault="00704CAC" w:rsidP="00D16712">
            <w:pPr>
              <w:keepNext/>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12</w:t>
            </w:r>
          </w:p>
        </w:tc>
      </w:tr>
    </w:tbl>
    <w:p w14:paraId="4B3E0259" w14:textId="63FD032B" w:rsidR="00CA6D9F" w:rsidRPr="001679E7" w:rsidRDefault="00D16712" w:rsidP="001363C9">
      <w:pPr>
        <w:pStyle w:val="Legenda"/>
        <w:rPr>
          <w:rFonts w:asciiTheme="minorHAnsi" w:hAnsiTheme="minorHAnsi" w:cstheme="minorHAnsi"/>
        </w:rPr>
      </w:pPr>
      <w:r w:rsidRPr="001679E7">
        <w:rPr>
          <w:rFonts w:asciiTheme="minorHAnsi" w:hAnsiTheme="minorHAnsi" w:cstheme="minorHAnsi"/>
        </w:rPr>
        <w:t xml:space="preserve">Opracowano na podstawie: danych </w:t>
      </w:r>
      <w:r w:rsidR="00E70730" w:rsidRPr="001679E7">
        <w:rPr>
          <w:rFonts w:asciiTheme="minorHAnsi" w:hAnsiTheme="minorHAnsi" w:cstheme="minorHAnsi"/>
        </w:rPr>
        <w:t>Wydziału Polityki Społecznej Urzędu Miasta Opola</w:t>
      </w:r>
    </w:p>
    <w:p w14:paraId="7B88F1D9" w14:textId="31C85598" w:rsidR="004E3C1B" w:rsidRDefault="004E3C1B" w:rsidP="007A4526">
      <w:pPr>
        <w:ind w:firstLine="708"/>
        <w:jc w:val="both"/>
        <w:rPr>
          <w:rFonts w:asciiTheme="minorHAnsi" w:hAnsiTheme="minorHAnsi" w:cstheme="minorHAnsi"/>
        </w:rPr>
      </w:pPr>
      <w:r w:rsidRPr="001679E7">
        <w:rPr>
          <w:rFonts w:asciiTheme="minorHAnsi" w:hAnsiTheme="minorHAnsi" w:cstheme="minorHAnsi"/>
        </w:rPr>
        <w:t xml:space="preserve">Każda z gmin będąca gminą na prawach powiatu, czyli również </w:t>
      </w:r>
      <w:r w:rsidR="00A211E5" w:rsidRPr="001679E7">
        <w:rPr>
          <w:rFonts w:asciiTheme="minorHAnsi" w:hAnsiTheme="minorHAnsi" w:cstheme="minorHAnsi"/>
        </w:rPr>
        <w:t>m</w:t>
      </w:r>
      <w:r w:rsidRPr="001679E7">
        <w:rPr>
          <w:rFonts w:asciiTheme="minorHAnsi" w:hAnsiTheme="minorHAnsi" w:cstheme="minorHAnsi"/>
        </w:rPr>
        <w:t xml:space="preserve">iasto Opole, zobowiązana jest do utworzenia </w:t>
      </w:r>
      <w:r w:rsidRPr="001679E7">
        <w:rPr>
          <w:rFonts w:asciiTheme="minorHAnsi" w:hAnsiTheme="minorHAnsi" w:cstheme="minorHAnsi"/>
          <w:b/>
          <w:bCs/>
        </w:rPr>
        <w:t>budżetu obywatelskiego (BO)</w:t>
      </w:r>
      <w:r w:rsidRPr="001679E7">
        <w:rPr>
          <w:rFonts w:asciiTheme="minorHAnsi" w:hAnsiTheme="minorHAnsi" w:cstheme="minorHAnsi"/>
        </w:rPr>
        <w:t xml:space="preserve">, który umożliwia mieszkańcom współdecydowanie </w:t>
      </w:r>
      <w:r w:rsidR="00EC186B">
        <w:rPr>
          <w:rFonts w:asciiTheme="minorHAnsi" w:hAnsiTheme="minorHAnsi" w:cstheme="minorHAnsi"/>
        </w:rPr>
        <w:br/>
      </w:r>
      <w:r w:rsidRPr="001679E7">
        <w:rPr>
          <w:rFonts w:asciiTheme="minorHAnsi" w:hAnsiTheme="minorHAnsi" w:cstheme="minorHAnsi"/>
        </w:rPr>
        <w:lastRenderedPageBreak/>
        <w:t xml:space="preserve">o realizowanych działaniach. Wyodrębniona część budżetu </w:t>
      </w:r>
      <w:r w:rsidR="00EC186B">
        <w:rPr>
          <w:rFonts w:asciiTheme="minorHAnsi" w:hAnsiTheme="minorHAnsi" w:cstheme="minorHAnsi"/>
        </w:rPr>
        <w:t>m</w:t>
      </w:r>
      <w:r w:rsidRPr="001679E7">
        <w:rPr>
          <w:rFonts w:asciiTheme="minorHAnsi" w:hAnsiTheme="minorHAnsi" w:cstheme="minorHAnsi"/>
        </w:rPr>
        <w:t xml:space="preserve">iasta w wysokości nie mniejszej niż 0,5% wszystkich wydatków z ostatniego </w:t>
      </w:r>
      <w:r w:rsidR="004E4235" w:rsidRPr="001679E7">
        <w:rPr>
          <w:rFonts w:asciiTheme="minorHAnsi" w:hAnsiTheme="minorHAnsi" w:cstheme="minorHAnsi"/>
        </w:rPr>
        <w:t>roku,</w:t>
      </w:r>
      <w:r w:rsidRPr="001679E7">
        <w:rPr>
          <w:rFonts w:asciiTheme="minorHAnsi" w:hAnsiTheme="minorHAnsi" w:cstheme="minorHAnsi"/>
        </w:rPr>
        <w:t xml:space="preserve"> za który zostało przyjęte sprawozdanie finansowe jest dysponowana w ramach środków za projekty dzielnicowe i </w:t>
      </w:r>
      <w:proofErr w:type="spellStart"/>
      <w:r w:rsidRPr="001679E7">
        <w:rPr>
          <w:rFonts w:asciiTheme="minorHAnsi" w:hAnsiTheme="minorHAnsi" w:cstheme="minorHAnsi"/>
        </w:rPr>
        <w:t>ogólnomiejskie</w:t>
      </w:r>
      <w:proofErr w:type="spellEnd"/>
      <w:r w:rsidRPr="001679E7">
        <w:rPr>
          <w:rFonts w:asciiTheme="minorHAnsi" w:hAnsiTheme="minorHAnsi" w:cstheme="minorHAnsi"/>
        </w:rPr>
        <w:t>, a mieszkańcy głosując na poszczególne projekty wyrażają chęć ich realizacji.</w:t>
      </w:r>
    </w:p>
    <w:p w14:paraId="3E5971A5" w14:textId="77777777" w:rsidR="007A4526" w:rsidRPr="007A4526" w:rsidRDefault="007A4526" w:rsidP="0033778E">
      <w:pPr>
        <w:jc w:val="both"/>
        <w:rPr>
          <w:rFonts w:asciiTheme="minorHAnsi" w:hAnsiTheme="minorHAnsi" w:cstheme="minorHAnsi"/>
        </w:rPr>
      </w:pPr>
    </w:p>
    <w:p w14:paraId="5F0D489C" w14:textId="6569C46A" w:rsidR="00177984" w:rsidRPr="001679E7" w:rsidRDefault="00177984" w:rsidP="00177984">
      <w:pPr>
        <w:pStyle w:val="Legenda"/>
        <w:keepNext/>
        <w:rPr>
          <w:rFonts w:asciiTheme="minorHAnsi" w:hAnsiTheme="minorHAnsi" w:cstheme="minorHAnsi"/>
        </w:rPr>
      </w:pPr>
      <w:bookmarkStart w:id="49" w:name="_Toc120265386"/>
      <w:r w:rsidRPr="001679E7">
        <w:rPr>
          <w:rFonts w:asciiTheme="minorHAnsi" w:hAnsiTheme="minorHAnsi" w:cstheme="minorHAnsi"/>
        </w:rPr>
        <w:t xml:space="preserve">Tabela </w:t>
      </w:r>
      <w:r w:rsidRPr="001679E7">
        <w:rPr>
          <w:rFonts w:asciiTheme="minorHAnsi" w:hAnsiTheme="minorHAnsi" w:cstheme="minorHAnsi"/>
        </w:rPr>
        <w:fldChar w:fldCharType="begin"/>
      </w:r>
      <w:r w:rsidRPr="001679E7">
        <w:rPr>
          <w:rFonts w:asciiTheme="minorHAnsi" w:hAnsiTheme="minorHAnsi" w:cstheme="minorHAnsi"/>
        </w:rPr>
        <w:instrText xml:space="preserve"> SEQ Tabela \* ARABIC </w:instrText>
      </w:r>
      <w:r w:rsidRPr="001679E7">
        <w:rPr>
          <w:rFonts w:asciiTheme="minorHAnsi" w:hAnsiTheme="minorHAnsi" w:cstheme="minorHAnsi"/>
        </w:rPr>
        <w:fldChar w:fldCharType="separate"/>
      </w:r>
      <w:r w:rsidR="00774FF5">
        <w:rPr>
          <w:rFonts w:asciiTheme="minorHAnsi" w:hAnsiTheme="minorHAnsi" w:cstheme="minorHAnsi"/>
          <w:noProof/>
        </w:rPr>
        <w:t>12</w:t>
      </w:r>
      <w:r w:rsidRPr="001679E7">
        <w:rPr>
          <w:rFonts w:asciiTheme="minorHAnsi" w:hAnsiTheme="minorHAnsi" w:cstheme="minorHAnsi"/>
        </w:rPr>
        <w:fldChar w:fldCharType="end"/>
      </w:r>
      <w:r w:rsidRPr="001679E7">
        <w:rPr>
          <w:rFonts w:asciiTheme="minorHAnsi" w:hAnsiTheme="minorHAnsi" w:cstheme="minorHAnsi"/>
        </w:rPr>
        <w:t xml:space="preserve"> Wnioski złożone w ramach Budżetu Obywatelskiego w kategorii działania na rzecz seniorów</w:t>
      </w:r>
      <w:bookmarkEnd w:id="49"/>
    </w:p>
    <w:tbl>
      <w:tblPr>
        <w:tblStyle w:val="Tabelasiatki5ciemnaakcent5"/>
        <w:tblW w:w="8852" w:type="dxa"/>
        <w:tblLook w:val="04A0" w:firstRow="1" w:lastRow="0" w:firstColumn="1" w:lastColumn="0" w:noHBand="0" w:noVBand="1"/>
      </w:tblPr>
      <w:tblGrid>
        <w:gridCol w:w="704"/>
        <w:gridCol w:w="3119"/>
        <w:gridCol w:w="1146"/>
        <w:gridCol w:w="2117"/>
        <w:gridCol w:w="1766"/>
      </w:tblGrid>
      <w:tr w:rsidR="00C67BF8" w:rsidRPr="001679E7" w14:paraId="56B2D67E" w14:textId="77777777" w:rsidTr="007A45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hideMark/>
          </w:tcPr>
          <w:p w14:paraId="65797D63" w14:textId="77777777" w:rsidR="00C67BF8" w:rsidRPr="001679E7" w:rsidRDefault="00C67BF8" w:rsidP="00C67BF8">
            <w:pPr>
              <w:widowControl/>
              <w:suppressAutoHyphens/>
              <w:autoSpaceDE/>
              <w:jc w:val="center"/>
              <w:rPr>
                <w:rFonts w:asciiTheme="minorHAnsi" w:eastAsia="Calibri" w:hAnsiTheme="minorHAnsi" w:cstheme="minorHAnsi"/>
                <w:color w:val="auto"/>
              </w:rPr>
            </w:pPr>
            <w:bookmarkStart w:id="50" w:name="_Hlk111533634"/>
            <w:r w:rsidRPr="001679E7">
              <w:rPr>
                <w:rFonts w:asciiTheme="minorHAnsi" w:eastAsia="Calibri" w:hAnsiTheme="minorHAnsi" w:cstheme="minorHAnsi"/>
                <w:color w:val="auto"/>
              </w:rPr>
              <w:t>Rok</w:t>
            </w:r>
          </w:p>
        </w:tc>
        <w:tc>
          <w:tcPr>
            <w:tcW w:w="3119" w:type="dxa"/>
            <w:hideMark/>
          </w:tcPr>
          <w:p w14:paraId="00CC3308" w14:textId="77777777" w:rsidR="00C67BF8" w:rsidRPr="001679E7" w:rsidRDefault="00C67BF8" w:rsidP="00C67BF8">
            <w:pPr>
              <w:widowControl/>
              <w:suppressAutoHyphens/>
              <w:autoSpaceDE/>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hAnsiTheme="minorHAnsi" w:cstheme="minorHAnsi"/>
              </w:rPr>
              <w:t>Wnioski złożone w ramach Budżetu Obywatelskiego w kategorii działania na rzecz seniorów</w:t>
            </w:r>
          </w:p>
        </w:tc>
        <w:tc>
          <w:tcPr>
            <w:tcW w:w="1146" w:type="dxa"/>
          </w:tcPr>
          <w:p w14:paraId="34CE7B3F" w14:textId="77777777" w:rsidR="00C67BF8" w:rsidRPr="001679E7" w:rsidRDefault="00C67BF8" w:rsidP="00C67BF8">
            <w:pPr>
              <w:widowControl/>
              <w:adjustRightInd w:val="0"/>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Udział w ogóle złożonych wniosków %</w:t>
            </w:r>
          </w:p>
          <w:p w14:paraId="705AE259" w14:textId="77777777" w:rsidR="00C67BF8" w:rsidRPr="001679E7" w:rsidRDefault="00C67BF8" w:rsidP="00C67BF8">
            <w:pPr>
              <w:widowControl/>
              <w:suppressAutoHyphens/>
              <w:autoSpaceDE/>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p>
        </w:tc>
        <w:tc>
          <w:tcPr>
            <w:tcW w:w="2117" w:type="dxa"/>
          </w:tcPr>
          <w:p w14:paraId="69AA5A17" w14:textId="77777777" w:rsidR="00C67BF8" w:rsidRPr="001679E7" w:rsidRDefault="00C67BF8" w:rsidP="00C67BF8">
            <w:pPr>
              <w:widowControl/>
              <w:adjustRightInd w:val="0"/>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 xml:space="preserve">Środki finansowe przeznaczone na realizację zadań w ramach BO – kategoria działania na rzecz seniorów </w:t>
            </w:r>
          </w:p>
        </w:tc>
        <w:tc>
          <w:tcPr>
            <w:tcW w:w="1766" w:type="dxa"/>
          </w:tcPr>
          <w:p w14:paraId="474F2036" w14:textId="4EF951F3" w:rsidR="00C67BF8" w:rsidRPr="001679E7" w:rsidRDefault="00C67BF8" w:rsidP="00C67BF8">
            <w:pPr>
              <w:widowControl/>
              <w:adjustRightInd w:val="0"/>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 xml:space="preserve">Udział środków finansowych w </w:t>
            </w:r>
            <w:r w:rsidR="004E4235" w:rsidRPr="001679E7">
              <w:rPr>
                <w:rFonts w:asciiTheme="minorHAnsi" w:eastAsiaTheme="minorHAnsi" w:hAnsiTheme="minorHAnsi" w:cstheme="minorHAnsi"/>
              </w:rPr>
              <w:t>ogóle przeznaczonych</w:t>
            </w:r>
            <w:r w:rsidRPr="001679E7">
              <w:rPr>
                <w:rFonts w:asciiTheme="minorHAnsi" w:eastAsiaTheme="minorHAnsi" w:hAnsiTheme="minorHAnsi" w:cstheme="minorHAnsi"/>
              </w:rPr>
              <w:t xml:space="preserve"> środków finansowych na BO %</w:t>
            </w:r>
          </w:p>
          <w:p w14:paraId="41939B1F" w14:textId="77777777" w:rsidR="00C67BF8" w:rsidRPr="001679E7" w:rsidRDefault="00C67BF8" w:rsidP="00C67BF8">
            <w:pPr>
              <w:widowControl/>
              <w:adjustRightInd w:val="0"/>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p>
        </w:tc>
      </w:tr>
      <w:tr w:rsidR="00C67BF8" w:rsidRPr="001679E7" w14:paraId="0F545A3D" w14:textId="77777777" w:rsidTr="007A45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25DB7EA2" w14:textId="77777777" w:rsidR="00C67BF8" w:rsidRPr="001679E7" w:rsidRDefault="00C67BF8" w:rsidP="00C67BF8">
            <w:pPr>
              <w:widowControl/>
              <w:suppressAutoHyphens/>
              <w:autoSpaceDE/>
              <w:jc w:val="center"/>
              <w:rPr>
                <w:rFonts w:asciiTheme="minorHAnsi" w:eastAsia="Calibri" w:hAnsiTheme="minorHAnsi" w:cstheme="minorHAnsi"/>
                <w:color w:val="auto"/>
              </w:rPr>
            </w:pPr>
            <w:r w:rsidRPr="001679E7">
              <w:rPr>
                <w:rFonts w:asciiTheme="minorHAnsi" w:eastAsia="Calibri" w:hAnsiTheme="minorHAnsi" w:cstheme="minorHAnsi"/>
                <w:color w:val="auto"/>
              </w:rPr>
              <w:t>2017</w:t>
            </w:r>
          </w:p>
        </w:tc>
        <w:tc>
          <w:tcPr>
            <w:tcW w:w="3119" w:type="dxa"/>
          </w:tcPr>
          <w:p w14:paraId="7095E50A" w14:textId="77777777" w:rsidR="00C67BF8" w:rsidRPr="001679E7" w:rsidRDefault="00C67BF8"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5</w:t>
            </w:r>
          </w:p>
        </w:tc>
        <w:tc>
          <w:tcPr>
            <w:tcW w:w="1146" w:type="dxa"/>
          </w:tcPr>
          <w:p w14:paraId="4180A8D1" w14:textId="77777777" w:rsidR="00C67BF8" w:rsidRPr="001679E7" w:rsidRDefault="00C67BF8"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2,5%</w:t>
            </w:r>
          </w:p>
        </w:tc>
        <w:tc>
          <w:tcPr>
            <w:tcW w:w="2117" w:type="dxa"/>
          </w:tcPr>
          <w:p w14:paraId="7FD94140" w14:textId="77777777" w:rsidR="00C67BF8" w:rsidRPr="001679E7" w:rsidRDefault="00C67BF8"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0</w:t>
            </w:r>
          </w:p>
        </w:tc>
        <w:tc>
          <w:tcPr>
            <w:tcW w:w="1766" w:type="dxa"/>
          </w:tcPr>
          <w:p w14:paraId="4CA92099" w14:textId="77777777" w:rsidR="00C67BF8" w:rsidRPr="001679E7" w:rsidRDefault="00C67BF8"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0</w:t>
            </w:r>
          </w:p>
        </w:tc>
      </w:tr>
      <w:tr w:rsidR="00C67BF8" w:rsidRPr="001679E7" w14:paraId="6BF0C69B" w14:textId="77777777" w:rsidTr="007A4526">
        <w:tc>
          <w:tcPr>
            <w:cnfStyle w:val="001000000000" w:firstRow="0" w:lastRow="0" w:firstColumn="1" w:lastColumn="0" w:oddVBand="0" w:evenVBand="0" w:oddHBand="0" w:evenHBand="0" w:firstRowFirstColumn="0" w:firstRowLastColumn="0" w:lastRowFirstColumn="0" w:lastRowLastColumn="0"/>
            <w:tcW w:w="704" w:type="dxa"/>
          </w:tcPr>
          <w:p w14:paraId="321682AB" w14:textId="77777777" w:rsidR="00C67BF8" w:rsidRPr="001679E7" w:rsidRDefault="00C67BF8" w:rsidP="00C67BF8">
            <w:pPr>
              <w:widowControl/>
              <w:suppressAutoHyphens/>
              <w:autoSpaceDE/>
              <w:jc w:val="center"/>
              <w:rPr>
                <w:rFonts w:asciiTheme="minorHAnsi" w:eastAsia="Calibri" w:hAnsiTheme="minorHAnsi" w:cstheme="minorHAnsi"/>
                <w:color w:val="auto"/>
              </w:rPr>
            </w:pPr>
            <w:r w:rsidRPr="001679E7">
              <w:rPr>
                <w:rFonts w:asciiTheme="minorHAnsi" w:eastAsia="Calibri" w:hAnsiTheme="minorHAnsi" w:cstheme="minorHAnsi"/>
                <w:color w:val="auto"/>
              </w:rPr>
              <w:t>2018</w:t>
            </w:r>
          </w:p>
        </w:tc>
        <w:tc>
          <w:tcPr>
            <w:tcW w:w="3119" w:type="dxa"/>
          </w:tcPr>
          <w:p w14:paraId="249FAFEA" w14:textId="77777777" w:rsidR="00C67BF8" w:rsidRPr="001679E7" w:rsidRDefault="00C67BF8"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10</w:t>
            </w:r>
          </w:p>
        </w:tc>
        <w:tc>
          <w:tcPr>
            <w:tcW w:w="1146" w:type="dxa"/>
          </w:tcPr>
          <w:p w14:paraId="1D2C7D06" w14:textId="77777777" w:rsidR="00C67BF8" w:rsidRPr="001679E7" w:rsidRDefault="00C67BF8"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4%</w:t>
            </w:r>
          </w:p>
        </w:tc>
        <w:tc>
          <w:tcPr>
            <w:tcW w:w="2117" w:type="dxa"/>
          </w:tcPr>
          <w:p w14:paraId="4EC520ED" w14:textId="77777777" w:rsidR="00C67BF8" w:rsidRPr="001679E7" w:rsidRDefault="00C67BF8"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10000 zł</w:t>
            </w:r>
          </w:p>
        </w:tc>
        <w:tc>
          <w:tcPr>
            <w:tcW w:w="1766" w:type="dxa"/>
          </w:tcPr>
          <w:p w14:paraId="7B8D0474" w14:textId="77777777" w:rsidR="00C67BF8" w:rsidRPr="001679E7" w:rsidRDefault="00C67BF8"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0,4%</w:t>
            </w:r>
          </w:p>
        </w:tc>
      </w:tr>
      <w:tr w:rsidR="00C67BF8" w:rsidRPr="001679E7" w14:paraId="3838F0AE" w14:textId="77777777" w:rsidTr="007A45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F001AE1" w14:textId="77777777" w:rsidR="00C67BF8" w:rsidRPr="001679E7" w:rsidRDefault="00C67BF8" w:rsidP="00C67BF8">
            <w:pPr>
              <w:widowControl/>
              <w:suppressAutoHyphens/>
              <w:autoSpaceDE/>
              <w:jc w:val="center"/>
              <w:rPr>
                <w:rFonts w:asciiTheme="minorHAnsi" w:eastAsia="Calibri" w:hAnsiTheme="minorHAnsi" w:cstheme="minorHAnsi"/>
                <w:color w:val="auto"/>
              </w:rPr>
            </w:pPr>
            <w:r w:rsidRPr="001679E7">
              <w:rPr>
                <w:rFonts w:asciiTheme="minorHAnsi" w:eastAsia="Calibri" w:hAnsiTheme="minorHAnsi" w:cstheme="minorHAnsi"/>
                <w:color w:val="auto"/>
              </w:rPr>
              <w:t>2019</w:t>
            </w:r>
          </w:p>
        </w:tc>
        <w:tc>
          <w:tcPr>
            <w:tcW w:w="3119" w:type="dxa"/>
          </w:tcPr>
          <w:p w14:paraId="1213D2E1" w14:textId="77777777" w:rsidR="00C67BF8" w:rsidRPr="001679E7" w:rsidRDefault="00C67BF8"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10</w:t>
            </w:r>
          </w:p>
        </w:tc>
        <w:tc>
          <w:tcPr>
            <w:tcW w:w="1146" w:type="dxa"/>
          </w:tcPr>
          <w:p w14:paraId="1D8DAA80" w14:textId="77777777" w:rsidR="00C67BF8" w:rsidRPr="001679E7" w:rsidRDefault="00C67BF8"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8%</w:t>
            </w:r>
          </w:p>
        </w:tc>
        <w:tc>
          <w:tcPr>
            <w:tcW w:w="2117" w:type="dxa"/>
          </w:tcPr>
          <w:p w14:paraId="5ED2C325" w14:textId="77777777" w:rsidR="00C67BF8" w:rsidRPr="001679E7" w:rsidRDefault="00C67BF8"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9750 zł</w:t>
            </w:r>
          </w:p>
        </w:tc>
        <w:tc>
          <w:tcPr>
            <w:tcW w:w="1766" w:type="dxa"/>
          </w:tcPr>
          <w:p w14:paraId="569549B1" w14:textId="77777777" w:rsidR="00C67BF8" w:rsidRPr="001679E7" w:rsidRDefault="00C67BF8"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0,2%</w:t>
            </w:r>
          </w:p>
        </w:tc>
      </w:tr>
      <w:tr w:rsidR="00C67BF8" w:rsidRPr="001679E7" w14:paraId="1B53DA97" w14:textId="77777777" w:rsidTr="007A4526">
        <w:tc>
          <w:tcPr>
            <w:cnfStyle w:val="001000000000" w:firstRow="0" w:lastRow="0" w:firstColumn="1" w:lastColumn="0" w:oddVBand="0" w:evenVBand="0" w:oddHBand="0" w:evenHBand="0" w:firstRowFirstColumn="0" w:firstRowLastColumn="0" w:lastRowFirstColumn="0" w:lastRowLastColumn="0"/>
            <w:tcW w:w="704" w:type="dxa"/>
            <w:hideMark/>
          </w:tcPr>
          <w:p w14:paraId="7B7613D5" w14:textId="77777777" w:rsidR="00C67BF8" w:rsidRPr="001679E7" w:rsidRDefault="00C67BF8" w:rsidP="00C67BF8">
            <w:pPr>
              <w:widowControl/>
              <w:suppressAutoHyphens/>
              <w:autoSpaceDE/>
              <w:jc w:val="center"/>
              <w:rPr>
                <w:rFonts w:asciiTheme="minorHAnsi" w:eastAsia="Calibri" w:hAnsiTheme="minorHAnsi" w:cstheme="minorHAnsi"/>
                <w:color w:val="auto"/>
              </w:rPr>
            </w:pPr>
            <w:r w:rsidRPr="001679E7">
              <w:rPr>
                <w:rFonts w:asciiTheme="minorHAnsi" w:eastAsia="Calibri" w:hAnsiTheme="minorHAnsi" w:cstheme="minorHAnsi"/>
                <w:color w:val="auto"/>
              </w:rPr>
              <w:t>2020</w:t>
            </w:r>
          </w:p>
        </w:tc>
        <w:tc>
          <w:tcPr>
            <w:tcW w:w="3119" w:type="dxa"/>
            <w:hideMark/>
          </w:tcPr>
          <w:p w14:paraId="7BE3BD4C" w14:textId="77777777" w:rsidR="00C67BF8" w:rsidRPr="001679E7" w:rsidRDefault="00C67BF8"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1</w:t>
            </w:r>
          </w:p>
        </w:tc>
        <w:tc>
          <w:tcPr>
            <w:tcW w:w="1146" w:type="dxa"/>
          </w:tcPr>
          <w:p w14:paraId="6AE2149A" w14:textId="77777777" w:rsidR="00C67BF8" w:rsidRPr="001679E7" w:rsidRDefault="00C67BF8"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0,9%</w:t>
            </w:r>
          </w:p>
        </w:tc>
        <w:tc>
          <w:tcPr>
            <w:tcW w:w="2117" w:type="dxa"/>
          </w:tcPr>
          <w:p w14:paraId="7E3D4BDB" w14:textId="77777777" w:rsidR="00C67BF8" w:rsidRPr="001679E7" w:rsidRDefault="00C67BF8"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0</w:t>
            </w:r>
          </w:p>
        </w:tc>
        <w:tc>
          <w:tcPr>
            <w:tcW w:w="1766" w:type="dxa"/>
          </w:tcPr>
          <w:p w14:paraId="109410C4" w14:textId="77777777" w:rsidR="00C67BF8" w:rsidRPr="001679E7" w:rsidRDefault="00C67BF8"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0</w:t>
            </w:r>
          </w:p>
        </w:tc>
      </w:tr>
      <w:tr w:rsidR="00C67BF8" w:rsidRPr="001679E7" w14:paraId="0222D63A" w14:textId="77777777" w:rsidTr="007A45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hideMark/>
          </w:tcPr>
          <w:p w14:paraId="7AF58CD9" w14:textId="77777777" w:rsidR="00C67BF8" w:rsidRPr="001679E7" w:rsidRDefault="00C67BF8" w:rsidP="00C67BF8">
            <w:pPr>
              <w:widowControl/>
              <w:suppressAutoHyphens/>
              <w:autoSpaceDE/>
              <w:jc w:val="center"/>
              <w:rPr>
                <w:rFonts w:asciiTheme="minorHAnsi" w:eastAsia="Calibri" w:hAnsiTheme="minorHAnsi" w:cstheme="minorHAnsi"/>
                <w:color w:val="auto"/>
              </w:rPr>
            </w:pPr>
            <w:r w:rsidRPr="001679E7">
              <w:rPr>
                <w:rFonts w:asciiTheme="minorHAnsi" w:eastAsia="Calibri" w:hAnsiTheme="minorHAnsi" w:cstheme="minorHAnsi"/>
                <w:color w:val="auto"/>
              </w:rPr>
              <w:t>2021</w:t>
            </w:r>
          </w:p>
        </w:tc>
        <w:tc>
          <w:tcPr>
            <w:tcW w:w="3119" w:type="dxa"/>
            <w:hideMark/>
          </w:tcPr>
          <w:p w14:paraId="3929514D" w14:textId="77777777" w:rsidR="00C67BF8" w:rsidRPr="001679E7" w:rsidRDefault="00C67BF8"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3</w:t>
            </w:r>
          </w:p>
        </w:tc>
        <w:tc>
          <w:tcPr>
            <w:tcW w:w="1146" w:type="dxa"/>
          </w:tcPr>
          <w:p w14:paraId="0120C32E" w14:textId="77777777" w:rsidR="00C67BF8" w:rsidRPr="001679E7" w:rsidRDefault="00C67BF8"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2,7%</w:t>
            </w:r>
          </w:p>
        </w:tc>
        <w:tc>
          <w:tcPr>
            <w:tcW w:w="2117" w:type="dxa"/>
          </w:tcPr>
          <w:p w14:paraId="60EC64C5" w14:textId="77777777" w:rsidR="00C67BF8" w:rsidRPr="001679E7" w:rsidRDefault="00C67BF8"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0</w:t>
            </w:r>
          </w:p>
        </w:tc>
        <w:tc>
          <w:tcPr>
            <w:tcW w:w="1766" w:type="dxa"/>
          </w:tcPr>
          <w:p w14:paraId="67E2C816" w14:textId="77777777" w:rsidR="00C67BF8" w:rsidRPr="001679E7" w:rsidRDefault="00C67BF8"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0</w:t>
            </w:r>
          </w:p>
        </w:tc>
      </w:tr>
      <w:tr w:rsidR="00C67BF8" w:rsidRPr="001679E7" w14:paraId="21B77199" w14:textId="77777777" w:rsidTr="007A4526">
        <w:tc>
          <w:tcPr>
            <w:cnfStyle w:val="001000000000" w:firstRow="0" w:lastRow="0" w:firstColumn="1" w:lastColumn="0" w:oddVBand="0" w:evenVBand="0" w:oddHBand="0" w:evenHBand="0" w:firstRowFirstColumn="0" w:firstRowLastColumn="0" w:lastRowFirstColumn="0" w:lastRowLastColumn="0"/>
            <w:tcW w:w="704" w:type="dxa"/>
            <w:hideMark/>
          </w:tcPr>
          <w:p w14:paraId="0D812792" w14:textId="77777777" w:rsidR="00C67BF8" w:rsidRPr="001679E7" w:rsidRDefault="00C67BF8" w:rsidP="00C67BF8">
            <w:pPr>
              <w:widowControl/>
              <w:suppressAutoHyphens/>
              <w:autoSpaceDE/>
              <w:jc w:val="center"/>
              <w:rPr>
                <w:rFonts w:asciiTheme="minorHAnsi" w:eastAsia="Calibri" w:hAnsiTheme="minorHAnsi" w:cstheme="minorHAnsi"/>
                <w:color w:val="auto"/>
              </w:rPr>
            </w:pPr>
            <w:r w:rsidRPr="001679E7">
              <w:rPr>
                <w:rFonts w:asciiTheme="minorHAnsi" w:eastAsia="Calibri" w:hAnsiTheme="minorHAnsi" w:cstheme="minorHAnsi"/>
                <w:color w:val="auto"/>
              </w:rPr>
              <w:t xml:space="preserve">2022 </w:t>
            </w:r>
          </w:p>
        </w:tc>
        <w:tc>
          <w:tcPr>
            <w:tcW w:w="3119" w:type="dxa"/>
            <w:hideMark/>
          </w:tcPr>
          <w:p w14:paraId="2ED7BDDF" w14:textId="77777777" w:rsidR="00C67BF8" w:rsidRPr="001679E7" w:rsidRDefault="00C67BF8"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1</w:t>
            </w:r>
          </w:p>
        </w:tc>
        <w:tc>
          <w:tcPr>
            <w:tcW w:w="1146" w:type="dxa"/>
          </w:tcPr>
          <w:p w14:paraId="259BD67A" w14:textId="77777777" w:rsidR="00C67BF8" w:rsidRPr="001679E7" w:rsidRDefault="00C67BF8"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0,8%</w:t>
            </w:r>
          </w:p>
        </w:tc>
        <w:tc>
          <w:tcPr>
            <w:tcW w:w="2117" w:type="dxa"/>
          </w:tcPr>
          <w:p w14:paraId="667FBE37" w14:textId="77777777" w:rsidR="00C67BF8" w:rsidRPr="001679E7" w:rsidRDefault="00C67BF8"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0</w:t>
            </w:r>
          </w:p>
        </w:tc>
        <w:tc>
          <w:tcPr>
            <w:tcW w:w="1766" w:type="dxa"/>
          </w:tcPr>
          <w:p w14:paraId="4DB13127" w14:textId="77777777" w:rsidR="00C67BF8" w:rsidRPr="001679E7" w:rsidRDefault="00C67BF8" w:rsidP="00177984">
            <w:pPr>
              <w:keepNext/>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0</w:t>
            </w:r>
          </w:p>
        </w:tc>
      </w:tr>
    </w:tbl>
    <w:bookmarkEnd w:id="50"/>
    <w:p w14:paraId="5823C085" w14:textId="4E09811E" w:rsidR="004E3C1B" w:rsidRPr="001679E7" w:rsidRDefault="00177984" w:rsidP="0083666D">
      <w:pPr>
        <w:pStyle w:val="Legenda"/>
        <w:rPr>
          <w:rFonts w:asciiTheme="minorHAnsi" w:hAnsiTheme="minorHAnsi" w:cstheme="minorHAnsi"/>
        </w:rPr>
      </w:pPr>
      <w:r w:rsidRPr="001679E7">
        <w:rPr>
          <w:rFonts w:asciiTheme="minorHAnsi" w:hAnsiTheme="minorHAnsi" w:cstheme="minorHAnsi"/>
        </w:rPr>
        <w:t>Opracowano na podstawie: danych Centrum Dialogu Obywatelskieg</w:t>
      </w:r>
      <w:r w:rsidR="000146A2" w:rsidRPr="001679E7">
        <w:rPr>
          <w:rFonts w:asciiTheme="minorHAnsi" w:hAnsiTheme="minorHAnsi" w:cstheme="minorHAnsi"/>
        </w:rPr>
        <w:t>o</w:t>
      </w:r>
    </w:p>
    <w:p w14:paraId="3A5FE8D2" w14:textId="2B3A333F" w:rsidR="004E3C1B" w:rsidRDefault="004E3C1B" w:rsidP="007A4526">
      <w:pPr>
        <w:ind w:firstLine="708"/>
        <w:jc w:val="both"/>
        <w:rPr>
          <w:rFonts w:asciiTheme="minorHAnsi" w:hAnsiTheme="minorHAnsi" w:cstheme="minorHAnsi"/>
        </w:rPr>
      </w:pPr>
      <w:r w:rsidRPr="001679E7">
        <w:rPr>
          <w:rFonts w:asciiTheme="minorHAnsi" w:hAnsiTheme="minorHAnsi" w:cstheme="minorHAnsi"/>
        </w:rPr>
        <w:t xml:space="preserve">Do 2019 roku w ramach Budżetu Obywatelskiego finansowane były zadania mikro, które zastąpiono </w:t>
      </w:r>
      <w:r w:rsidRPr="001679E7">
        <w:rPr>
          <w:rFonts w:asciiTheme="minorHAnsi" w:hAnsiTheme="minorHAnsi" w:cstheme="minorHAnsi"/>
          <w:b/>
          <w:bCs/>
        </w:rPr>
        <w:t xml:space="preserve">inicjatywą lokalną. </w:t>
      </w:r>
      <w:r w:rsidRPr="001679E7">
        <w:rPr>
          <w:rFonts w:asciiTheme="minorHAnsi" w:hAnsiTheme="minorHAnsi" w:cstheme="minorHAnsi"/>
        </w:rPr>
        <w:t>Dzięki niej mieszkańcy mają wpływ na zarządzanie środkami publicznymi i wdrażanie swoich inicjatyw oraz rozwiązań służących ogółowi społeczeństwa. Zakres działań przewidzianych do realizacji w tej formie podobny jest do Budżetu Obywatelskiego, jednakże zgłaszane projekty muszą mieć charakter lokalny, a ich koszt nie może przekraczać 10 000 zł.</w:t>
      </w:r>
    </w:p>
    <w:p w14:paraId="72CCB1A7" w14:textId="77777777" w:rsidR="007A4526" w:rsidRPr="001679E7" w:rsidRDefault="007A4526" w:rsidP="007A4526">
      <w:pPr>
        <w:ind w:firstLine="708"/>
        <w:jc w:val="both"/>
        <w:rPr>
          <w:rFonts w:asciiTheme="minorHAnsi" w:hAnsiTheme="minorHAnsi" w:cstheme="minorHAnsi"/>
        </w:rPr>
      </w:pPr>
    </w:p>
    <w:p w14:paraId="672D2E34" w14:textId="6551145B" w:rsidR="001363C9" w:rsidRPr="001679E7" w:rsidRDefault="001363C9" w:rsidP="001363C9">
      <w:pPr>
        <w:pStyle w:val="Legenda"/>
        <w:keepNext/>
        <w:rPr>
          <w:rFonts w:asciiTheme="minorHAnsi" w:hAnsiTheme="minorHAnsi" w:cstheme="minorHAnsi"/>
        </w:rPr>
      </w:pPr>
      <w:bookmarkStart w:id="51" w:name="_Toc120265387"/>
      <w:r w:rsidRPr="001679E7">
        <w:rPr>
          <w:rFonts w:asciiTheme="minorHAnsi" w:hAnsiTheme="minorHAnsi" w:cstheme="minorHAnsi"/>
        </w:rPr>
        <w:t xml:space="preserve">Tabela </w:t>
      </w:r>
      <w:r w:rsidRPr="001679E7">
        <w:rPr>
          <w:rFonts w:asciiTheme="minorHAnsi" w:hAnsiTheme="minorHAnsi" w:cstheme="minorHAnsi"/>
        </w:rPr>
        <w:fldChar w:fldCharType="begin"/>
      </w:r>
      <w:r w:rsidRPr="001679E7">
        <w:rPr>
          <w:rFonts w:asciiTheme="minorHAnsi" w:hAnsiTheme="minorHAnsi" w:cstheme="minorHAnsi"/>
        </w:rPr>
        <w:instrText xml:space="preserve"> SEQ Tabela \* ARABIC </w:instrText>
      </w:r>
      <w:r w:rsidRPr="001679E7">
        <w:rPr>
          <w:rFonts w:asciiTheme="minorHAnsi" w:hAnsiTheme="minorHAnsi" w:cstheme="minorHAnsi"/>
        </w:rPr>
        <w:fldChar w:fldCharType="separate"/>
      </w:r>
      <w:r w:rsidR="00774FF5">
        <w:rPr>
          <w:rFonts w:asciiTheme="minorHAnsi" w:hAnsiTheme="minorHAnsi" w:cstheme="minorHAnsi"/>
          <w:noProof/>
        </w:rPr>
        <w:t>13</w:t>
      </w:r>
      <w:r w:rsidRPr="001679E7">
        <w:rPr>
          <w:rFonts w:asciiTheme="minorHAnsi" w:hAnsiTheme="minorHAnsi" w:cstheme="minorHAnsi"/>
        </w:rPr>
        <w:fldChar w:fldCharType="end"/>
      </w:r>
      <w:r w:rsidRPr="001679E7">
        <w:rPr>
          <w:rFonts w:asciiTheme="minorHAnsi" w:hAnsiTheme="minorHAnsi" w:cstheme="minorHAnsi"/>
        </w:rPr>
        <w:t xml:space="preserve"> Wnioski złożone w ramach Inicjatywy lokalnej w kategorii działania na rzecz seniorów</w:t>
      </w:r>
      <w:bookmarkEnd w:id="51"/>
    </w:p>
    <w:tbl>
      <w:tblPr>
        <w:tblStyle w:val="Tabelasiatki5ciemnaakcent5"/>
        <w:tblW w:w="8849" w:type="dxa"/>
        <w:tblLook w:val="04A0" w:firstRow="1" w:lastRow="0" w:firstColumn="1" w:lastColumn="0" w:noHBand="0" w:noVBand="1"/>
      </w:tblPr>
      <w:tblGrid>
        <w:gridCol w:w="704"/>
        <w:gridCol w:w="2552"/>
        <w:gridCol w:w="1417"/>
        <w:gridCol w:w="2410"/>
        <w:gridCol w:w="1766"/>
      </w:tblGrid>
      <w:tr w:rsidR="00C67BF8" w:rsidRPr="001679E7" w14:paraId="4D5BB5D2" w14:textId="77777777" w:rsidTr="007A45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hideMark/>
          </w:tcPr>
          <w:p w14:paraId="57A06406" w14:textId="77777777" w:rsidR="00C67BF8" w:rsidRPr="001679E7" w:rsidRDefault="00C67BF8" w:rsidP="00C67BF8">
            <w:pPr>
              <w:widowControl/>
              <w:suppressAutoHyphens/>
              <w:autoSpaceDE/>
              <w:jc w:val="center"/>
              <w:rPr>
                <w:rFonts w:asciiTheme="minorHAnsi" w:eastAsia="Calibri" w:hAnsiTheme="minorHAnsi" w:cstheme="minorHAnsi"/>
                <w:color w:val="auto"/>
              </w:rPr>
            </w:pPr>
            <w:r w:rsidRPr="001679E7">
              <w:rPr>
                <w:rFonts w:asciiTheme="minorHAnsi" w:eastAsia="Calibri" w:hAnsiTheme="minorHAnsi" w:cstheme="minorHAnsi"/>
                <w:color w:val="auto"/>
              </w:rPr>
              <w:t>Rok</w:t>
            </w:r>
          </w:p>
        </w:tc>
        <w:tc>
          <w:tcPr>
            <w:tcW w:w="2552" w:type="dxa"/>
            <w:hideMark/>
          </w:tcPr>
          <w:p w14:paraId="3F2A27F3" w14:textId="77777777" w:rsidR="00C67BF8" w:rsidRPr="001679E7" w:rsidRDefault="00C67BF8" w:rsidP="00C67BF8">
            <w:pPr>
              <w:widowControl/>
              <w:suppressAutoHyphens/>
              <w:autoSpaceDE/>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hAnsiTheme="minorHAnsi" w:cstheme="minorHAnsi"/>
              </w:rPr>
              <w:t>Wnioski złożone w ramach Inicjatywy lokalnej w kategorii działania na rzecz seniorów</w:t>
            </w:r>
          </w:p>
        </w:tc>
        <w:tc>
          <w:tcPr>
            <w:tcW w:w="1417" w:type="dxa"/>
          </w:tcPr>
          <w:p w14:paraId="4F4B7316" w14:textId="77777777" w:rsidR="00C67BF8" w:rsidRPr="001679E7" w:rsidRDefault="00C67BF8" w:rsidP="00C67BF8">
            <w:pPr>
              <w:widowControl/>
              <w:adjustRightInd w:val="0"/>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Udział w ogóle złożonych wniosków %</w:t>
            </w:r>
          </w:p>
          <w:p w14:paraId="1C8AFCB8" w14:textId="77777777" w:rsidR="00C67BF8" w:rsidRPr="001679E7" w:rsidRDefault="00C67BF8" w:rsidP="00C67BF8">
            <w:pPr>
              <w:widowControl/>
              <w:suppressAutoHyphens/>
              <w:autoSpaceDE/>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rPr>
            </w:pPr>
          </w:p>
        </w:tc>
        <w:tc>
          <w:tcPr>
            <w:tcW w:w="2410" w:type="dxa"/>
          </w:tcPr>
          <w:p w14:paraId="1B0DDDA3" w14:textId="77777777" w:rsidR="00C67BF8" w:rsidRPr="001679E7" w:rsidRDefault="00C67BF8" w:rsidP="00C67BF8">
            <w:pPr>
              <w:widowControl/>
              <w:adjustRightInd w:val="0"/>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 xml:space="preserve">Środki finansowe przeznaczone na realizację zadań w ramach Inicjatywy Lokalnej – kategoria działania na rzecz seniorów </w:t>
            </w:r>
          </w:p>
        </w:tc>
        <w:tc>
          <w:tcPr>
            <w:tcW w:w="1766" w:type="dxa"/>
          </w:tcPr>
          <w:p w14:paraId="7DFC71EE" w14:textId="4D6BBFC5" w:rsidR="00C67BF8" w:rsidRPr="001679E7" w:rsidRDefault="00C67BF8" w:rsidP="00C67BF8">
            <w:pPr>
              <w:widowControl/>
              <w:adjustRightInd w:val="0"/>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 xml:space="preserve">Udział środków finansowych w </w:t>
            </w:r>
            <w:r w:rsidR="004E4235" w:rsidRPr="001679E7">
              <w:rPr>
                <w:rFonts w:asciiTheme="minorHAnsi" w:eastAsiaTheme="minorHAnsi" w:hAnsiTheme="minorHAnsi" w:cstheme="minorHAnsi"/>
              </w:rPr>
              <w:t>ogóle przeznaczonych</w:t>
            </w:r>
            <w:r w:rsidRPr="001679E7">
              <w:rPr>
                <w:rFonts w:asciiTheme="minorHAnsi" w:eastAsiaTheme="minorHAnsi" w:hAnsiTheme="minorHAnsi" w:cstheme="minorHAnsi"/>
              </w:rPr>
              <w:t xml:space="preserve"> środków finansowych na IL %</w:t>
            </w:r>
          </w:p>
          <w:p w14:paraId="58ABAEBF" w14:textId="77777777" w:rsidR="00C67BF8" w:rsidRPr="001679E7" w:rsidRDefault="00C67BF8" w:rsidP="00C67BF8">
            <w:pPr>
              <w:widowControl/>
              <w:adjustRightInd w:val="0"/>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p>
        </w:tc>
      </w:tr>
      <w:tr w:rsidR="00C67BF8" w:rsidRPr="001679E7" w14:paraId="486A5280" w14:textId="77777777" w:rsidTr="007A45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25B0A5C" w14:textId="77777777" w:rsidR="00C67BF8" w:rsidRPr="001679E7" w:rsidRDefault="00C67BF8" w:rsidP="00C67BF8">
            <w:pPr>
              <w:widowControl/>
              <w:suppressAutoHyphens/>
              <w:autoSpaceDE/>
              <w:jc w:val="center"/>
              <w:rPr>
                <w:rFonts w:asciiTheme="minorHAnsi" w:eastAsia="Calibri" w:hAnsiTheme="minorHAnsi" w:cstheme="minorHAnsi"/>
                <w:color w:val="auto"/>
              </w:rPr>
            </w:pPr>
            <w:r w:rsidRPr="001679E7">
              <w:rPr>
                <w:rFonts w:asciiTheme="minorHAnsi" w:eastAsia="Calibri" w:hAnsiTheme="minorHAnsi" w:cstheme="minorHAnsi"/>
                <w:color w:val="auto"/>
              </w:rPr>
              <w:t>2019</w:t>
            </w:r>
          </w:p>
        </w:tc>
        <w:tc>
          <w:tcPr>
            <w:tcW w:w="2552" w:type="dxa"/>
          </w:tcPr>
          <w:p w14:paraId="09A959CB" w14:textId="77777777" w:rsidR="00C67BF8" w:rsidRPr="001679E7" w:rsidRDefault="00C67BF8"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0</w:t>
            </w:r>
          </w:p>
        </w:tc>
        <w:tc>
          <w:tcPr>
            <w:tcW w:w="1417" w:type="dxa"/>
          </w:tcPr>
          <w:p w14:paraId="40E68994" w14:textId="77777777" w:rsidR="00C67BF8" w:rsidRPr="001679E7" w:rsidRDefault="00C67BF8"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0</w:t>
            </w:r>
          </w:p>
        </w:tc>
        <w:tc>
          <w:tcPr>
            <w:tcW w:w="2410" w:type="dxa"/>
          </w:tcPr>
          <w:p w14:paraId="6738BB85" w14:textId="77777777" w:rsidR="00C67BF8" w:rsidRPr="001679E7" w:rsidRDefault="00C67BF8"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0</w:t>
            </w:r>
          </w:p>
        </w:tc>
        <w:tc>
          <w:tcPr>
            <w:tcW w:w="1766" w:type="dxa"/>
          </w:tcPr>
          <w:p w14:paraId="067EC578" w14:textId="77777777" w:rsidR="00C67BF8" w:rsidRPr="001679E7" w:rsidRDefault="00C67BF8"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0</w:t>
            </w:r>
          </w:p>
        </w:tc>
      </w:tr>
      <w:tr w:rsidR="00C67BF8" w:rsidRPr="001679E7" w14:paraId="798C8FFF" w14:textId="77777777" w:rsidTr="007A4526">
        <w:tc>
          <w:tcPr>
            <w:cnfStyle w:val="001000000000" w:firstRow="0" w:lastRow="0" w:firstColumn="1" w:lastColumn="0" w:oddVBand="0" w:evenVBand="0" w:oddHBand="0" w:evenHBand="0" w:firstRowFirstColumn="0" w:firstRowLastColumn="0" w:lastRowFirstColumn="0" w:lastRowLastColumn="0"/>
            <w:tcW w:w="704" w:type="dxa"/>
            <w:hideMark/>
          </w:tcPr>
          <w:p w14:paraId="31EBE466" w14:textId="77777777" w:rsidR="00C67BF8" w:rsidRPr="001679E7" w:rsidRDefault="00C67BF8" w:rsidP="00C67BF8">
            <w:pPr>
              <w:widowControl/>
              <w:suppressAutoHyphens/>
              <w:autoSpaceDE/>
              <w:jc w:val="center"/>
              <w:rPr>
                <w:rFonts w:asciiTheme="minorHAnsi" w:eastAsia="Calibri" w:hAnsiTheme="minorHAnsi" w:cstheme="minorHAnsi"/>
                <w:color w:val="auto"/>
              </w:rPr>
            </w:pPr>
            <w:r w:rsidRPr="001679E7">
              <w:rPr>
                <w:rFonts w:asciiTheme="minorHAnsi" w:eastAsia="Calibri" w:hAnsiTheme="minorHAnsi" w:cstheme="minorHAnsi"/>
                <w:color w:val="auto"/>
              </w:rPr>
              <w:t>2020</w:t>
            </w:r>
          </w:p>
        </w:tc>
        <w:tc>
          <w:tcPr>
            <w:tcW w:w="2552" w:type="dxa"/>
            <w:hideMark/>
          </w:tcPr>
          <w:p w14:paraId="41A5E61C" w14:textId="77777777" w:rsidR="00C67BF8" w:rsidRPr="001679E7" w:rsidRDefault="00C67BF8"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2</w:t>
            </w:r>
          </w:p>
        </w:tc>
        <w:tc>
          <w:tcPr>
            <w:tcW w:w="1417" w:type="dxa"/>
          </w:tcPr>
          <w:p w14:paraId="14799DD6" w14:textId="77777777" w:rsidR="00C67BF8" w:rsidRPr="001679E7" w:rsidRDefault="00C67BF8"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8%</w:t>
            </w:r>
          </w:p>
        </w:tc>
        <w:tc>
          <w:tcPr>
            <w:tcW w:w="2410" w:type="dxa"/>
          </w:tcPr>
          <w:p w14:paraId="18A8D02B" w14:textId="77777777" w:rsidR="00C67BF8" w:rsidRPr="001679E7" w:rsidRDefault="00C67BF8"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10000 zł</w:t>
            </w:r>
          </w:p>
        </w:tc>
        <w:tc>
          <w:tcPr>
            <w:tcW w:w="1766" w:type="dxa"/>
          </w:tcPr>
          <w:p w14:paraId="1F46C8A8" w14:textId="77777777" w:rsidR="00C67BF8" w:rsidRPr="001679E7" w:rsidRDefault="00C67BF8"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10,3%</w:t>
            </w:r>
          </w:p>
        </w:tc>
      </w:tr>
      <w:tr w:rsidR="00C67BF8" w:rsidRPr="001679E7" w14:paraId="3AE98EE8" w14:textId="77777777" w:rsidTr="007A45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hideMark/>
          </w:tcPr>
          <w:p w14:paraId="207D27F8" w14:textId="77777777" w:rsidR="00C67BF8" w:rsidRPr="001679E7" w:rsidRDefault="00C67BF8" w:rsidP="00C67BF8">
            <w:pPr>
              <w:widowControl/>
              <w:suppressAutoHyphens/>
              <w:autoSpaceDE/>
              <w:jc w:val="center"/>
              <w:rPr>
                <w:rFonts w:asciiTheme="minorHAnsi" w:eastAsia="Calibri" w:hAnsiTheme="minorHAnsi" w:cstheme="minorHAnsi"/>
                <w:color w:val="auto"/>
              </w:rPr>
            </w:pPr>
            <w:r w:rsidRPr="001679E7">
              <w:rPr>
                <w:rFonts w:asciiTheme="minorHAnsi" w:eastAsia="Calibri" w:hAnsiTheme="minorHAnsi" w:cstheme="minorHAnsi"/>
                <w:color w:val="auto"/>
              </w:rPr>
              <w:t>2021</w:t>
            </w:r>
          </w:p>
        </w:tc>
        <w:tc>
          <w:tcPr>
            <w:tcW w:w="2552" w:type="dxa"/>
            <w:hideMark/>
          </w:tcPr>
          <w:p w14:paraId="7C731228" w14:textId="77777777" w:rsidR="00C67BF8" w:rsidRPr="001679E7" w:rsidRDefault="00C67BF8"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3</w:t>
            </w:r>
          </w:p>
        </w:tc>
        <w:tc>
          <w:tcPr>
            <w:tcW w:w="1417" w:type="dxa"/>
          </w:tcPr>
          <w:p w14:paraId="658C8A28" w14:textId="77777777" w:rsidR="00C67BF8" w:rsidRPr="001679E7" w:rsidRDefault="00C67BF8"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27%</w:t>
            </w:r>
          </w:p>
        </w:tc>
        <w:tc>
          <w:tcPr>
            <w:tcW w:w="2410" w:type="dxa"/>
          </w:tcPr>
          <w:p w14:paraId="5B9D03A9" w14:textId="77777777" w:rsidR="00C67BF8" w:rsidRPr="001679E7" w:rsidRDefault="00C67BF8"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30000 zł</w:t>
            </w:r>
          </w:p>
        </w:tc>
        <w:tc>
          <w:tcPr>
            <w:tcW w:w="1766" w:type="dxa"/>
          </w:tcPr>
          <w:p w14:paraId="31A25026" w14:textId="77777777" w:rsidR="00C67BF8" w:rsidRPr="001679E7" w:rsidRDefault="00C67BF8" w:rsidP="00C67BF8">
            <w:pPr>
              <w:widowControl/>
              <w:suppressAutoHyphens/>
              <w:autoSpaceDE/>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43%</w:t>
            </w:r>
          </w:p>
        </w:tc>
      </w:tr>
      <w:tr w:rsidR="00C67BF8" w:rsidRPr="001679E7" w14:paraId="580AB11A" w14:textId="77777777" w:rsidTr="007A4526">
        <w:tc>
          <w:tcPr>
            <w:cnfStyle w:val="001000000000" w:firstRow="0" w:lastRow="0" w:firstColumn="1" w:lastColumn="0" w:oddVBand="0" w:evenVBand="0" w:oddHBand="0" w:evenHBand="0" w:firstRowFirstColumn="0" w:firstRowLastColumn="0" w:lastRowFirstColumn="0" w:lastRowLastColumn="0"/>
            <w:tcW w:w="704" w:type="dxa"/>
            <w:hideMark/>
          </w:tcPr>
          <w:p w14:paraId="2D1C309A" w14:textId="77777777" w:rsidR="00C67BF8" w:rsidRPr="001679E7" w:rsidRDefault="00C67BF8" w:rsidP="00C67BF8">
            <w:pPr>
              <w:widowControl/>
              <w:suppressAutoHyphens/>
              <w:autoSpaceDE/>
              <w:jc w:val="center"/>
              <w:rPr>
                <w:rFonts w:asciiTheme="minorHAnsi" w:eastAsia="Calibri" w:hAnsiTheme="minorHAnsi" w:cstheme="minorHAnsi"/>
                <w:color w:val="auto"/>
              </w:rPr>
            </w:pPr>
            <w:r w:rsidRPr="001679E7">
              <w:rPr>
                <w:rFonts w:asciiTheme="minorHAnsi" w:eastAsia="Calibri" w:hAnsiTheme="minorHAnsi" w:cstheme="minorHAnsi"/>
                <w:color w:val="auto"/>
              </w:rPr>
              <w:t xml:space="preserve">2022 </w:t>
            </w:r>
          </w:p>
        </w:tc>
        <w:tc>
          <w:tcPr>
            <w:tcW w:w="2552" w:type="dxa"/>
            <w:hideMark/>
          </w:tcPr>
          <w:p w14:paraId="2D814103" w14:textId="77777777" w:rsidR="00C67BF8" w:rsidRPr="001679E7" w:rsidRDefault="00C67BF8"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1</w:t>
            </w:r>
          </w:p>
        </w:tc>
        <w:tc>
          <w:tcPr>
            <w:tcW w:w="1417" w:type="dxa"/>
          </w:tcPr>
          <w:p w14:paraId="52A7EB5A" w14:textId="77777777" w:rsidR="00C67BF8" w:rsidRPr="001679E7" w:rsidRDefault="00C67BF8"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3,5%</w:t>
            </w:r>
          </w:p>
        </w:tc>
        <w:tc>
          <w:tcPr>
            <w:tcW w:w="2410" w:type="dxa"/>
          </w:tcPr>
          <w:p w14:paraId="0EFCBEAE" w14:textId="77777777" w:rsidR="00C67BF8" w:rsidRPr="001679E7" w:rsidRDefault="00C67BF8" w:rsidP="00C67BF8">
            <w:pPr>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10000 zł</w:t>
            </w:r>
          </w:p>
        </w:tc>
        <w:tc>
          <w:tcPr>
            <w:tcW w:w="1766" w:type="dxa"/>
          </w:tcPr>
          <w:p w14:paraId="112BCAAB" w14:textId="77777777" w:rsidR="00C67BF8" w:rsidRPr="001679E7" w:rsidRDefault="00C67BF8" w:rsidP="001363C9">
            <w:pPr>
              <w:keepNext/>
              <w:widowControl/>
              <w:suppressAutoHyphens/>
              <w:autoSpaceDE/>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1679E7">
              <w:rPr>
                <w:rFonts w:asciiTheme="minorHAnsi" w:eastAsia="Calibri" w:hAnsiTheme="minorHAnsi" w:cstheme="minorHAnsi"/>
              </w:rPr>
              <w:t>12,3%</w:t>
            </w:r>
          </w:p>
        </w:tc>
      </w:tr>
    </w:tbl>
    <w:p w14:paraId="38C3F77A" w14:textId="0E391343" w:rsidR="00E766BC" w:rsidRDefault="001363C9" w:rsidP="007A4526">
      <w:pPr>
        <w:pStyle w:val="Legenda"/>
        <w:rPr>
          <w:rFonts w:asciiTheme="minorHAnsi" w:hAnsiTheme="minorHAnsi" w:cstheme="minorHAnsi"/>
        </w:rPr>
      </w:pPr>
      <w:r w:rsidRPr="001679E7">
        <w:rPr>
          <w:rFonts w:asciiTheme="minorHAnsi" w:hAnsiTheme="minorHAnsi" w:cstheme="minorHAnsi"/>
        </w:rPr>
        <w:t>Opracowano na podstawie: danych Centrum Dialogu Obywatelskiego</w:t>
      </w:r>
    </w:p>
    <w:p w14:paraId="3EA4B0F4" w14:textId="4F2562A5" w:rsidR="007A4526" w:rsidRDefault="007A4526" w:rsidP="007A4526"/>
    <w:p w14:paraId="68464442" w14:textId="6AB57C87" w:rsidR="007A4526" w:rsidRDefault="007A4526" w:rsidP="007A4526"/>
    <w:p w14:paraId="4F773E1A" w14:textId="2C965D56" w:rsidR="007A4526" w:rsidRDefault="007A4526" w:rsidP="007A4526"/>
    <w:p w14:paraId="1F8789AE" w14:textId="2DB99F18" w:rsidR="007A4526" w:rsidRDefault="007A4526" w:rsidP="007A4526"/>
    <w:p w14:paraId="586C3621" w14:textId="4A65731E" w:rsidR="007A4526" w:rsidRDefault="007A4526" w:rsidP="007A4526"/>
    <w:p w14:paraId="1CBA1EBE" w14:textId="77777777" w:rsidR="007A4526" w:rsidRPr="007A4526" w:rsidRDefault="007A4526" w:rsidP="007A4526"/>
    <w:p w14:paraId="2AC2ADEC" w14:textId="7A8F199E" w:rsidR="00620CF8" w:rsidRPr="001679E7" w:rsidRDefault="002706A7" w:rsidP="00620CF8">
      <w:pPr>
        <w:rPr>
          <w:rFonts w:asciiTheme="majorHAnsi" w:eastAsiaTheme="majorEastAsia" w:hAnsiTheme="majorHAnsi" w:cstheme="majorBidi"/>
          <w:color w:val="2F5496" w:themeColor="accent1" w:themeShade="BF"/>
          <w:sz w:val="24"/>
          <w:szCs w:val="24"/>
          <w:lang w:eastAsia="pl-PL"/>
        </w:rPr>
      </w:pPr>
      <w:r w:rsidRPr="001679E7">
        <w:rPr>
          <w:noProof/>
        </w:rPr>
        <w:lastRenderedPageBreak/>
        <w:drawing>
          <wp:anchor distT="0" distB="0" distL="114300" distR="114300" simplePos="0" relativeHeight="251734016" behindDoc="1" locked="0" layoutInCell="1" allowOverlap="1" wp14:anchorId="632B13E9" wp14:editId="5A2337AF">
            <wp:simplePos x="0" y="0"/>
            <wp:positionH relativeFrom="column">
              <wp:posOffset>49530</wp:posOffset>
            </wp:positionH>
            <wp:positionV relativeFrom="paragraph">
              <wp:posOffset>46990</wp:posOffset>
            </wp:positionV>
            <wp:extent cx="571500" cy="571500"/>
            <wp:effectExtent l="0" t="0" r="0" b="0"/>
            <wp:wrapTight wrapText="bothSides">
              <wp:wrapPolygon edited="0">
                <wp:start x="2160" y="0"/>
                <wp:lineTo x="720" y="2160"/>
                <wp:lineTo x="0" y="14400"/>
                <wp:lineTo x="1440" y="20160"/>
                <wp:lineTo x="2160" y="20880"/>
                <wp:lineTo x="18720" y="20880"/>
                <wp:lineTo x="20160" y="20160"/>
                <wp:lineTo x="20880" y="16560"/>
                <wp:lineTo x="20880" y="2160"/>
                <wp:lineTo x="19440" y="0"/>
                <wp:lineTo x="2160" y="0"/>
              </wp:wrapPolygon>
            </wp:wrapTight>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C7128E" w14:textId="6FE56DB2" w:rsidR="00620CF8" w:rsidRPr="001679E7" w:rsidRDefault="00620CF8" w:rsidP="00AF294A">
      <w:pPr>
        <w:pStyle w:val="Nagwek1"/>
        <w:numPr>
          <w:ilvl w:val="0"/>
          <w:numId w:val="19"/>
        </w:numPr>
        <w:rPr>
          <w:sz w:val="24"/>
          <w:szCs w:val="24"/>
          <w:lang w:eastAsia="pl-PL"/>
        </w:rPr>
      </w:pPr>
      <w:bookmarkStart w:id="52" w:name="_Toc120265343"/>
      <w:r w:rsidRPr="001679E7">
        <w:rPr>
          <w:sz w:val="24"/>
          <w:szCs w:val="24"/>
          <w:lang w:eastAsia="pl-PL"/>
        </w:rPr>
        <w:t>Pozostałe działania realizowane na rzecz seniorów w mieście Opolu</w:t>
      </w:r>
      <w:bookmarkEnd w:id="52"/>
    </w:p>
    <w:p w14:paraId="4FAE2665" w14:textId="77777777" w:rsidR="002706A7" w:rsidRPr="001679E7" w:rsidRDefault="002706A7" w:rsidP="002706A7">
      <w:pPr>
        <w:pStyle w:val="Akapitzlist"/>
        <w:ind w:left="644"/>
        <w:rPr>
          <w:rFonts w:asciiTheme="majorHAnsi" w:eastAsiaTheme="majorEastAsia" w:hAnsiTheme="majorHAnsi" w:cstheme="majorBidi"/>
          <w:color w:val="2F5496" w:themeColor="accent1" w:themeShade="BF"/>
          <w:sz w:val="24"/>
          <w:szCs w:val="24"/>
          <w:lang w:eastAsia="pl-PL"/>
        </w:rPr>
      </w:pPr>
    </w:p>
    <w:p w14:paraId="540B2620" w14:textId="4A4550E1" w:rsidR="00620CF8" w:rsidRPr="001679E7" w:rsidRDefault="00620CF8" w:rsidP="00620CF8">
      <w:pPr>
        <w:rPr>
          <w:rFonts w:asciiTheme="majorHAnsi" w:eastAsiaTheme="majorEastAsia" w:hAnsiTheme="majorHAnsi" w:cstheme="majorBidi"/>
          <w:color w:val="2F5496" w:themeColor="accent1" w:themeShade="BF"/>
          <w:sz w:val="24"/>
          <w:szCs w:val="24"/>
          <w:lang w:eastAsia="pl-PL"/>
        </w:rPr>
      </w:pPr>
    </w:p>
    <w:p w14:paraId="603C9849" w14:textId="449795E4" w:rsidR="00B96AD0" w:rsidRPr="001679E7" w:rsidRDefault="0093320C" w:rsidP="00AF294A">
      <w:pPr>
        <w:pStyle w:val="Akapitzlist"/>
        <w:numPr>
          <w:ilvl w:val="0"/>
          <w:numId w:val="8"/>
        </w:numPr>
        <w:rPr>
          <w:rFonts w:asciiTheme="majorHAnsi" w:eastAsiaTheme="majorEastAsia" w:hAnsiTheme="majorHAnsi" w:cstheme="majorBidi"/>
          <w:color w:val="2F5496" w:themeColor="accent1" w:themeShade="BF"/>
          <w:sz w:val="24"/>
          <w:szCs w:val="24"/>
          <w:lang w:eastAsia="pl-PL"/>
        </w:rPr>
      </w:pPr>
      <w:r w:rsidRPr="001679E7">
        <w:rPr>
          <w:rFonts w:asciiTheme="majorHAnsi" w:eastAsiaTheme="majorEastAsia" w:hAnsiTheme="majorHAnsi" w:cstheme="majorBidi"/>
          <w:color w:val="2F5496" w:themeColor="accent1" w:themeShade="BF"/>
          <w:sz w:val="24"/>
          <w:szCs w:val="24"/>
          <w:lang w:eastAsia="pl-PL"/>
        </w:rPr>
        <w:t>Program ,,Opolska Rodzina” na lata 2019-2029</w:t>
      </w:r>
    </w:p>
    <w:p w14:paraId="4E0C17D4" w14:textId="1B60F5EC" w:rsidR="00DA4027" w:rsidRPr="001679E7" w:rsidRDefault="00DA4027" w:rsidP="00DA4027">
      <w:pPr>
        <w:widowControl/>
        <w:autoSpaceDE/>
        <w:autoSpaceDN/>
        <w:ind w:firstLine="360"/>
        <w:jc w:val="both"/>
        <w:rPr>
          <w:rFonts w:ascii="Calibri" w:eastAsia="MS ??" w:hAnsi="Calibri" w:cs="Calibri"/>
          <w:lang w:eastAsia="pl-PL"/>
        </w:rPr>
      </w:pPr>
    </w:p>
    <w:p w14:paraId="19C1BE43" w14:textId="6FB2280E" w:rsidR="00901A17" w:rsidRPr="008F39CA" w:rsidRDefault="0062613B" w:rsidP="008F39CA">
      <w:pPr>
        <w:spacing w:line="276" w:lineRule="auto"/>
        <w:jc w:val="both"/>
        <w:rPr>
          <w:rFonts w:ascii="Calibri" w:hAnsi="Calibri" w:cs="Calibri"/>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79E7">
        <w:rPr>
          <w:rFonts w:ascii="Calibri" w:hAnsi="Calibri" w:cs="Calibri"/>
          <w:noProof/>
          <w:color w:val="4472C4" w:themeColor="accent1"/>
          <w:sz w:val="32"/>
          <w:szCs w:val="32"/>
        </w:rPr>
        <w:drawing>
          <wp:inline distT="0" distB="0" distL="0" distR="0" wp14:anchorId="7711D574" wp14:editId="0ADA204C">
            <wp:extent cx="5486400" cy="3200400"/>
            <wp:effectExtent l="0" t="0" r="38100" b="19050"/>
            <wp:docPr id="38" name="Diagram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7" r:lo="rId158" r:qs="rId159" r:cs="rId160"/>
              </a:graphicData>
            </a:graphic>
          </wp:inline>
        </w:drawing>
      </w:r>
    </w:p>
    <w:p w14:paraId="5B2B0932" w14:textId="77777777" w:rsidR="00901A17" w:rsidRPr="001679E7" w:rsidRDefault="00901A17" w:rsidP="00901A17">
      <w:pPr>
        <w:ind w:left="360"/>
        <w:rPr>
          <w:rFonts w:asciiTheme="majorHAnsi" w:eastAsiaTheme="majorEastAsia" w:hAnsiTheme="majorHAnsi" w:cstheme="majorBidi"/>
          <w:color w:val="2F5496" w:themeColor="accent1" w:themeShade="BF"/>
          <w:sz w:val="24"/>
          <w:szCs w:val="24"/>
          <w:lang w:eastAsia="pl-PL"/>
        </w:rPr>
      </w:pPr>
    </w:p>
    <w:p w14:paraId="0A5936E4" w14:textId="38ACE070" w:rsidR="000F426C" w:rsidRPr="001679E7" w:rsidRDefault="00A9490D" w:rsidP="00AF294A">
      <w:pPr>
        <w:pStyle w:val="Akapitzlist"/>
        <w:numPr>
          <w:ilvl w:val="0"/>
          <w:numId w:val="8"/>
        </w:numPr>
        <w:rPr>
          <w:rFonts w:asciiTheme="majorHAnsi" w:eastAsiaTheme="majorEastAsia" w:hAnsiTheme="majorHAnsi" w:cstheme="majorBidi"/>
          <w:color w:val="2F5496" w:themeColor="accent1" w:themeShade="BF"/>
          <w:sz w:val="24"/>
          <w:szCs w:val="24"/>
          <w:lang w:eastAsia="pl-PL"/>
        </w:rPr>
      </w:pPr>
      <w:r w:rsidRPr="001679E7">
        <w:rPr>
          <w:rFonts w:asciiTheme="majorHAnsi" w:eastAsiaTheme="majorEastAsia" w:hAnsiTheme="majorHAnsi" w:cstheme="majorBidi"/>
          <w:color w:val="2F5496" w:themeColor="accent1" w:themeShade="BF"/>
          <w:sz w:val="24"/>
          <w:szCs w:val="24"/>
          <w:lang w:eastAsia="pl-PL"/>
        </w:rPr>
        <w:t xml:space="preserve">Koperta Życia </w:t>
      </w:r>
    </w:p>
    <w:p w14:paraId="3A593610" w14:textId="77777777" w:rsidR="008B1BEF" w:rsidRPr="001679E7" w:rsidRDefault="008B1BEF" w:rsidP="008B1BEF">
      <w:pPr>
        <w:pStyle w:val="Akapitzlist"/>
        <w:rPr>
          <w:rFonts w:asciiTheme="majorHAnsi" w:eastAsiaTheme="majorEastAsia" w:hAnsiTheme="majorHAnsi" w:cstheme="majorBidi"/>
          <w:color w:val="2F5496" w:themeColor="accent1" w:themeShade="BF"/>
          <w:sz w:val="24"/>
          <w:szCs w:val="24"/>
          <w:lang w:eastAsia="pl-PL"/>
        </w:rPr>
      </w:pPr>
    </w:p>
    <w:p w14:paraId="48116E31" w14:textId="2E2960A3" w:rsidR="000F426C" w:rsidRPr="001679E7" w:rsidRDefault="00246962" w:rsidP="00281CCB">
      <w:pPr>
        <w:spacing w:line="276" w:lineRule="auto"/>
        <w:jc w:val="both"/>
        <w:rPr>
          <w:rFonts w:ascii="Calibri" w:hAnsi="Calibri" w:cs="Calibri"/>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79E7">
        <w:rPr>
          <w:rFonts w:ascii="Calibri" w:hAnsi="Calibri" w:cs="Calibri"/>
          <w:noProof/>
          <w:color w:val="4472C4" w:themeColor="accent1"/>
          <w:sz w:val="32"/>
          <w:szCs w:val="32"/>
        </w:rPr>
        <mc:AlternateContent>
          <mc:Choice Requires="wps">
            <w:drawing>
              <wp:anchor distT="0" distB="0" distL="114300" distR="114300" simplePos="0" relativeHeight="251718656" behindDoc="0" locked="0" layoutInCell="1" allowOverlap="1" wp14:anchorId="046D1D9E" wp14:editId="5B014D72">
                <wp:simplePos x="0" y="0"/>
                <wp:positionH relativeFrom="column">
                  <wp:posOffset>2508250</wp:posOffset>
                </wp:positionH>
                <wp:positionV relativeFrom="paragraph">
                  <wp:posOffset>188798</wp:posOffset>
                </wp:positionV>
                <wp:extent cx="518019" cy="5185134"/>
                <wp:effectExtent l="9525" t="66675" r="25400" b="25400"/>
                <wp:wrapNone/>
                <wp:docPr id="53" name="Nawias klamrowy otwierający 53"/>
                <wp:cNvGraphicFramePr/>
                <a:graphic xmlns:a="http://schemas.openxmlformats.org/drawingml/2006/main">
                  <a:graphicData uri="http://schemas.microsoft.com/office/word/2010/wordprocessingShape">
                    <wps:wsp>
                      <wps:cNvSpPr/>
                      <wps:spPr>
                        <a:xfrm rot="5400000">
                          <a:off x="0" y="0"/>
                          <a:ext cx="518019" cy="5185134"/>
                        </a:xfrm>
                        <a:prstGeom prst="leftBrace">
                          <a:avLst>
                            <a:gd name="adj1" fmla="val 8333"/>
                            <a:gd name="adj2" fmla="val 5178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type w14:anchorId="185E69C4"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Nawias klamrowy otwierający 53" o:spid="_x0000_s1026" type="#_x0000_t87" style="position:absolute;margin-left:197.5pt;margin-top:14.85pt;width:40.8pt;height:408.3pt;rotation:90;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" adj="180,11186" strokecolor="#4472c4 [3204]" strokeweight=".5pt">
                <v:stroke joinstyle="miter"/>
              </v:shape>
            </w:pict>
          </mc:Fallback>
        </mc:AlternateContent>
      </w:r>
      <w:r w:rsidR="008B1BEF" w:rsidRPr="001679E7">
        <w:rPr>
          <w:rFonts w:ascii="Calibri" w:hAnsi="Calibri" w:cs="Calibri"/>
          <w:noProof/>
          <w:color w:val="4472C4" w:themeColor="accent1"/>
          <w:sz w:val="32"/>
          <w:szCs w:val="32"/>
        </w:rPr>
        <w:drawing>
          <wp:inline distT="0" distB="0" distL="0" distR="0" wp14:anchorId="42402CCB" wp14:editId="33B8E576">
            <wp:extent cx="5486400" cy="2620652"/>
            <wp:effectExtent l="0" t="0" r="38100" b="27305"/>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2" r:lo="rId163" r:qs="rId164" r:cs="rId165"/>
              </a:graphicData>
            </a:graphic>
          </wp:inline>
        </w:drawing>
      </w:r>
    </w:p>
    <w:p w14:paraId="14956545" w14:textId="425ACDD3" w:rsidR="00246962" w:rsidRPr="001679E7" w:rsidRDefault="00246962" w:rsidP="001C0D03">
      <w:pPr>
        <w:rPr>
          <w:rFonts w:asciiTheme="majorHAnsi" w:eastAsiaTheme="majorEastAsia" w:hAnsiTheme="majorHAnsi" w:cstheme="majorBidi"/>
          <w:color w:val="2F5496" w:themeColor="accent1" w:themeShade="BF"/>
          <w:sz w:val="24"/>
          <w:szCs w:val="24"/>
          <w:lang w:eastAsia="pl-PL"/>
        </w:rPr>
      </w:pPr>
    </w:p>
    <w:p w14:paraId="3096F59D" w14:textId="45927141" w:rsidR="00246962" w:rsidRPr="001679E7" w:rsidRDefault="00246962" w:rsidP="00006456">
      <w:pPr>
        <w:pStyle w:val="Akapitzlist"/>
        <w:rPr>
          <w:rFonts w:asciiTheme="majorHAnsi" w:eastAsiaTheme="majorEastAsia" w:hAnsiTheme="majorHAnsi" w:cstheme="majorBidi"/>
          <w:b/>
          <w:color w:val="2F5496" w:themeColor="accent1" w:themeShade="BF"/>
          <w:lang w:eastAsia="pl-PL"/>
        </w:rPr>
      </w:pPr>
      <w:r w:rsidRPr="001679E7">
        <w:rPr>
          <w:rFonts w:asciiTheme="majorHAnsi" w:eastAsiaTheme="majorEastAsia" w:hAnsiTheme="majorHAnsi" w:cstheme="majorBidi"/>
          <w:b/>
          <w:color w:val="2F5496" w:themeColor="accent1" w:themeShade="BF"/>
          <w:lang w:eastAsia="pl-PL"/>
        </w:rPr>
        <w:t xml:space="preserve">Od 2016 r. zostało wydanych łącznie: </w:t>
      </w:r>
      <w:r w:rsidR="00BE4554" w:rsidRPr="001679E7">
        <w:rPr>
          <w:rFonts w:asciiTheme="majorHAnsi" w:eastAsiaTheme="majorEastAsia" w:hAnsiTheme="majorHAnsi" w:cstheme="majorBidi"/>
          <w:b/>
          <w:color w:val="2F5496" w:themeColor="accent1" w:themeShade="BF"/>
          <w:lang w:eastAsia="pl-PL"/>
        </w:rPr>
        <w:t>5 086 Kopert Życia (stan na 30 czerwca 2022 r.)</w:t>
      </w:r>
    </w:p>
    <w:p w14:paraId="40C4EECA" w14:textId="77777777" w:rsidR="00246962" w:rsidRPr="001679E7" w:rsidRDefault="00246962" w:rsidP="00006456">
      <w:pPr>
        <w:pStyle w:val="Akapitzlist"/>
        <w:rPr>
          <w:rFonts w:asciiTheme="majorHAnsi" w:eastAsiaTheme="majorEastAsia" w:hAnsiTheme="majorHAnsi" w:cstheme="majorBidi"/>
          <w:color w:val="2F5496" w:themeColor="accent1" w:themeShade="BF"/>
          <w:sz w:val="24"/>
          <w:szCs w:val="24"/>
          <w:lang w:eastAsia="pl-PL"/>
        </w:rPr>
      </w:pPr>
    </w:p>
    <w:p w14:paraId="7897D9E0" w14:textId="06B7CF60" w:rsidR="000F426C" w:rsidRPr="001679E7" w:rsidRDefault="007A7AB9" w:rsidP="00AF294A">
      <w:pPr>
        <w:pStyle w:val="Akapitzlist"/>
        <w:numPr>
          <w:ilvl w:val="0"/>
          <w:numId w:val="8"/>
        </w:numPr>
        <w:rPr>
          <w:rFonts w:asciiTheme="majorHAnsi" w:eastAsiaTheme="majorEastAsia" w:hAnsiTheme="majorHAnsi" w:cstheme="majorBidi"/>
          <w:color w:val="2F5496" w:themeColor="accent1" w:themeShade="BF"/>
          <w:sz w:val="24"/>
          <w:szCs w:val="24"/>
          <w:lang w:eastAsia="pl-PL"/>
        </w:rPr>
      </w:pPr>
      <w:r w:rsidRPr="001679E7">
        <w:rPr>
          <w:rFonts w:ascii="Calibri" w:hAnsi="Calibri" w:cs="Calibri"/>
          <w:noProof/>
          <w:color w:val="4472C4" w:themeColor="accent1"/>
          <w:sz w:val="32"/>
          <w:szCs w:val="32"/>
        </w:rPr>
        <w:lastRenderedPageBreak/>
        <mc:AlternateContent>
          <mc:Choice Requires="wps">
            <w:drawing>
              <wp:anchor distT="0" distB="0" distL="114300" distR="114300" simplePos="0" relativeHeight="251715584" behindDoc="0" locked="0" layoutInCell="1" allowOverlap="1" wp14:anchorId="07C701E8" wp14:editId="5A2F9442">
                <wp:simplePos x="0" y="0"/>
                <wp:positionH relativeFrom="column">
                  <wp:posOffset>2436665</wp:posOffset>
                </wp:positionH>
                <wp:positionV relativeFrom="paragraph">
                  <wp:posOffset>1331523</wp:posOffset>
                </wp:positionV>
                <wp:extent cx="415238" cy="273377"/>
                <wp:effectExtent l="0" t="19050" r="42545" b="31750"/>
                <wp:wrapNone/>
                <wp:docPr id="43" name="Strzałka: w prawo 43"/>
                <wp:cNvGraphicFramePr/>
                <a:graphic xmlns:a="http://schemas.openxmlformats.org/drawingml/2006/main">
                  <a:graphicData uri="http://schemas.microsoft.com/office/word/2010/wordprocessingShape">
                    <wps:wsp>
                      <wps:cNvSpPr/>
                      <wps:spPr>
                        <a:xfrm>
                          <a:off x="0" y="0"/>
                          <a:ext cx="415238" cy="273377"/>
                        </a:xfrm>
                        <a:prstGeom prst="right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77FC2080" id="Strzałka: w prawo 43" o:spid="_x0000_s1026" type="#_x0000_t13" style="position:absolute;margin-left:191.85pt;margin-top:104.85pt;width:32.7pt;height:21.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" adj="14490" fillcolor="#ffc000 [3207]" strokecolor="#7f5f00 [1607]" strokeweight="1pt"/>
            </w:pict>
          </mc:Fallback>
        </mc:AlternateContent>
      </w:r>
      <w:r w:rsidRPr="001679E7">
        <w:rPr>
          <w:rFonts w:ascii="Calibri" w:hAnsi="Calibri" w:cs="Calibri"/>
          <w:noProof/>
          <w:color w:val="4472C4" w:themeColor="accent1"/>
          <w:sz w:val="32"/>
          <w:szCs w:val="32"/>
        </w:rPr>
        <w:drawing>
          <wp:anchor distT="0" distB="0" distL="114300" distR="114300" simplePos="0" relativeHeight="251714560" behindDoc="1" locked="0" layoutInCell="1" allowOverlap="1" wp14:anchorId="72898FF7" wp14:editId="0C213CBC">
            <wp:simplePos x="0" y="0"/>
            <wp:positionH relativeFrom="column">
              <wp:posOffset>-428625</wp:posOffset>
            </wp:positionH>
            <wp:positionV relativeFrom="paragraph">
              <wp:posOffset>303530</wp:posOffset>
            </wp:positionV>
            <wp:extent cx="2865120" cy="2166620"/>
            <wp:effectExtent l="0" t="38100" r="49530" b="62230"/>
            <wp:wrapTight wrapText="bothSides">
              <wp:wrapPolygon edited="0">
                <wp:start x="862" y="-380"/>
                <wp:lineTo x="0" y="0"/>
                <wp:lineTo x="0" y="20131"/>
                <wp:lineTo x="287" y="21271"/>
                <wp:lineTo x="718" y="22030"/>
                <wp:lineTo x="20824" y="22030"/>
                <wp:lineTo x="21399" y="21271"/>
                <wp:lineTo x="21830" y="18802"/>
                <wp:lineTo x="21830" y="1329"/>
                <wp:lineTo x="21399" y="0"/>
                <wp:lineTo x="20824" y="-380"/>
                <wp:lineTo x="862" y="-380"/>
              </wp:wrapPolygon>
            </wp:wrapTight>
            <wp:docPr id="41" name="Diagram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7" r:lo="rId168" r:qs="rId169" r:cs="rId170"/>
              </a:graphicData>
            </a:graphic>
            <wp14:sizeRelH relativeFrom="margin">
              <wp14:pctWidth>0</wp14:pctWidth>
            </wp14:sizeRelH>
            <wp14:sizeRelV relativeFrom="margin">
              <wp14:pctHeight>0</wp14:pctHeight>
            </wp14:sizeRelV>
          </wp:anchor>
        </w:drawing>
      </w:r>
      <w:proofErr w:type="spellStart"/>
      <w:r w:rsidR="00EC0C90" w:rsidRPr="001679E7">
        <w:rPr>
          <w:rFonts w:asciiTheme="majorHAnsi" w:eastAsiaTheme="majorEastAsia" w:hAnsiTheme="majorHAnsi" w:cstheme="majorBidi"/>
          <w:color w:val="2F5496" w:themeColor="accent1" w:themeShade="BF"/>
          <w:sz w:val="24"/>
          <w:szCs w:val="24"/>
          <w:lang w:eastAsia="pl-PL"/>
        </w:rPr>
        <w:t>Teleopieka</w:t>
      </w:r>
      <w:proofErr w:type="spellEnd"/>
    </w:p>
    <w:tbl>
      <w:tblPr>
        <w:tblStyle w:val="Tabelalisty5ciemnaakcent5"/>
        <w:tblpPr w:leftFromText="141" w:rightFromText="141" w:vertAnchor="text" w:horzAnchor="margin" w:tblpXSpec="right" w:tblpY="335"/>
        <w:tblW w:w="0" w:type="auto"/>
        <w:tblLayout w:type="fixed"/>
        <w:tblLook w:val="0000" w:firstRow="0" w:lastRow="0" w:firstColumn="0" w:lastColumn="0" w:noHBand="0" w:noVBand="0"/>
      </w:tblPr>
      <w:tblGrid>
        <w:gridCol w:w="840"/>
        <w:gridCol w:w="1849"/>
        <w:gridCol w:w="1984"/>
      </w:tblGrid>
      <w:tr w:rsidR="007A7AB9" w:rsidRPr="001679E7" w14:paraId="5536654F" w14:textId="77777777" w:rsidTr="007A7AB9">
        <w:trPr>
          <w:cnfStyle w:val="000000100000" w:firstRow="0" w:lastRow="0" w:firstColumn="0" w:lastColumn="0" w:oddVBand="0" w:evenVBand="0" w:oddHBand="1" w:evenHBand="0" w:firstRowFirstColumn="0" w:firstRowLastColumn="0" w:lastRowFirstColumn="0" w:lastRowLastColumn="0"/>
          <w:trHeight w:val="651"/>
        </w:trPr>
        <w:tc>
          <w:tcPr>
            <w:cnfStyle w:val="000010000000" w:firstRow="0" w:lastRow="0" w:firstColumn="0" w:lastColumn="0" w:oddVBand="1" w:evenVBand="0" w:oddHBand="0" w:evenHBand="0" w:firstRowFirstColumn="0" w:firstRowLastColumn="0" w:lastRowFirstColumn="0" w:lastRowLastColumn="0"/>
            <w:tcW w:w="840" w:type="dxa"/>
          </w:tcPr>
          <w:p w14:paraId="15BA7E46" w14:textId="77777777" w:rsidR="007A7AB9" w:rsidRPr="001679E7" w:rsidRDefault="007A7AB9" w:rsidP="007A7AB9">
            <w:pPr>
              <w:widowControl/>
              <w:suppressAutoHyphens/>
              <w:autoSpaceDN/>
              <w:spacing w:line="276" w:lineRule="auto"/>
              <w:jc w:val="center"/>
              <w:rPr>
                <w:rFonts w:ascii="Calibri" w:eastAsia="Times New Roman" w:hAnsi="Calibri" w:cs="Calibri"/>
                <w:b/>
                <w:sz w:val="18"/>
                <w:szCs w:val="18"/>
                <w:lang w:eastAsia="zh-CN"/>
              </w:rPr>
            </w:pPr>
            <w:r w:rsidRPr="001679E7">
              <w:rPr>
                <w:rFonts w:ascii="Calibri" w:eastAsia="Times New Roman" w:hAnsi="Calibri" w:cs="Calibri"/>
                <w:b/>
                <w:sz w:val="18"/>
                <w:szCs w:val="18"/>
                <w:lang w:eastAsia="zh-CN"/>
              </w:rPr>
              <w:t>Rok</w:t>
            </w:r>
          </w:p>
        </w:tc>
        <w:tc>
          <w:tcPr>
            <w:cnfStyle w:val="000001000000" w:firstRow="0" w:lastRow="0" w:firstColumn="0" w:lastColumn="0" w:oddVBand="0" w:evenVBand="1" w:oddHBand="0" w:evenHBand="0" w:firstRowFirstColumn="0" w:firstRowLastColumn="0" w:lastRowFirstColumn="0" w:lastRowLastColumn="0"/>
            <w:tcW w:w="1849" w:type="dxa"/>
          </w:tcPr>
          <w:p w14:paraId="2E8B10C2" w14:textId="77777777" w:rsidR="007A7AB9" w:rsidRPr="001679E7" w:rsidRDefault="007A7AB9" w:rsidP="007A7AB9">
            <w:pPr>
              <w:widowControl/>
              <w:suppressAutoHyphens/>
              <w:autoSpaceDN/>
              <w:spacing w:line="276" w:lineRule="auto"/>
              <w:jc w:val="center"/>
              <w:rPr>
                <w:rFonts w:ascii="Calibri" w:eastAsia="Times New Roman" w:hAnsi="Calibri" w:cs="Calibri"/>
                <w:b/>
                <w:sz w:val="18"/>
                <w:szCs w:val="18"/>
                <w:lang w:eastAsia="zh-CN"/>
              </w:rPr>
            </w:pPr>
            <w:r w:rsidRPr="001679E7">
              <w:rPr>
                <w:rFonts w:ascii="Calibri" w:eastAsia="Times New Roman" w:hAnsi="Calibri" w:cs="Calibri"/>
                <w:b/>
                <w:sz w:val="18"/>
                <w:szCs w:val="18"/>
                <w:lang w:eastAsia="zh-CN"/>
              </w:rPr>
              <w:t xml:space="preserve">Wydatki ogółem na usługę </w:t>
            </w:r>
            <w:proofErr w:type="spellStart"/>
            <w:r w:rsidRPr="001679E7">
              <w:rPr>
                <w:rFonts w:ascii="Calibri" w:eastAsia="Times New Roman" w:hAnsi="Calibri" w:cs="Calibri"/>
                <w:b/>
                <w:sz w:val="18"/>
                <w:szCs w:val="18"/>
                <w:lang w:eastAsia="zh-CN"/>
              </w:rPr>
              <w:t>Teleopieki</w:t>
            </w:r>
            <w:proofErr w:type="spellEnd"/>
          </w:p>
        </w:tc>
        <w:tc>
          <w:tcPr>
            <w:cnfStyle w:val="000010000000" w:firstRow="0" w:lastRow="0" w:firstColumn="0" w:lastColumn="0" w:oddVBand="1" w:evenVBand="0" w:oddHBand="0" w:evenHBand="0" w:firstRowFirstColumn="0" w:firstRowLastColumn="0" w:lastRowFirstColumn="0" w:lastRowLastColumn="0"/>
            <w:tcW w:w="1984" w:type="dxa"/>
          </w:tcPr>
          <w:p w14:paraId="280EA756" w14:textId="77777777" w:rsidR="007A7AB9" w:rsidRPr="001679E7" w:rsidRDefault="007A7AB9" w:rsidP="007A7AB9">
            <w:pPr>
              <w:widowControl/>
              <w:suppressAutoHyphens/>
              <w:autoSpaceDN/>
              <w:spacing w:line="276" w:lineRule="auto"/>
              <w:jc w:val="center"/>
              <w:rPr>
                <w:rFonts w:ascii="Calibri" w:eastAsia="Times New Roman" w:hAnsi="Calibri" w:cs="Calibri"/>
                <w:b/>
                <w:sz w:val="18"/>
                <w:szCs w:val="18"/>
                <w:lang w:eastAsia="zh-CN"/>
              </w:rPr>
            </w:pPr>
            <w:r w:rsidRPr="001679E7">
              <w:rPr>
                <w:rFonts w:ascii="Calibri" w:eastAsia="Times New Roman" w:hAnsi="Calibri" w:cs="Calibri"/>
                <w:b/>
                <w:sz w:val="18"/>
                <w:szCs w:val="18"/>
                <w:lang w:eastAsia="zh-CN"/>
              </w:rPr>
              <w:t xml:space="preserve">Ilość osób objętych usługą </w:t>
            </w:r>
            <w:proofErr w:type="spellStart"/>
            <w:r w:rsidRPr="001679E7">
              <w:rPr>
                <w:rFonts w:ascii="Calibri" w:eastAsia="Times New Roman" w:hAnsi="Calibri" w:cs="Calibri"/>
                <w:b/>
                <w:sz w:val="18"/>
                <w:szCs w:val="18"/>
                <w:lang w:eastAsia="zh-CN"/>
              </w:rPr>
              <w:t>Teleopieki</w:t>
            </w:r>
            <w:proofErr w:type="spellEnd"/>
          </w:p>
        </w:tc>
      </w:tr>
      <w:tr w:rsidR="007A7AB9" w:rsidRPr="001679E7" w14:paraId="25809A31" w14:textId="77777777" w:rsidTr="007A7AB9">
        <w:trPr>
          <w:trHeight w:val="306"/>
        </w:trPr>
        <w:tc>
          <w:tcPr>
            <w:cnfStyle w:val="000010000000" w:firstRow="0" w:lastRow="0" w:firstColumn="0" w:lastColumn="0" w:oddVBand="1" w:evenVBand="0" w:oddHBand="0" w:evenHBand="0" w:firstRowFirstColumn="0" w:firstRowLastColumn="0" w:lastRowFirstColumn="0" w:lastRowLastColumn="0"/>
            <w:tcW w:w="840" w:type="dxa"/>
          </w:tcPr>
          <w:p w14:paraId="22D96417" w14:textId="77777777" w:rsidR="007A7AB9" w:rsidRPr="001679E7" w:rsidRDefault="007A7AB9" w:rsidP="007A7AB9">
            <w:pPr>
              <w:widowControl/>
              <w:suppressAutoHyphens/>
              <w:autoSpaceDN/>
              <w:spacing w:line="276" w:lineRule="auto"/>
              <w:jc w:val="center"/>
              <w:rPr>
                <w:rFonts w:ascii="Calibri" w:eastAsia="Times New Roman" w:hAnsi="Calibri" w:cs="Calibri"/>
                <w:b/>
                <w:sz w:val="18"/>
                <w:szCs w:val="18"/>
                <w:lang w:eastAsia="zh-CN"/>
              </w:rPr>
            </w:pPr>
            <w:r w:rsidRPr="001679E7">
              <w:rPr>
                <w:rFonts w:ascii="Calibri" w:eastAsia="Times New Roman" w:hAnsi="Calibri" w:cs="Calibri"/>
                <w:b/>
                <w:sz w:val="18"/>
                <w:szCs w:val="18"/>
                <w:lang w:eastAsia="zh-CN"/>
              </w:rPr>
              <w:t>2015</w:t>
            </w:r>
          </w:p>
        </w:tc>
        <w:tc>
          <w:tcPr>
            <w:cnfStyle w:val="000001000000" w:firstRow="0" w:lastRow="0" w:firstColumn="0" w:lastColumn="0" w:oddVBand="0" w:evenVBand="1" w:oddHBand="0" w:evenHBand="0" w:firstRowFirstColumn="0" w:firstRowLastColumn="0" w:lastRowFirstColumn="0" w:lastRowLastColumn="0"/>
            <w:tcW w:w="1849" w:type="dxa"/>
          </w:tcPr>
          <w:p w14:paraId="08E17869" w14:textId="77777777" w:rsidR="007A7AB9" w:rsidRPr="001679E7" w:rsidRDefault="007A7AB9" w:rsidP="007A7AB9">
            <w:pPr>
              <w:widowControl/>
              <w:suppressAutoHyphens/>
              <w:autoSpaceDN/>
              <w:spacing w:line="276" w:lineRule="auto"/>
              <w:jc w:val="center"/>
              <w:rPr>
                <w:rFonts w:ascii="Calibri" w:eastAsia="Times New Roman" w:hAnsi="Calibri" w:cs="Calibri"/>
                <w:b/>
                <w:sz w:val="18"/>
                <w:szCs w:val="18"/>
                <w:lang w:eastAsia="zh-CN"/>
              </w:rPr>
            </w:pPr>
            <w:r w:rsidRPr="001679E7">
              <w:rPr>
                <w:rFonts w:ascii="Calibri" w:eastAsia="Times New Roman" w:hAnsi="Calibri" w:cs="Calibri"/>
                <w:b/>
                <w:sz w:val="18"/>
                <w:szCs w:val="18"/>
                <w:lang w:eastAsia="zh-CN"/>
              </w:rPr>
              <w:t>15 827 zł</w:t>
            </w:r>
          </w:p>
        </w:tc>
        <w:tc>
          <w:tcPr>
            <w:cnfStyle w:val="000010000000" w:firstRow="0" w:lastRow="0" w:firstColumn="0" w:lastColumn="0" w:oddVBand="1" w:evenVBand="0" w:oddHBand="0" w:evenHBand="0" w:firstRowFirstColumn="0" w:firstRowLastColumn="0" w:lastRowFirstColumn="0" w:lastRowLastColumn="0"/>
            <w:tcW w:w="1984" w:type="dxa"/>
          </w:tcPr>
          <w:p w14:paraId="4CD51482" w14:textId="77777777" w:rsidR="007A7AB9" w:rsidRPr="001679E7" w:rsidRDefault="007A7AB9" w:rsidP="007A7AB9">
            <w:pPr>
              <w:widowControl/>
              <w:suppressAutoHyphens/>
              <w:autoSpaceDN/>
              <w:spacing w:line="276" w:lineRule="auto"/>
              <w:jc w:val="center"/>
              <w:rPr>
                <w:rFonts w:ascii="Calibri" w:eastAsia="Times New Roman" w:hAnsi="Calibri" w:cs="Calibri"/>
                <w:b/>
                <w:sz w:val="18"/>
                <w:szCs w:val="18"/>
                <w:lang w:eastAsia="zh-CN"/>
              </w:rPr>
            </w:pPr>
            <w:r w:rsidRPr="001679E7">
              <w:rPr>
                <w:rFonts w:ascii="Calibri" w:eastAsia="Times New Roman" w:hAnsi="Calibri" w:cs="Calibri"/>
                <w:b/>
                <w:sz w:val="18"/>
                <w:szCs w:val="18"/>
                <w:lang w:eastAsia="zh-CN"/>
              </w:rPr>
              <w:t>20</w:t>
            </w:r>
          </w:p>
        </w:tc>
      </w:tr>
      <w:tr w:rsidR="007A7AB9" w:rsidRPr="001679E7" w14:paraId="21F3BB1D" w14:textId="77777777" w:rsidTr="007A7AB9">
        <w:trPr>
          <w:cnfStyle w:val="000000100000" w:firstRow="0" w:lastRow="0" w:firstColumn="0" w:lastColumn="0" w:oddVBand="0" w:evenVBand="0" w:oddHBand="1" w:evenHBand="0" w:firstRowFirstColumn="0" w:firstRowLastColumn="0" w:lastRowFirstColumn="0" w:lastRowLastColumn="0"/>
          <w:trHeight w:val="324"/>
        </w:trPr>
        <w:tc>
          <w:tcPr>
            <w:cnfStyle w:val="000010000000" w:firstRow="0" w:lastRow="0" w:firstColumn="0" w:lastColumn="0" w:oddVBand="1" w:evenVBand="0" w:oddHBand="0" w:evenHBand="0" w:firstRowFirstColumn="0" w:firstRowLastColumn="0" w:lastRowFirstColumn="0" w:lastRowLastColumn="0"/>
            <w:tcW w:w="840" w:type="dxa"/>
          </w:tcPr>
          <w:p w14:paraId="51A810E8" w14:textId="77777777" w:rsidR="007A7AB9" w:rsidRPr="001679E7" w:rsidRDefault="007A7AB9" w:rsidP="007A7AB9">
            <w:pPr>
              <w:widowControl/>
              <w:suppressAutoHyphens/>
              <w:autoSpaceDN/>
              <w:spacing w:line="276" w:lineRule="auto"/>
              <w:jc w:val="center"/>
              <w:rPr>
                <w:rFonts w:ascii="Calibri" w:eastAsia="Times New Roman" w:hAnsi="Calibri" w:cs="Calibri"/>
                <w:b/>
                <w:sz w:val="18"/>
                <w:szCs w:val="18"/>
                <w:lang w:eastAsia="zh-CN"/>
              </w:rPr>
            </w:pPr>
            <w:r w:rsidRPr="001679E7">
              <w:rPr>
                <w:rFonts w:ascii="Calibri" w:eastAsia="Times New Roman" w:hAnsi="Calibri" w:cs="Calibri"/>
                <w:b/>
                <w:sz w:val="18"/>
                <w:szCs w:val="18"/>
                <w:lang w:eastAsia="zh-CN"/>
              </w:rPr>
              <w:t>2016</w:t>
            </w:r>
          </w:p>
        </w:tc>
        <w:tc>
          <w:tcPr>
            <w:cnfStyle w:val="000001000000" w:firstRow="0" w:lastRow="0" w:firstColumn="0" w:lastColumn="0" w:oddVBand="0" w:evenVBand="1" w:oddHBand="0" w:evenHBand="0" w:firstRowFirstColumn="0" w:firstRowLastColumn="0" w:lastRowFirstColumn="0" w:lastRowLastColumn="0"/>
            <w:tcW w:w="1849" w:type="dxa"/>
          </w:tcPr>
          <w:p w14:paraId="379D7C95" w14:textId="77777777" w:rsidR="007A7AB9" w:rsidRPr="001679E7" w:rsidRDefault="007A7AB9" w:rsidP="007A7AB9">
            <w:pPr>
              <w:widowControl/>
              <w:suppressAutoHyphens/>
              <w:autoSpaceDN/>
              <w:spacing w:line="276" w:lineRule="auto"/>
              <w:jc w:val="center"/>
              <w:rPr>
                <w:rFonts w:ascii="Calibri" w:eastAsia="Times New Roman" w:hAnsi="Calibri" w:cs="Calibri"/>
                <w:b/>
                <w:sz w:val="18"/>
                <w:szCs w:val="18"/>
                <w:lang w:eastAsia="zh-CN"/>
              </w:rPr>
            </w:pPr>
            <w:r w:rsidRPr="001679E7">
              <w:rPr>
                <w:rFonts w:ascii="Calibri" w:eastAsia="Times New Roman" w:hAnsi="Calibri" w:cs="Calibri"/>
                <w:b/>
                <w:sz w:val="18"/>
                <w:szCs w:val="18"/>
                <w:lang w:eastAsia="zh-CN"/>
              </w:rPr>
              <w:t>12 952 zł</w:t>
            </w:r>
          </w:p>
        </w:tc>
        <w:tc>
          <w:tcPr>
            <w:cnfStyle w:val="000010000000" w:firstRow="0" w:lastRow="0" w:firstColumn="0" w:lastColumn="0" w:oddVBand="1" w:evenVBand="0" w:oddHBand="0" w:evenHBand="0" w:firstRowFirstColumn="0" w:firstRowLastColumn="0" w:lastRowFirstColumn="0" w:lastRowLastColumn="0"/>
            <w:tcW w:w="1984" w:type="dxa"/>
          </w:tcPr>
          <w:p w14:paraId="2FC133FA" w14:textId="77777777" w:rsidR="007A7AB9" w:rsidRPr="001679E7" w:rsidRDefault="007A7AB9" w:rsidP="007A7AB9">
            <w:pPr>
              <w:widowControl/>
              <w:suppressAutoHyphens/>
              <w:autoSpaceDN/>
              <w:spacing w:line="276" w:lineRule="auto"/>
              <w:jc w:val="center"/>
              <w:rPr>
                <w:rFonts w:ascii="Calibri" w:eastAsia="Times New Roman" w:hAnsi="Calibri" w:cs="Calibri"/>
                <w:b/>
                <w:sz w:val="18"/>
                <w:szCs w:val="18"/>
                <w:lang w:eastAsia="zh-CN"/>
              </w:rPr>
            </w:pPr>
            <w:r w:rsidRPr="001679E7">
              <w:rPr>
                <w:rFonts w:ascii="Calibri" w:eastAsia="Times New Roman" w:hAnsi="Calibri" w:cs="Calibri"/>
                <w:b/>
                <w:sz w:val="18"/>
                <w:szCs w:val="18"/>
                <w:lang w:eastAsia="zh-CN"/>
              </w:rPr>
              <w:t>13</w:t>
            </w:r>
          </w:p>
        </w:tc>
      </w:tr>
      <w:tr w:rsidR="007A7AB9" w:rsidRPr="001679E7" w14:paraId="386BD715" w14:textId="77777777" w:rsidTr="007A7AB9">
        <w:trPr>
          <w:trHeight w:val="324"/>
        </w:trPr>
        <w:tc>
          <w:tcPr>
            <w:cnfStyle w:val="000010000000" w:firstRow="0" w:lastRow="0" w:firstColumn="0" w:lastColumn="0" w:oddVBand="1" w:evenVBand="0" w:oddHBand="0" w:evenHBand="0" w:firstRowFirstColumn="0" w:firstRowLastColumn="0" w:lastRowFirstColumn="0" w:lastRowLastColumn="0"/>
            <w:tcW w:w="840" w:type="dxa"/>
          </w:tcPr>
          <w:p w14:paraId="1E5E1158" w14:textId="77777777" w:rsidR="007A7AB9" w:rsidRPr="001679E7" w:rsidRDefault="007A7AB9" w:rsidP="007A7AB9">
            <w:pPr>
              <w:widowControl/>
              <w:suppressAutoHyphens/>
              <w:autoSpaceDN/>
              <w:spacing w:line="276" w:lineRule="auto"/>
              <w:jc w:val="center"/>
              <w:rPr>
                <w:rFonts w:ascii="Calibri" w:eastAsia="Times New Roman" w:hAnsi="Calibri" w:cs="Calibri"/>
                <w:b/>
                <w:sz w:val="18"/>
                <w:szCs w:val="18"/>
                <w:lang w:eastAsia="zh-CN"/>
              </w:rPr>
            </w:pPr>
            <w:r w:rsidRPr="001679E7">
              <w:rPr>
                <w:rFonts w:ascii="Calibri" w:eastAsia="Times New Roman" w:hAnsi="Calibri" w:cs="Calibri"/>
                <w:b/>
                <w:sz w:val="18"/>
                <w:szCs w:val="18"/>
                <w:lang w:eastAsia="zh-CN"/>
              </w:rPr>
              <w:t>2017</w:t>
            </w:r>
          </w:p>
        </w:tc>
        <w:tc>
          <w:tcPr>
            <w:cnfStyle w:val="000001000000" w:firstRow="0" w:lastRow="0" w:firstColumn="0" w:lastColumn="0" w:oddVBand="0" w:evenVBand="1" w:oddHBand="0" w:evenHBand="0" w:firstRowFirstColumn="0" w:firstRowLastColumn="0" w:lastRowFirstColumn="0" w:lastRowLastColumn="0"/>
            <w:tcW w:w="1849" w:type="dxa"/>
          </w:tcPr>
          <w:p w14:paraId="19CC0D3A" w14:textId="77777777" w:rsidR="007A7AB9" w:rsidRPr="001679E7" w:rsidRDefault="007A7AB9" w:rsidP="007A7AB9">
            <w:pPr>
              <w:widowControl/>
              <w:suppressAutoHyphens/>
              <w:autoSpaceDN/>
              <w:spacing w:line="276" w:lineRule="auto"/>
              <w:jc w:val="center"/>
              <w:rPr>
                <w:rFonts w:ascii="Calibri" w:eastAsia="Times New Roman" w:hAnsi="Calibri" w:cs="Calibri"/>
                <w:b/>
                <w:sz w:val="18"/>
                <w:szCs w:val="18"/>
                <w:lang w:eastAsia="zh-CN"/>
              </w:rPr>
            </w:pPr>
            <w:r w:rsidRPr="001679E7">
              <w:rPr>
                <w:rFonts w:ascii="Calibri" w:eastAsia="Times New Roman" w:hAnsi="Calibri" w:cs="Calibri"/>
                <w:b/>
                <w:sz w:val="18"/>
                <w:szCs w:val="18"/>
                <w:lang w:eastAsia="zh-CN"/>
              </w:rPr>
              <w:t>10 584 zł</w:t>
            </w:r>
          </w:p>
        </w:tc>
        <w:tc>
          <w:tcPr>
            <w:cnfStyle w:val="000010000000" w:firstRow="0" w:lastRow="0" w:firstColumn="0" w:lastColumn="0" w:oddVBand="1" w:evenVBand="0" w:oddHBand="0" w:evenHBand="0" w:firstRowFirstColumn="0" w:firstRowLastColumn="0" w:lastRowFirstColumn="0" w:lastRowLastColumn="0"/>
            <w:tcW w:w="1984" w:type="dxa"/>
          </w:tcPr>
          <w:p w14:paraId="44241CA6" w14:textId="77777777" w:rsidR="007A7AB9" w:rsidRPr="001679E7" w:rsidRDefault="007A7AB9" w:rsidP="007A7AB9">
            <w:pPr>
              <w:widowControl/>
              <w:suppressAutoHyphens/>
              <w:autoSpaceDN/>
              <w:spacing w:line="276" w:lineRule="auto"/>
              <w:jc w:val="center"/>
              <w:rPr>
                <w:rFonts w:ascii="Calibri" w:eastAsia="Times New Roman" w:hAnsi="Calibri" w:cs="Calibri"/>
                <w:b/>
                <w:sz w:val="18"/>
                <w:szCs w:val="18"/>
                <w:lang w:eastAsia="zh-CN"/>
              </w:rPr>
            </w:pPr>
            <w:r w:rsidRPr="001679E7">
              <w:rPr>
                <w:rFonts w:ascii="Calibri" w:eastAsia="Times New Roman" w:hAnsi="Calibri" w:cs="Calibri"/>
                <w:b/>
                <w:sz w:val="18"/>
                <w:szCs w:val="18"/>
                <w:lang w:eastAsia="zh-CN"/>
              </w:rPr>
              <w:t>14</w:t>
            </w:r>
          </w:p>
        </w:tc>
      </w:tr>
      <w:tr w:rsidR="007A7AB9" w:rsidRPr="001679E7" w14:paraId="34DAFCBD" w14:textId="77777777" w:rsidTr="007A7AB9">
        <w:trPr>
          <w:cnfStyle w:val="000000100000" w:firstRow="0" w:lastRow="0" w:firstColumn="0" w:lastColumn="0" w:oddVBand="0" w:evenVBand="0" w:oddHBand="1" w:evenHBand="0" w:firstRowFirstColumn="0" w:firstRowLastColumn="0" w:lastRowFirstColumn="0" w:lastRowLastColumn="0"/>
          <w:trHeight w:val="306"/>
        </w:trPr>
        <w:tc>
          <w:tcPr>
            <w:cnfStyle w:val="000010000000" w:firstRow="0" w:lastRow="0" w:firstColumn="0" w:lastColumn="0" w:oddVBand="1" w:evenVBand="0" w:oddHBand="0" w:evenHBand="0" w:firstRowFirstColumn="0" w:firstRowLastColumn="0" w:lastRowFirstColumn="0" w:lastRowLastColumn="0"/>
            <w:tcW w:w="840" w:type="dxa"/>
          </w:tcPr>
          <w:p w14:paraId="1C27251C" w14:textId="77777777" w:rsidR="007A7AB9" w:rsidRPr="001679E7" w:rsidRDefault="007A7AB9" w:rsidP="007A7AB9">
            <w:pPr>
              <w:widowControl/>
              <w:suppressAutoHyphens/>
              <w:autoSpaceDN/>
              <w:spacing w:line="276" w:lineRule="auto"/>
              <w:jc w:val="center"/>
              <w:rPr>
                <w:rFonts w:ascii="Calibri" w:eastAsia="Times New Roman" w:hAnsi="Calibri" w:cs="Calibri"/>
                <w:b/>
                <w:sz w:val="18"/>
                <w:szCs w:val="18"/>
                <w:lang w:eastAsia="zh-CN"/>
              </w:rPr>
            </w:pPr>
            <w:r w:rsidRPr="001679E7">
              <w:rPr>
                <w:rFonts w:ascii="Calibri" w:eastAsia="Times New Roman" w:hAnsi="Calibri" w:cs="Calibri"/>
                <w:b/>
                <w:sz w:val="18"/>
                <w:szCs w:val="18"/>
                <w:lang w:eastAsia="zh-CN"/>
              </w:rPr>
              <w:t>2018</w:t>
            </w:r>
          </w:p>
        </w:tc>
        <w:tc>
          <w:tcPr>
            <w:cnfStyle w:val="000001000000" w:firstRow="0" w:lastRow="0" w:firstColumn="0" w:lastColumn="0" w:oddVBand="0" w:evenVBand="1" w:oddHBand="0" w:evenHBand="0" w:firstRowFirstColumn="0" w:firstRowLastColumn="0" w:lastRowFirstColumn="0" w:lastRowLastColumn="0"/>
            <w:tcW w:w="1849" w:type="dxa"/>
          </w:tcPr>
          <w:p w14:paraId="24C76CE7" w14:textId="77777777" w:rsidR="007A7AB9" w:rsidRPr="001679E7" w:rsidRDefault="007A7AB9" w:rsidP="007A7AB9">
            <w:pPr>
              <w:widowControl/>
              <w:suppressAutoHyphens/>
              <w:autoSpaceDN/>
              <w:spacing w:line="276" w:lineRule="auto"/>
              <w:jc w:val="center"/>
              <w:rPr>
                <w:rFonts w:ascii="Calibri" w:eastAsia="Times New Roman" w:hAnsi="Calibri" w:cs="Calibri"/>
                <w:b/>
                <w:sz w:val="18"/>
                <w:szCs w:val="18"/>
                <w:lang w:eastAsia="zh-CN"/>
              </w:rPr>
            </w:pPr>
            <w:r w:rsidRPr="001679E7">
              <w:rPr>
                <w:rFonts w:ascii="Calibri" w:eastAsia="Times New Roman" w:hAnsi="Calibri" w:cs="Calibri"/>
                <w:b/>
                <w:sz w:val="18"/>
                <w:szCs w:val="18"/>
                <w:lang w:eastAsia="zh-CN"/>
              </w:rPr>
              <w:t>8 582,38 zł</w:t>
            </w:r>
          </w:p>
        </w:tc>
        <w:tc>
          <w:tcPr>
            <w:cnfStyle w:val="000010000000" w:firstRow="0" w:lastRow="0" w:firstColumn="0" w:lastColumn="0" w:oddVBand="1" w:evenVBand="0" w:oddHBand="0" w:evenHBand="0" w:firstRowFirstColumn="0" w:firstRowLastColumn="0" w:lastRowFirstColumn="0" w:lastRowLastColumn="0"/>
            <w:tcW w:w="1984" w:type="dxa"/>
          </w:tcPr>
          <w:p w14:paraId="11A9A992" w14:textId="77777777" w:rsidR="007A7AB9" w:rsidRPr="001679E7" w:rsidRDefault="007A7AB9" w:rsidP="007A7AB9">
            <w:pPr>
              <w:widowControl/>
              <w:suppressAutoHyphens/>
              <w:autoSpaceDN/>
              <w:spacing w:line="276" w:lineRule="auto"/>
              <w:jc w:val="center"/>
              <w:rPr>
                <w:rFonts w:ascii="Calibri" w:eastAsia="Times New Roman" w:hAnsi="Calibri" w:cs="Calibri"/>
                <w:b/>
                <w:sz w:val="18"/>
                <w:szCs w:val="18"/>
                <w:lang w:eastAsia="zh-CN"/>
              </w:rPr>
            </w:pPr>
            <w:r w:rsidRPr="001679E7">
              <w:rPr>
                <w:rFonts w:ascii="Calibri" w:eastAsia="Times New Roman" w:hAnsi="Calibri" w:cs="Calibri"/>
                <w:b/>
                <w:sz w:val="18"/>
                <w:szCs w:val="18"/>
                <w:lang w:eastAsia="zh-CN"/>
              </w:rPr>
              <w:t>11</w:t>
            </w:r>
          </w:p>
        </w:tc>
      </w:tr>
      <w:tr w:rsidR="007A7AB9" w:rsidRPr="001679E7" w14:paraId="51024C54" w14:textId="77777777" w:rsidTr="007A7AB9">
        <w:trPr>
          <w:trHeight w:val="324"/>
        </w:trPr>
        <w:tc>
          <w:tcPr>
            <w:cnfStyle w:val="000010000000" w:firstRow="0" w:lastRow="0" w:firstColumn="0" w:lastColumn="0" w:oddVBand="1" w:evenVBand="0" w:oddHBand="0" w:evenHBand="0" w:firstRowFirstColumn="0" w:firstRowLastColumn="0" w:lastRowFirstColumn="0" w:lastRowLastColumn="0"/>
            <w:tcW w:w="840" w:type="dxa"/>
          </w:tcPr>
          <w:p w14:paraId="501EA910" w14:textId="77777777" w:rsidR="007A7AB9" w:rsidRPr="001679E7" w:rsidRDefault="007A7AB9" w:rsidP="007A7AB9">
            <w:pPr>
              <w:widowControl/>
              <w:suppressAutoHyphens/>
              <w:autoSpaceDN/>
              <w:spacing w:line="276" w:lineRule="auto"/>
              <w:jc w:val="center"/>
              <w:rPr>
                <w:rFonts w:ascii="Calibri" w:eastAsia="Times New Roman" w:hAnsi="Calibri" w:cs="Calibri"/>
                <w:b/>
                <w:sz w:val="18"/>
                <w:szCs w:val="18"/>
                <w:lang w:eastAsia="zh-CN"/>
              </w:rPr>
            </w:pPr>
            <w:r w:rsidRPr="001679E7">
              <w:rPr>
                <w:rFonts w:ascii="Calibri" w:eastAsia="Times New Roman" w:hAnsi="Calibri" w:cs="Calibri"/>
                <w:b/>
                <w:sz w:val="18"/>
                <w:szCs w:val="18"/>
                <w:lang w:eastAsia="zh-CN"/>
              </w:rPr>
              <w:t>2019</w:t>
            </w:r>
          </w:p>
        </w:tc>
        <w:tc>
          <w:tcPr>
            <w:cnfStyle w:val="000001000000" w:firstRow="0" w:lastRow="0" w:firstColumn="0" w:lastColumn="0" w:oddVBand="0" w:evenVBand="1" w:oddHBand="0" w:evenHBand="0" w:firstRowFirstColumn="0" w:firstRowLastColumn="0" w:lastRowFirstColumn="0" w:lastRowLastColumn="0"/>
            <w:tcW w:w="1849" w:type="dxa"/>
          </w:tcPr>
          <w:p w14:paraId="4348B2D0" w14:textId="77777777" w:rsidR="007A7AB9" w:rsidRPr="001679E7" w:rsidRDefault="007A7AB9" w:rsidP="007A7AB9">
            <w:pPr>
              <w:widowControl/>
              <w:suppressAutoHyphens/>
              <w:autoSpaceDN/>
              <w:spacing w:line="276" w:lineRule="auto"/>
              <w:jc w:val="center"/>
              <w:rPr>
                <w:rFonts w:ascii="Calibri" w:eastAsia="Times New Roman" w:hAnsi="Calibri" w:cs="Calibri"/>
                <w:b/>
                <w:sz w:val="18"/>
                <w:szCs w:val="18"/>
                <w:lang w:eastAsia="zh-CN"/>
              </w:rPr>
            </w:pPr>
            <w:r w:rsidRPr="001679E7">
              <w:rPr>
                <w:rFonts w:ascii="Calibri" w:eastAsia="Times New Roman" w:hAnsi="Calibri" w:cs="Calibri"/>
                <w:b/>
                <w:sz w:val="18"/>
                <w:szCs w:val="18"/>
                <w:lang w:eastAsia="zh-CN"/>
              </w:rPr>
              <w:t>7 020,21 zł</w:t>
            </w:r>
          </w:p>
        </w:tc>
        <w:tc>
          <w:tcPr>
            <w:cnfStyle w:val="000010000000" w:firstRow="0" w:lastRow="0" w:firstColumn="0" w:lastColumn="0" w:oddVBand="1" w:evenVBand="0" w:oddHBand="0" w:evenHBand="0" w:firstRowFirstColumn="0" w:firstRowLastColumn="0" w:lastRowFirstColumn="0" w:lastRowLastColumn="0"/>
            <w:tcW w:w="1984" w:type="dxa"/>
          </w:tcPr>
          <w:p w14:paraId="5700B3E5" w14:textId="77777777" w:rsidR="007A7AB9" w:rsidRPr="001679E7" w:rsidRDefault="007A7AB9" w:rsidP="007A7AB9">
            <w:pPr>
              <w:widowControl/>
              <w:suppressAutoHyphens/>
              <w:autoSpaceDN/>
              <w:spacing w:line="276" w:lineRule="auto"/>
              <w:jc w:val="center"/>
              <w:rPr>
                <w:rFonts w:ascii="Calibri" w:eastAsia="Times New Roman" w:hAnsi="Calibri" w:cs="Calibri"/>
                <w:b/>
                <w:sz w:val="18"/>
                <w:szCs w:val="18"/>
                <w:lang w:eastAsia="zh-CN"/>
              </w:rPr>
            </w:pPr>
            <w:r w:rsidRPr="001679E7">
              <w:rPr>
                <w:rFonts w:ascii="Calibri" w:eastAsia="Times New Roman" w:hAnsi="Calibri" w:cs="Calibri"/>
                <w:b/>
                <w:sz w:val="18"/>
                <w:szCs w:val="18"/>
                <w:lang w:eastAsia="zh-CN"/>
              </w:rPr>
              <w:t>9</w:t>
            </w:r>
          </w:p>
        </w:tc>
      </w:tr>
      <w:tr w:rsidR="007A7AB9" w:rsidRPr="001679E7" w14:paraId="40C7A9BF" w14:textId="77777777" w:rsidTr="007A7AB9">
        <w:trPr>
          <w:cnfStyle w:val="000000100000" w:firstRow="0" w:lastRow="0" w:firstColumn="0" w:lastColumn="0" w:oddVBand="0" w:evenVBand="0" w:oddHBand="1" w:evenHBand="0" w:firstRowFirstColumn="0" w:firstRowLastColumn="0" w:lastRowFirstColumn="0" w:lastRowLastColumn="0"/>
          <w:trHeight w:val="439"/>
        </w:trPr>
        <w:tc>
          <w:tcPr>
            <w:cnfStyle w:val="000010000000" w:firstRow="0" w:lastRow="0" w:firstColumn="0" w:lastColumn="0" w:oddVBand="1" w:evenVBand="0" w:oddHBand="0" w:evenHBand="0" w:firstRowFirstColumn="0" w:firstRowLastColumn="0" w:lastRowFirstColumn="0" w:lastRowLastColumn="0"/>
            <w:tcW w:w="840" w:type="dxa"/>
          </w:tcPr>
          <w:p w14:paraId="6037212F" w14:textId="77777777" w:rsidR="007A7AB9" w:rsidRPr="001679E7" w:rsidRDefault="007A7AB9" w:rsidP="007A7AB9">
            <w:pPr>
              <w:widowControl/>
              <w:suppressAutoHyphens/>
              <w:autoSpaceDN/>
              <w:spacing w:line="276" w:lineRule="auto"/>
              <w:jc w:val="center"/>
              <w:rPr>
                <w:rFonts w:ascii="Calibri" w:eastAsia="Times New Roman" w:hAnsi="Calibri" w:cs="Calibri"/>
                <w:b/>
                <w:sz w:val="18"/>
                <w:szCs w:val="18"/>
                <w:lang w:eastAsia="zh-CN"/>
              </w:rPr>
            </w:pPr>
            <w:r w:rsidRPr="001679E7">
              <w:rPr>
                <w:rFonts w:ascii="Calibri" w:eastAsia="Times New Roman" w:hAnsi="Calibri" w:cs="Calibri"/>
                <w:b/>
                <w:sz w:val="18"/>
                <w:szCs w:val="18"/>
                <w:lang w:eastAsia="zh-CN"/>
              </w:rPr>
              <w:t>2020</w:t>
            </w:r>
          </w:p>
        </w:tc>
        <w:tc>
          <w:tcPr>
            <w:cnfStyle w:val="000001000000" w:firstRow="0" w:lastRow="0" w:firstColumn="0" w:lastColumn="0" w:oddVBand="0" w:evenVBand="1" w:oddHBand="0" w:evenHBand="0" w:firstRowFirstColumn="0" w:firstRowLastColumn="0" w:lastRowFirstColumn="0" w:lastRowLastColumn="0"/>
            <w:tcW w:w="1849" w:type="dxa"/>
          </w:tcPr>
          <w:p w14:paraId="3E00ECC7" w14:textId="77777777" w:rsidR="007A7AB9" w:rsidRPr="001679E7" w:rsidRDefault="007A7AB9" w:rsidP="007A7AB9">
            <w:pPr>
              <w:widowControl/>
              <w:suppressAutoHyphens/>
              <w:autoSpaceDE/>
              <w:autoSpaceDN/>
              <w:spacing w:after="120"/>
              <w:jc w:val="center"/>
              <w:rPr>
                <w:rFonts w:ascii="Times New Roman" w:eastAsia="Calibri" w:hAnsi="Times New Roman" w:cs="Times New Roman"/>
                <w:b/>
                <w:sz w:val="18"/>
                <w:szCs w:val="18"/>
                <w:lang w:eastAsia="zh-CN"/>
              </w:rPr>
            </w:pPr>
            <w:r w:rsidRPr="001679E7">
              <w:rPr>
                <w:rFonts w:ascii="Calibri" w:eastAsia="Calibri" w:hAnsi="Calibri" w:cs="Calibri"/>
                <w:b/>
                <w:sz w:val="18"/>
                <w:szCs w:val="18"/>
                <w:lang w:eastAsia="zh-CN"/>
              </w:rPr>
              <w:t>4 973,70 zł</w:t>
            </w:r>
          </w:p>
        </w:tc>
        <w:tc>
          <w:tcPr>
            <w:cnfStyle w:val="000010000000" w:firstRow="0" w:lastRow="0" w:firstColumn="0" w:lastColumn="0" w:oddVBand="1" w:evenVBand="0" w:oddHBand="0" w:evenHBand="0" w:firstRowFirstColumn="0" w:firstRowLastColumn="0" w:lastRowFirstColumn="0" w:lastRowLastColumn="0"/>
            <w:tcW w:w="1984" w:type="dxa"/>
          </w:tcPr>
          <w:p w14:paraId="44886CED" w14:textId="77777777" w:rsidR="007A7AB9" w:rsidRPr="001679E7" w:rsidRDefault="007A7AB9" w:rsidP="007A7AB9">
            <w:pPr>
              <w:widowControl/>
              <w:suppressAutoHyphens/>
              <w:autoSpaceDE/>
              <w:autoSpaceDN/>
              <w:spacing w:after="120"/>
              <w:jc w:val="center"/>
              <w:rPr>
                <w:rFonts w:ascii="Times New Roman" w:eastAsia="Calibri" w:hAnsi="Times New Roman" w:cs="Times New Roman"/>
                <w:b/>
                <w:sz w:val="18"/>
                <w:szCs w:val="18"/>
                <w:lang w:eastAsia="zh-CN"/>
              </w:rPr>
            </w:pPr>
            <w:r w:rsidRPr="001679E7">
              <w:rPr>
                <w:rFonts w:ascii="Calibri" w:eastAsia="Calibri" w:hAnsi="Calibri" w:cs="Calibri"/>
                <w:b/>
                <w:sz w:val="18"/>
                <w:szCs w:val="18"/>
                <w:lang w:eastAsia="zh-CN"/>
              </w:rPr>
              <w:t>3</w:t>
            </w:r>
          </w:p>
        </w:tc>
      </w:tr>
      <w:tr w:rsidR="007A7AB9" w:rsidRPr="001679E7" w14:paraId="7ECA0E91" w14:textId="77777777" w:rsidTr="007A7AB9">
        <w:trPr>
          <w:trHeight w:val="421"/>
        </w:trPr>
        <w:tc>
          <w:tcPr>
            <w:cnfStyle w:val="000010000000" w:firstRow="0" w:lastRow="0" w:firstColumn="0" w:lastColumn="0" w:oddVBand="1" w:evenVBand="0" w:oddHBand="0" w:evenHBand="0" w:firstRowFirstColumn="0" w:firstRowLastColumn="0" w:lastRowFirstColumn="0" w:lastRowLastColumn="0"/>
            <w:tcW w:w="840" w:type="dxa"/>
          </w:tcPr>
          <w:p w14:paraId="46C7E292" w14:textId="77777777" w:rsidR="007A7AB9" w:rsidRPr="001679E7" w:rsidRDefault="007A7AB9" w:rsidP="007A7AB9">
            <w:pPr>
              <w:widowControl/>
              <w:suppressAutoHyphens/>
              <w:autoSpaceDN/>
              <w:spacing w:line="276" w:lineRule="auto"/>
              <w:jc w:val="center"/>
              <w:rPr>
                <w:rFonts w:ascii="Calibri" w:eastAsia="Times New Roman" w:hAnsi="Calibri" w:cs="Calibri"/>
                <w:b/>
                <w:sz w:val="18"/>
                <w:szCs w:val="18"/>
                <w:lang w:eastAsia="zh-CN"/>
              </w:rPr>
            </w:pPr>
            <w:r w:rsidRPr="001679E7">
              <w:rPr>
                <w:rFonts w:ascii="Calibri" w:eastAsia="Times New Roman" w:hAnsi="Calibri" w:cs="Calibri"/>
                <w:b/>
                <w:sz w:val="18"/>
                <w:szCs w:val="18"/>
                <w:lang w:eastAsia="zh-CN"/>
              </w:rPr>
              <w:t>2021</w:t>
            </w:r>
          </w:p>
        </w:tc>
        <w:tc>
          <w:tcPr>
            <w:cnfStyle w:val="000001000000" w:firstRow="0" w:lastRow="0" w:firstColumn="0" w:lastColumn="0" w:oddVBand="0" w:evenVBand="1" w:oddHBand="0" w:evenHBand="0" w:firstRowFirstColumn="0" w:firstRowLastColumn="0" w:lastRowFirstColumn="0" w:lastRowLastColumn="0"/>
            <w:tcW w:w="1849" w:type="dxa"/>
          </w:tcPr>
          <w:p w14:paraId="7D4BE13D" w14:textId="4A43D7AA" w:rsidR="007A7AB9" w:rsidRPr="001679E7" w:rsidRDefault="007A7AB9" w:rsidP="007A7AB9">
            <w:pPr>
              <w:widowControl/>
              <w:suppressAutoHyphens/>
              <w:autoSpaceDE/>
              <w:autoSpaceDN/>
              <w:snapToGrid w:val="0"/>
              <w:spacing w:after="120"/>
              <w:jc w:val="center"/>
              <w:rPr>
                <w:rFonts w:ascii="Times New Roman" w:eastAsia="Calibri" w:hAnsi="Times New Roman" w:cs="Times New Roman"/>
                <w:b/>
                <w:sz w:val="18"/>
                <w:szCs w:val="18"/>
                <w:lang w:eastAsia="zh-CN"/>
              </w:rPr>
            </w:pPr>
            <w:r w:rsidRPr="001679E7">
              <w:rPr>
                <w:rFonts w:ascii="Calibri" w:eastAsia="Calibri" w:hAnsi="Calibri" w:cs="Calibri"/>
                <w:b/>
                <w:sz w:val="18"/>
                <w:szCs w:val="18"/>
                <w:lang w:eastAsia="zh-CN"/>
              </w:rPr>
              <w:t>4 516,</w:t>
            </w:r>
            <w:r w:rsidR="00DF7FF5" w:rsidRPr="001679E7">
              <w:rPr>
                <w:rFonts w:ascii="Calibri" w:eastAsia="Calibri" w:hAnsi="Calibri" w:cs="Calibri"/>
                <w:b/>
                <w:sz w:val="18"/>
                <w:szCs w:val="18"/>
                <w:lang w:eastAsia="zh-CN"/>
              </w:rPr>
              <w:t>95 zł</w:t>
            </w:r>
          </w:p>
        </w:tc>
        <w:tc>
          <w:tcPr>
            <w:cnfStyle w:val="000010000000" w:firstRow="0" w:lastRow="0" w:firstColumn="0" w:lastColumn="0" w:oddVBand="1" w:evenVBand="0" w:oddHBand="0" w:evenHBand="0" w:firstRowFirstColumn="0" w:firstRowLastColumn="0" w:lastRowFirstColumn="0" w:lastRowLastColumn="0"/>
            <w:tcW w:w="1984" w:type="dxa"/>
          </w:tcPr>
          <w:p w14:paraId="630CD812" w14:textId="77777777" w:rsidR="007A7AB9" w:rsidRPr="001679E7" w:rsidRDefault="007A7AB9" w:rsidP="007A7AB9">
            <w:pPr>
              <w:widowControl/>
              <w:suppressAutoHyphens/>
              <w:autoSpaceDE/>
              <w:autoSpaceDN/>
              <w:snapToGrid w:val="0"/>
              <w:spacing w:after="120"/>
              <w:jc w:val="center"/>
              <w:rPr>
                <w:rFonts w:ascii="Times New Roman" w:eastAsia="Calibri" w:hAnsi="Times New Roman" w:cs="Times New Roman"/>
                <w:b/>
                <w:sz w:val="18"/>
                <w:szCs w:val="18"/>
                <w:lang w:eastAsia="zh-CN"/>
              </w:rPr>
            </w:pPr>
            <w:r w:rsidRPr="001679E7">
              <w:rPr>
                <w:rFonts w:ascii="Calibri" w:eastAsia="Calibri" w:hAnsi="Calibri" w:cs="Calibri"/>
                <w:b/>
                <w:sz w:val="18"/>
                <w:szCs w:val="18"/>
                <w:lang w:eastAsia="zh-CN"/>
              </w:rPr>
              <w:t>3</w:t>
            </w:r>
          </w:p>
        </w:tc>
      </w:tr>
    </w:tbl>
    <w:p w14:paraId="4D0D4F51" w14:textId="0C862495" w:rsidR="00E66831" w:rsidRPr="001679E7" w:rsidRDefault="001C0D03" w:rsidP="00E66831">
      <w:pPr>
        <w:pStyle w:val="Akapitzlist"/>
        <w:spacing w:line="276" w:lineRule="auto"/>
        <w:jc w:val="both"/>
        <w:rPr>
          <w:rFonts w:asciiTheme="majorHAnsi" w:eastAsiaTheme="majorEastAsia" w:hAnsiTheme="majorHAnsi" w:cstheme="majorBidi"/>
          <w:color w:val="2F5496" w:themeColor="accent1" w:themeShade="BF"/>
          <w:sz w:val="24"/>
          <w:szCs w:val="24"/>
          <w:lang w:eastAsia="pl-PL"/>
        </w:rPr>
      </w:pPr>
      <w:r w:rsidRPr="001679E7">
        <w:rPr>
          <w:rFonts w:ascii="Calibri" w:hAnsi="Calibri" w:cs="Calibri"/>
          <w:noProof/>
          <w:color w:val="4472C4" w:themeColor="accent1"/>
          <w:sz w:val="32"/>
          <w:szCs w:val="32"/>
        </w:rPr>
        <mc:AlternateContent>
          <mc:Choice Requires="wps">
            <w:drawing>
              <wp:anchor distT="0" distB="0" distL="114300" distR="114300" simplePos="0" relativeHeight="251719680" behindDoc="0" locked="0" layoutInCell="1" allowOverlap="1" wp14:anchorId="16418521" wp14:editId="079DBC8B">
                <wp:simplePos x="0" y="0"/>
                <wp:positionH relativeFrom="column">
                  <wp:posOffset>2670778</wp:posOffset>
                </wp:positionH>
                <wp:positionV relativeFrom="paragraph">
                  <wp:posOffset>968092</wp:posOffset>
                </wp:positionV>
                <wp:extent cx="457554" cy="5995104"/>
                <wp:effectExtent l="0" t="82868" r="12383" b="12382"/>
                <wp:wrapNone/>
                <wp:docPr id="58" name="Nawias klamrowy otwierający 58"/>
                <wp:cNvGraphicFramePr/>
                <a:graphic xmlns:a="http://schemas.openxmlformats.org/drawingml/2006/main">
                  <a:graphicData uri="http://schemas.microsoft.com/office/word/2010/wordprocessingShape">
                    <wps:wsp>
                      <wps:cNvSpPr/>
                      <wps:spPr>
                        <a:xfrm rot="5400000">
                          <a:off x="0" y="0"/>
                          <a:ext cx="457554" cy="5995104"/>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74DD07A9" id="Nawias klamrowy otwierający 58" o:spid="_x0000_s1026" type="#_x0000_t87" style="position:absolute;margin-left:210.3pt;margin-top:76.25pt;width:36.05pt;height:472.05pt;rotation:90;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" adj="137" strokecolor="#4472c4 [3204]" strokeweight=".5pt">
                <v:stroke joinstyle="miter"/>
              </v:shape>
            </w:pict>
          </mc:Fallback>
        </mc:AlternateContent>
      </w:r>
    </w:p>
    <w:p w14:paraId="47B9024D" w14:textId="16E08716" w:rsidR="000F426C" w:rsidRPr="001679E7" w:rsidRDefault="00E66831" w:rsidP="00AF294A">
      <w:pPr>
        <w:pStyle w:val="Akapitzlist"/>
        <w:numPr>
          <w:ilvl w:val="0"/>
          <w:numId w:val="8"/>
        </w:numPr>
        <w:spacing w:line="276" w:lineRule="auto"/>
        <w:jc w:val="both"/>
        <w:rPr>
          <w:rFonts w:asciiTheme="majorHAnsi" w:eastAsiaTheme="majorEastAsia" w:hAnsiTheme="majorHAnsi" w:cstheme="majorBidi"/>
          <w:color w:val="2F5496" w:themeColor="accent1" w:themeShade="BF"/>
          <w:sz w:val="24"/>
          <w:szCs w:val="24"/>
          <w:lang w:eastAsia="pl-PL"/>
        </w:rPr>
      </w:pPr>
      <w:r w:rsidRPr="001679E7">
        <w:rPr>
          <w:rFonts w:asciiTheme="majorHAnsi" w:eastAsiaTheme="majorEastAsia" w:hAnsiTheme="majorHAnsi" w:cstheme="majorBidi"/>
          <w:color w:val="2F5496" w:themeColor="accent1" w:themeShade="BF"/>
          <w:sz w:val="24"/>
          <w:szCs w:val="24"/>
          <w:lang w:eastAsia="pl-PL"/>
        </w:rPr>
        <w:t>Opolski Telefon Życzliwości 60+</w:t>
      </w:r>
    </w:p>
    <w:p w14:paraId="73D5E47E" w14:textId="0EBA7E5D" w:rsidR="000F426C" w:rsidRPr="001679E7" w:rsidRDefault="00743FF0" w:rsidP="00281CCB">
      <w:pPr>
        <w:spacing w:line="276" w:lineRule="auto"/>
        <w:jc w:val="both"/>
        <w:rPr>
          <w:rFonts w:ascii="Calibri" w:hAnsi="Calibri" w:cs="Calibri"/>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79E7">
        <w:rPr>
          <w:rFonts w:ascii="Calibri" w:hAnsi="Calibri" w:cs="Calibri"/>
          <w:noProof/>
          <w:color w:val="4472C4" w:themeColor="accent1"/>
          <w:sz w:val="32"/>
          <w:szCs w:val="32"/>
        </w:rPr>
        <w:drawing>
          <wp:inline distT="0" distB="0" distL="0" distR="0" wp14:anchorId="3A803961" wp14:editId="3B1B1A0C">
            <wp:extent cx="5486400" cy="1329180"/>
            <wp:effectExtent l="0" t="0" r="19050" b="23495"/>
            <wp:docPr id="44" name="Diagram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2" r:lo="rId173" r:qs="rId174" r:cs="rId175"/>
              </a:graphicData>
            </a:graphic>
          </wp:inline>
        </w:drawing>
      </w:r>
    </w:p>
    <w:p w14:paraId="11EE032F" w14:textId="5C7F54E5" w:rsidR="007A7AB9" w:rsidRPr="001679E7" w:rsidRDefault="003D0F61" w:rsidP="00F8476F">
      <w:pPr>
        <w:spacing w:line="276" w:lineRule="auto"/>
        <w:jc w:val="center"/>
        <w:rPr>
          <w:rFonts w:asciiTheme="majorHAnsi" w:eastAsiaTheme="majorEastAsia" w:hAnsiTheme="majorHAnsi" w:cstheme="majorBidi"/>
          <w:b/>
          <w:color w:val="2F5496" w:themeColor="accent1" w:themeShade="BF"/>
          <w:lang w:eastAsia="pl-PL"/>
        </w:rPr>
      </w:pPr>
      <w:r w:rsidRPr="001679E7">
        <w:rPr>
          <w:rFonts w:asciiTheme="majorHAnsi" w:eastAsiaTheme="majorEastAsia" w:hAnsiTheme="majorHAnsi" w:cstheme="majorBidi"/>
          <w:b/>
          <w:color w:val="2F5496" w:themeColor="accent1" w:themeShade="BF"/>
          <w:lang w:eastAsia="pl-PL"/>
        </w:rPr>
        <w:t>Od 2018 r.  został</w:t>
      </w:r>
      <w:r w:rsidR="004F42F7" w:rsidRPr="001679E7">
        <w:rPr>
          <w:rFonts w:asciiTheme="majorHAnsi" w:eastAsiaTheme="majorEastAsia" w:hAnsiTheme="majorHAnsi" w:cstheme="majorBidi"/>
          <w:b/>
          <w:color w:val="2F5496" w:themeColor="accent1" w:themeShade="BF"/>
          <w:lang w:eastAsia="pl-PL"/>
        </w:rPr>
        <w:t>y</w:t>
      </w:r>
      <w:r w:rsidRPr="001679E7">
        <w:rPr>
          <w:rFonts w:asciiTheme="majorHAnsi" w:eastAsiaTheme="majorEastAsia" w:hAnsiTheme="majorHAnsi" w:cstheme="majorBidi"/>
          <w:b/>
          <w:color w:val="2F5496" w:themeColor="accent1" w:themeShade="BF"/>
          <w:lang w:eastAsia="pl-PL"/>
        </w:rPr>
        <w:t xml:space="preserve"> w ramach </w:t>
      </w:r>
      <w:r w:rsidR="00834D9A" w:rsidRPr="001679E7">
        <w:rPr>
          <w:rFonts w:asciiTheme="majorHAnsi" w:eastAsiaTheme="majorEastAsia" w:hAnsiTheme="majorHAnsi" w:cstheme="majorBidi"/>
          <w:b/>
          <w:color w:val="2F5496" w:themeColor="accent1" w:themeShade="BF"/>
          <w:lang w:eastAsia="pl-PL"/>
        </w:rPr>
        <w:t>Opolskiego Telefonu Życzliwości 60+ przeprowadz</w:t>
      </w:r>
      <w:r w:rsidR="004F42F7" w:rsidRPr="001679E7">
        <w:rPr>
          <w:rFonts w:asciiTheme="majorHAnsi" w:eastAsiaTheme="majorEastAsia" w:hAnsiTheme="majorHAnsi" w:cstheme="majorBidi"/>
          <w:b/>
          <w:color w:val="2F5496" w:themeColor="accent1" w:themeShade="BF"/>
          <w:lang w:eastAsia="pl-PL"/>
        </w:rPr>
        <w:t>one</w:t>
      </w:r>
      <w:r w:rsidR="00834D9A" w:rsidRPr="001679E7">
        <w:rPr>
          <w:rFonts w:asciiTheme="majorHAnsi" w:eastAsiaTheme="majorEastAsia" w:hAnsiTheme="majorHAnsi" w:cstheme="majorBidi"/>
          <w:b/>
          <w:color w:val="2F5496" w:themeColor="accent1" w:themeShade="BF"/>
          <w:lang w:eastAsia="pl-PL"/>
        </w:rPr>
        <w:t xml:space="preserve"> 6152 rozmowy </w:t>
      </w:r>
      <w:r w:rsidRPr="001679E7">
        <w:rPr>
          <w:rFonts w:asciiTheme="majorHAnsi" w:eastAsiaTheme="majorEastAsia" w:hAnsiTheme="majorHAnsi" w:cstheme="majorBidi"/>
          <w:b/>
          <w:color w:val="2F5496" w:themeColor="accent1" w:themeShade="BF"/>
          <w:lang w:eastAsia="pl-PL"/>
        </w:rPr>
        <w:t>(stan na 30 czerwca 2022 r.)</w:t>
      </w:r>
      <w:r w:rsidR="004F42F7" w:rsidRPr="001679E7">
        <w:rPr>
          <w:rFonts w:asciiTheme="majorHAnsi" w:eastAsiaTheme="majorEastAsia" w:hAnsiTheme="majorHAnsi" w:cstheme="majorBidi"/>
          <w:b/>
          <w:color w:val="2F5496" w:themeColor="accent1" w:themeShade="BF"/>
          <w:lang w:eastAsia="pl-PL"/>
        </w:rPr>
        <w:t>.</w:t>
      </w:r>
    </w:p>
    <w:p w14:paraId="5DB71164" w14:textId="77777777" w:rsidR="007A7AB9" w:rsidRPr="001679E7" w:rsidRDefault="007A7AB9" w:rsidP="007A7AB9">
      <w:pPr>
        <w:widowControl/>
        <w:suppressAutoHyphens/>
        <w:autoSpaceDE/>
        <w:autoSpaceDN/>
        <w:spacing w:line="276" w:lineRule="auto"/>
        <w:ind w:left="360"/>
        <w:jc w:val="both"/>
        <w:rPr>
          <w:rFonts w:ascii="Calibri" w:eastAsia="Times New Roman" w:hAnsi="Calibri" w:cs="Calibri"/>
          <w:b/>
          <w:sz w:val="18"/>
          <w:szCs w:val="18"/>
          <w:lang w:eastAsia="zh-CN"/>
        </w:rPr>
      </w:pPr>
    </w:p>
    <w:p w14:paraId="5888BDDF" w14:textId="70729F32" w:rsidR="00B22B87" w:rsidRPr="001679E7" w:rsidRDefault="000459D8" w:rsidP="00AF294A">
      <w:pPr>
        <w:pStyle w:val="Akapitzlist"/>
        <w:numPr>
          <w:ilvl w:val="0"/>
          <w:numId w:val="8"/>
        </w:numPr>
        <w:rPr>
          <w:rFonts w:asciiTheme="majorHAnsi" w:eastAsiaTheme="majorEastAsia" w:hAnsiTheme="majorHAnsi" w:cstheme="majorBidi"/>
          <w:color w:val="2F5496" w:themeColor="accent1" w:themeShade="BF"/>
          <w:sz w:val="24"/>
          <w:szCs w:val="24"/>
          <w:lang w:eastAsia="pl-PL"/>
        </w:rPr>
      </w:pPr>
      <w:r w:rsidRPr="001679E7">
        <w:rPr>
          <w:rFonts w:asciiTheme="majorHAnsi" w:eastAsiaTheme="majorEastAsia" w:hAnsiTheme="majorHAnsi" w:cstheme="majorBidi"/>
          <w:color w:val="2F5496" w:themeColor="accent1" w:themeShade="BF"/>
          <w:sz w:val="24"/>
          <w:szCs w:val="24"/>
          <w:lang w:eastAsia="pl-PL"/>
        </w:rPr>
        <w:t>Dofinansowanie transportu specjalistycznego dla osób niepełnosprawnych</w:t>
      </w:r>
    </w:p>
    <w:p w14:paraId="5A3D4AD9" w14:textId="7C6D4EAE" w:rsidR="00B22B87" w:rsidRPr="001679E7" w:rsidRDefault="00B22B87" w:rsidP="00B22B87">
      <w:pPr>
        <w:rPr>
          <w:rFonts w:asciiTheme="majorHAnsi" w:eastAsiaTheme="majorEastAsia" w:hAnsiTheme="majorHAnsi" w:cstheme="majorBidi"/>
          <w:color w:val="2F5496" w:themeColor="accent1" w:themeShade="BF"/>
          <w:sz w:val="24"/>
          <w:szCs w:val="24"/>
          <w:lang w:eastAsia="pl-PL"/>
        </w:rPr>
      </w:pPr>
    </w:p>
    <w:p w14:paraId="1DADF232" w14:textId="029F4B1A" w:rsidR="00845A25" w:rsidRPr="001679E7" w:rsidRDefault="00B22B87" w:rsidP="00901A17">
      <w:pPr>
        <w:rPr>
          <w:rFonts w:asciiTheme="majorHAnsi" w:eastAsiaTheme="majorEastAsia" w:hAnsiTheme="majorHAnsi" w:cstheme="majorBidi"/>
          <w:color w:val="2F5496" w:themeColor="accent1" w:themeShade="BF"/>
          <w:sz w:val="24"/>
          <w:szCs w:val="24"/>
          <w:lang w:eastAsia="pl-PL"/>
        </w:rPr>
      </w:pPr>
      <w:r w:rsidRPr="001679E7">
        <w:rPr>
          <w:rFonts w:ascii="Calibri" w:hAnsi="Calibri" w:cs="Calibri"/>
          <w:noProof/>
          <w:color w:val="4472C4" w:themeColor="accent1"/>
          <w:sz w:val="32"/>
          <w:szCs w:val="32"/>
        </w:rPr>
        <w:drawing>
          <wp:inline distT="0" distB="0" distL="0" distR="0" wp14:anchorId="42AA77ED" wp14:editId="18F09BA0">
            <wp:extent cx="5702935" cy="1310005"/>
            <wp:effectExtent l="0" t="0" r="31115" b="23495"/>
            <wp:docPr id="45" name="Diagram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7" r:lo="rId178" r:qs="rId179" r:cs="rId180"/>
              </a:graphicData>
            </a:graphic>
          </wp:inline>
        </w:drawing>
      </w:r>
    </w:p>
    <w:p w14:paraId="09AA057A" w14:textId="77777777" w:rsidR="00901A17" w:rsidRPr="001679E7" w:rsidRDefault="00901A17" w:rsidP="009F1D87">
      <w:pPr>
        <w:pStyle w:val="Legenda"/>
        <w:keepNext/>
      </w:pPr>
    </w:p>
    <w:p w14:paraId="793FE548" w14:textId="2BC1EDD1" w:rsidR="009F1D87" w:rsidRPr="001679E7" w:rsidRDefault="009F1D87" w:rsidP="00320D67">
      <w:pPr>
        <w:pStyle w:val="Legenda"/>
        <w:keepNext/>
        <w:ind w:left="-851"/>
        <w:jc w:val="both"/>
      </w:pPr>
      <w:bookmarkStart w:id="53" w:name="_Toc120265388"/>
      <w:r w:rsidRPr="001679E7">
        <w:t xml:space="preserve">Tabela </w:t>
      </w:r>
      <w:r w:rsidR="00480803">
        <w:fldChar w:fldCharType="begin"/>
      </w:r>
      <w:r w:rsidR="00480803">
        <w:instrText xml:space="preserve"> SEQ Tabela \* ARABIC </w:instrText>
      </w:r>
      <w:r w:rsidR="00480803">
        <w:fldChar w:fldCharType="separate"/>
      </w:r>
      <w:r w:rsidR="00774FF5">
        <w:rPr>
          <w:noProof/>
        </w:rPr>
        <w:t>14</w:t>
      </w:r>
      <w:r w:rsidR="00480803">
        <w:rPr>
          <w:noProof/>
        </w:rPr>
        <w:fldChar w:fldCharType="end"/>
      </w:r>
      <w:r w:rsidR="00E70730" w:rsidRPr="001679E7">
        <w:rPr>
          <w:noProof/>
        </w:rPr>
        <w:t xml:space="preserve"> </w:t>
      </w:r>
      <w:r w:rsidRPr="001679E7">
        <w:t xml:space="preserve"> Liczba wykonanych kursów w ramach usługi transportu specjalistycznego dla osób niepełnosprawnych - mieszkańców miasta Opola mających trudności w poruszaniu się</w:t>
      </w:r>
      <w:bookmarkEnd w:id="53"/>
    </w:p>
    <w:tbl>
      <w:tblPr>
        <w:tblW w:w="10186" w:type="dxa"/>
        <w:tblInd w:w="-85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136"/>
        <w:gridCol w:w="1041"/>
        <w:gridCol w:w="991"/>
        <w:gridCol w:w="1085"/>
        <w:gridCol w:w="1134"/>
        <w:gridCol w:w="915"/>
        <w:gridCol w:w="1148"/>
        <w:gridCol w:w="1368"/>
        <w:gridCol w:w="1368"/>
      </w:tblGrid>
      <w:tr w:rsidR="004D62A9" w:rsidRPr="001679E7" w14:paraId="0A89D554" w14:textId="4B5DCA72" w:rsidTr="004D62A9">
        <w:trPr>
          <w:trHeight w:val="450"/>
        </w:trPr>
        <w:tc>
          <w:tcPr>
            <w:tcW w:w="1136" w:type="dxa"/>
            <w:vMerge w:val="restart"/>
            <w:tcBorders>
              <w:top w:val="single" w:sz="4" w:space="0" w:color="FFFFFF"/>
              <w:left w:val="single" w:sz="4" w:space="0" w:color="FFFFFF"/>
              <w:right w:val="nil"/>
            </w:tcBorders>
            <w:shd w:val="clear" w:color="auto" w:fill="FFC000"/>
            <w:noWrap/>
            <w:hideMark/>
          </w:tcPr>
          <w:p w14:paraId="353127EE"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Miesiąc</w:t>
            </w:r>
          </w:p>
        </w:tc>
        <w:tc>
          <w:tcPr>
            <w:tcW w:w="1041" w:type="dxa"/>
            <w:tcBorders>
              <w:top w:val="single" w:sz="4" w:space="0" w:color="FFFFFF"/>
              <w:left w:val="nil"/>
              <w:right w:val="nil"/>
            </w:tcBorders>
            <w:shd w:val="clear" w:color="auto" w:fill="FFC000"/>
            <w:noWrap/>
            <w:hideMark/>
          </w:tcPr>
          <w:p w14:paraId="39D59F0B"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Liczba osób</w:t>
            </w:r>
          </w:p>
        </w:tc>
        <w:tc>
          <w:tcPr>
            <w:tcW w:w="991" w:type="dxa"/>
            <w:tcBorders>
              <w:top w:val="single" w:sz="4" w:space="0" w:color="FFFFFF"/>
              <w:left w:val="nil"/>
              <w:right w:val="nil"/>
            </w:tcBorders>
            <w:shd w:val="clear" w:color="auto" w:fill="FFC000"/>
            <w:noWrap/>
            <w:hideMark/>
          </w:tcPr>
          <w:p w14:paraId="53432AB5"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Liczba kursów</w:t>
            </w:r>
          </w:p>
        </w:tc>
        <w:tc>
          <w:tcPr>
            <w:tcW w:w="1085" w:type="dxa"/>
            <w:tcBorders>
              <w:top w:val="single" w:sz="4" w:space="0" w:color="FFFFFF"/>
              <w:left w:val="nil"/>
              <w:right w:val="nil"/>
            </w:tcBorders>
            <w:shd w:val="clear" w:color="auto" w:fill="FFC000"/>
            <w:hideMark/>
          </w:tcPr>
          <w:p w14:paraId="52CA470E"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Liczba osób</w:t>
            </w:r>
          </w:p>
        </w:tc>
        <w:tc>
          <w:tcPr>
            <w:tcW w:w="1134" w:type="dxa"/>
            <w:tcBorders>
              <w:top w:val="single" w:sz="4" w:space="0" w:color="FFFFFF"/>
              <w:left w:val="nil"/>
              <w:right w:val="nil"/>
            </w:tcBorders>
            <w:shd w:val="clear" w:color="auto" w:fill="FFC000"/>
            <w:hideMark/>
          </w:tcPr>
          <w:p w14:paraId="3514D41B"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Liczba kursów</w:t>
            </w:r>
          </w:p>
        </w:tc>
        <w:tc>
          <w:tcPr>
            <w:tcW w:w="915" w:type="dxa"/>
            <w:tcBorders>
              <w:top w:val="single" w:sz="4" w:space="0" w:color="FFFFFF"/>
              <w:left w:val="nil"/>
              <w:right w:val="nil"/>
            </w:tcBorders>
            <w:shd w:val="clear" w:color="auto" w:fill="FFC000"/>
            <w:hideMark/>
          </w:tcPr>
          <w:p w14:paraId="7B19D87C"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Liczba osób</w:t>
            </w:r>
          </w:p>
        </w:tc>
        <w:tc>
          <w:tcPr>
            <w:tcW w:w="1148" w:type="dxa"/>
            <w:tcBorders>
              <w:top w:val="single" w:sz="4" w:space="0" w:color="FFFFFF"/>
              <w:left w:val="nil"/>
              <w:right w:val="single" w:sz="4" w:space="0" w:color="FFFFFF"/>
            </w:tcBorders>
            <w:shd w:val="clear" w:color="auto" w:fill="FFC000"/>
            <w:hideMark/>
          </w:tcPr>
          <w:p w14:paraId="29931498"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Liczba kursów</w:t>
            </w:r>
          </w:p>
        </w:tc>
        <w:tc>
          <w:tcPr>
            <w:tcW w:w="1368" w:type="dxa"/>
            <w:tcBorders>
              <w:top w:val="single" w:sz="4" w:space="0" w:color="FFFFFF"/>
              <w:left w:val="nil"/>
              <w:right w:val="single" w:sz="4" w:space="0" w:color="FFFFFF"/>
            </w:tcBorders>
            <w:shd w:val="clear" w:color="auto" w:fill="FFC000"/>
          </w:tcPr>
          <w:p w14:paraId="772757D6" w14:textId="59A67538"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Liczba osób</w:t>
            </w:r>
          </w:p>
        </w:tc>
        <w:tc>
          <w:tcPr>
            <w:tcW w:w="1368" w:type="dxa"/>
            <w:tcBorders>
              <w:top w:val="single" w:sz="4" w:space="0" w:color="FFFFFF"/>
              <w:left w:val="nil"/>
              <w:right w:val="single" w:sz="4" w:space="0" w:color="FFFFFF"/>
            </w:tcBorders>
            <w:shd w:val="clear" w:color="auto" w:fill="FFC000"/>
          </w:tcPr>
          <w:p w14:paraId="682C65EE" w14:textId="5FBCD3BF"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Liczba kursów</w:t>
            </w:r>
          </w:p>
        </w:tc>
      </w:tr>
      <w:tr w:rsidR="004D62A9" w:rsidRPr="001679E7" w14:paraId="5F0DD92F" w14:textId="0A4F5898" w:rsidTr="004D62A9">
        <w:trPr>
          <w:trHeight w:val="315"/>
        </w:trPr>
        <w:tc>
          <w:tcPr>
            <w:tcW w:w="1136" w:type="dxa"/>
            <w:vMerge/>
            <w:tcBorders>
              <w:top w:val="single" w:sz="4" w:space="0" w:color="FFFFFF"/>
              <w:left w:val="single" w:sz="4" w:space="0" w:color="FFFFFF"/>
            </w:tcBorders>
            <w:shd w:val="clear" w:color="auto" w:fill="FFC000"/>
            <w:hideMark/>
          </w:tcPr>
          <w:p w14:paraId="64C99D47" w14:textId="77777777" w:rsidR="004D62A9" w:rsidRPr="001679E7" w:rsidRDefault="004D62A9" w:rsidP="00EC714E">
            <w:pPr>
              <w:widowControl/>
              <w:autoSpaceDE/>
              <w:autoSpaceDN/>
              <w:rPr>
                <w:rFonts w:asciiTheme="minorHAnsi" w:eastAsia="Times New Roman" w:hAnsiTheme="minorHAnsi" w:cstheme="minorHAnsi"/>
                <w:sz w:val="20"/>
                <w:szCs w:val="20"/>
                <w:lang w:eastAsia="pl-PL"/>
              </w:rPr>
            </w:pPr>
          </w:p>
        </w:tc>
        <w:tc>
          <w:tcPr>
            <w:tcW w:w="1041" w:type="dxa"/>
            <w:shd w:val="clear" w:color="auto" w:fill="FFE599"/>
            <w:noWrap/>
            <w:hideMark/>
          </w:tcPr>
          <w:p w14:paraId="25A39B9D" w14:textId="77777777" w:rsidR="004D62A9" w:rsidRPr="001679E7" w:rsidRDefault="004D62A9" w:rsidP="00EC714E">
            <w:pPr>
              <w:widowControl/>
              <w:autoSpaceDE/>
              <w:autoSpaceDN/>
              <w:jc w:val="center"/>
              <w:rPr>
                <w:rFonts w:asciiTheme="minorHAnsi" w:eastAsia="Times New Roman" w:hAnsiTheme="minorHAnsi" w:cstheme="minorHAnsi"/>
                <w:b/>
                <w:bCs/>
                <w:sz w:val="16"/>
                <w:szCs w:val="16"/>
                <w:lang w:eastAsia="pl-PL"/>
              </w:rPr>
            </w:pPr>
            <w:r w:rsidRPr="001679E7">
              <w:rPr>
                <w:rFonts w:asciiTheme="minorHAnsi" w:eastAsia="Times New Roman" w:hAnsiTheme="minorHAnsi" w:cstheme="minorHAnsi"/>
                <w:b/>
                <w:bCs/>
                <w:sz w:val="16"/>
                <w:szCs w:val="16"/>
                <w:lang w:eastAsia="pl-PL"/>
              </w:rPr>
              <w:t>(2019 r.)</w:t>
            </w:r>
          </w:p>
        </w:tc>
        <w:tc>
          <w:tcPr>
            <w:tcW w:w="991" w:type="dxa"/>
            <w:shd w:val="clear" w:color="auto" w:fill="FFE599"/>
            <w:noWrap/>
            <w:hideMark/>
          </w:tcPr>
          <w:p w14:paraId="1095A251" w14:textId="77777777" w:rsidR="004D62A9" w:rsidRPr="001679E7" w:rsidRDefault="004D62A9" w:rsidP="00EC714E">
            <w:pPr>
              <w:widowControl/>
              <w:autoSpaceDE/>
              <w:autoSpaceDN/>
              <w:jc w:val="center"/>
              <w:rPr>
                <w:rFonts w:asciiTheme="minorHAnsi" w:eastAsia="Times New Roman" w:hAnsiTheme="minorHAnsi" w:cstheme="minorHAnsi"/>
                <w:b/>
                <w:bCs/>
                <w:sz w:val="16"/>
                <w:szCs w:val="16"/>
                <w:lang w:eastAsia="pl-PL"/>
              </w:rPr>
            </w:pPr>
            <w:r w:rsidRPr="001679E7">
              <w:rPr>
                <w:rFonts w:asciiTheme="minorHAnsi" w:eastAsia="Times New Roman" w:hAnsiTheme="minorHAnsi" w:cstheme="minorHAnsi"/>
                <w:b/>
                <w:bCs/>
                <w:sz w:val="16"/>
                <w:szCs w:val="16"/>
                <w:lang w:eastAsia="pl-PL"/>
              </w:rPr>
              <w:t>(2019 r.)</w:t>
            </w:r>
          </w:p>
        </w:tc>
        <w:tc>
          <w:tcPr>
            <w:tcW w:w="1085" w:type="dxa"/>
            <w:shd w:val="clear" w:color="auto" w:fill="FFE599"/>
            <w:hideMark/>
          </w:tcPr>
          <w:p w14:paraId="5780AD74" w14:textId="77777777" w:rsidR="004D62A9" w:rsidRPr="001679E7" w:rsidRDefault="004D62A9" w:rsidP="00EC714E">
            <w:pPr>
              <w:widowControl/>
              <w:autoSpaceDE/>
              <w:autoSpaceDN/>
              <w:jc w:val="center"/>
              <w:rPr>
                <w:rFonts w:asciiTheme="minorHAnsi" w:eastAsia="Times New Roman" w:hAnsiTheme="minorHAnsi" w:cstheme="minorHAnsi"/>
                <w:b/>
                <w:bCs/>
                <w:sz w:val="16"/>
                <w:szCs w:val="16"/>
                <w:lang w:eastAsia="pl-PL"/>
              </w:rPr>
            </w:pPr>
            <w:r w:rsidRPr="001679E7">
              <w:rPr>
                <w:rFonts w:asciiTheme="minorHAnsi" w:eastAsia="Times New Roman" w:hAnsiTheme="minorHAnsi" w:cstheme="minorHAnsi"/>
                <w:b/>
                <w:bCs/>
                <w:sz w:val="16"/>
                <w:szCs w:val="16"/>
                <w:lang w:eastAsia="pl-PL"/>
              </w:rPr>
              <w:t>(2020 r.)</w:t>
            </w:r>
          </w:p>
        </w:tc>
        <w:tc>
          <w:tcPr>
            <w:tcW w:w="1134" w:type="dxa"/>
            <w:shd w:val="clear" w:color="auto" w:fill="FFE599"/>
            <w:hideMark/>
          </w:tcPr>
          <w:p w14:paraId="7E8B2589" w14:textId="77777777" w:rsidR="004D62A9" w:rsidRPr="001679E7" w:rsidRDefault="004D62A9" w:rsidP="00EC714E">
            <w:pPr>
              <w:widowControl/>
              <w:autoSpaceDE/>
              <w:autoSpaceDN/>
              <w:jc w:val="center"/>
              <w:rPr>
                <w:rFonts w:asciiTheme="minorHAnsi" w:eastAsia="Times New Roman" w:hAnsiTheme="minorHAnsi" w:cstheme="minorHAnsi"/>
                <w:b/>
                <w:bCs/>
                <w:sz w:val="16"/>
                <w:szCs w:val="16"/>
                <w:lang w:eastAsia="pl-PL"/>
              </w:rPr>
            </w:pPr>
            <w:r w:rsidRPr="001679E7">
              <w:rPr>
                <w:rFonts w:asciiTheme="minorHAnsi" w:eastAsia="Times New Roman" w:hAnsiTheme="minorHAnsi" w:cstheme="minorHAnsi"/>
                <w:b/>
                <w:bCs/>
                <w:sz w:val="16"/>
                <w:szCs w:val="16"/>
                <w:lang w:eastAsia="pl-PL"/>
              </w:rPr>
              <w:t>(2020 r.)</w:t>
            </w:r>
          </w:p>
        </w:tc>
        <w:tc>
          <w:tcPr>
            <w:tcW w:w="915" w:type="dxa"/>
            <w:shd w:val="clear" w:color="auto" w:fill="FFE599"/>
            <w:hideMark/>
          </w:tcPr>
          <w:p w14:paraId="3B2BF646" w14:textId="77777777" w:rsidR="004D62A9" w:rsidRPr="001679E7" w:rsidRDefault="004D62A9" w:rsidP="00EC714E">
            <w:pPr>
              <w:widowControl/>
              <w:autoSpaceDE/>
              <w:autoSpaceDN/>
              <w:jc w:val="center"/>
              <w:rPr>
                <w:rFonts w:asciiTheme="minorHAnsi" w:eastAsia="Times New Roman" w:hAnsiTheme="minorHAnsi" w:cstheme="minorHAnsi"/>
                <w:b/>
                <w:bCs/>
                <w:sz w:val="16"/>
                <w:szCs w:val="16"/>
                <w:lang w:eastAsia="pl-PL"/>
              </w:rPr>
            </w:pPr>
            <w:r w:rsidRPr="001679E7">
              <w:rPr>
                <w:rFonts w:asciiTheme="minorHAnsi" w:eastAsia="Times New Roman" w:hAnsiTheme="minorHAnsi" w:cstheme="minorHAnsi"/>
                <w:b/>
                <w:bCs/>
                <w:sz w:val="16"/>
                <w:szCs w:val="16"/>
                <w:lang w:eastAsia="pl-PL"/>
              </w:rPr>
              <w:t>(2021 r.)</w:t>
            </w:r>
          </w:p>
        </w:tc>
        <w:tc>
          <w:tcPr>
            <w:tcW w:w="1148" w:type="dxa"/>
            <w:shd w:val="clear" w:color="auto" w:fill="FFE599"/>
            <w:hideMark/>
          </w:tcPr>
          <w:p w14:paraId="2093BEDD" w14:textId="77777777" w:rsidR="004D62A9" w:rsidRPr="001679E7" w:rsidRDefault="004D62A9" w:rsidP="00EC714E">
            <w:pPr>
              <w:widowControl/>
              <w:autoSpaceDE/>
              <w:autoSpaceDN/>
              <w:jc w:val="center"/>
              <w:rPr>
                <w:rFonts w:asciiTheme="minorHAnsi" w:eastAsia="Times New Roman" w:hAnsiTheme="minorHAnsi" w:cstheme="minorHAnsi"/>
                <w:b/>
                <w:bCs/>
                <w:sz w:val="16"/>
                <w:szCs w:val="16"/>
                <w:lang w:eastAsia="pl-PL"/>
              </w:rPr>
            </w:pPr>
            <w:r w:rsidRPr="001679E7">
              <w:rPr>
                <w:rFonts w:asciiTheme="minorHAnsi" w:eastAsia="Times New Roman" w:hAnsiTheme="minorHAnsi" w:cstheme="minorHAnsi"/>
                <w:b/>
                <w:bCs/>
                <w:sz w:val="16"/>
                <w:szCs w:val="16"/>
                <w:lang w:eastAsia="pl-PL"/>
              </w:rPr>
              <w:t>(2021 r.)</w:t>
            </w:r>
          </w:p>
        </w:tc>
        <w:tc>
          <w:tcPr>
            <w:tcW w:w="1368" w:type="dxa"/>
            <w:shd w:val="clear" w:color="auto" w:fill="FFE599"/>
          </w:tcPr>
          <w:p w14:paraId="2AC1EDDB" w14:textId="59B72246" w:rsidR="004D62A9" w:rsidRPr="001679E7" w:rsidRDefault="004D62A9" w:rsidP="00EC714E">
            <w:pPr>
              <w:widowControl/>
              <w:autoSpaceDE/>
              <w:autoSpaceDN/>
              <w:jc w:val="center"/>
              <w:rPr>
                <w:rFonts w:asciiTheme="minorHAnsi" w:eastAsia="Times New Roman" w:hAnsiTheme="minorHAnsi" w:cstheme="minorHAnsi"/>
                <w:b/>
                <w:bCs/>
                <w:sz w:val="16"/>
                <w:szCs w:val="16"/>
                <w:lang w:eastAsia="pl-PL"/>
              </w:rPr>
            </w:pPr>
            <w:r w:rsidRPr="001679E7">
              <w:rPr>
                <w:rFonts w:asciiTheme="minorHAnsi" w:eastAsia="Times New Roman" w:hAnsiTheme="minorHAnsi" w:cstheme="minorHAnsi"/>
                <w:b/>
                <w:bCs/>
                <w:sz w:val="16"/>
                <w:szCs w:val="16"/>
                <w:lang w:eastAsia="pl-PL"/>
              </w:rPr>
              <w:t xml:space="preserve">(Od 1 stycznia 2022 r. do 30 czerwca 2022 r.)  </w:t>
            </w:r>
          </w:p>
        </w:tc>
        <w:tc>
          <w:tcPr>
            <w:tcW w:w="1368" w:type="dxa"/>
            <w:shd w:val="clear" w:color="auto" w:fill="FFE599"/>
          </w:tcPr>
          <w:p w14:paraId="21067FBC" w14:textId="61AACA25" w:rsidR="004D62A9" w:rsidRPr="001679E7" w:rsidRDefault="004D62A9" w:rsidP="00EC714E">
            <w:pPr>
              <w:widowControl/>
              <w:autoSpaceDE/>
              <w:autoSpaceDN/>
              <w:jc w:val="center"/>
              <w:rPr>
                <w:rFonts w:asciiTheme="minorHAnsi" w:eastAsia="Times New Roman" w:hAnsiTheme="minorHAnsi" w:cstheme="minorHAnsi"/>
                <w:b/>
                <w:bCs/>
                <w:sz w:val="16"/>
                <w:szCs w:val="16"/>
                <w:lang w:eastAsia="pl-PL"/>
              </w:rPr>
            </w:pPr>
            <w:r w:rsidRPr="001679E7">
              <w:rPr>
                <w:rFonts w:asciiTheme="minorHAnsi" w:eastAsia="Times New Roman" w:hAnsiTheme="minorHAnsi" w:cstheme="minorHAnsi"/>
                <w:b/>
                <w:bCs/>
                <w:sz w:val="16"/>
                <w:szCs w:val="16"/>
                <w:lang w:eastAsia="pl-PL"/>
              </w:rPr>
              <w:t xml:space="preserve">(Od 1 stycznia 2022 r. do 30 czerwca 2022 r.)  </w:t>
            </w:r>
          </w:p>
        </w:tc>
      </w:tr>
      <w:tr w:rsidR="004D62A9" w:rsidRPr="001679E7" w14:paraId="40C2761C" w14:textId="115F11D6" w:rsidTr="004D62A9">
        <w:trPr>
          <w:trHeight w:val="315"/>
        </w:trPr>
        <w:tc>
          <w:tcPr>
            <w:tcW w:w="1136" w:type="dxa"/>
            <w:tcBorders>
              <w:left w:val="single" w:sz="4" w:space="0" w:color="FFFFFF"/>
            </w:tcBorders>
            <w:shd w:val="clear" w:color="auto" w:fill="FFC000"/>
            <w:noWrap/>
            <w:hideMark/>
          </w:tcPr>
          <w:p w14:paraId="3151C30E"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Styczeń</w:t>
            </w:r>
          </w:p>
        </w:tc>
        <w:tc>
          <w:tcPr>
            <w:tcW w:w="1041" w:type="dxa"/>
            <w:shd w:val="clear" w:color="auto" w:fill="FFF2CC"/>
            <w:noWrap/>
            <w:hideMark/>
          </w:tcPr>
          <w:p w14:paraId="28B4C7E7"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86</w:t>
            </w:r>
          </w:p>
        </w:tc>
        <w:tc>
          <w:tcPr>
            <w:tcW w:w="991" w:type="dxa"/>
            <w:shd w:val="clear" w:color="auto" w:fill="FFF2CC"/>
            <w:noWrap/>
            <w:hideMark/>
          </w:tcPr>
          <w:p w14:paraId="3A65BE43"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1664</w:t>
            </w:r>
          </w:p>
        </w:tc>
        <w:tc>
          <w:tcPr>
            <w:tcW w:w="1085" w:type="dxa"/>
            <w:shd w:val="clear" w:color="auto" w:fill="FFF2CC"/>
            <w:hideMark/>
          </w:tcPr>
          <w:p w14:paraId="6C40E5E8"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84</w:t>
            </w:r>
          </w:p>
        </w:tc>
        <w:tc>
          <w:tcPr>
            <w:tcW w:w="1134" w:type="dxa"/>
            <w:shd w:val="clear" w:color="auto" w:fill="FFF2CC"/>
            <w:hideMark/>
          </w:tcPr>
          <w:p w14:paraId="10C0DFC2"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1 533</w:t>
            </w:r>
          </w:p>
        </w:tc>
        <w:tc>
          <w:tcPr>
            <w:tcW w:w="915" w:type="dxa"/>
            <w:shd w:val="clear" w:color="auto" w:fill="FFF2CC"/>
            <w:hideMark/>
          </w:tcPr>
          <w:p w14:paraId="5254CD4C"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29</w:t>
            </w:r>
          </w:p>
        </w:tc>
        <w:tc>
          <w:tcPr>
            <w:tcW w:w="1148" w:type="dxa"/>
            <w:shd w:val="clear" w:color="auto" w:fill="FFF2CC"/>
            <w:hideMark/>
          </w:tcPr>
          <w:p w14:paraId="1A54C2D0"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605</w:t>
            </w:r>
          </w:p>
        </w:tc>
        <w:tc>
          <w:tcPr>
            <w:tcW w:w="1368" w:type="dxa"/>
            <w:shd w:val="clear" w:color="auto" w:fill="FFF2CC"/>
          </w:tcPr>
          <w:p w14:paraId="50F2CA03" w14:textId="426AA3B9"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hAnsiTheme="minorHAnsi" w:cstheme="minorHAnsi"/>
                <w:sz w:val="20"/>
                <w:szCs w:val="20"/>
              </w:rPr>
              <w:t>81</w:t>
            </w:r>
          </w:p>
        </w:tc>
        <w:tc>
          <w:tcPr>
            <w:tcW w:w="1368" w:type="dxa"/>
            <w:shd w:val="clear" w:color="auto" w:fill="FFF2CC"/>
          </w:tcPr>
          <w:p w14:paraId="073BFD9C" w14:textId="7710A9E6"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hAnsiTheme="minorHAnsi" w:cstheme="minorHAnsi"/>
                <w:sz w:val="20"/>
                <w:szCs w:val="20"/>
              </w:rPr>
              <w:t>1592</w:t>
            </w:r>
          </w:p>
        </w:tc>
      </w:tr>
      <w:tr w:rsidR="004D62A9" w:rsidRPr="001679E7" w14:paraId="09B2978D" w14:textId="237D0C5C" w:rsidTr="004D62A9">
        <w:trPr>
          <w:trHeight w:val="315"/>
        </w:trPr>
        <w:tc>
          <w:tcPr>
            <w:tcW w:w="1136" w:type="dxa"/>
            <w:tcBorders>
              <w:left w:val="single" w:sz="4" w:space="0" w:color="FFFFFF"/>
            </w:tcBorders>
            <w:shd w:val="clear" w:color="auto" w:fill="FFC000"/>
            <w:noWrap/>
            <w:hideMark/>
          </w:tcPr>
          <w:p w14:paraId="7F39F41F"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Luty</w:t>
            </w:r>
          </w:p>
        </w:tc>
        <w:tc>
          <w:tcPr>
            <w:tcW w:w="1041" w:type="dxa"/>
            <w:shd w:val="clear" w:color="auto" w:fill="FFE599"/>
            <w:noWrap/>
            <w:hideMark/>
          </w:tcPr>
          <w:p w14:paraId="6D57554D"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84</w:t>
            </w:r>
          </w:p>
        </w:tc>
        <w:tc>
          <w:tcPr>
            <w:tcW w:w="991" w:type="dxa"/>
            <w:shd w:val="clear" w:color="auto" w:fill="FFE599"/>
            <w:noWrap/>
            <w:hideMark/>
          </w:tcPr>
          <w:p w14:paraId="4A70578B"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1495</w:t>
            </w:r>
          </w:p>
        </w:tc>
        <w:tc>
          <w:tcPr>
            <w:tcW w:w="1085" w:type="dxa"/>
            <w:shd w:val="clear" w:color="auto" w:fill="FFE599"/>
            <w:hideMark/>
          </w:tcPr>
          <w:p w14:paraId="52DB50FA"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84</w:t>
            </w:r>
          </w:p>
        </w:tc>
        <w:tc>
          <w:tcPr>
            <w:tcW w:w="1134" w:type="dxa"/>
            <w:shd w:val="clear" w:color="auto" w:fill="FFE599"/>
            <w:hideMark/>
          </w:tcPr>
          <w:p w14:paraId="42BE6CB9"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1 426</w:t>
            </w:r>
          </w:p>
        </w:tc>
        <w:tc>
          <w:tcPr>
            <w:tcW w:w="915" w:type="dxa"/>
            <w:shd w:val="clear" w:color="auto" w:fill="FFE599"/>
            <w:hideMark/>
          </w:tcPr>
          <w:p w14:paraId="1E5DD03F"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69</w:t>
            </w:r>
          </w:p>
        </w:tc>
        <w:tc>
          <w:tcPr>
            <w:tcW w:w="1148" w:type="dxa"/>
            <w:shd w:val="clear" w:color="auto" w:fill="FFE599"/>
            <w:hideMark/>
          </w:tcPr>
          <w:p w14:paraId="100ACEF7"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838</w:t>
            </w:r>
          </w:p>
        </w:tc>
        <w:tc>
          <w:tcPr>
            <w:tcW w:w="1368" w:type="dxa"/>
            <w:shd w:val="clear" w:color="auto" w:fill="FFE599"/>
          </w:tcPr>
          <w:p w14:paraId="6FD586AD" w14:textId="1017BF8F"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hAnsiTheme="minorHAnsi" w:cstheme="minorHAnsi"/>
                <w:sz w:val="20"/>
                <w:szCs w:val="20"/>
              </w:rPr>
              <w:t>80</w:t>
            </w:r>
          </w:p>
        </w:tc>
        <w:tc>
          <w:tcPr>
            <w:tcW w:w="1368" w:type="dxa"/>
            <w:shd w:val="clear" w:color="auto" w:fill="FFE599"/>
          </w:tcPr>
          <w:p w14:paraId="0F4FF23A" w14:textId="5552C5C1"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hAnsiTheme="minorHAnsi" w:cstheme="minorHAnsi"/>
                <w:sz w:val="20"/>
                <w:szCs w:val="20"/>
              </w:rPr>
              <w:t>1556</w:t>
            </w:r>
          </w:p>
        </w:tc>
      </w:tr>
      <w:tr w:rsidR="004D62A9" w:rsidRPr="001679E7" w14:paraId="52FE0ABA" w14:textId="090C5585" w:rsidTr="004D62A9">
        <w:trPr>
          <w:trHeight w:val="315"/>
        </w:trPr>
        <w:tc>
          <w:tcPr>
            <w:tcW w:w="1136" w:type="dxa"/>
            <w:tcBorders>
              <w:left w:val="single" w:sz="4" w:space="0" w:color="FFFFFF"/>
            </w:tcBorders>
            <w:shd w:val="clear" w:color="auto" w:fill="FFC000"/>
            <w:noWrap/>
            <w:hideMark/>
          </w:tcPr>
          <w:p w14:paraId="236CAA15"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Marzec</w:t>
            </w:r>
          </w:p>
        </w:tc>
        <w:tc>
          <w:tcPr>
            <w:tcW w:w="1041" w:type="dxa"/>
            <w:shd w:val="clear" w:color="auto" w:fill="FFF2CC"/>
            <w:noWrap/>
            <w:hideMark/>
          </w:tcPr>
          <w:p w14:paraId="1AC5A167"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95</w:t>
            </w:r>
          </w:p>
        </w:tc>
        <w:tc>
          <w:tcPr>
            <w:tcW w:w="991" w:type="dxa"/>
            <w:shd w:val="clear" w:color="auto" w:fill="FFF2CC"/>
            <w:noWrap/>
            <w:hideMark/>
          </w:tcPr>
          <w:p w14:paraId="2ACDA19E"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1702</w:t>
            </w:r>
          </w:p>
        </w:tc>
        <w:tc>
          <w:tcPr>
            <w:tcW w:w="1085" w:type="dxa"/>
            <w:shd w:val="clear" w:color="auto" w:fill="FFF2CC"/>
            <w:hideMark/>
          </w:tcPr>
          <w:p w14:paraId="2DBE02E4"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70</w:t>
            </w:r>
          </w:p>
        </w:tc>
        <w:tc>
          <w:tcPr>
            <w:tcW w:w="1134" w:type="dxa"/>
            <w:shd w:val="clear" w:color="auto" w:fill="FFF2CC"/>
            <w:hideMark/>
          </w:tcPr>
          <w:p w14:paraId="6D81AC28"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786</w:t>
            </w:r>
          </w:p>
        </w:tc>
        <w:tc>
          <w:tcPr>
            <w:tcW w:w="915" w:type="dxa"/>
            <w:shd w:val="clear" w:color="auto" w:fill="FFF2CC"/>
            <w:hideMark/>
          </w:tcPr>
          <w:p w14:paraId="22B677BD"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81</w:t>
            </w:r>
          </w:p>
        </w:tc>
        <w:tc>
          <w:tcPr>
            <w:tcW w:w="1148" w:type="dxa"/>
            <w:shd w:val="clear" w:color="auto" w:fill="FFF2CC"/>
            <w:hideMark/>
          </w:tcPr>
          <w:p w14:paraId="4D1C5537"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1 243</w:t>
            </w:r>
          </w:p>
        </w:tc>
        <w:tc>
          <w:tcPr>
            <w:tcW w:w="1368" w:type="dxa"/>
            <w:shd w:val="clear" w:color="auto" w:fill="FFF2CC"/>
          </w:tcPr>
          <w:p w14:paraId="2B59DA74" w14:textId="7A1C9222"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hAnsiTheme="minorHAnsi" w:cstheme="minorHAnsi"/>
                <w:sz w:val="20"/>
                <w:szCs w:val="20"/>
              </w:rPr>
              <w:t>90</w:t>
            </w:r>
          </w:p>
        </w:tc>
        <w:tc>
          <w:tcPr>
            <w:tcW w:w="1368" w:type="dxa"/>
            <w:shd w:val="clear" w:color="auto" w:fill="FFF2CC"/>
          </w:tcPr>
          <w:p w14:paraId="39397681" w14:textId="637957D9"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hAnsiTheme="minorHAnsi" w:cstheme="minorHAnsi"/>
                <w:sz w:val="20"/>
                <w:szCs w:val="20"/>
              </w:rPr>
              <w:t>1957</w:t>
            </w:r>
          </w:p>
        </w:tc>
      </w:tr>
      <w:tr w:rsidR="004D62A9" w:rsidRPr="001679E7" w14:paraId="05B86412" w14:textId="6C840CA0" w:rsidTr="004D62A9">
        <w:trPr>
          <w:trHeight w:val="315"/>
        </w:trPr>
        <w:tc>
          <w:tcPr>
            <w:tcW w:w="1136" w:type="dxa"/>
            <w:tcBorders>
              <w:left w:val="single" w:sz="4" w:space="0" w:color="FFFFFF"/>
            </w:tcBorders>
            <w:shd w:val="clear" w:color="auto" w:fill="FFC000"/>
            <w:noWrap/>
            <w:hideMark/>
          </w:tcPr>
          <w:p w14:paraId="76EE630D"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lastRenderedPageBreak/>
              <w:t>Kwiecień</w:t>
            </w:r>
          </w:p>
        </w:tc>
        <w:tc>
          <w:tcPr>
            <w:tcW w:w="1041" w:type="dxa"/>
            <w:shd w:val="clear" w:color="auto" w:fill="FFE599"/>
            <w:noWrap/>
            <w:hideMark/>
          </w:tcPr>
          <w:p w14:paraId="325ACFA0"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92</w:t>
            </w:r>
          </w:p>
        </w:tc>
        <w:tc>
          <w:tcPr>
            <w:tcW w:w="991" w:type="dxa"/>
            <w:shd w:val="clear" w:color="auto" w:fill="FFE599"/>
            <w:noWrap/>
            <w:hideMark/>
          </w:tcPr>
          <w:p w14:paraId="60DC0829"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1551</w:t>
            </w:r>
          </w:p>
        </w:tc>
        <w:tc>
          <w:tcPr>
            <w:tcW w:w="1085" w:type="dxa"/>
            <w:shd w:val="clear" w:color="auto" w:fill="FFE599"/>
            <w:hideMark/>
          </w:tcPr>
          <w:p w14:paraId="74320155"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10</w:t>
            </w:r>
          </w:p>
        </w:tc>
        <w:tc>
          <w:tcPr>
            <w:tcW w:w="1134" w:type="dxa"/>
            <w:shd w:val="clear" w:color="auto" w:fill="FFE599"/>
            <w:hideMark/>
          </w:tcPr>
          <w:p w14:paraId="3D69FE0F"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117</w:t>
            </w:r>
          </w:p>
        </w:tc>
        <w:tc>
          <w:tcPr>
            <w:tcW w:w="915" w:type="dxa"/>
            <w:shd w:val="clear" w:color="auto" w:fill="FFE599"/>
            <w:hideMark/>
          </w:tcPr>
          <w:p w14:paraId="264459BF"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56</w:t>
            </w:r>
          </w:p>
        </w:tc>
        <w:tc>
          <w:tcPr>
            <w:tcW w:w="1148" w:type="dxa"/>
            <w:shd w:val="clear" w:color="auto" w:fill="FFE599"/>
            <w:hideMark/>
          </w:tcPr>
          <w:p w14:paraId="2733B520"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1 045</w:t>
            </w:r>
          </w:p>
        </w:tc>
        <w:tc>
          <w:tcPr>
            <w:tcW w:w="1368" w:type="dxa"/>
            <w:shd w:val="clear" w:color="auto" w:fill="FFE599"/>
          </w:tcPr>
          <w:p w14:paraId="7745C9AA" w14:textId="351F239B"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hAnsiTheme="minorHAnsi" w:cstheme="minorHAnsi"/>
                <w:sz w:val="20"/>
                <w:szCs w:val="20"/>
              </w:rPr>
              <w:t>60</w:t>
            </w:r>
          </w:p>
        </w:tc>
        <w:tc>
          <w:tcPr>
            <w:tcW w:w="1368" w:type="dxa"/>
            <w:shd w:val="clear" w:color="auto" w:fill="FFE599"/>
          </w:tcPr>
          <w:p w14:paraId="20E54732" w14:textId="412C1EC3"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hAnsiTheme="minorHAnsi" w:cstheme="minorHAnsi"/>
                <w:sz w:val="20"/>
                <w:szCs w:val="20"/>
              </w:rPr>
              <w:t>1757</w:t>
            </w:r>
          </w:p>
        </w:tc>
      </w:tr>
      <w:tr w:rsidR="004D62A9" w:rsidRPr="001679E7" w14:paraId="1A39E3BC" w14:textId="16E90064" w:rsidTr="004D62A9">
        <w:trPr>
          <w:trHeight w:val="315"/>
        </w:trPr>
        <w:tc>
          <w:tcPr>
            <w:tcW w:w="1136" w:type="dxa"/>
            <w:tcBorders>
              <w:left w:val="single" w:sz="4" w:space="0" w:color="FFFFFF"/>
            </w:tcBorders>
            <w:shd w:val="clear" w:color="auto" w:fill="FFC000"/>
            <w:noWrap/>
            <w:hideMark/>
          </w:tcPr>
          <w:p w14:paraId="0DE3B90B"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Maj</w:t>
            </w:r>
          </w:p>
        </w:tc>
        <w:tc>
          <w:tcPr>
            <w:tcW w:w="1041" w:type="dxa"/>
            <w:shd w:val="clear" w:color="auto" w:fill="FFF2CC"/>
            <w:noWrap/>
            <w:hideMark/>
          </w:tcPr>
          <w:p w14:paraId="743E9ECE"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107</w:t>
            </w:r>
          </w:p>
        </w:tc>
        <w:tc>
          <w:tcPr>
            <w:tcW w:w="991" w:type="dxa"/>
            <w:shd w:val="clear" w:color="auto" w:fill="FFF2CC"/>
            <w:noWrap/>
            <w:hideMark/>
          </w:tcPr>
          <w:p w14:paraId="215F2D70"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1495</w:t>
            </w:r>
          </w:p>
        </w:tc>
        <w:tc>
          <w:tcPr>
            <w:tcW w:w="1085" w:type="dxa"/>
            <w:shd w:val="clear" w:color="auto" w:fill="FFF2CC"/>
            <w:hideMark/>
          </w:tcPr>
          <w:p w14:paraId="5B5EEB0A"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12</w:t>
            </w:r>
          </w:p>
        </w:tc>
        <w:tc>
          <w:tcPr>
            <w:tcW w:w="1134" w:type="dxa"/>
            <w:shd w:val="clear" w:color="auto" w:fill="FFF2CC"/>
            <w:hideMark/>
          </w:tcPr>
          <w:p w14:paraId="636BD82A"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266</w:t>
            </w:r>
          </w:p>
        </w:tc>
        <w:tc>
          <w:tcPr>
            <w:tcW w:w="915" w:type="dxa"/>
            <w:shd w:val="clear" w:color="auto" w:fill="FFF2CC"/>
            <w:hideMark/>
          </w:tcPr>
          <w:p w14:paraId="3B50B4ED"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101</w:t>
            </w:r>
          </w:p>
        </w:tc>
        <w:tc>
          <w:tcPr>
            <w:tcW w:w="1148" w:type="dxa"/>
            <w:shd w:val="clear" w:color="auto" w:fill="FFF2CC"/>
            <w:hideMark/>
          </w:tcPr>
          <w:p w14:paraId="2239B0A1"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1 328</w:t>
            </w:r>
          </w:p>
        </w:tc>
        <w:tc>
          <w:tcPr>
            <w:tcW w:w="1368" w:type="dxa"/>
            <w:shd w:val="clear" w:color="auto" w:fill="FFF2CC"/>
          </w:tcPr>
          <w:p w14:paraId="4D6616BD" w14:textId="06A5B18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hAnsiTheme="minorHAnsi" w:cstheme="minorHAnsi"/>
                <w:sz w:val="20"/>
                <w:szCs w:val="20"/>
              </w:rPr>
              <w:t>93</w:t>
            </w:r>
          </w:p>
        </w:tc>
        <w:tc>
          <w:tcPr>
            <w:tcW w:w="1368" w:type="dxa"/>
            <w:shd w:val="clear" w:color="auto" w:fill="FFF2CC"/>
          </w:tcPr>
          <w:p w14:paraId="03C0AACA" w14:textId="54A4ED24"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hAnsiTheme="minorHAnsi" w:cstheme="minorHAnsi"/>
                <w:sz w:val="20"/>
                <w:szCs w:val="20"/>
              </w:rPr>
              <w:t>1844</w:t>
            </w:r>
          </w:p>
        </w:tc>
      </w:tr>
      <w:tr w:rsidR="004D62A9" w:rsidRPr="001679E7" w14:paraId="0D73050C" w14:textId="1164AC2D" w:rsidTr="004D62A9">
        <w:trPr>
          <w:trHeight w:val="315"/>
        </w:trPr>
        <w:tc>
          <w:tcPr>
            <w:tcW w:w="1136" w:type="dxa"/>
            <w:tcBorders>
              <w:left w:val="single" w:sz="4" w:space="0" w:color="FFFFFF"/>
            </w:tcBorders>
            <w:shd w:val="clear" w:color="auto" w:fill="FFC000"/>
            <w:noWrap/>
            <w:hideMark/>
          </w:tcPr>
          <w:p w14:paraId="39E27592"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Czerwiec</w:t>
            </w:r>
          </w:p>
        </w:tc>
        <w:tc>
          <w:tcPr>
            <w:tcW w:w="1041" w:type="dxa"/>
            <w:shd w:val="clear" w:color="auto" w:fill="FFE599"/>
            <w:noWrap/>
            <w:hideMark/>
          </w:tcPr>
          <w:p w14:paraId="3FC52673"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82</w:t>
            </w:r>
          </w:p>
        </w:tc>
        <w:tc>
          <w:tcPr>
            <w:tcW w:w="991" w:type="dxa"/>
            <w:shd w:val="clear" w:color="auto" w:fill="FFE599"/>
            <w:noWrap/>
            <w:hideMark/>
          </w:tcPr>
          <w:p w14:paraId="0960DD67"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1268</w:t>
            </w:r>
          </w:p>
        </w:tc>
        <w:tc>
          <w:tcPr>
            <w:tcW w:w="1085" w:type="dxa"/>
            <w:shd w:val="clear" w:color="auto" w:fill="FFE599"/>
            <w:hideMark/>
          </w:tcPr>
          <w:p w14:paraId="641A60CD"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60</w:t>
            </w:r>
          </w:p>
        </w:tc>
        <w:tc>
          <w:tcPr>
            <w:tcW w:w="1134" w:type="dxa"/>
            <w:shd w:val="clear" w:color="auto" w:fill="FFE599"/>
            <w:hideMark/>
          </w:tcPr>
          <w:p w14:paraId="63009500"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1 205</w:t>
            </w:r>
          </w:p>
        </w:tc>
        <w:tc>
          <w:tcPr>
            <w:tcW w:w="915" w:type="dxa"/>
            <w:shd w:val="clear" w:color="auto" w:fill="FFE599"/>
            <w:hideMark/>
          </w:tcPr>
          <w:p w14:paraId="28611CDC"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95</w:t>
            </w:r>
          </w:p>
        </w:tc>
        <w:tc>
          <w:tcPr>
            <w:tcW w:w="1148" w:type="dxa"/>
            <w:shd w:val="clear" w:color="auto" w:fill="FFE599"/>
            <w:hideMark/>
          </w:tcPr>
          <w:p w14:paraId="309CE111" w14:textId="77777777"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1 391</w:t>
            </w:r>
          </w:p>
        </w:tc>
        <w:tc>
          <w:tcPr>
            <w:tcW w:w="1368" w:type="dxa"/>
            <w:shd w:val="clear" w:color="auto" w:fill="FFE599"/>
          </w:tcPr>
          <w:p w14:paraId="2394DB94" w14:textId="1D982EB5"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hAnsiTheme="minorHAnsi" w:cstheme="minorHAnsi"/>
                <w:sz w:val="20"/>
                <w:szCs w:val="20"/>
              </w:rPr>
              <w:t>92</w:t>
            </w:r>
          </w:p>
        </w:tc>
        <w:tc>
          <w:tcPr>
            <w:tcW w:w="1368" w:type="dxa"/>
            <w:shd w:val="clear" w:color="auto" w:fill="FFE599"/>
          </w:tcPr>
          <w:p w14:paraId="5E2DF4F1" w14:textId="562A50CC" w:rsidR="004D62A9" w:rsidRPr="001679E7" w:rsidRDefault="004D62A9" w:rsidP="004D62A9">
            <w:pPr>
              <w:widowControl/>
              <w:autoSpaceDE/>
              <w:autoSpaceDN/>
              <w:jc w:val="center"/>
              <w:rPr>
                <w:rFonts w:asciiTheme="minorHAnsi" w:eastAsia="Times New Roman" w:hAnsiTheme="minorHAnsi" w:cstheme="minorHAnsi"/>
                <w:sz w:val="20"/>
                <w:szCs w:val="20"/>
                <w:lang w:eastAsia="pl-PL"/>
              </w:rPr>
            </w:pPr>
            <w:r w:rsidRPr="001679E7">
              <w:rPr>
                <w:rFonts w:asciiTheme="minorHAnsi" w:hAnsiTheme="minorHAnsi" w:cstheme="minorHAnsi"/>
                <w:sz w:val="20"/>
                <w:szCs w:val="20"/>
              </w:rPr>
              <w:t>1920</w:t>
            </w:r>
          </w:p>
        </w:tc>
      </w:tr>
      <w:tr w:rsidR="004D62A9" w:rsidRPr="001679E7" w14:paraId="23886B03" w14:textId="241A9D0A" w:rsidTr="004D62A9">
        <w:trPr>
          <w:trHeight w:val="315"/>
        </w:trPr>
        <w:tc>
          <w:tcPr>
            <w:tcW w:w="1136" w:type="dxa"/>
            <w:tcBorders>
              <w:left w:val="single" w:sz="4" w:space="0" w:color="FFFFFF"/>
            </w:tcBorders>
            <w:shd w:val="clear" w:color="auto" w:fill="FFC000"/>
            <w:noWrap/>
            <w:hideMark/>
          </w:tcPr>
          <w:p w14:paraId="109555DC"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Lipiec</w:t>
            </w:r>
          </w:p>
        </w:tc>
        <w:tc>
          <w:tcPr>
            <w:tcW w:w="1041" w:type="dxa"/>
            <w:shd w:val="clear" w:color="auto" w:fill="FFF2CC"/>
            <w:noWrap/>
            <w:hideMark/>
          </w:tcPr>
          <w:p w14:paraId="4C0B8AC0"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74</w:t>
            </w:r>
          </w:p>
        </w:tc>
        <w:tc>
          <w:tcPr>
            <w:tcW w:w="991" w:type="dxa"/>
            <w:shd w:val="clear" w:color="auto" w:fill="FFF2CC"/>
            <w:noWrap/>
            <w:hideMark/>
          </w:tcPr>
          <w:p w14:paraId="71D6B992"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1544</w:t>
            </w:r>
          </w:p>
        </w:tc>
        <w:tc>
          <w:tcPr>
            <w:tcW w:w="1085" w:type="dxa"/>
            <w:shd w:val="clear" w:color="auto" w:fill="FFF2CC"/>
            <w:hideMark/>
          </w:tcPr>
          <w:p w14:paraId="5599FD5D"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68</w:t>
            </w:r>
          </w:p>
        </w:tc>
        <w:tc>
          <w:tcPr>
            <w:tcW w:w="1134" w:type="dxa"/>
            <w:shd w:val="clear" w:color="auto" w:fill="FFF2CC"/>
            <w:hideMark/>
          </w:tcPr>
          <w:p w14:paraId="0F99C536"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1 604</w:t>
            </w:r>
          </w:p>
        </w:tc>
        <w:tc>
          <w:tcPr>
            <w:tcW w:w="915" w:type="dxa"/>
            <w:shd w:val="clear" w:color="auto" w:fill="FFF2CC"/>
            <w:hideMark/>
          </w:tcPr>
          <w:p w14:paraId="192F55BA"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92</w:t>
            </w:r>
          </w:p>
        </w:tc>
        <w:tc>
          <w:tcPr>
            <w:tcW w:w="1148" w:type="dxa"/>
            <w:shd w:val="clear" w:color="auto" w:fill="FFF2CC"/>
            <w:hideMark/>
          </w:tcPr>
          <w:p w14:paraId="47F88162"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1 581</w:t>
            </w:r>
          </w:p>
        </w:tc>
        <w:tc>
          <w:tcPr>
            <w:tcW w:w="1368" w:type="dxa"/>
            <w:shd w:val="clear" w:color="auto" w:fill="FFF2CC"/>
          </w:tcPr>
          <w:p w14:paraId="61A50A71" w14:textId="5F3BCB7D" w:rsidR="004D62A9" w:rsidRPr="001679E7" w:rsidRDefault="008E3DA5"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w:t>
            </w:r>
          </w:p>
        </w:tc>
        <w:tc>
          <w:tcPr>
            <w:tcW w:w="1368" w:type="dxa"/>
            <w:shd w:val="clear" w:color="auto" w:fill="FFF2CC"/>
          </w:tcPr>
          <w:p w14:paraId="2C075A28" w14:textId="44B3D495" w:rsidR="004D62A9" w:rsidRPr="001679E7" w:rsidRDefault="001276ED"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w:t>
            </w:r>
          </w:p>
        </w:tc>
      </w:tr>
      <w:tr w:rsidR="004D62A9" w:rsidRPr="001679E7" w14:paraId="77AE58D0" w14:textId="311A7BFC" w:rsidTr="004D62A9">
        <w:trPr>
          <w:trHeight w:val="315"/>
        </w:trPr>
        <w:tc>
          <w:tcPr>
            <w:tcW w:w="1136" w:type="dxa"/>
            <w:tcBorders>
              <w:left w:val="single" w:sz="4" w:space="0" w:color="FFFFFF"/>
            </w:tcBorders>
            <w:shd w:val="clear" w:color="auto" w:fill="FFC000"/>
            <w:noWrap/>
            <w:hideMark/>
          </w:tcPr>
          <w:p w14:paraId="437E26D5"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Sierpień</w:t>
            </w:r>
          </w:p>
        </w:tc>
        <w:tc>
          <w:tcPr>
            <w:tcW w:w="1041" w:type="dxa"/>
            <w:shd w:val="clear" w:color="auto" w:fill="FFE599"/>
            <w:noWrap/>
            <w:hideMark/>
          </w:tcPr>
          <w:p w14:paraId="59A4A3ED"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68</w:t>
            </w:r>
          </w:p>
        </w:tc>
        <w:tc>
          <w:tcPr>
            <w:tcW w:w="991" w:type="dxa"/>
            <w:shd w:val="clear" w:color="auto" w:fill="FFE599"/>
            <w:noWrap/>
            <w:hideMark/>
          </w:tcPr>
          <w:p w14:paraId="1C31A02E"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811</w:t>
            </w:r>
          </w:p>
        </w:tc>
        <w:tc>
          <w:tcPr>
            <w:tcW w:w="1085" w:type="dxa"/>
            <w:shd w:val="clear" w:color="auto" w:fill="FFE599"/>
            <w:hideMark/>
          </w:tcPr>
          <w:p w14:paraId="36DAB976"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55</w:t>
            </w:r>
          </w:p>
        </w:tc>
        <w:tc>
          <w:tcPr>
            <w:tcW w:w="1134" w:type="dxa"/>
            <w:shd w:val="clear" w:color="auto" w:fill="FFE599"/>
            <w:hideMark/>
          </w:tcPr>
          <w:p w14:paraId="0009B8EA"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1 086</w:t>
            </w:r>
          </w:p>
        </w:tc>
        <w:tc>
          <w:tcPr>
            <w:tcW w:w="915" w:type="dxa"/>
            <w:shd w:val="clear" w:color="auto" w:fill="FFE599"/>
            <w:hideMark/>
          </w:tcPr>
          <w:p w14:paraId="1007A2B5"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62</w:t>
            </w:r>
          </w:p>
        </w:tc>
        <w:tc>
          <w:tcPr>
            <w:tcW w:w="1148" w:type="dxa"/>
            <w:shd w:val="clear" w:color="auto" w:fill="FFE599"/>
            <w:hideMark/>
          </w:tcPr>
          <w:p w14:paraId="0FF9A7FD"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1 074</w:t>
            </w:r>
          </w:p>
        </w:tc>
        <w:tc>
          <w:tcPr>
            <w:tcW w:w="1368" w:type="dxa"/>
            <w:shd w:val="clear" w:color="auto" w:fill="FFE599"/>
          </w:tcPr>
          <w:p w14:paraId="595FA1BB" w14:textId="41EF3FC1" w:rsidR="004D62A9" w:rsidRPr="001679E7" w:rsidRDefault="001276ED"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w:t>
            </w:r>
          </w:p>
        </w:tc>
        <w:tc>
          <w:tcPr>
            <w:tcW w:w="1368" w:type="dxa"/>
            <w:shd w:val="clear" w:color="auto" w:fill="FFE599"/>
          </w:tcPr>
          <w:p w14:paraId="60134903" w14:textId="126DB0F9" w:rsidR="004D62A9" w:rsidRPr="001679E7" w:rsidRDefault="001276ED"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w:t>
            </w:r>
          </w:p>
        </w:tc>
      </w:tr>
      <w:tr w:rsidR="004D62A9" w:rsidRPr="001679E7" w14:paraId="296A74E2" w14:textId="5EE4E974" w:rsidTr="004D62A9">
        <w:trPr>
          <w:trHeight w:val="315"/>
        </w:trPr>
        <w:tc>
          <w:tcPr>
            <w:tcW w:w="1136" w:type="dxa"/>
            <w:tcBorders>
              <w:left w:val="single" w:sz="4" w:space="0" w:color="FFFFFF"/>
            </w:tcBorders>
            <w:shd w:val="clear" w:color="auto" w:fill="FFC000"/>
            <w:noWrap/>
            <w:hideMark/>
          </w:tcPr>
          <w:p w14:paraId="76920B47"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Wrzesień</w:t>
            </w:r>
          </w:p>
        </w:tc>
        <w:tc>
          <w:tcPr>
            <w:tcW w:w="1041" w:type="dxa"/>
            <w:shd w:val="clear" w:color="auto" w:fill="FFF2CC"/>
            <w:noWrap/>
            <w:hideMark/>
          </w:tcPr>
          <w:p w14:paraId="5BC7AA30"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89</w:t>
            </w:r>
          </w:p>
        </w:tc>
        <w:tc>
          <w:tcPr>
            <w:tcW w:w="991" w:type="dxa"/>
            <w:shd w:val="clear" w:color="auto" w:fill="FFF2CC"/>
            <w:noWrap/>
            <w:hideMark/>
          </w:tcPr>
          <w:p w14:paraId="15D8D5F9"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1486</w:t>
            </w:r>
          </w:p>
        </w:tc>
        <w:tc>
          <w:tcPr>
            <w:tcW w:w="1085" w:type="dxa"/>
            <w:shd w:val="clear" w:color="auto" w:fill="FFF2CC"/>
            <w:hideMark/>
          </w:tcPr>
          <w:p w14:paraId="3A955F77"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72</w:t>
            </w:r>
          </w:p>
        </w:tc>
        <w:tc>
          <w:tcPr>
            <w:tcW w:w="1134" w:type="dxa"/>
            <w:shd w:val="clear" w:color="auto" w:fill="FFF2CC"/>
            <w:hideMark/>
          </w:tcPr>
          <w:p w14:paraId="0F7C1FF1"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1 573</w:t>
            </w:r>
          </w:p>
        </w:tc>
        <w:tc>
          <w:tcPr>
            <w:tcW w:w="915" w:type="dxa"/>
            <w:shd w:val="clear" w:color="auto" w:fill="FFF2CC"/>
            <w:hideMark/>
          </w:tcPr>
          <w:p w14:paraId="27E20D82"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98</w:t>
            </w:r>
          </w:p>
        </w:tc>
        <w:tc>
          <w:tcPr>
            <w:tcW w:w="1148" w:type="dxa"/>
            <w:shd w:val="clear" w:color="auto" w:fill="FFF2CC"/>
            <w:hideMark/>
          </w:tcPr>
          <w:p w14:paraId="262D0D78"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1 647</w:t>
            </w:r>
          </w:p>
        </w:tc>
        <w:tc>
          <w:tcPr>
            <w:tcW w:w="1368" w:type="dxa"/>
            <w:shd w:val="clear" w:color="auto" w:fill="FFF2CC"/>
          </w:tcPr>
          <w:p w14:paraId="72EF9CFB" w14:textId="152AFC7A" w:rsidR="004D62A9" w:rsidRPr="001679E7" w:rsidRDefault="001276ED"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w:t>
            </w:r>
          </w:p>
        </w:tc>
        <w:tc>
          <w:tcPr>
            <w:tcW w:w="1368" w:type="dxa"/>
            <w:shd w:val="clear" w:color="auto" w:fill="FFF2CC"/>
          </w:tcPr>
          <w:p w14:paraId="0EDD0087" w14:textId="2D249AC1" w:rsidR="004D62A9" w:rsidRPr="001679E7" w:rsidRDefault="001276ED"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w:t>
            </w:r>
          </w:p>
        </w:tc>
      </w:tr>
      <w:tr w:rsidR="004D62A9" w:rsidRPr="001679E7" w14:paraId="6414E72C" w14:textId="4F69F869" w:rsidTr="004D62A9">
        <w:trPr>
          <w:trHeight w:val="315"/>
        </w:trPr>
        <w:tc>
          <w:tcPr>
            <w:tcW w:w="1136" w:type="dxa"/>
            <w:tcBorders>
              <w:left w:val="single" w:sz="4" w:space="0" w:color="FFFFFF"/>
            </w:tcBorders>
            <w:shd w:val="clear" w:color="auto" w:fill="FFC000"/>
            <w:noWrap/>
            <w:hideMark/>
          </w:tcPr>
          <w:p w14:paraId="7412D618"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Październik</w:t>
            </w:r>
          </w:p>
        </w:tc>
        <w:tc>
          <w:tcPr>
            <w:tcW w:w="1041" w:type="dxa"/>
            <w:shd w:val="clear" w:color="auto" w:fill="FFE599"/>
            <w:noWrap/>
            <w:hideMark/>
          </w:tcPr>
          <w:p w14:paraId="11AC4850"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89</w:t>
            </w:r>
          </w:p>
        </w:tc>
        <w:tc>
          <w:tcPr>
            <w:tcW w:w="991" w:type="dxa"/>
            <w:shd w:val="clear" w:color="auto" w:fill="FFE599"/>
            <w:noWrap/>
            <w:hideMark/>
          </w:tcPr>
          <w:p w14:paraId="195EE6A1"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1617</w:t>
            </w:r>
          </w:p>
        </w:tc>
        <w:tc>
          <w:tcPr>
            <w:tcW w:w="1085" w:type="dxa"/>
            <w:shd w:val="clear" w:color="auto" w:fill="FFE599"/>
            <w:hideMark/>
          </w:tcPr>
          <w:p w14:paraId="68C25F7D"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55</w:t>
            </w:r>
          </w:p>
        </w:tc>
        <w:tc>
          <w:tcPr>
            <w:tcW w:w="1134" w:type="dxa"/>
            <w:shd w:val="clear" w:color="auto" w:fill="FFE599"/>
            <w:hideMark/>
          </w:tcPr>
          <w:p w14:paraId="03D636AD"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1 463</w:t>
            </w:r>
          </w:p>
        </w:tc>
        <w:tc>
          <w:tcPr>
            <w:tcW w:w="915" w:type="dxa"/>
            <w:shd w:val="clear" w:color="auto" w:fill="FFE599"/>
            <w:hideMark/>
          </w:tcPr>
          <w:p w14:paraId="4BFC2C6A"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108</w:t>
            </w:r>
          </w:p>
        </w:tc>
        <w:tc>
          <w:tcPr>
            <w:tcW w:w="1148" w:type="dxa"/>
            <w:shd w:val="clear" w:color="auto" w:fill="FFE599"/>
            <w:hideMark/>
          </w:tcPr>
          <w:p w14:paraId="2440C6BC"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1 549</w:t>
            </w:r>
          </w:p>
        </w:tc>
        <w:tc>
          <w:tcPr>
            <w:tcW w:w="1368" w:type="dxa"/>
            <w:shd w:val="clear" w:color="auto" w:fill="FFE599"/>
          </w:tcPr>
          <w:p w14:paraId="07AFD193" w14:textId="7051AE0F" w:rsidR="004D62A9" w:rsidRPr="001679E7" w:rsidRDefault="001276ED"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w:t>
            </w:r>
          </w:p>
        </w:tc>
        <w:tc>
          <w:tcPr>
            <w:tcW w:w="1368" w:type="dxa"/>
            <w:shd w:val="clear" w:color="auto" w:fill="FFE599"/>
          </w:tcPr>
          <w:p w14:paraId="2F6BA4EB" w14:textId="088F6E63" w:rsidR="004D62A9" w:rsidRPr="001679E7" w:rsidRDefault="001276ED"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w:t>
            </w:r>
          </w:p>
        </w:tc>
      </w:tr>
      <w:tr w:rsidR="004D62A9" w:rsidRPr="001679E7" w14:paraId="33998B6A" w14:textId="4FA29DDE" w:rsidTr="004D62A9">
        <w:trPr>
          <w:trHeight w:val="315"/>
        </w:trPr>
        <w:tc>
          <w:tcPr>
            <w:tcW w:w="1136" w:type="dxa"/>
            <w:tcBorders>
              <w:left w:val="single" w:sz="4" w:space="0" w:color="FFFFFF"/>
            </w:tcBorders>
            <w:shd w:val="clear" w:color="auto" w:fill="FFC000"/>
            <w:noWrap/>
            <w:hideMark/>
          </w:tcPr>
          <w:p w14:paraId="10F56AC3"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Listopad</w:t>
            </w:r>
          </w:p>
        </w:tc>
        <w:tc>
          <w:tcPr>
            <w:tcW w:w="1041" w:type="dxa"/>
            <w:shd w:val="clear" w:color="auto" w:fill="FFF2CC"/>
            <w:noWrap/>
            <w:hideMark/>
          </w:tcPr>
          <w:p w14:paraId="320D8445"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85</w:t>
            </w:r>
          </w:p>
        </w:tc>
        <w:tc>
          <w:tcPr>
            <w:tcW w:w="991" w:type="dxa"/>
            <w:shd w:val="clear" w:color="auto" w:fill="FFF2CC"/>
            <w:noWrap/>
            <w:hideMark/>
          </w:tcPr>
          <w:p w14:paraId="4B982534"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1212</w:t>
            </w:r>
          </w:p>
        </w:tc>
        <w:tc>
          <w:tcPr>
            <w:tcW w:w="1085" w:type="dxa"/>
            <w:shd w:val="clear" w:color="auto" w:fill="FFF2CC"/>
            <w:hideMark/>
          </w:tcPr>
          <w:p w14:paraId="26D82970"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26</w:t>
            </w:r>
          </w:p>
        </w:tc>
        <w:tc>
          <w:tcPr>
            <w:tcW w:w="1134" w:type="dxa"/>
            <w:shd w:val="clear" w:color="auto" w:fill="FFF2CC"/>
            <w:hideMark/>
          </w:tcPr>
          <w:p w14:paraId="4DBA7698"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634</w:t>
            </w:r>
          </w:p>
        </w:tc>
        <w:tc>
          <w:tcPr>
            <w:tcW w:w="915" w:type="dxa"/>
            <w:shd w:val="clear" w:color="auto" w:fill="FFF2CC"/>
            <w:hideMark/>
          </w:tcPr>
          <w:p w14:paraId="056474F2"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101</w:t>
            </w:r>
          </w:p>
        </w:tc>
        <w:tc>
          <w:tcPr>
            <w:tcW w:w="1148" w:type="dxa"/>
            <w:shd w:val="clear" w:color="auto" w:fill="FFF2CC"/>
            <w:hideMark/>
          </w:tcPr>
          <w:p w14:paraId="79E72594"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1 494</w:t>
            </w:r>
          </w:p>
        </w:tc>
        <w:tc>
          <w:tcPr>
            <w:tcW w:w="1368" w:type="dxa"/>
            <w:shd w:val="clear" w:color="auto" w:fill="FFF2CC"/>
          </w:tcPr>
          <w:p w14:paraId="65A31EAE" w14:textId="018A860A" w:rsidR="004D62A9" w:rsidRPr="001679E7" w:rsidRDefault="001276ED"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w:t>
            </w:r>
          </w:p>
        </w:tc>
        <w:tc>
          <w:tcPr>
            <w:tcW w:w="1368" w:type="dxa"/>
            <w:shd w:val="clear" w:color="auto" w:fill="FFF2CC"/>
          </w:tcPr>
          <w:p w14:paraId="2C8F26F7" w14:textId="3A44D858" w:rsidR="004D62A9" w:rsidRPr="001679E7" w:rsidRDefault="001276ED"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w:t>
            </w:r>
          </w:p>
        </w:tc>
      </w:tr>
      <w:tr w:rsidR="004D62A9" w:rsidRPr="001679E7" w14:paraId="49DB0B70" w14:textId="0AD698FE" w:rsidTr="004D62A9">
        <w:trPr>
          <w:trHeight w:val="315"/>
        </w:trPr>
        <w:tc>
          <w:tcPr>
            <w:tcW w:w="1136" w:type="dxa"/>
            <w:tcBorders>
              <w:left w:val="single" w:sz="4" w:space="0" w:color="FFFFFF"/>
            </w:tcBorders>
            <w:shd w:val="clear" w:color="auto" w:fill="FFC000"/>
            <w:noWrap/>
            <w:hideMark/>
          </w:tcPr>
          <w:p w14:paraId="248623AC"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Grudzień</w:t>
            </w:r>
          </w:p>
        </w:tc>
        <w:tc>
          <w:tcPr>
            <w:tcW w:w="1041" w:type="dxa"/>
            <w:shd w:val="clear" w:color="auto" w:fill="FFE599"/>
            <w:noWrap/>
            <w:hideMark/>
          </w:tcPr>
          <w:p w14:paraId="49133FDF"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76</w:t>
            </w:r>
          </w:p>
        </w:tc>
        <w:tc>
          <w:tcPr>
            <w:tcW w:w="991" w:type="dxa"/>
            <w:shd w:val="clear" w:color="auto" w:fill="FFE599"/>
            <w:noWrap/>
            <w:hideMark/>
          </w:tcPr>
          <w:p w14:paraId="0286254F"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1397</w:t>
            </w:r>
          </w:p>
        </w:tc>
        <w:tc>
          <w:tcPr>
            <w:tcW w:w="1085" w:type="dxa"/>
            <w:shd w:val="clear" w:color="auto" w:fill="FFE599"/>
            <w:hideMark/>
          </w:tcPr>
          <w:p w14:paraId="6F51EC43"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34</w:t>
            </w:r>
          </w:p>
        </w:tc>
        <w:tc>
          <w:tcPr>
            <w:tcW w:w="1134" w:type="dxa"/>
            <w:shd w:val="clear" w:color="auto" w:fill="FFE599"/>
            <w:hideMark/>
          </w:tcPr>
          <w:p w14:paraId="34E1B8C2"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614</w:t>
            </w:r>
          </w:p>
        </w:tc>
        <w:tc>
          <w:tcPr>
            <w:tcW w:w="915" w:type="dxa"/>
            <w:shd w:val="clear" w:color="auto" w:fill="FFE599"/>
            <w:hideMark/>
          </w:tcPr>
          <w:p w14:paraId="5279C2F7"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71</w:t>
            </w:r>
          </w:p>
        </w:tc>
        <w:tc>
          <w:tcPr>
            <w:tcW w:w="1148" w:type="dxa"/>
            <w:shd w:val="clear" w:color="auto" w:fill="FFE599"/>
            <w:hideMark/>
          </w:tcPr>
          <w:p w14:paraId="24396B6D" w14:textId="77777777" w:rsidR="004D62A9" w:rsidRPr="001679E7" w:rsidRDefault="004D62A9"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1497</w:t>
            </w:r>
          </w:p>
        </w:tc>
        <w:tc>
          <w:tcPr>
            <w:tcW w:w="1368" w:type="dxa"/>
            <w:shd w:val="clear" w:color="auto" w:fill="FFE599"/>
          </w:tcPr>
          <w:p w14:paraId="6108ACCD" w14:textId="7E2C6FF9" w:rsidR="004D62A9" w:rsidRPr="001679E7" w:rsidRDefault="001276ED"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w:t>
            </w:r>
          </w:p>
        </w:tc>
        <w:tc>
          <w:tcPr>
            <w:tcW w:w="1368" w:type="dxa"/>
            <w:shd w:val="clear" w:color="auto" w:fill="FFE599"/>
          </w:tcPr>
          <w:p w14:paraId="65B7F1C8" w14:textId="09D09E1E" w:rsidR="004D62A9" w:rsidRPr="001679E7" w:rsidRDefault="001276ED" w:rsidP="00EC714E">
            <w:pPr>
              <w:widowControl/>
              <w:autoSpaceDE/>
              <w:autoSpaceDN/>
              <w:jc w:val="center"/>
              <w:rPr>
                <w:rFonts w:asciiTheme="minorHAnsi" w:eastAsia="Times New Roman" w:hAnsiTheme="minorHAnsi" w:cstheme="minorHAnsi"/>
                <w:sz w:val="20"/>
                <w:szCs w:val="20"/>
                <w:lang w:eastAsia="pl-PL"/>
              </w:rPr>
            </w:pPr>
            <w:r w:rsidRPr="001679E7">
              <w:rPr>
                <w:rFonts w:asciiTheme="minorHAnsi" w:eastAsia="Times New Roman" w:hAnsiTheme="minorHAnsi" w:cstheme="minorHAnsi"/>
                <w:sz w:val="20"/>
                <w:szCs w:val="20"/>
                <w:lang w:eastAsia="pl-PL"/>
              </w:rPr>
              <w:t>-</w:t>
            </w:r>
          </w:p>
        </w:tc>
      </w:tr>
      <w:tr w:rsidR="004D62A9" w:rsidRPr="001679E7" w14:paraId="43D57399" w14:textId="5CC3779F" w:rsidTr="004D62A9">
        <w:trPr>
          <w:trHeight w:val="315"/>
        </w:trPr>
        <w:tc>
          <w:tcPr>
            <w:tcW w:w="1136" w:type="dxa"/>
            <w:tcBorders>
              <w:left w:val="single" w:sz="4" w:space="0" w:color="FFFFFF"/>
            </w:tcBorders>
            <w:shd w:val="clear" w:color="auto" w:fill="FFC000"/>
            <w:noWrap/>
            <w:hideMark/>
          </w:tcPr>
          <w:p w14:paraId="7352B588" w14:textId="77777777" w:rsidR="004D62A9" w:rsidRPr="001679E7" w:rsidRDefault="004D62A9" w:rsidP="00EC714E">
            <w:pPr>
              <w:widowControl/>
              <w:autoSpaceDE/>
              <w:autoSpaceDN/>
              <w:jc w:val="center"/>
              <w:rPr>
                <w:rFonts w:asciiTheme="minorHAnsi" w:eastAsia="Times New Roman" w:hAnsiTheme="minorHAnsi" w:cstheme="minorHAnsi"/>
                <w:b/>
                <w:bCs/>
                <w:sz w:val="20"/>
                <w:szCs w:val="20"/>
                <w:lang w:eastAsia="pl-PL"/>
              </w:rPr>
            </w:pPr>
            <w:r w:rsidRPr="001679E7">
              <w:rPr>
                <w:rFonts w:asciiTheme="minorHAnsi" w:eastAsia="Times New Roman" w:hAnsiTheme="minorHAnsi" w:cstheme="minorHAnsi"/>
                <w:b/>
                <w:bCs/>
                <w:sz w:val="20"/>
                <w:szCs w:val="20"/>
                <w:lang w:eastAsia="pl-PL"/>
              </w:rPr>
              <w:t> </w:t>
            </w:r>
          </w:p>
        </w:tc>
        <w:tc>
          <w:tcPr>
            <w:tcW w:w="1041" w:type="dxa"/>
            <w:shd w:val="clear" w:color="auto" w:fill="FFF2CC"/>
            <w:noWrap/>
            <w:hideMark/>
          </w:tcPr>
          <w:p w14:paraId="470B072F" w14:textId="77777777" w:rsidR="004D62A9" w:rsidRPr="001679E7" w:rsidRDefault="004D62A9" w:rsidP="00EC714E">
            <w:pPr>
              <w:widowControl/>
              <w:autoSpaceDE/>
              <w:autoSpaceDN/>
              <w:jc w:val="center"/>
              <w:rPr>
                <w:rFonts w:asciiTheme="minorHAnsi" w:eastAsia="Times New Roman" w:hAnsiTheme="minorHAnsi" w:cstheme="minorHAnsi"/>
                <w:b/>
                <w:bCs/>
                <w:sz w:val="20"/>
                <w:szCs w:val="20"/>
                <w:lang w:eastAsia="pl-PL"/>
              </w:rPr>
            </w:pPr>
            <w:r w:rsidRPr="001679E7">
              <w:rPr>
                <w:rFonts w:asciiTheme="minorHAnsi" w:eastAsia="Times New Roman" w:hAnsiTheme="minorHAnsi" w:cstheme="minorHAnsi"/>
                <w:b/>
                <w:bCs/>
                <w:sz w:val="20"/>
                <w:szCs w:val="20"/>
                <w:lang w:eastAsia="pl-PL"/>
              </w:rPr>
              <w:t>Łącznie</w:t>
            </w:r>
          </w:p>
        </w:tc>
        <w:tc>
          <w:tcPr>
            <w:tcW w:w="991" w:type="dxa"/>
            <w:shd w:val="clear" w:color="auto" w:fill="FFF2CC"/>
            <w:noWrap/>
            <w:hideMark/>
          </w:tcPr>
          <w:p w14:paraId="0D1F7BC1" w14:textId="77777777" w:rsidR="004D62A9" w:rsidRPr="001679E7" w:rsidRDefault="004D62A9" w:rsidP="00EC714E">
            <w:pPr>
              <w:widowControl/>
              <w:autoSpaceDE/>
              <w:autoSpaceDN/>
              <w:jc w:val="center"/>
              <w:rPr>
                <w:rFonts w:asciiTheme="minorHAnsi" w:eastAsia="Times New Roman" w:hAnsiTheme="minorHAnsi" w:cstheme="minorHAnsi"/>
                <w:b/>
                <w:bCs/>
                <w:sz w:val="20"/>
                <w:szCs w:val="20"/>
                <w:lang w:eastAsia="pl-PL"/>
              </w:rPr>
            </w:pPr>
            <w:r w:rsidRPr="001679E7">
              <w:rPr>
                <w:rFonts w:asciiTheme="minorHAnsi" w:eastAsia="Times New Roman" w:hAnsiTheme="minorHAnsi" w:cstheme="minorHAnsi"/>
                <w:b/>
                <w:bCs/>
                <w:sz w:val="20"/>
                <w:szCs w:val="20"/>
                <w:lang w:eastAsia="pl-PL"/>
              </w:rPr>
              <w:t>17 242</w:t>
            </w:r>
          </w:p>
        </w:tc>
        <w:tc>
          <w:tcPr>
            <w:tcW w:w="1085" w:type="dxa"/>
            <w:shd w:val="clear" w:color="auto" w:fill="FFF2CC"/>
            <w:hideMark/>
          </w:tcPr>
          <w:p w14:paraId="0BDB6140" w14:textId="4FF0F991" w:rsidR="004D62A9" w:rsidRPr="001679E7" w:rsidRDefault="001276ED" w:rsidP="00EC714E">
            <w:pPr>
              <w:widowControl/>
              <w:autoSpaceDE/>
              <w:autoSpaceDN/>
              <w:jc w:val="center"/>
              <w:rPr>
                <w:rFonts w:asciiTheme="minorHAnsi" w:eastAsia="Times New Roman" w:hAnsiTheme="minorHAnsi" w:cstheme="minorHAnsi"/>
                <w:b/>
                <w:bCs/>
                <w:sz w:val="20"/>
                <w:szCs w:val="20"/>
                <w:lang w:eastAsia="pl-PL"/>
              </w:rPr>
            </w:pPr>
            <w:r w:rsidRPr="001679E7">
              <w:rPr>
                <w:rFonts w:asciiTheme="minorHAnsi" w:eastAsia="Times New Roman" w:hAnsiTheme="minorHAnsi" w:cstheme="minorHAnsi"/>
                <w:b/>
                <w:bCs/>
                <w:sz w:val="20"/>
                <w:szCs w:val="20"/>
                <w:lang w:eastAsia="pl-PL"/>
              </w:rPr>
              <w:t>-</w:t>
            </w:r>
            <w:r w:rsidR="004D62A9" w:rsidRPr="001679E7">
              <w:rPr>
                <w:rFonts w:asciiTheme="minorHAnsi" w:eastAsia="Times New Roman" w:hAnsiTheme="minorHAnsi" w:cstheme="minorHAnsi"/>
                <w:b/>
                <w:bCs/>
                <w:sz w:val="20"/>
                <w:szCs w:val="20"/>
                <w:lang w:eastAsia="pl-PL"/>
              </w:rPr>
              <w:t> </w:t>
            </w:r>
          </w:p>
        </w:tc>
        <w:tc>
          <w:tcPr>
            <w:tcW w:w="1134" w:type="dxa"/>
            <w:shd w:val="clear" w:color="auto" w:fill="FFF2CC"/>
            <w:hideMark/>
          </w:tcPr>
          <w:p w14:paraId="7A2E8852" w14:textId="77777777" w:rsidR="004D62A9" w:rsidRPr="001679E7" w:rsidRDefault="004D62A9" w:rsidP="00EC714E">
            <w:pPr>
              <w:widowControl/>
              <w:autoSpaceDE/>
              <w:autoSpaceDN/>
              <w:jc w:val="center"/>
              <w:rPr>
                <w:rFonts w:asciiTheme="minorHAnsi" w:eastAsia="Times New Roman" w:hAnsiTheme="minorHAnsi" w:cstheme="minorHAnsi"/>
                <w:b/>
                <w:bCs/>
                <w:sz w:val="20"/>
                <w:szCs w:val="20"/>
                <w:lang w:eastAsia="pl-PL"/>
              </w:rPr>
            </w:pPr>
            <w:r w:rsidRPr="001679E7">
              <w:rPr>
                <w:rFonts w:asciiTheme="minorHAnsi" w:eastAsia="Times New Roman" w:hAnsiTheme="minorHAnsi" w:cstheme="minorHAnsi"/>
                <w:b/>
                <w:bCs/>
                <w:sz w:val="20"/>
                <w:szCs w:val="20"/>
                <w:lang w:eastAsia="pl-PL"/>
              </w:rPr>
              <w:t>12 307</w:t>
            </w:r>
          </w:p>
        </w:tc>
        <w:tc>
          <w:tcPr>
            <w:tcW w:w="915" w:type="dxa"/>
            <w:shd w:val="clear" w:color="auto" w:fill="FFF2CC"/>
            <w:hideMark/>
          </w:tcPr>
          <w:p w14:paraId="6630BB35" w14:textId="519EB0C9" w:rsidR="004D62A9" w:rsidRPr="001679E7" w:rsidRDefault="004D62A9" w:rsidP="00EC714E">
            <w:pPr>
              <w:widowControl/>
              <w:autoSpaceDE/>
              <w:autoSpaceDN/>
              <w:jc w:val="center"/>
              <w:rPr>
                <w:rFonts w:asciiTheme="minorHAnsi" w:eastAsia="Times New Roman" w:hAnsiTheme="minorHAnsi" w:cstheme="minorHAnsi"/>
                <w:b/>
                <w:bCs/>
                <w:sz w:val="20"/>
                <w:szCs w:val="20"/>
                <w:lang w:eastAsia="pl-PL"/>
              </w:rPr>
            </w:pPr>
            <w:r w:rsidRPr="001679E7">
              <w:rPr>
                <w:rFonts w:asciiTheme="minorHAnsi" w:eastAsia="Times New Roman" w:hAnsiTheme="minorHAnsi" w:cstheme="minorHAnsi"/>
                <w:b/>
                <w:bCs/>
                <w:sz w:val="20"/>
                <w:szCs w:val="20"/>
                <w:lang w:eastAsia="pl-PL"/>
              </w:rPr>
              <w:t> </w:t>
            </w:r>
            <w:r w:rsidR="001276ED" w:rsidRPr="001679E7">
              <w:rPr>
                <w:rFonts w:asciiTheme="minorHAnsi" w:eastAsia="Times New Roman" w:hAnsiTheme="minorHAnsi" w:cstheme="minorHAnsi"/>
                <w:b/>
                <w:bCs/>
                <w:sz w:val="20"/>
                <w:szCs w:val="20"/>
                <w:lang w:eastAsia="pl-PL"/>
              </w:rPr>
              <w:t>-</w:t>
            </w:r>
          </w:p>
        </w:tc>
        <w:tc>
          <w:tcPr>
            <w:tcW w:w="1148" w:type="dxa"/>
            <w:shd w:val="clear" w:color="auto" w:fill="FFF2CC"/>
            <w:hideMark/>
          </w:tcPr>
          <w:p w14:paraId="768ABF2F" w14:textId="77777777" w:rsidR="004D62A9" w:rsidRPr="001679E7" w:rsidRDefault="004D62A9" w:rsidP="00EC714E">
            <w:pPr>
              <w:widowControl/>
              <w:autoSpaceDE/>
              <w:autoSpaceDN/>
              <w:jc w:val="center"/>
              <w:rPr>
                <w:rFonts w:asciiTheme="minorHAnsi" w:eastAsia="Times New Roman" w:hAnsiTheme="minorHAnsi" w:cstheme="minorHAnsi"/>
                <w:b/>
                <w:bCs/>
                <w:sz w:val="20"/>
                <w:szCs w:val="20"/>
                <w:lang w:eastAsia="pl-PL"/>
              </w:rPr>
            </w:pPr>
            <w:r w:rsidRPr="001679E7">
              <w:rPr>
                <w:rFonts w:asciiTheme="minorHAnsi" w:eastAsia="Times New Roman" w:hAnsiTheme="minorHAnsi" w:cstheme="minorHAnsi"/>
                <w:b/>
                <w:bCs/>
                <w:sz w:val="20"/>
                <w:szCs w:val="20"/>
                <w:lang w:eastAsia="pl-PL"/>
              </w:rPr>
              <w:t>15 292</w:t>
            </w:r>
          </w:p>
        </w:tc>
        <w:tc>
          <w:tcPr>
            <w:tcW w:w="1368" w:type="dxa"/>
            <w:shd w:val="clear" w:color="auto" w:fill="FFF2CC"/>
          </w:tcPr>
          <w:p w14:paraId="5C5E24FE" w14:textId="234EA5B7" w:rsidR="004D62A9" w:rsidRPr="001679E7" w:rsidRDefault="001276ED" w:rsidP="00EC714E">
            <w:pPr>
              <w:widowControl/>
              <w:autoSpaceDE/>
              <w:autoSpaceDN/>
              <w:jc w:val="center"/>
              <w:rPr>
                <w:rFonts w:asciiTheme="minorHAnsi" w:eastAsia="Times New Roman" w:hAnsiTheme="minorHAnsi" w:cstheme="minorHAnsi"/>
                <w:b/>
                <w:bCs/>
                <w:sz w:val="20"/>
                <w:szCs w:val="20"/>
                <w:lang w:eastAsia="pl-PL"/>
              </w:rPr>
            </w:pPr>
            <w:r w:rsidRPr="001679E7">
              <w:rPr>
                <w:rFonts w:asciiTheme="minorHAnsi" w:eastAsia="Times New Roman" w:hAnsiTheme="minorHAnsi" w:cstheme="minorHAnsi"/>
                <w:b/>
                <w:bCs/>
                <w:sz w:val="20"/>
                <w:szCs w:val="20"/>
                <w:lang w:eastAsia="pl-PL"/>
              </w:rPr>
              <w:t>-</w:t>
            </w:r>
          </w:p>
        </w:tc>
        <w:tc>
          <w:tcPr>
            <w:tcW w:w="1368" w:type="dxa"/>
            <w:shd w:val="clear" w:color="auto" w:fill="FFF2CC"/>
          </w:tcPr>
          <w:p w14:paraId="51D0F32A" w14:textId="1B381588" w:rsidR="004D62A9" w:rsidRPr="001679E7" w:rsidRDefault="001276ED" w:rsidP="00EC714E">
            <w:pPr>
              <w:widowControl/>
              <w:autoSpaceDE/>
              <w:autoSpaceDN/>
              <w:jc w:val="center"/>
              <w:rPr>
                <w:rFonts w:asciiTheme="minorHAnsi" w:eastAsia="Times New Roman" w:hAnsiTheme="minorHAnsi" w:cstheme="minorHAnsi"/>
                <w:b/>
                <w:bCs/>
                <w:sz w:val="20"/>
                <w:szCs w:val="20"/>
                <w:lang w:eastAsia="pl-PL"/>
              </w:rPr>
            </w:pPr>
            <w:r w:rsidRPr="001679E7">
              <w:rPr>
                <w:rFonts w:asciiTheme="minorHAnsi" w:eastAsia="Times New Roman" w:hAnsiTheme="minorHAnsi" w:cstheme="minorHAnsi"/>
                <w:b/>
                <w:bCs/>
                <w:sz w:val="20"/>
                <w:szCs w:val="20"/>
                <w:lang w:eastAsia="pl-PL"/>
              </w:rPr>
              <w:t>-</w:t>
            </w:r>
          </w:p>
        </w:tc>
      </w:tr>
    </w:tbl>
    <w:p w14:paraId="60F55700" w14:textId="77777777" w:rsidR="00845A25" w:rsidRPr="001679E7" w:rsidRDefault="00845A25" w:rsidP="00901A17">
      <w:pPr>
        <w:widowControl/>
        <w:suppressAutoHyphens/>
        <w:autoSpaceDN/>
        <w:rPr>
          <w:rFonts w:asciiTheme="minorHAnsi" w:eastAsia="Times New Roman" w:hAnsiTheme="minorHAnsi" w:cstheme="minorHAnsi"/>
          <w:b/>
          <w:color w:val="4472C4" w:themeColor="accent1"/>
          <w:lang w:eastAsia="zh-CN"/>
        </w:rPr>
      </w:pPr>
    </w:p>
    <w:p w14:paraId="73424AF4" w14:textId="268D8AEC" w:rsidR="007C34D3" w:rsidRPr="001679E7" w:rsidRDefault="007C34D3" w:rsidP="007C34D3">
      <w:pPr>
        <w:pStyle w:val="Legenda"/>
        <w:keepNext/>
        <w:jc w:val="both"/>
      </w:pPr>
      <w:bookmarkStart w:id="54" w:name="_Toc120267501"/>
      <w:r w:rsidRPr="001679E7">
        <w:t xml:space="preserve">Wykres </w:t>
      </w:r>
      <w:r w:rsidR="00480803">
        <w:fldChar w:fldCharType="begin"/>
      </w:r>
      <w:r w:rsidR="00480803">
        <w:instrText xml:space="preserve"> SEQ Wykres \* ARABIC </w:instrText>
      </w:r>
      <w:r w:rsidR="00480803">
        <w:fldChar w:fldCharType="separate"/>
      </w:r>
      <w:r w:rsidR="00774FF5">
        <w:rPr>
          <w:noProof/>
        </w:rPr>
        <w:t>2</w:t>
      </w:r>
      <w:r w:rsidR="00480803">
        <w:rPr>
          <w:noProof/>
        </w:rPr>
        <w:fldChar w:fldCharType="end"/>
      </w:r>
      <w:r w:rsidRPr="001679E7">
        <w:t xml:space="preserve"> Środki finansowe przeznaczone na usługi transportu specjalistycznego dla osób niepełnosprawnych - mieszkańców miasta Opola mających trudności w poruszaniu się</w:t>
      </w:r>
      <w:bookmarkEnd w:id="54"/>
    </w:p>
    <w:p w14:paraId="6D85770B" w14:textId="72666E77" w:rsidR="000F426C" w:rsidRPr="001679E7" w:rsidRDefault="00EB5B31" w:rsidP="00281CCB">
      <w:pPr>
        <w:spacing w:line="276" w:lineRule="auto"/>
        <w:jc w:val="both"/>
        <w:rPr>
          <w:rFonts w:ascii="Calibri" w:hAnsi="Calibri" w:cs="Calibri"/>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79E7">
        <w:rPr>
          <w:rFonts w:ascii="Calibri" w:hAnsi="Calibri" w:cs="Calibri"/>
          <w:noProof/>
          <w:color w:val="4472C4" w:themeColor="accent1"/>
          <w:sz w:val="32"/>
          <w:szCs w:val="32"/>
        </w:rPr>
        <w:drawing>
          <wp:inline distT="0" distB="0" distL="0" distR="0" wp14:anchorId="5EA8CE0E" wp14:editId="0DD46E47">
            <wp:extent cx="5829300" cy="2247900"/>
            <wp:effectExtent l="0" t="0" r="0" b="0"/>
            <wp:docPr id="46" name="Wykres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52B829FE" w14:textId="62BD933A" w:rsidR="00753276" w:rsidRPr="001679E7" w:rsidRDefault="006E768D" w:rsidP="00AF294A">
      <w:pPr>
        <w:pStyle w:val="Akapitzlist"/>
        <w:numPr>
          <w:ilvl w:val="0"/>
          <w:numId w:val="8"/>
        </w:numPr>
        <w:rPr>
          <w:rFonts w:asciiTheme="majorHAnsi" w:eastAsiaTheme="majorEastAsia" w:hAnsiTheme="majorHAnsi" w:cstheme="majorBidi"/>
          <w:color w:val="2F5496" w:themeColor="accent1" w:themeShade="BF"/>
          <w:sz w:val="24"/>
          <w:szCs w:val="24"/>
          <w:lang w:eastAsia="pl-PL"/>
        </w:rPr>
      </w:pPr>
      <w:r w:rsidRPr="001679E7">
        <w:rPr>
          <w:rFonts w:asciiTheme="majorHAnsi" w:eastAsiaTheme="majorEastAsia" w:hAnsiTheme="majorHAnsi" w:cstheme="majorBidi"/>
          <w:color w:val="2F5496" w:themeColor="accent1" w:themeShade="BF"/>
          <w:sz w:val="24"/>
          <w:szCs w:val="24"/>
          <w:lang w:eastAsia="pl-PL"/>
        </w:rPr>
        <w:t xml:space="preserve">Organizacja wydarzeń </w:t>
      </w:r>
      <w:proofErr w:type="spellStart"/>
      <w:r w:rsidRPr="001679E7">
        <w:rPr>
          <w:rFonts w:asciiTheme="majorHAnsi" w:eastAsiaTheme="majorEastAsia" w:hAnsiTheme="majorHAnsi" w:cstheme="majorBidi"/>
          <w:color w:val="2F5496" w:themeColor="accent1" w:themeShade="BF"/>
          <w:sz w:val="24"/>
          <w:szCs w:val="24"/>
          <w:lang w:eastAsia="pl-PL"/>
        </w:rPr>
        <w:t>edukacyjno</w:t>
      </w:r>
      <w:proofErr w:type="spellEnd"/>
      <w:r w:rsidRPr="001679E7">
        <w:rPr>
          <w:rFonts w:asciiTheme="majorHAnsi" w:eastAsiaTheme="majorEastAsia" w:hAnsiTheme="majorHAnsi" w:cstheme="majorBidi"/>
          <w:color w:val="2F5496" w:themeColor="accent1" w:themeShade="BF"/>
          <w:sz w:val="24"/>
          <w:szCs w:val="24"/>
          <w:lang w:eastAsia="pl-PL"/>
        </w:rPr>
        <w:t xml:space="preserve"> </w:t>
      </w:r>
      <w:r w:rsidR="00BA5B8D" w:rsidRPr="001679E7">
        <w:rPr>
          <w:rFonts w:asciiTheme="majorHAnsi" w:eastAsiaTheme="majorEastAsia" w:hAnsiTheme="majorHAnsi" w:cstheme="majorBidi"/>
          <w:color w:val="2F5496" w:themeColor="accent1" w:themeShade="BF"/>
          <w:sz w:val="24"/>
          <w:szCs w:val="24"/>
          <w:lang w:eastAsia="pl-PL"/>
        </w:rPr>
        <w:t>–</w:t>
      </w:r>
      <w:r w:rsidRPr="001679E7">
        <w:rPr>
          <w:rFonts w:asciiTheme="majorHAnsi" w:eastAsiaTheme="majorEastAsia" w:hAnsiTheme="majorHAnsi" w:cstheme="majorBidi"/>
          <w:color w:val="2F5496" w:themeColor="accent1" w:themeShade="BF"/>
          <w:sz w:val="24"/>
          <w:szCs w:val="24"/>
          <w:lang w:eastAsia="pl-PL"/>
        </w:rPr>
        <w:t xml:space="preserve"> </w:t>
      </w:r>
      <w:r w:rsidR="00751695" w:rsidRPr="001679E7">
        <w:rPr>
          <w:rFonts w:asciiTheme="majorHAnsi" w:eastAsiaTheme="majorEastAsia" w:hAnsiTheme="majorHAnsi" w:cstheme="majorBidi"/>
          <w:color w:val="2F5496" w:themeColor="accent1" w:themeShade="BF"/>
          <w:sz w:val="24"/>
          <w:szCs w:val="24"/>
          <w:lang w:eastAsia="pl-PL"/>
        </w:rPr>
        <w:t xml:space="preserve">informacyjnych oraz </w:t>
      </w:r>
      <w:r w:rsidRPr="001679E7">
        <w:rPr>
          <w:rFonts w:asciiTheme="majorHAnsi" w:eastAsiaTheme="majorEastAsia" w:hAnsiTheme="majorHAnsi" w:cstheme="majorBidi"/>
          <w:color w:val="2F5496" w:themeColor="accent1" w:themeShade="BF"/>
          <w:sz w:val="24"/>
          <w:szCs w:val="24"/>
          <w:lang w:eastAsia="pl-PL"/>
        </w:rPr>
        <w:t>kulturalnych</w:t>
      </w:r>
    </w:p>
    <w:p w14:paraId="780BE769" w14:textId="12621B6D" w:rsidR="00196FDA" w:rsidRPr="001679E7" w:rsidRDefault="00196FDA" w:rsidP="00196FDA">
      <w:pPr>
        <w:pStyle w:val="Akapitzlist"/>
        <w:rPr>
          <w:rFonts w:asciiTheme="majorHAnsi" w:eastAsiaTheme="majorEastAsia" w:hAnsiTheme="majorHAnsi" w:cstheme="majorBidi"/>
          <w:color w:val="2F5496" w:themeColor="accent1" w:themeShade="BF"/>
          <w:sz w:val="24"/>
          <w:szCs w:val="24"/>
          <w:lang w:eastAsia="pl-PL"/>
        </w:rPr>
      </w:pPr>
    </w:p>
    <w:p w14:paraId="58C2D680" w14:textId="11D1BA28" w:rsidR="00E8245D" w:rsidRPr="001679E7" w:rsidRDefault="00E8245D" w:rsidP="00D60F15">
      <w:pPr>
        <w:pStyle w:val="Akapitzlist"/>
        <w:ind w:left="0" w:firstLine="708"/>
        <w:jc w:val="both"/>
        <w:rPr>
          <w:rFonts w:ascii="Calibri" w:eastAsia="Times New Roman" w:hAnsi="Calibri" w:cs="Calibri"/>
          <w:bCs/>
        </w:rPr>
      </w:pPr>
      <w:r w:rsidRPr="001679E7">
        <w:rPr>
          <w:rFonts w:ascii="Calibri" w:eastAsia="Times New Roman" w:hAnsi="Calibri" w:cs="Calibri"/>
          <w:bCs/>
        </w:rPr>
        <w:t>Na aktywność seniora składa się wiele czynników. Są to zarówno elementy psychofizyczne, jak i uwarunkowania społeczno-kulturowe, m.in. zmiany zachodzące w strukturze rodziny, jej funkcjach, przestrzenne oddalenie, zanik więzi międzypokoleniowych, a także dezintegracja wspólnot globalnych, narodowych, lokalnych</w:t>
      </w:r>
      <w:r w:rsidR="00D60F15" w:rsidRPr="001679E7">
        <w:rPr>
          <w:rStyle w:val="Odwoanieprzypisudolnego"/>
          <w:rFonts w:ascii="Calibri" w:eastAsia="Times New Roman" w:hAnsi="Calibri" w:cs="Calibri"/>
          <w:bCs/>
        </w:rPr>
        <w:footnoteReference w:id="2"/>
      </w:r>
      <w:r w:rsidR="00D60F15" w:rsidRPr="001679E7">
        <w:rPr>
          <w:rFonts w:ascii="Calibri" w:eastAsia="Times New Roman" w:hAnsi="Calibri" w:cs="Calibri"/>
          <w:bCs/>
        </w:rPr>
        <w:t>.</w:t>
      </w:r>
      <w:r w:rsidR="00D60F15" w:rsidRPr="001679E7">
        <w:t xml:space="preserve"> </w:t>
      </w:r>
      <w:r w:rsidR="00D60F15" w:rsidRPr="001679E7">
        <w:rPr>
          <w:rFonts w:ascii="Calibri" w:eastAsia="Times New Roman" w:hAnsi="Calibri" w:cs="Calibri"/>
          <w:bCs/>
        </w:rPr>
        <w:t>Aktywna starość jest jeszcze ciągle zjawiskiem nowym w polskich warunkach. Dzieje się tak dlatego, że jako społeczeństwo ulegamy wciąż stereotypom osoby starszej, jawiącej się jako schorowana, samotna, nieaktywna.</w:t>
      </w:r>
      <w:r w:rsidR="00D60F15" w:rsidRPr="001679E7">
        <w:t xml:space="preserve"> </w:t>
      </w:r>
      <w:r w:rsidR="00D60F15" w:rsidRPr="001679E7">
        <w:rPr>
          <w:rFonts w:ascii="Calibri" w:eastAsia="Times New Roman" w:hAnsi="Calibri" w:cs="Calibri"/>
          <w:bCs/>
        </w:rPr>
        <w:t>Jednak coraz częściej obserwujemy stopniowe korzystne przeobrażenia na rzecz seniorów w sferze aktywizacji społecznej, m.in. przez przykłady dobrych praktyk na rzecz kategorii osób starszych.</w:t>
      </w:r>
      <w:r w:rsidR="00D60F15" w:rsidRPr="001679E7">
        <w:t xml:space="preserve"> </w:t>
      </w:r>
      <w:r w:rsidR="00D60F15" w:rsidRPr="001679E7">
        <w:rPr>
          <w:rFonts w:ascii="Calibri" w:eastAsia="Times New Roman" w:hAnsi="Calibri" w:cs="Calibri"/>
          <w:bCs/>
        </w:rPr>
        <w:t>Aktywność jest ważna na każdym etapie życia jednostki. W przypadku starości ma znaczenie szczególne, bowiem w sposób istotny wpływa na zadowolenie i kondycję człowieka.</w:t>
      </w:r>
      <w:r w:rsidR="00D60F15" w:rsidRPr="001679E7">
        <w:t xml:space="preserve"> </w:t>
      </w:r>
      <w:r w:rsidR="00D60F15" w:rsidRPr="001679E7">
        <w:rPr>
          <w:rFonts w:ascii="Calibri" w:eastAsia="Times New Roman" w:hAnsi="Calibri" w:cs="Calibri"/>
          <w:bCs/>
        </w:rPr>
        <w:t xml:space="preserve">Aktywność osób starszych w istotny sposób łączy się z potrzebami: rozwoju osobistego, poczucia własnej wartości, przynależności, realizowania planów życiowych, przystosowania </w:t>
      </w:r>
      <w:r w:rsidR="0045610F">
        <w:rPr>
          <w:rFonts w:ascii="Calibri" w:eastAsia="Times New Roman" w:hAnsi="Calibri" w:cs="Calibri"/>
          <w:bCs/>
        </w:rPr>
        <w:br/>
      </w:r>
      <w:r w:rsidR="00D60F15" w:rsidRPr="001679E7">
        <w:rPr>
          <w:rFonts w:ascii="Calibri" w:eastAsia="Times New Roman" w:hAnsi="Calibri" w:cs="Calibri"/>
          <w:bCs/>
        </w:rPr>
        <w:t>do zmieniających się warunków oraz oczekiwań społecznych i własnych możliwości.</w:t>
      </w:r>
    </w:p>
    <w:p w14:paraId="7799C35F" w14:textId="77777777" w:rsidR="00D60F15" w:rsidRPr="001679E7" w:rsidRDefault="00D60F15" w:rsidP="00D60F15">
      <w:pPr>
        <w:spacing w:before="1"/>
        <w:ind w:left="545"/>
        <w:rPr>
          <w:rFonts w:ascii="Calibri" w:eastAsia="Times New Roman" w:hAnsi="Calibri" w:cs="Calibri"/>
          <w:bCs/>
        </w:rPr>
      </w:pPr>
      <w:r w:rsidRPr="001679E7">
        <w:rPr>
          <w:rFonts w:ascii="Calibri" w:eastAsia="Times New Roman" w:hAnsi="Calibri" w:cs="Calibri"/>
          <w:bCs/>
        </w:rPr>
        <w:t>Aktywność podejmowana w podeszłym wieku może spełniać wiele funkcji</w:t>
      </w:r>
      <w:r w:rsidRPr="001679E7">
        <w:rPr>
          <w:rStyle w:val="Odwoanieprzypisudolnego"/>
          <w:rFonts w:ascii="Calibri" w:eastAsia="Times New Roman" w:hAnsi="Calibri" w:cs="Calibri"/>
          <w:bCs/>
        </w:rPr>
        <w:footnoteReference w:id="3"/>
      </w:r>
      <w:r w:rsidRPr="001679E7">
        <w:rPr>
          <w:rFonts w:ascii="Calibri" w:eastAsia="Times New Roman" w:hAnsi="Calibri" w:cs="Calibri"/>
          <w:bCs/>
        </w:rPr>
        <w:t>:</w:t>
      </w:r>
    </w:p>
    <w:p w14:paraId="6E5857AC" w14:textId="77777777" w:rsidR="00D60F15" w:rsidRPr="001679E7" w:rsidRDefault="00D60F15" w:rsidP="00AF294A">
      <w:pPr>
        <w:pStyle w:val="Akapitzlist"/>
        <w:numPr>
          <w:ilvl w:val="0"/>
          <w:numId w:val="9"/>
        </w:numPr>
        <w:spacing w:before="1"/>
        <w:rPr>
          <w:rFonts w:ascii="Calibri" w:eastAsia="Times New Roman" w:hAnsi="Calibri" w:cs="Calibri"/>
          <w:bCs/>
        </w:rPr>
      </w:pPr>
      <w:r w:rsidRPr="001679E7">
        <w:rPr>
          <w:rFonts w:ascii="Calibri" w:eastAsia="Times New Roman" w:hAnsi="Calibri" w:cs="Calibri"/>
          <w:bCs/>
        </w:rPr>
        <w:t>adaptacyjną: pomaga w lepszym przystosowaniu się osób starszych do życia w nowej sytuacji społecznej i rodzinnej,</w:t>
      </w:r>
    </w:p>
    <w:p w14:paraId="22E55B95" w14:textId="77777777" w:rsidR="00D60F15" w:rsidRPr="001679E7" w:rsidRDefault="00D60F15" w:rsidP="00AF294A">
      <w:pPr>
        <w:pStyle w:val="Akapitzlist"/>
        <w:numPr>
          <w:ilvl w:val="0"/>
          <w:numId w:val="9"/>
        </w:numPr>
        <w:spacing w:before="1"/>
        <w:rPr>
          <w:rFonts w:ascii="Calibri" w:eastAsia="Times New Roman" w:hAnsi="Calibri" w:cs="Calibri"/>
          <w:bCs/>
        </w:rPr>
      </w:pPr>
      <w:r w:rsidRPr="001679E7">
        <w:rPr>
          <w:rFonts w:ascii="Calibri" w:eastAsia="Times New Roman" w:hAnsi="Calibri" w:cs="Calibri"/>
          <w:bCs/>
        </w:rPr>
        <w:t>integracyjną: prowadzi do integracji w grupie, do której należą ludzie starsi, i uzupełnia różne braki,</w:t>
      </w:r>
    </w:p>
    <w:p w14:paraId="04A7C36A" w14:textId="77777777" w:rsidR="00D60F15" w:rsidRPr="001679E7" w:rsidRDefault="00D60F15" w:rsidP="00AF294A">
      <w:pPr>
        <w:pStyle w:val="Akapitzlist"/>
        <w:numPr>
          <w:ilvl w:val="0"/>
          <w:numId w:val="9"/>
        </w:numPr>
        <w:spacing w:before="1"/>
        <w:rPr>
          <w:rFonts w:ascii="Calibri" w:eastAsia="Times New Roman" w:hAnsi="Calibri" w:cs="Calibri"/>
          <w:bCs/>
        </w:rPr>
      </w:pPr>
      <w:r w:rsidRPr="001679E7">
        <w:rPr>
          <w:rFonts w:ascii="Calibri" w:eastAsia="Times New Roman" w:hAnsi="Calibri" w:cs="Calibri"/>
          <w:bCs/>
        </w:rPr>
        <w:lastRenderedPageBreak/>
        <w:t>kształcącą: pomaga rozwijać i doskonalić cechy oraz predyspozycje osobowościowe,</w:t>
      </w:r>
    </w:p>
    <w:p w14:paraId="1066DC8C" w14:textId="22FF081A" w:rsidR="00D60F15" w:rsidRPr="001679E7" w:rsidRDefault="00D60F15" w:rsidP="00AF294A">
      <w:pPr>
        <w:pStyle w:val="Akapitzlist"/>
        <w:numPr>
          <w:ilvl w:val="0"/>
          <w:numId w:val="9"/>
        </w:numPr>
        <w:spacing w:before="1"/>
        <w:rPr>
          <w:rFonts w:ascii="Calibri" w:eastAsia="Times New Roman" w:hAnsi="Calibri" w:cs="Calibri"/>
          <w:bCs/>
        </w:rPr>
      </w:pPr>
      <w:r w:rsidRPr="001679E7">
        <w:rPr>
          <w:rFonts w:ascii="Calibri" w:eastAsia="Times New Roman" w:hAnsi="Calibri" w:cs="Calibri"/>
          <w:bCs/>
        </w:rPr>
        <w:t>rekreacyjno-rozrywkową: likwiduje stres, przywraca chęć do życia, wypełnia czas wolny,</w:t>
      </w:r>
    </w:p>
    <w:p w14:paraId="66889BD4" w14:textId="6A2AD47E" w:rsidR="00D60F15" w:rsidRPr="001679E7" w:rsidRDefault="00D60F15" w:rsidP="00AF294A">
      <w:pPr>
        <w:pStyle w:val="Akapitzlist"/>
        <w:numPr>
          <w:ilvl w:val="0"/>
          <w:numId w:val="9"/>
        </w:numPr>
        <w:spacing w:before="1"/>
        <w:rPr>
          <w:rFonts w:ascii="Calibri" w:eastAsia="Times New Roman" w:hAnsi="Calibri" w:cs="Calibri"/>
          <w:bCs/>
        </w:rPr>
      </w:pPr>
      <w:r w:rsidRPr="001679E7">
        <w:rPr>
          <w:rFonts w:ascii="Calibri" w:eastAsia="Times New Roman" w:hAnsi="Calibri" w:cs="Calibri"/>
          <w:bCs/>
        </w:rPr>
        <w:t>psychospołeczną: prowadzi do poprawy jakości życia, umożliwia odczuwanie satysfakcji życiowej i podnosi autorytet jednostki.</w:t>
      </w:r>
    </w:p>
    <w:p w14:paraId="414AB0A3" w14:textId="6949A720" w:rsidR="009F2FCD" w:rsidRPr="001679E7" w:rsidRDefault="00D60F15" w:rsidP="00901A17">
      <w:pPr>
        <w:pStyle w:val="Akapitzlist"/>
        <w:ind w:left="0" w:firstLine="708"/>
        <w:jc w:val="both"/>
        <w:rPr>
          <w:rFonts w:ascii="Calibri" w:eastAsia="Times New Roman" w:hAnsi="Calibri" w:cs="Calibri"/>
          <w:bCs/>
        </w:rPr>
      </w:pPr>
      <w:r w:rsidRPr="001679E7">
        <w:rPr>
          <w:rFonts w:ascii="Calibri" w:eastAsia="Times New Roman" w:hAnsi="Calibri" w:cs="Calibri"/>
          <w:bCs/>
        </w:rPr>
        <w:t xml:space="preserve">W </w:t>
      </w:r>
      <w:r w:rsidR="00814F30">
        <w:rPr>
          <w:rFonts w:ascii="Calibri" w:eastAsia="Times New Roman" w:hAnsi="Calibri" w:cs="Calibri"/>
          <w:bCs/>
        </w:rPr>
        <w:t>m</w:t>
      </w:r>
      <w:r w:rsidRPr="001679E7">
        <w:rPr>
          <w:rFonts w:ascii="Calibri" w:eastAsia="Times New Roman" w:hAnsi="Calibri" w:cs="Calibri"/>
          <w:bCs/>
        </w:rPr>
        <w:t xml:space="preserve">ieście Opolu od wielu lat </w:t>
      </w:r>
      <w:r w:rsidR="004F4368" w:rsidRPr="001679E7">
        <w:rPr>
          <w:rFonts w:ascii="Calibri" w:eastAsia="Times New Roman" w:hAnsi="Calibri" w:cs="Calibri"/>
          <w:bCs/>
        </w:rPr>
        <w:t>realizowan</w:t>
      </w:r>
      <w:r w:rsidR="00013AF9" w:rsidRPr="001679E7">
        <w:rPr>
          <w:rFonts w:ascii="Calibri" w:eastAsia="Times New Roman" w:hAnsi="Calibri" w:cs="Calibri"/>
          <w:bCs/>
        </w:rPr>
        <w:t>ych</w:t>
      </w:r>
      <w:r w:rsidR="004F4368" w:rsidRPr="001679E7">
        <w:rPr>
          <w:rFonts w:ascii="Calibri" w:eastAsia="Times New Roman" w:hAnsi="Calibri" w:cs="Calibri"/>
          <w:bCs/>
        </w:rPr>
        <w:t xml:space="preserve"> </w:t>
      </w:r>
      <w:r w:rsidR="00013AF9" w:rsidRPr="001679E7">
        <w:rPr>
          <w:rFonts w:ascii="Calibri" w:eastAsia="Times New Roman" w:hAnsi="Calibri" w:cs="Calibri"/>
          <w:bCs/>
        </w:rPr>
        <w:t>jest szereg</w:t>
      </w:r>
      <w:r w:rsidR="004F4368" w:rsidRPr="001679E7">
        <w:rPr>
          <w:rFonts w:ascii="Calibri" w:eastAsia="Times New Roman" w:hAnsi="Calibri" w:cs="Calibri"/>
          <w:bCs/>
        </w:rPr>
        <w:t xml:space="preserve"> działa</w:t>
      </w:r>
      <w:r w:rsidR="00013AF9" w:rsidRPr="001679E7">
        <w:rPr>
          <w:rFonts w:ascii="Calibri" w:eastAsia="Times New Roman" w:hAnsi="Calibri" w:cs="Calibri"/>
          <w:bCs/>
        </w:rPr>
        <w:t>ń</w:t>
      </w:r>
      <w:r w:rsidR="004F4368" w:rsidRPr="001679E7">
        <w:rPr>
          <w:rFonts w:ascii="Calibri" w:eastAsia="Times New Roman" w:hAnsi="Calibri" w:cs="Calibri"/>
          <w:bCs/>
        </w:rPr>
        <w:t xml:space="preserve"> </w:t>
      </w:r>
      <w:proofErr w:type="spellStart"/>
      <w:r w:rsidR="004F4368" w:rsidRPr="001679E7">
        <w:rPr>
          <w:rFonts w:ascii="Calibri" w:eastAsia="Times New Roman" w:hAnsi="Calibri" w:cs="Calibri"/>
          <w:bCs/>
        </w:rPr>
        <w:t>edukacyjno</w:t>
      </w:r>
      <w:proofErr w:type="spellEnd"/>
      <w:r w:rsidR="004F4368" w:rsidRPr="001679E7">
        <w:rPr>
          <w:rFonts w:ascii="Calibri" w:eastAsia="Times New Roman" w:hAnsi="Calibri" w:cs="Calibri"/>
          <w:bCs/>
        </w:rPr>
        <w:t xml:space="preserve"> – </w:t>
      </w:r>
      <w:r w:rsidR="00751695" w:rsidRPr="001679E7">
        <w:rPr>
          <w:rFonts w:ascii="Calibri" w:eastAsia="Times New Roman" w:hAnsi="Calibri" w:cs="Calibri"/>
          <w:bCs/>
        </w:rPr>
        <w:t xml:space="preserve">informacyjnych, </w:t>
      </w:r>
      <w:r w:rsidR="004F4368" w:rsidRPr="001679E7">
        <w:rPr>
          <w:rFonts w:ascii="Calibri" w:eastAsia="Times New Roman" w:hAnsi="Calibri" w:cs="Calibri"/>
          <w:bCs/>
        </w:rPr>
        <w:t>kulturaln</w:t>
      </w:r>
      <w:r w:rsidR="00013AF9" w:rsidRPr="001679E7">
        <w:rPr>
          <w:rFonts w:ascii="Calibri" w:eastAsia="Times New Roman" w:hAnsi="Calibri" w:cs="Calibri"/>
          <w:bCs/>
        </w:rPr>
        <w:t>ych</w:t>
      </w:r>
      <w:r w:rsidR="00751695" w:rsidRPr="001679E7">
        <w:rPr>
          <w:rFonts w:ascii="Calibri" w:eastAsia="Times New Roman" w:hAnsi="Calibri" w:cs="Calibri"/>
          <w:bCs/>
        </w:rPr>
        <w:t xml:space="preserve"> oraz form</w:t>
      </w:r>
      <w:r w:rsidR="00013AF9" w:rsidRPr="001679E7">
        <w:rPr>
          <w:rFonts w:ascii="Calibri" w:eastAsia="Times New Roman" w:hAnsi="Calibri" w:cs="Calibri"/>
          <w:bCs/>
        </w:rPr>
        <w:t xml:space="preserve"> aktywnego spędzania czasu, </w:t>
      </w:r>
      <w:r w:rsidR="004F4368" w:rsidRPr="001679E7">
        <w:rPr>
          <w:rFonts w:ascii="Calibri" w:eastAsia="Times New Roman" w:hAnsi="Calibri" w:cs="Calibri"/>
          <w:bCs/>
        </w:rPr>
        <w:t xml:space="preserve"> które są dedykowane dla seniorów </w:t>
      </w:r>
      <w:r w:rsidR="00DF7FF5" w:rsidRPr="001679E7">
        <w:rPr>
          <w:rFonts w:ascii="Calibri" w:eastAsia="Times New Roman" w:hAnsi="Calibri" w:cs="Calibri"/>
          <w:bCs/>
        </w:rPr>
        <w:t>tj.</w:t>
      </w:r>
      <w:r w:rsidR="004F4368" w:rsidRPr="001679E7">
        <w:rPr>
          <w:rFonts w:ascii="Calibri" w:eastAsia="Times New Roman" w:hAnsi="Calibri" w:cs="Calibri"/>
          <w:bCs/>
        </w:rPr>
        <w:t>:</w:t>
      </w:r>
    </w:p>
    <w:p w14:paraId="43E9B172" w14:textId="3C394437" w:rsidR="00196FDA" w:rsidRPr="001679E7" w:rsidRDefault="004F4368" w:rsidP="00753276">
      <w:pPr>
        <w:pStyle w:val="Akapitzlist"/>
        <w:rPr>
          <w:rFonts w:asciiTheme="majorHAnsi" w:eastAsiaTheme="majorEastAsia" w:hAnsiTheme="majorHAnsi" w:cstheme="majorBidi"/>
          <w:color w:val="2F5496" w:themeColor="accent1" w:themeShade="BF"/>
          <w:sz w:val="24"/>
          <w:szCs w:val="24"/>
          <w:lang w:eastAsia="pl-PL"/>
        </w:rPr>
      </w:pPr>
      <w:r w:rsidRPr="001679E7">
        <w:rPr>
          <w:noProof/>
          <w:lang w:eastAsia="pl-PL"/>
        </w:rPr>
        <w:drawing>
          <wp:anchor distT="0" distB="0" distL="114300" distR="114300" simplePos="0" relativeHeight="251717632" behindDoc="1" locked="0" layoutInCell="1" allowOverlap="1" wp14:anchorId="224D991D" wp14:editId="35DF479B">
            <wp:simplePos x="0" y="0"/>
            <wp:positionH relativeFrom="column">
              <wp:posOffset>-404495</wp:posOffset>
            </wp:positionH>
            <wp:positionV relativeFrom="paragraph">
              <wp:posOffset>87630</wp:posOffset>
            </wp:positionV>
            <wp:extent cx="6419215" cy="3409950"/>
            <wp:effectExtent l="0" t="57150" r="635" b="57150"/>
            <wp:wrapNone/>
            <wp:docPr id="47" name="Diagram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3" r:lo="rId184" r:qs="rId185" r:cs="rId186"/>
              </a:graphicData>
            </a:graphic>
            <wp14:sizeRelH relativeFrom="page">
              <wp14:pctWidth>0</wp14:pctWidth>
            </wp14:sizeRelH>
            <wp14:sizeRelV relativeFrom="page">
              <wp14:pctHeight>0</wp14:pctHeight>
            </wp14:sizeRelV>
          </wp:anchor>
        </w:drawing>
      </w:r>
    </w:p>
    <w:p w14:paraId="06C2999D" w14:textId="77777777" w:rsidR="00196FDA" w:rsidRPr="001679E7" w:rsidRDefault="00196FDA" w:rsidP="00753276">
      <w:pPr>
        <w:pStyle w:val="Akapitzlist"/>
        <w:rPr>
          <w:rFonts w:asciiTheme="majorHAnsi" w:eastAsiaTheme="majorEastAsia" w:hAnsiTheme="majorHAnsi" w:cstheme="majorBidi"/>
          <w:color w:val="2F5496" w:themeColor="accent1" w:themeShade="BF"/>
          <w:sz w:val="24"/>
          <w:szCs w:val="24"/>
          <w:lang w:eastAsia="pl-PL"/>
        </w:rPr>
      </w:pPr>
    </w:p>
    <w:p w14:paraId="52A2372F" w14:textId="77777777" w:rsidR="00196FDA" w:rsidRPr="001679E7" w:rsidRDefault="00196FDA" w:rsidP="00753276">
      <w:pPr>
        <w:pStyle w:val="Akapitzlist"/>
        <w:rPr>
          <w:rFonts w:asciiTheme="majorHAnsi" w:eastAsiaTheme="majorEastAsia" w:hAnsiTheme="majorHAnsi" w:cstheme="majorBidi"/>
          <w:color w:val="2F5496" w:themeColor="accent1" w:themeShade="BF"/>
          <w:sz w:val="24"/>
          <w:szCs w:val="24"/>
          <w:lang w:eastAsia="pl-PL"/>
        </w:rPr>
      </w:pPr>
    </w:p>
    <w:p w14:paraId="315943F9" w14:textId="795BA14B" w:rsidR="0032518C" w:rsidRPr="001679E7" w:rsidRDefault="0032518C" w:rsidP="00281CCB">
      <w:pPr>
        <w:spacing w:line="276" w:lineRule="auto"/>
        <w:jc w:val="both"/>
        <w:rPr>
          <w:rFonts w:ascii="Calibri" w:hAnsi="Calibri" w:cs="Calibri"/>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17EADC2" w14:textId="43DCA7B8" w:rsidR="0032518C" w:rsidRPr="001679E7" w:rsidRDefault="0032518C" w:rsidP="00281CCB">
      <w:pPr>
        <w:spacing w:line="276" w:lineRule="auto"/>
        <w:jc w:val="both"/>
        <w:rPr>
          <w:rFonts w:ascii="Calibri" w:hAnsi="Calibri" w:cs="Calibri"/>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31B192F" w14:textId="77777777" w:rsidR="0032518C" w:rsidRPr="001679E7" w:rsidRDefault="0032518C" w:rsidP="00281CCB">
      <w:pPr>
        <w:spacing w:line="276" w:lineRule="auto"/>
        <w:jc w:val="both"/>
        <w:rPr>
          <w:rFonts w:ascii="Calibri" w:hAnsi="Calibri" w:cs="Calibri"/>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215CB6E" w14:textId="292A0A50" w:rsidR="000F426C" w:rsidRPr="001679E7" w:rsidRDefault="000F426C" w:rsidP="00281CCB">
      <w:pPr>
        <w:spacing w:line="276" w:lineRule="auto"/>
        <w:jc w:val="both"/>
        <w:rPr>
          <w:rFonts w:ascii="Calibri" w:hAnsi="Calibri" w:cs="Calibri"/>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CDA6040" w14:textId="70AB5223" w:rsidR="000F426C" w:rsidRPr="001679E7" w:rsidRDefault="000F426C" w:rsidP="00281CCB">
      <w:pPr>
        <w:spacing w:line="276" w:lineRule="auto"/>
        <w:jc w:val="both"/>
        <w:rPr>
          <w:rFonts w:ascii="Calibri" w:hAnsi="Calibri" w:cs="Calibri"/>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77AEF37" w14:textId="4237FD67" w:rsidR="000F426C" w:rsidRPr="001679E7" w:rsidRDefault="000F426C" w:rsidP="00281CCB">
      <w:pPr>
        <w:spacing w:line="276" w:lineRule="auto"/>
        <w:jc w:val="both"/>
        <w:rPr>
          <w:rFonts w:ascii="Calibri" w:hAnsi="Calibri" w:cs="Calibri"/>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9012BF6" w14:textId="3FB5886A" w:rsidR="000F426C" w:rsidRPr="001679E7" w:rsidRDefault="000F426C" w:rsidP="00281CCB">
      <w:pPr>
        <w:spacing w:line="276" w:lineRule="auto"/>
        <w:jc w:val="both"/>
        <w:rPr>
          <w:rFonts w:ascii="Calibri" w:hAnsi="Calibri" w:cs="Calibri"/>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23F16C9" w14:textId="3959F36A" w:rsidR="00B22B87" w:rsidRPr="001679E7" w:rsidRDefault="00B22B87" w:rsidP="00281CCB">
      <w:pPr>
        <w:spacing w:line="276" w:lineRule="auto"/>
        <w:jc w:val="both"/>
        <w:rPr>
          <w:rFonts w:ascii="Calibri" w:hAnsi="Calibri" w:cs="Calibri"/>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ADBED8B" w14:textId="7234C4A3" w:rsidR="00B22B87" w:rsidRPr="001679E7" w:rsidRDefault="00B22B87" w:rsidP="00281CCB">
      <w:pPr>
        <w:spacing w:line="276" w:lineRule="auto"/>
        <w:jc w:val="both"/>
        <w:rPr>
          <w:rFonts w:ascii="Calibri" w:hAnsi="Calibri" w:cs="Calibri"/>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D688491" w14:textId="5FCC3B7E" w:rsidR="00B22B87" w:rsidRPr="001679E7" w:rsidRDefault="00B22B87" w:rsidP="00281CCB">
      <w:pPr>
        <w:spacing w:line="276" w:lineRule="auto"/>
        <w:jc w:val="both"/>
        <w:rPr>
          <w:rFonts w:ascii="Calibri" w:hAnsi="Calibri" w:cs="Calibri"/>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4C40003" w14:textId="70E67333" w:rsidR="004F4368" w:rsidRPr="001679E7" w:rsidRDefault="004F4368" w:rsidP="00751695">
      <w:pPr>
        <w:jc w:val="both"/>
        <w:rPr>
          <w:rFonts w:ascii="Calibri" w:eastAsia="Times New Roman" w:hAnsi="Calibri" w:cs="Calibri"/>
          <w:bCs/>
        </w:rPr>
      </w:pPr>
      <w:r w:rsidRPr="001679E7">
        <w:rPr>
          <w:rFonts w:ascii="Calibri" w:eastAsia="Times New Roman" w:hAnsi="Calibri" w:cs="Calibri"/>
          <w:bCs/>
        </w:rPr>
        <w:t xml:space="preserve">Ich głównym </w:t>
      </w:r>
      <w:r w:rsidR="001276ED" w:rsidRPr="001679E7">
        <w:rPr>
          <w:rFonts w:ascii="Calibri" w:eastAsia="Times New Roman" w:hAnsi="Calibri" w:cs="Calibri"/>
          <w:bCs/>
        </w:rPr>
        <w:t>celem</w:t>
      </w:r>
      <w:r w:rsidRPr="001679E7">
        <w:rPr>
          <w:rFonts w:ascii="Calibri" w:eastAsia="Times New Roman" w:hAnsi="Calibri" w:cs="Calibri"/>
          <w:bCs/>
        </w:rPr>
        <w:t xml:space="preserve"> jest:</w:t>
      </w:r>
    </w:p>
    <w:p w14:paraId="76F911CA" w14:textId="77777777" w:rsidR="004F4368" w:rsidRPr="001679E7" w:rsidRDefault="004F4368" w:rsidP="00AF294A">
      <w:pPr>
        <w:pStyle w:val="Akapitzlist"/>
        <w:numPr>
          <w:ilvl w:val="0"/>
          <w:numId w:val="10"/>
        </w:numPr>
        <w:jc w:val="both"/>
        <w:rPr>
          <w:rFonts w:ascii="Calibri" w:eastAsia="Times New Roman" w:hAnsi="Calibri" w:cs="Calibri"/>
          <w:bCs/>
        </w:rPr>
      </w:pPr>
      <w:r w:rsidRPr="001679E7">
        <w:rPr>
          <w:rFonts w:ascii="Calibri" w:eastAsia="Times New Roman" w:hAnsi="Calibri" w:cs="Calibri"/>
          <w:bCs/>
        </w:rPr>
        <w:t>podtrzymanie lub wywoływanie aktywności osób starszych;</w:t>
      </w:r>
    </w:p>
    <w:p w14:paraId="5900F7CA" w14:textId="77777777" w:rsidR="004F4368" w:rsidRPr="001679E7" w:rsidRDefault="004F4368" w:rsidP="00AF294A">
      <w:pPr>
        <w:pStyle w:val="Akapitzlist"/>
        <w:numPr>
          <w:ilvl w:val="0"/>
          <w:numId w:val="10"/>
        </w:numPr>
        <w:jc w:val="both"/>
        <w:rPr>
          <w:rFonts w:ascii="Calibri" w:eastAsia="Times New Roman" w:hAnsi="Calibri" w:cs="Calibri"/>
          <w:bCs/>
        </w:rPr>
      </w:pPr>
      <w:r w:rsidRPr="001679E7">
        <w:rPr>
          <w:rFonts w:ascii="Calibri" w:eastAsia="Times New Roman" w:hAnsi="Calibri" w:cs="Calibri"/>
          <w:bCs/>
        </w:rPr>
        <w:t>przeciwdziałanie alienacji społecznej starszych mieszkańców;</w:t>
      </w:r>
    </w:p>
    <w:p w14:paraId="2A1CC8CC" w14:textId="0B63B98C" w:rsidR="00B22B87" w:rsidRPr="001679E7" w:rsidRDefault="004F4368" w:rsidP="00AF294A">
      <w:pPr>
        <w:pStyle w:val="Akapitzlist"/>
        <w:numPr>
          <w:ilvl w:val="0"/>
          <w:numId w:val="10"/>
        </w:numPr>
        <w:jc w:val="both"/>
        <w:rPr>
          <w:rFonts w:ascii="Calibri" w:eastAsia="Times New Roman" w:hAnsi="Calibri" w:cs="Calibri"/>
          <w:bCs/>
        </w:rPr>
      </w:pPr>
      <w:r w:rsidRPr="001679E7">
        <w:rPr>
          <w:rFonts w:ascii="Calibri" w:eastAsia="Times New Roman" w:hAnsi="Calibri" w:cs="Calibri"/>
          <w:bCs/>
        </w:rPr>
        <w:t>wykorzystanie kapitału ludzkiego i społecznego seniorów.</w:t>
      </w:r>
    </w:p>
    <w:p w14:paraId="0BD1E49D" w14:textId="77777777" w:rsidR="0021375E" w:rsidRPr="001679E7" w:rsidRDefault="0021375E" w:rsidP="0021375E">
      <w:pPr>
        <w:pStyle w:val="Akapitzlist"/>
        <w:jc w:val="both"/>
        <w:rPr>
          <w:rFonts w:ascii="Calibri" w:eastAsia="Times New Roman" w:hAnsi="Calibri" w:cs="Calibri"/>
          <w:bCs/>
        </w:rPr>
      </w:pPr>
    </w:p>
    <w:p w14:paraId="7BF21D4C" w14:textId="09BF771C" w:rsidR="00F37B8A" w:rsidRPr="001679E7" w:rsidRDefault="0021375E" w:rsidP="00AF294A">
      <w:pPr>
        <w:pStyle w:val="Akapitzlist"/>
        <w:numPr>
          <w:ilvl w:val="0"/>
          <w:numId w:val="8"/>
        </w:numPr>
        <w:rPr>
          <w:rFonts w:asciiTheme="majorHAnsi" w:eastAsiaTheme="majorEastAsia" w:hAnsiTheme="majorHAnsi" w:cstheme="majorBidi"/>
          <w:color w:val="2F5496" w:themeColor="accent1" w:themeShade="BF"/>
          <w:sz w:val="24"/>
          <w:szCs w:val="24"/>
          <w:lang w:eastAsia="pl-PL"/>
        </w:rPr>
      </w:pPr>
      <w:r w:rsidRPr="001679E7">
        <w:rPr>
          <w:rFonts w:asciiTheme="majorHAnsi" w:eastAsiaTheme="majorEastAsia" w:hAnsiTheme="majorHAnsi" w:cstheme="majorBidi"/>
          <w:color w:val="2F5496" w:themeColor="accent1" w:themeShade="BF"/>
          <w:sz w:val="24"/>
          <w:szCs w:val="24"/>
          <w:lang w:eastAsia="pl-PL"/>
        </w:rPr>
        <w:t>„Centrum RE – Start”</w:t>
      </w:r>
      <w:r w:rsidRPr="001679E7">
        <w:rPr>
          <w:noProof/>
        </w:rPr>
        <w:drawing>
          <wp:anchor distT="0" distB="0" distL="114300" distR="114300" simplePos="0" relativeHeight="251739136" behindDoc="1" locked="0" layoutInCell="1" allowOverlap="1" wp14:anchorId="7640FAB2" wp14:editId="1AA943A0">
            <wp:simplePos x="0" y="0"/>
            <wp:positionH relativeFrom="column">
              <wp:posOffset>14605</wp:posOffset>
            </wp:positionH>
            <wp:positionV relativeFrom="paragraph">
              <wp:posOffset>254635</wp:posOffset>
            </wp:positionV>
            <wp:extent cx="1447800" cy="1441450"/>
            <wp:effectExtent l="0" t="0" r="0" b="6350"/>
            <wp:wrapTight wrapText="bothSides">
              <wp:wrapPolygon edited="0">
                <wp:start x="0" y="0"/>
                <wp:lineTo x="0" y="21410"/>
                <wp:lineTo x="21316" y="21410"/>
                <wp:lineTo x="21316" y="0"/>
                <wp:lineTo x="0" y="0"/>
              </wp:wrapPolygon>
            </wp:wrapTight>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447800" cy="1441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8D4949" w14:textId="1083EDA0" w:rsidR="00B22B87" w:rsidRPr="001679E7" w:rsidRDefault="00B22B87" w:rsidP="0021375E">
      <w:pPr>
        <w:jc w:val="both"/>
        <w:rPr>
          <w:rFonts w:ascii="Calibri" w:hAnsi="Calibri" w:cs="Calibri"/>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C011D68" w14:textId="53A3A09F" w:rsidR="00B22B87" w:rsidRPr="001679E7" w:rsidRDefault="0021375E" w:rsidP="0021375E">
      <w:pPr>
        <w:jc w:val="both"/>
        <w:rPr>
          <w:rFonts w:ascii="Calibri" w:hAnsi="Calibri" w:cs="Calibri"/>
        </w:rPr>
      </w:pPr>
      <w:r w:rsidRPr="001679E7">
        <w:rPr>
          <w:rFonts w:ascii="Calibri" w:hAnsi="Calibri" w:cs="Calibri"/>
        </w:rPr>
        <w:t xml:space="preserve">W </w:t>
      </w:r>
      <w:r w:rsidR="00C42EB3" w:rsidRPr="001679E7">
        <w:rPr>
          <w:rFonts w:ascii="Calibri" w:hAnsi="Calibri" w:cs="Calibri"/>
        </w:rPr>
        <w:t>m</w:t>
      </w:r>
      <w:r w:rsidRPr="001679E7">
        <w:rPr>
          <w:rFonts w:ascii="Calibri" w:hAnsi="Calibri" w:cs="Calibri"/>
        </w:rPr>
        <w:t>ieście Opolu realizowany jest</w:t>
      </w:r>
      <w:r w:rsidRPr="001679E7">
        <w:rPr>
          <w:rFonts w:ascii="Calibri" w:hAnsi="Calibri" w:cs="Calibri"/>
          <w:b/>
        </w:rPr>
        <w:t xml:space="preserve"> kompleksowy program reintegracji społecznej i zawodowej „Centrum RE – Start”</w:t>
      </w:r>
      <w:r w:rsidRPr="001679E7">
        <w:rPr>
          <w:rFonts w:ascii="Calibri" w:hAnsi="Calibri" w:cs="Calibri"/>
        </w:rPr>
        <w:t xml:space="preserve">, który po zakończeniu finansowania z EFS realizowany jest w ramach budżetu </w:t>
      </w:r>
      <w:r w:rsidR="00814F30">
        <w:rPr>
          <w:rFonts w:ascii="Calibri" w:hAnsi="Calibri" w:cs="Calibri"/>
        </w:rPr>
        <w:t>m</w:t>
      </w:r>
      <w:r w:rsidRPr="001679E7">
        <w:rPr>
          <w:rFonts w:ascii="Calibri" w:hAnsi="Calibri" w:cs="Calibri"/>
        </w:rPr>
        <w:t xml:space="preserve">iasta Opola. Uczestnicy biorą udział w treningu pracy prowadzonym przez instruktorów reintegracji zawodowej w warsztacie krawieckim, stolarsko – tapicerskim </w:t>
      </w:r>
      <w:r w:rsidRPr="001679E7">
        <w:rPr>
          <w:rFonts w:ascii="Calibri" w:hAnsi="Calibri" w:cs="Calibri"/>
        </w:rPr>
        <w:br/>
        <w:t>i remontowo – budowlanym, nabywając nowych umiejętności zawodowych, odbudowując zdolność do samodzielnego świadczenia pracy i odpowiedzialności za nią. Osoby te pod nadzorem instruktorów wykonują nieodpłatne usługi dla mieszkańców Opola w zakresie prac remontowych w ich mieszkaniach, napraw i przeróbek mebli, w tym tapicerowanych oraz drobnych przeróbek krawieckich. W ramach programu prowadzone są również działania aktywizacyjne w obszarach społecznym i zawodowym w formie warsztatów grupowych oraz sesji indywidualnych, prowadzonych przez specjalistów ds. aktywizacji społecznej i zawodowej. Uczestnicy korzystają również z konsultacji psychologicznych oraz prawniczych według indywidualnych potrzeb.</w:t>
      </w:r>
    </w:p>
    <w:p w14:paraId="4CA4C8FB" w14:textId="77777777" w:rsidR="0059373E" w:rsidRPr="001679E7" w:rsidRDefault="0059373E" w:rsidP="0021375E">
      <w:pPr>
        <w:jc w:val="both"/>
        <w:rPr>
          <w:rFonts w:ascii="Calibri" w:hAnsi="Calibri" w:cs="Calibri"/>
        </w:rPr>
      </w:pPr>
    </w:p>
    <w:p w14:paraId="4DDC3319" w14:textId="4E073813" w:rsidR="004F5450" w:rsidRPr="001679E7" w:rsidRDefault="004B0806" w:rsidP="00AF294A">
      <w:pPr>
        <w:pStyle w:val="Akapitzlist"/>
        <w:numPr>
          <w:ilvl w:val="0"/>
          <w:numId w:val="17"/>
        </w:numPr>
        <w:jc w:val="both"/>
        <w:rPr>
          <w:rFonts w:asciiTheme="majorHAnsi" w:eastAsiaTheme="majorEastAsia" w:hAnsiTheme="majorHAnsi" w:cstheme="majorBidi"/>
          <w:color w:val="2F5496" w:themeColor="accent1" w:themeShade="BF"/>
          <w:sz w:val="24"/>
          <w:szCs w:val="24"/>
          <w:lang w:eastAsia="pl-PL"/>
        </w:rPr>
      </w:pPr>
      <w:r w:rsidRPr="001679E7">
        <w:rPr>
          <w:rFonts w:asciiTheme="majorHAnsi" w:eastAsiaTheme="majorEastAsia" w:hAnsiTheme="majorHAnsi" w:cstheme="majorBidi"/>
          <w:color w:val="2F5496" w:themeColor="accent1" w:themeShade="BF"/>
          <w:sz w:val="24"/>
          <w:szCs w:val="24"/>
          <w:lang w:eastAsia="pl-PL"/>
        </w:rPr>
        <w:t xml:space="preserve">Senioralne Centrum Pracy w Opolu </w:t>
      </w:r>
    </w:p>
    <w:p w14:paraId="05FF001B" w14:textId="77777777" w:rsidR="004B0806" w:rsidRPr="001679E7" w:rsidRDefault="004B0806" w:rsidP="004B0806">
      <w:pPr>
        <w:pStyle w:val="Akapitzlist"/>
        <w:jc w:val="both"/>
        <w:rPr>
          <w:rFonts w:asciiTheme="majorHAnsi" w:eastAsiaTheme="majorEastAsia" w:hAnsiTheme="majorHAnsi" w:cstheme="majorBidi"/>
          <w:color w:val="2F5496" w:themeColor="accent1" w:themeShade="BF"/>
          <w:sz w:val="24"/>
          <w:szCs w:val="24"/>
          <w:lang w:eastAsia="pl-PL"/>
        </w:rPr>
      </w:pPr>
    </w:p>
    <w:p w14:paraId="224FBF7E" w14:textId="712775AE" w:rsidR="004B0806" w:rsidRPr="001679E7" w:rsidRDefault="004B0806" w:rsidP="004B0806">
      <w:pPr>
        <w:jc w:val="both"/>
        <w:rPr>
          <w:rFonts w:ascii="Calibri" w:hAnsi="Calibri" w:cs="Calibri"/>
        </w:rPr>
      </w:pPr>
      <w:r w:rsidRPr="001679E7">
        <w:rPr>
          <w:noProof/>
        </w:rPr>
        <w:drawing>
          <wp:anchor distT="0" distB="0" distL="114300" distR="114300" simplePos="0" relativeHeight="251763712" behindDoc="1" locked="0" layoutInCell="1" allowOverlap="1" wp14:anchorId="2A998657" wp14:editId="2997D2E3">
            <wp:simplePos x="0" y="0"/>
            <wp:positionH relativeFrom="column">
              <wp:posOffset>-4445</wp:posOffset>
            </wp:positionH>
            <wp:positionV relativeFrom="paragraph">
              <wp:posOffset>23495</wp:posOffset>
            </wp:positionV>
            <wp:extent cx="1909445" cy="1276350"/>
            <wp:effectExtent l="0" t="0" r="0" b="0"/>
            <wp:wrapTight wrapText="bothSides">
              <wp:wrapPolygon edited="0">
                <wp:start x="0" y="0"/>
                <wp:lineTo x="0" y="21278"/>
                <wp:lineTo x="21334" y="21278"/>
                <wp:lineTo x="21334" y="0"/>
                <wp:lineTo x="0" y="0"/>
              </wp:wrapPolygon>
            </wp:wrapTight>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909445" cy="1276350"/>
                    </a:xfrm>
                    <a:prstGeom prst="rect">
                      <a:avLst/>
                    </a:prstGeom>
                  </pic:spPr>
                </pic:pic>
              </a:graphicData>
            </a:graphic>
            <wp14:sizeRelH relativeFrom="margin">
              <wp14:pctWidth>0</wp14:pctWidth>
            </wp14:sizeRelH>
            <wp14:sizeRelV relativeFrom="margin">
              <wp14:pctHeight>0</wp14:pctHeight>
            </wp14:sizeRelV>
          </wp:anchor>
        </w:drawing>
      </w:r>
      <w:r w:rsidRPr="001679E7">
        <w:rPr>
          <w:rFonts w:ascii="Calibri" w:hAnsi="Calibri" w:cs="Calibri"/>
        </w:rPr>
        <w:t xml:space="preserve">Działania mające na celu aktywizację zawodową prowadzone </w:t>
      </w:r>
      <w:r w:rsidR="00E97DF9">
        <w:rPr>
          <w:rFonts w:ascii="Calibri" w:hAnsi="Calibri" w:cs="Calibri"/>
        </w:rPr>
        <w:br/>
      </w:r>
      <w:r w:rsidRPr="001679E7">
        <w:rPr>
          <w:rFonts w:ascii="Calibri" w:hAnsi="Calibri" w:cs="Calibri"/>
        </w:rPr>
        <w:t>są przez Powiatowy Urząd Pracy w Opolu na rzecz osób bezrobotnych, kobiet do 60 roku życia i mężczyzn do 65 roku życia. W związku z powyższym inicjatywa utworzenia w lutym 2020</w:t>
      </w:r>
      <w:r w:rsidR="0059373E" w:rsidRPr="001679E7">
        <w:rPr>
          <w:rFonts w:ascii="Calibri" w:hAnsi="Calibri" w:cs="Calibri"/>
        </w:rPr>
        <w:t xml:space="preserve"> </w:t>
      </w:r>
      <w:r w:rsidRPr="001679E7">
        <w:rPr>
          <w:rFonts w:ascii="Calibri" w:hAnsi="Calibri" w:cs="Calibri"/>
        </w:rPr>
        <w:t xml:space="preserve">r. Senioralnego Centrum Pracy jest odpowiedzią Powiatowego Urzędu Pracy w Opolu na potrzeby lokalnego rynku dotyczące aktywizacji osób w wieku senioralnym tj. kobiet po 60 roku życia </w:t>
      </w:r>
      <w:r w:rsidR="00E97DF9">
        <w:rPr>
          <w:rFonts w:ascii="Calibri" w:hAnsi="Calibri" w:cs="Calibri"/>
        </w:rPr>
        <w:br/>
      </w:r>
      <w:r w:rsidRPr="001679E7">
        <w:rPr>
          <w:rFonts w:ascii="Calibri" w:hAnsi="Calibri" w:cs="Calibri"/>
        </w:rPr>
        <w:t xml:space="preserve">i mężczyzn po 65 roku życia. Senioralne Centrum Pracy </w:t>
      </w:r>
      <w:r w:rsidR="00814F30" w:rsidRPr="001679E7">
        <w:rPr>
          <w:rFonts w:ascii="Calibri" w:hAnsi="Calibri" w:cs="Calibri"/>
        </w:rPr>
        <w:t>to miejsce,</w:t>
      </w:r>
      <w:r w:rsidRPr="001679E7">
        <w:rPr>
          <w:rFonts w:ascii="Calibri" w:hAnsi="Calibri" w:cs="Calibri"/>
        </w:rPr>
        <w:t xml:space="preserve"> w którym osoba w wieku senioralnym, która chce być aktywna zawodowo, spełniać się, rozwijać  </w:t>
      </w:r>
      <w:r w:rsidRPr="001679E7">
        <w:rPr>
          <w:rFonts w:ascii="Calibri" w:hAnsi="Calibri" w:cs="Calibri"/>
        </w:rPr>
        <w:br/>
        <w:t xml:space="preserve">i realizować,  uzyska szeroko rozumiane wsparcie w procesie rekrutacji. Głównym założeniem SCP jest oferowanie pracy głównie na stanowiskach pomocniczych, w niepełnym wymiarze czasu pracy. </w:t>
      </w:r>
      <w:r w:rsidR="00814F30" w:rsidRPr="001679E7">
        <w:rPr>
          <w:rFonts w:ascii="Calibri" w:hAnsi="Calibri" w:cs="Calibri"/>
        </w:rPr>
        <w:t>Wsparcie świadczone</w:t>
      </w:r>
      <w:r w:rsidRPr="001679E7">
        <w:rPr>
          <w:rFonts w:ascii="Calibri" w:hAnsi="Calibri" w:cs="Calibri"/>
        </w:rPr>
        <w:t xml:space="preserve"> jest przez pośredników pracy i doradców zawodowych dla pracodawców i osób w wieku senioralnym. </w:t>
      </w:r>
      <w:r w:rsidR="00814F30" w:rsidRPr="001679E7">
        <w:rPr>
          <w:rFonts w:ascii="Calibri" w:hAnsi="Calibri" w:cs="Calibri"/>
        </w:rPr>
        <w:t>Seniorzy,</w:t>
      </w:r>
      <w:r w:rsidRPr="001679E7">
        <w:rPr>
          <w:rFonts w:ascii="Calibri" w:hAnsi="Calibri" w:cs="Calibri"/>
        </w:rPr>
        <w:t xml:space="preserve"> czyli osoby w wieku 60 +, które nabyły prawo do emerytury, w centrum mogą skorzystać z propozycji pracy oraz uzyskać szeroko rozumianą informację dotyczącą wszelkiego rodzaju działań instytucji samorządowych, organizacji pozarządowych, stowarzyszeń, ośrodków medycznych skierowaną do </w:t>
      </w:r>
      <w:r w:rsidR="00482BD2">
        <w:rPr>
          <w:rFonts w:ascii="Calibri" w:hAnsi="Calibri" w:cs="Calibri"/>
        </w:rPr>
        <w:t>tej grupy społecznej</w:t>
      </w:r>
      <w:r w:rsidRPr="001679E7">
        <w:rPr>
          <w:rFonts w:ascii="Calibri" w:hAnsi="Calibri" w:cs="Calibri"/>
        </w:rPr>
        <w:t xml:space="preserve">. Istotne także </w:t>
      </w:r>
      <w:r w:rsidR="00814F30" w:rsidRPr="001679E7">
        <w:rPr>
          <w:rFonts w:ascii="Calibri" w:hAnsi="Calibri" w:cs="Calibri"/>
        </w:rPr>
        <w:t>jest,</w:t>
      </w:r>
      <w:r w:rsidRPr="001679E7">
        <w:rPr>
          <w:rFonts w:ascii="Calibri" w:hAnsi="Calibri" w:cs="Calibri"/>
        </w:rPr>
        <w:t xml:space="preserve"> aby dzięki działaniom PUP, pracodawcy przełamali stereotypowe postrzeganie osób w wieku senioralnym jako tych, których jedynym zajęciem jest opieka nad wnukami, a zauważyli w nich </w:t>
      </w:r>
      <w:r w:rsidR="00814F30" w:rsidRPr="001679E7">
        <w:rPr>
          <w:rFonts w:ascii="Calibri" w:hAnsi="Calibri" w:cs="Calibri"/>
        </w:rPr>
        <w:t>potencjał pracownika</w:t>
      </w:r>
      <w:r w:rsidRPr="001679E7">
        <w:rPr>
          <w:rFonts w:ascii="Calibri" w:hAnsi="Calibri" w:cs="Calibri"/>
        </w:rPr>
        <w:t>, który ma wiedzę, doświadczenie, chęć do pracy i jest lojalny wobec swojego pracodawcy. Dzięki zaangażowaniu doradców zawodowych zarówno senior jak i pracodawca może skorzystać z indywidualnego poradnictwa w procesie rekrutacji. Dodatkowo w SCP pracodawca ma możliwość zorganizowania spotkań rekrutacyjnych z kandydatami do pracy.</w:t>
      </w:r>
    </w:p>
    <w:p w14:paraId="6C187DA5" w14:textId="77777777" w:rsidR="006820DE" w:rsidRPr="001679E7" w:rsidRDefault="006820DE" w:rsidP="0021375E">
      <w:pPr>
        <w:jc w:val="both"/>
        <w:rPr>
          <w:rFonts w:ascii="Calibri" w:hAnsi="Calibri" w:cs="Calibri"/>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3B16257" w14:textId="2D2D0C78" w:rsidR="007251D7" w:rsidRPr="001679E7" w:rsidRDefault="007251D7" w:rsidP="007251D7">
      <w:pPr>
        <w:pStyle w:val="Legenda"/>
        <w:keepNext/>
      </w:pPr>
      <w:bookmarkStart w:id="55" w:name="_Toc120265389"/>
      <w:r w:rsidRPr="001679E7">
        <w:t xml:space="preserve">Tabela </w:t>
      </w:r>
      <w:r w:rsidR="00480803">
        <w:fldChar w:fldCharType="begin"/>
      </w:r>
      <w:r w:rsidR="00480803">
        <w:instrText xml:space="preserve"> SEQ Tabela \* ARABIC </w:instrText>
      </w:r>
      <w:r w:rsidR="00480803">
        <w:fldChar w:fldCharType="separate"/>
      </w:r>
      <w:r w:rsidR="00774FF5">
        <w:rPr>
          <w:noProof/>
        </w:rPr>
        <w:t>15</w:t>
      </w:r>
      <w:r w:rsidR="00480803">
        <w:rPr>
          <w:noProof/>
        </w:rPr>
        <w:fldChar w:fldCharType="end"/>
      </w:r>
      <w:r w:rsidRPr="001679E7">
        <w:t xml:space="preserve"> Liczba osób, które skorzystały ze wsparcia Senioralnego Centrum Pracy w Opolu</w:t>
      </w:r>
      <w:bookmarkEnd w:id="55"/>
    </w:p>
    <w:tbl>
      <w:tblPr>
        <w:tblStyle w:val="Tabelasiatki4akcent4"/>
        <w:tblW w:w="8926" w:type="dxa"/>
        <w:tblLook w:val="04A0" w:firstRow="1" w:lastRow="0" w:firstColumn="1" w:lastColumn="0" w:noHBand="0" w:noVBand="1"/>
      </w:tblPr>
      <w:tblGrid>
        <w:gridCol w:w="2977"/>
        <w:gridCol w:w="5949"/>
      </w:tblGrid>
      <w:tr w:rsidR="007251D7" w:rsidRPr="001679E7" w14:paraId="432BDF28" w14:textId="77777777" w:rsidTr="002140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Pr>
          <w:p w14:paraId="709BA3DE" w14:textId="77777777" w:rsidR="007251D7" w:rsidRPr="001679E7" w:rsidRDefault="007251D7" w:rsidP="00214069">
            <w:pPr>
              <w:widowControl/>
              <w:suppressAutoHyphens/>
              <w:autoSpaceDE/>
              <w:autoSpaceDN/>
              <w:jc w:val="center"/>
              <w:rPr>
                <w:rFonts w:asciiTheme="minorHAnsi" w:eastAsiaTheme="minorHAnsi" w:hAnsiTheme="minorHAnsi" w:cstheme="minorHAnsi"/>
              </w:rPr>
            </w:pPr>
            <w:r w:rsidRPr="001679E7">
              <w:rPr>
                <w:rFonts w:asciiTheme="minorHAnsi" w:eastAsiaTheme="minorHAnsi" w:hAnsiTheme="minorHAnsi" w:cstheme="minorHAnsi"/>
              </w:rPr>
              <w:t>Rok</w:t>
            </w:r>
          </w:p>
        </w:tc>
        <w:tc>
          <w:tcPr>
            <w:tcW w:w="5949" w:type="dxa"/>
          </w:tcPr>
          <w:p w14:paraId="1DEA5E2E" w14:textId="77777777" w:rsidR="007251D7" w:rsidRPr="001679E7" w:rsidRDefault="007251D7" w:rsidP="00214069">
            <w:pPr>
              <w:widowControl/>
              <w:suppressAutoHyphens/>
              <w:autoSpaceDE/>
              <w:autoSpaceDN/>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liczba osób, które skorzystały ze wsparcia Senioralnego Centrum Pracy w Opolu</w:t>
            </w:r>
          </w:p>
        </w:tc>
      </w:tr>
      <w:tr w:rsidR="007251D7" w:rsidRPr="001679E7" w14:paraId="7F574BC0" w14:textId="77777777" w:rsidTr="002140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Pr>
          <w:p w14:paraId="051CD036" w14:textId="77777777" w:rsidR="007251D7" w:rsidRPr="001679E7" w:rsidRDefault="007251D7" w:rsidP="00214069">
            <w:pPr>
              <w:widowControl/>
              <w:suppressAutoHyphens/>
              <w:autoSpaceDE/>
              <w:autoSpaceDN/>
              <w:jc w:val="center"/>
              <w:rPr>
                <w:rFonts w:asciiTheme="minorHAnsi" w:eastAsiaTheme="minorHAnsi" w:hAnsiTheme="minorHAnsi" w:cstheme="minorHAnsi"/>
              </w:rPr>
            </w:pPr>
            <w:r w:rsidRPr="001679E7">
              <w:rPr>
                <w:rFonts w:asciiTheme="minorHAnsi" w:eastAsiaTheme="minorHAnsi" w:hAnsiTheme="minorHAnsi" w:cstheme="minorHAnsi"/>
              </w:rPr>
              <w:t>2020</w:t>
            </w:r>
          </w:p>
        </w:tc>
        <w:tc>
          <w:tcPr>
            <w:tcW w:w="5949" w:type="dxa"/>
          </w:tcPr>
          <w:p w14:paraId="3D6C5074" w14:textId="77777777" w:rsidR="007251D7" w:rsidRPr="001679E7" w:rsidRDefault="007251D7" w:rsidP="00214069">
            <w:pPr>
              <w:widowControl/>
              <w:suppressAutoHyphens/>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73</w:t>
            </w:r>
          </w:p>
        </w:tc>
      </w:tr>
      <w:tr w:rsidR="007251D7" w:rsidRPr="001679E7" w14:paraId="603CBEC3" w14:textId="77777777" w:rsidTr="00214069">
        <w:tc>
          <w:tcPr>
            <w:cnfStyle w:val="001000000000" w:firstRow="0" w:lastRow="0" w:firstColumn="1" w:lastColumn="0" w:oddVBand="0" w:evenVBand="0" w:oddHBand="0" w:evenHBand="0" w:firstRowFirstColumn="0" w:firstRowLastColumn="0" w:lastRowFirstColumn="0" w:lastRowLastColumn="0"/>
            <w:tcW w:w="2977" w:type="dxa"/>
          </w:tcPr>
          <w:p w14:paraId="53020E3E" w14:textId="77777777" w:rsidR="007251D7" w:rsidRPr="001679E7" w:rsidRDefault="007251D7" w:rsidP="00214069">
            <w:pPr>
              <w:widowControl/>
              <w:suppressAutoHyphens/>
              <w:autoSpaceDE/>
              <w:autoSpaceDN/>
              <w:jc w:val="center"/>
              <w:rPr>
                <w:rFonts w:asciiTheme="minorHAnsi" w:eastAsiaTheme="minorHAnsi" w:hAnsiTheme="minorHAnsi" w:cstheme="minorHAnsi"/>
              </w:rPr>
            </w:pPr>
            <w:r w:rsidRPr="001679E7">
              <w:rPr>
                <w:rFonts w:asciiTheme="minorHAnsi" w:eastAsiaTheme="minorHAnsi" w:hAnsiTheme="minorHAnsi" w:cstheme="minorHAnsi"/>
              </w:rPr>
              <w:t>2021</w:t>
            </w:r>
          </w:p>
        </w:tc>
        <w:tc>
          <w:tcPr>
            <w:tcW w:w="5949" w:type="dxa"/>
          </w:tcPr>
          <w:p w14:paraId="10E9465B" w14:textId="77777777" w:rsidR="007251D7" w:rsidRPr="001679E7" w:rsidRDefault="007251D7" w:rsidP="00214069">
            <w:pPr>
              <w:widowControl/>
              <w:suppressAutoHyphens/>
              <w:autoSpaceDE/>
              <w:autoSpaceDN/>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3</w:t>
            </w:r>
          </w:p>
        </w:tc>
      </w:tr>
      <w:tr w:rsidR="007251D7" w:rsidRPr="001679E7" w14:paraId="1BDEFAAA" w14:textId="77777777" w:rsidTr="002140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Pr>
          <w:p w14:paraId="156F3767" w14:textId="77777777" w:rsidR="007251D7" w:rsidRPr="001679E7" w:rsidRDefault="007251D7" w:rsidP="00214069">
            <w:pPr>
              <w:widowControl/>
              <w:suppressAutoHyphens/>
              <w:autoSpaceDE/>
              <w:autoSpaceDN/>
              <w:jc w:val="center"/>
              <w:rPr>
                <w:rFonts w:asciiTheme="minorHAnsi" w:eastAsiaTheme="minorHAnsi" w:hAnsiTheme="minorHAnsi" w:cstheme="minorHAnsi"/>
              </w:rPr>
            </w:pPr>
            <w:r w:rsidRPr="001679E7">
              <w:rPr>
                <w:rFonts w:asciiTheme="minorHAnsi" w:eastAsiaTheme="minorHAnsi" w:hAnsiTheme="minorHAnsi" w:cstheme="minorHAnsi"/>
              </w:rPr>
              <w:t>2022 (do 30 czerwca 2022 r.)</w:t>
            </w:r>
          </w:p>
        </w:tc>
        <w:tc>
          <w:tcPr>
            <w:tcW w:w="5949" w:type="dxa"/>
          </w:tcPr>
          <w:p w14:paraId="66AD27DB" w14:textId="77777777" w:rsidR="007251D7" w:rsidRPr="001679E7" w:rsidRDefault="007251D7" w:rsidP="007251D7">
            <w:pPr>
              <w:keepNext/>
              <w:widowControl/>
              <w:suppressAutoHyphens/>
              <w:autoSpaceDE/>
              <w:autoSpaceDN/>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1679E7">
              <w:rPr>
                <w:rFonts w:asciiTheme="minorHAnsi" w:eastAsiaTheme="minorHAnsi" w:hAnsiTheme="minorHAnsi" w:cstheme="minorHAnsi"/>
              </w:rPr>
              <w:t>10</w:t>
            </w:r>
          </w:p>
        </w:tc>
      </w:tr>
    </w:tbl>
    <w:p w14:paraId="19E91BF7" w14:textId="3D50BD95" w:rsidR="004B5DE3" w:rsidRPr="004B5DE3" w:rsidRDefault="007251D7" w:rsidP="004B5DE3">
      <w:pPr>
        <w:pStyle w:val="Legenda"/>
      </w:pPr>
      <w:r w:rsidRPr="001679E7">
        <w:t>Opracowano na podstawie: danych Powiatowego Urzędu Pracy w Opolu</w:t>
      </w:r>
    </w:p>
    <w:p w14:paraId="497B4CF9" w14:textId="6E2832CD" w:rsidR="00F8476F" w:rsidRPr="001679E7" w:rsidRDefault="00CB1733" w:rsidP="00AF294A">
      <w:pPr>
        <w:pStyle w:val="Nagwek1"/>
        <w:numPr>
          <w:ilvl w:val="0"/>
          <w:numId w:val="22"/>
        </w:numPr>
        <w:ind w:left="-284" w:firstLine="567"/>
        <w:rPr>
          <w:b/>
        </w:rPr>
      </w:pPr>
      <w:r w:rsidRPr="001679E7">
        <w:rPr>
          <w:b/>
        </w:rPr>
        <w:t xml:space="preserve"> </w:t>
      </w:r>
      <w:bookmarkStart w:id="56" w:name="_Toc120265344"/>
      <w:r w:rsidR="00B55F13" w:rsidRPr="001679E7">
        <w:rPr>
          <w:b/>
        </w:rPr>
        <w:t>CZĘŚĆ PROGRAMOWA</w:t>
      </w:r>
      <w:bookmarkEnd w:id="56"/>
    </w:p>
    <w:p w14:paraId="483E90D1" w14:textId="77777777" w:rsidR="00CF701D" w:rsidRPr="001679E7" w:rsidRDefault="00CF701D" w:rsidP="00CF701D">
      <w:pPr>
        <w:rPr>
          <w:rFonts w:asciiTheme="minorHAnsi" w:hAnsiTheme="minorHAnsi" w:cstheme="minorHAnsi"/>
          <w:color w:val="2F5496" w:themeColor="accent1" w:themeShade="BF"/>
          <w:sz w:val="32"/>
          <w:szCs w:val="32"/>
        </w:rPr>
      </w:pPr>
    </w:p>
    <w:p w14:paraId="30C94E9D" w14:textId="131B7ACA" w:rsidR="00B55F13" w:rsidRPr="001679E7" w:rsidRDefault="00B55F13" w:rsidP="0097734B">
      <w:pPr>
        <w:pStyle w:val="Nagwek1"/>
        <w:numPr>
          <w:ilvl w:val="0"/>
          <w:numId w:val="20"/>
        </w:numPr>
        <w:jc w:val="both"/>
      </w:pPr>
      <w:bookmarkStart w:id="57" w:name="_Toc120265345"/>
      <w:r w:rsidRPr="001679E7">
        <w:t>Wizja i M</w:t>
      </w:r>
      <w:r w:rsidR="00CB1733" w:rsidRPr="001679E7">
        <w:rPr>
          <w:noProof/>
        </w:rPr>
        <w:drawing>
          <wp:anchor distT="0" distB="0" distL="114300" distR="114300" simplePos="0" relativeHeight="251767808" behindDoc="1" locked="0" layoutInCell="1" allowOverlap="1" wp14:anchorId="3A1EE581" wp14:editId="3FE9CF2B">
            <wp:simplePos x="0" y="0"/>
            <wp:positionH relativeFrom="column">
              <wp:posOffset>-4445</wp:posOffset>
            </wp:positionH>
            <wp:positionV relativeFrom="paragraph">
              <wp:posOffset>-4445</wp:posOffset>
            </wp:positionV>
            <wp:extent cx="571500" cy="571500"/>
            <wp:effectExtent l="0" t="0" r="0" b="0"/>
            <wp:wrapTight wrapText="bothSides">
              <wp:wrapPolygon edited="0">
                <wp:start x="2160" y="0"/>
                <wp:lineTo x="720" y="2160"/>
                <wp:lineTo x="0" y="14400"/>
                <wp:lineTo x="1440" y="20160"/>
                <wp:lineTo x="2160" y="20880"/>
                <wp:lineTo x="19440" y="20880"/>
                <wp:lineTo x="20160" y="20160"/>
                <wp:lineTo x="20880" y="15840"/>
                <wp:lineTo x="20880" y="2160"/>
                <wp:lineTo x="19440" y="0"/>
                <wp:lineTo x="2160" y="0"/>
              </wp:wrapPolygon>
            </wp:wrapTight>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79E7">
        <w:t xml:space="preserve">isja polityki senioralnej </w:t>
      </w:r>
      <w:r w:rsidR="00C42EB3" w:rsidRPr="001679E7">
        <w:t>m</w:t>
      </w:r>
      <w:r w:rsidRPr="001679E7">
        <w:t xml:space="preserve">iasta Opola na lata </w:t>
      </w:r>
      <w:r w:rsidR="0097734B">
        <w:br/>
      </w:r>
      <w:r w:rsidRPr="001679E7">
        <w:t>2023-2025</w:t>
      </w:r>
      <w:bookmarkEnd w:id="57"/>
    </w:p>
    <w:p w14:paraId="74623279" w14:textId="76373142" w:rsidR="00B55F13" w:rsidRPr="001679E7" w:rsidRDefault="00B55F13" w:rsidP="00B55F13"/>
    <w:p w14:paraId="7993D3BB" w14:textId="77699B98" w:rsidR="00B55F13" w:rsidRPr="001679E7" w:rsidRDefault="00B55F13" w:rsidP="007852C7">
      <w:pPr>
        <w:ind w:firstLine="644"/>
        <w:jc w:val="both"/>
        <w:rPr>
          <w:rFonts w:ascii="Calibri" w:hAnsi="Calibri" w:cs="Calibri"/>
        </w:rPr>
      </w:pPr>
      <w:r w:rsidRPr="001679E7">
        <w:rPr>
          <w:rFonts w:ascii="Calibri" w:hAnsi="Calibri" w:cs="Calibri"/>
        </w:rPr>
        <w:t xml:space="preserve">Wizja Programu służy do opisu polityki senioralnej w </w:t>
      </w:r>
      <w:r w:rsidR="00C42EB3" w:rsidRPr="001679E7">
        <w:rPr>
          <w:rFonts w:ascii="Calibri" w:hAnsi="Calibri" w:cs="Calibri"/>
        </w:rPr>
        <w:t>m</w:t>
      </w:r>
      <w:r w:rsidRPr="001679E7">
        <w:rPr>
          <w:rFonts w:ascii="Calibri" w:hAnsi="Calibri" w:cs="Calibri"/>
        </w:rPr>
        <w:t xml:space="preserve">ieście Opolu w relatywnie odległej przyszłości. Przedstawia stan, który chcemy uzyskać w najbardziej korzystnych warunkach rozwoju. Wyznacza ona określony punkt orientacyjny. Wizja została opracowana w oparciu o analizę sytuacji </w:t>
      </w:r>
      <w:r w:rsidR="00814F30" w:rsidRPr="001679E7">
        <w:rPr>
          <w:rFonts w:ascii="Calibri" w:hAnsi="Calibri" w:cs="Calibri"/>
        </w:rPr>
        <w:t>demograficznej oraz</w:t>
      </w:r>
      <w:r w:rsidR="007667C9" w:rsidRPr="001679E7">
        <w:rPr>
          <w:rFonts w:ascii="Calibri" w:hAnsi="Calibri" w:cs="Calibri"/>
        </w:rPr>
        <w:t xml:space="preserve"> </w:t>
      </w:r>
      <w:r w:rsidR="009C6C32" w:rsidRPr="001679E7">
        <w:rPr>
          <w:rFonts w:ascii="Calibri" w:hAnsi="Calibri" w:cs="Calibri"/>
        </w:rPr>
        <w:t>polityki senioralnej,</w:t>
      </w:r>
      <w:r w:rsidRPr="001679E7">
        <w:rPr>
          <w:rFonts w:ascii="Calibri" w:hAnsi="Calibri" w:cs="Calibri"/>
        </w:rPr>
        <w:t xml:space="preserve"> któr</w:t>
      </w:r>
      <w:r w:rsidR="009C6C32" w:rsidRPr="001679E7">
        <w:rPr>
          <w:rFonts w:ascii="Calibri" w:hAnsi="Calibri" w:cs="Calibri"/>
        </w:rPr>
        <w:t>ą</w:t>
      </w:r>
      <w:r w:rsidRPr="001679E7">
        <w:rPr>
          <w:rFonts w:ascii="Calibri" w:hAnsi="Calibri" w:cs="Calibri"/>
        </w:rPr>
        <w:t xml:space="preserve"> realiz</w:t>
      </w:r>
      <w:r w:rsidR="009C6C32" w:rsidRPr="001679E7">
        <w:rPr>
          <w:rFonts w:ascii="Calibri" w:hAnsi="Calibri" w:cs="Calibri"/>
        </w:rPr>
        <w:t>owaliśmy</w:t>
      </w:r>
      <w:r w:rsidRPr="001679E7">
        <w:rPr>
          <w:rFonts w:ascii="Calibri" w:hAnsi="Calibri" w:cs="Calibri"/>
        </w:rPr>
        <w:t xml:space="preserve"> w </w:t>
      </w:r>
      <w:r w:rsidR="00C42EB3" w:rsidRPr="001679E7">
        <w:rPr>
          <w:rFonts w:ascii="Calibri" w:hAnsi="Calibri" w:cs="Calibri"/>
        </w:rPr>
        <w:t>m</w:t>
      </w:r>
      <w:r w:rsidRPr="001679E7">
        <w:rPr>
          <w:rFonts w:ascii="Calibri" w:hAnsi="Calibri" w:cs="Calibri"/>
        </w:rPr>
        <w:t xml:space="preserve">ieście </w:t>
      </w:r>
      <w:r w:rsidR="00814F30" w:rsidRPr="001679E7">
        <w:rPr>
          <w:rFonts w:ascii="Calibri" w:hAnsi="Calibri" w:cs="Calibri"/>
        </w:rPr>
        <w:t>Opolu dotychczas</w:t>
      </w:r>
      <w:r w:rsidRPr="001679E7">
        <w:rPr>
          <w:rFonts w:ascii="Calibri" w:hAnsi="Calibri" w:cs="Calibri"/>
        </w:rPr>
        <w:t>.</w:t>
      </w:r>
    </w:p>
    <w:p w14:paraId="4D383BD6" w14:textId="015C6F91" w:rsidR="007667C9" w:rsidRPr="001679E7" w:rsidRDefault="007667C9" w:rsidP="00B55F13">
      <w:pPr>
        <w:jc w:val="both"/>
        <w:rPr>
          <w:rFonts w:ascii="Calibri" w:hAnsi="Calibri" w:cs="Calibri"/>
        </w:rPr>
      </w:pPr>
    </w:p>
    <w:p w14:paraId="121FC736" w14:textId="5F4CB8C3" w:rsidR="00B55F13" w:rsidRPr="001679E7" w:rsidRDefault="007667C9" w:rsidP="00B55F13">
      <w:pPr>
        <w:jc w:val="both"/>
        <w:rPr>
          <w:rFonts w:ascii="Calibri" w:hAnsi="Calibri" w:cs="Calibri"/>
        </w:rPr>
      </w:pPr>
      <w:r w:rsidRPr="001679E7">
        <w:rPr>
          <w:rFonts w:ascii="Calibri" w:hAnsi="Calibri" w:cs="Calibri"/>
          <w:noProof/>
        </w:rPr>
        <w:lastRenderedPageBreak/>
        <w:drawing>
          <wp:inline distT="0" distB="0" distL="0" distR="0" wp14:anchorId="3BEF90E0" wp14:editId="2BC5C6D5">
            <wp:extent cx="5867400" cy="1143000"/>
            <wp:effectExtent l="0" t="38100" r="38100" b="57150"/>
            <wp:docPr id="469" name="Diagram 4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0" r:lo="rId191" r:qs="rId192" r:cs="rId193"/>
              </a:graphicData>
            </a:graphic>
          </wp:inline>
        </w:drawing>
      </w:r>
    </w:p>
    <w:p w14:paraId="3ED15C4E" w14:textId="77777777" w:rsidR="00430F0A" w:rsidRDefault="00430F0A" w:rsidP="007852C7">
      <w:pPr>
        <w:ind w:firstLine="708"/>
        <w:rPr>
          <w:rFonts w:asciiTheme="minorHAnsi" w:hAnsiTheme="minorHAnsi" w:cstheme="minorHAnsi"/>
        </w:rPr>
      </w:pPr>
    </w:p>
    <w:p w14:paraId="1343CF7F" w14:textId="34125847" w:rsidR="00B55F13" w:rsidRPr="001679E7" w:rsidRDefault="007667C9" w:rsidP="007852C7">
      <w:pPr>
        <w:ind w:firstLine="708"/>
        <w:rPr>
          <w:rFonts w:asciiTheme="minorHAnsi" w:hAnsiTheme="minorHAnsi" w:cstheme="minorHAnsi"/>
        </w:rPr>
      </w:pPr>
      <w:r w:rsidRPr="001679E7">
        <w:rPr>
          <w:rFonts w:asciiTheme="minorHAnsi" w:hAnsiTheme="minorHAnsi" w:cstheme="minorHAnsi"/>
        </w:rPr>
        <w:t xml:space="preserve">Tak sformułowana wizja pozwala na zdefiniowanie misji, czyli ogólnego celu, który pokazuje kierunek, w którym zmierza </w:t>
      </w:r>
      <w:r w:rsidR="00F9055E" w:rsidRPr="001679E7">
        <w:rPr>
          <w:rFonts w:asciiTheme="minorHAnsi" w:hAnsiTheme="minorHAnsi" w:cstheme="minorHAnsi"/>
        </w:rPr>
        <w:t>m</w:t>
      </w:r>
      <w:r w:rsidRPr="001679E7">
        <w:rPr>
          <w:rFonts w:asciiTheme="minorHAnsi" w:hAnsiTheme="minorHAnsi" w:cstheme="minorHAnsi"/>
        </w:rPr>
        <w:t>iasto Opole.</w:t>
      </w:r>
    </w:p>
    <w:p w14:paraId="652C73F9" w14:textId="7569F68A" w:rsidR="00B55F13" w:rsidRPr="001679E7" w:rsidRDefault="00B55F13" w:rsidP="00B55F13"/>
    <w:p w14:paraId="62965A3B" w14:textId="6DE3AFC6" w:rsidR="00D154AD" w:rsidRDefault="00423B14" w:rsidP="00702D97">
      <w:r w:rsidRPr="001679E7">
        <w:rPr>
          <w:rFonts w:ascii="Calibri" w:hAnsi="Calibri" w:cs="Calibri"/>
          <w:noProof/>
        </w:rPr>
        <w:drawing>
          <wp:inline distT="0" distB="0" distL="0" distR="0" wp14:anchorId="0EF32115" wp14:editId="3C06FBA8">
            <wp:extent cx="5800725" cy="1504950"/>
            <wp:effectExtent l="0" t="0" r="85725" b="0"/>
            <wp:docPr id="470" name="Diagram 4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5" r:lo="rId196" r:qs="rId197" r:cs="rId198"/>
              </a:graphicData>
            </a:graphic>
          </wp:inline>
        </w:drawing>
      </w:r>
    </w:p>
    <w:p w14:paraId="094DB8B4" w14:textId="6CB047C2" w:rsidR="00CB1733" w:rsidRPr="001679E7" w:rsidRDefault="00430F0A" w:rsidP="00702D97">
      <w:r w:rsidRPr="001679E7">
        <w:rPr>
          <w:noProof/>
        </w:rPr>
        <w:drawing>
          <wp:anchor distT="0" distB="0" distL="114300" distR="114300" simplePos="0" relativeHeight="251769856" behindDoc="1" locked="0" layoutInCell="1" allowOverlap="1" wp14:anchorId="54C615C2" wp14:editId="27118608">
            <wp:simplePos x="0" y="0"/>
            <wp:positionH relativeFrom="margin">
              <wp:align>left</wp:align>
            </wp:positionH>
            <wp:positionV relativeFrom="paragraph">
              <wp:posOffset>165735</wp:posOffset>
            </wp:positionV>
            <wp:extent cx="571500" cy="571500"/>
            <wp:effectExtent l="0" t="0" r="0" b="0"/>
            <wp:wrapTight wrapText="bothSides">
              <wp:wrapPolygon edited="0">
                <wp:start x="1440" y="0"/>
                <wp:lineTo x="0" y="3600"/>
                <wp:lineTo x="0" y="14400"/>
                <wp:lineTo x="720" y="20160"/>
                <wp:lineTo x="1440" y="20880"/>
                <wp:lineTo x="19440" y="20880"/>
                <wp:lineTo x="20160" y="20160"/>
                <wp:lineTo x="20880" y="17280"/>
                <wp:lineTo x="20880" y="2160"/>
                <wp:lineTo x="19440" y="0"/>
                <wp:lineTo x="1440" y="0"/>
              </wp:wrapPolygon>
            </wp:wrapTight>
            <wp:docPr id="489" name="Obraz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018CA1" w14:textId="49719CA5" w:rsidR="00B55F13" w:rsidRDefault="00D814BC" w:rsidP="00AF294A">
      <w:pPr>
        <w:pStyle w:val="Nagwek1"/>
        <w:numPr>
          <w:ilvl w:val="0"/>
          <w:numId w:val="20"/>
        </w:numPr>
      </w:pPr>
      <w:bookmarkStart w:id="58" w:name="_Toc120265346"/>
      <w:r w:rsidRPr="001679E7">
        <w:t>Uzasadnienie wizji i misji</w:t>
      </w:r>
      <w:bookmarkEnd w:id="58"/>
    </w:p>
    <w:p w14:paraId="2A304C3E" w14:textId="50CE7C2C" w:rsidR="0097734B" w:rsidRPr="0097734B" w:rsidRDefault="0097734B" w:rsidP="0097734B"/>
    <w:p w14:paraId="1684AA7F" w14:textId="55C08214" w:rsidR="00D814BC" w:rsidRPr="001679E7" w:rsidRDefault="00D814BC" w:rsidP="00D814BC">
      <w:pPr>
        <w:jc w:val="center"/>
        <w:rPr>
          <w:color w:val="2F5496" w:themeColor="accent1" w:themeShade="BF"/>
        </w:rPr>
      </w:pPr>
    </w:p>
    <w:p w14:paraId="70297B42" w14:textId="427C03C4" w:rsidR="00D445B1" w:rsidRDefault="008B339E" w:rsidP="007852C7">
      <w:pPr>
        <w:ind w:firstLine="708"/>
        <w:jc w:val="both"/>
        <w:rPr>
          <w:rFonts w:asciiTheme="minorHAnsi" w:hAnsiTheme="minorHAnsi" w:cstheme="minorHAnsi"/>
        </w:rPr>
      </w:pPr>
      <w:r w:rsidRPr="001679E7">
        <w:rPr>
          <w:rFonts w:asciiTheme="minorHAnsi" w:hAnsiTheme="minorHAnsi" w:cstheme="minorHAnsi"/>
        </w:rPr>
        <w:t xml:space="preserve">Współczesne społeczeństwo staję się społeczeństwem ,,starzejącym się”. Obecnie ten proces mocno się dynamizuje, a wskaźniki demograficzne </w:t>
      </w:r>
      <w:r w:rsidR="00604B73">
        <w:rPr>
          <w:rFonts w:asciiTheme="minorHAnsi" w:hAnsiTheme="minorHAnsi" w:cstheme="minorHAnsi"/>
        </w:rPr>
        <w:t>pokazują</w:t>
      </w:r>
      <w:r w:rsidRPr="001679E7">
        <w:rPr>
          <w:rFonts w:asciiTheme="minorHAnsi" w:hAnsiTheme="minorHAnsi" w:cstheme="minorHAnsi"/>
        </w:rPr>
        <w:t>, że ten trend w najbliższym czasie będzie się nasilał. Starość jest naturalnym i nieuniknionym etapem życia, w którym dochodzi do istotnych zmian w sferze fizycznej, psychicznej i społecznej funkcjonowania człowieka. Seniorzy są ważni dla Opola</w:t>
      </w:r>
      <w:r w:rsidR="0069668E" w:rsidRPr="001679E7">
        <w:rPr>
          <w:rFonts w:asciiTheme="minorHAnsi" w:hAnsiTheme="minorHAnsi" w:cstheme="minorHAnsi"/>
        </w:rPr>
        <w:t xml:space="preserve"> nie tylko z powodu licznej populacji, lecz także z uwagi na niezwykły kapitał społeczny. Miasto prowadzi aktywną politykę społeczną w różnych obszarach. Miasto Opole jest miastem przyjaznym dorastaniu i starzeniu się. Seniorzy są istotnym partnerem władz samorządowych różnego szczebla. Środowisko jest aktywne i zintegrowane. Seniorzy mają dostęp do terenów zieleni. Osoby niesamodzielne pozostają w środowisku lokalnym. Rozwinęły się usługi opiekuńcze i specjalistyczne usługi w miejscu zamieszkania. System wsparcia obejmujący opiekunów faktycznych jest rozbudowany. Osoby z niepełnosprawnością i seniorzy mają możliwości prowadzenia samodzielnego życia. </w:t>
      </w:r>
    </w:p>
    <w:p w14:paraId="54BF5A27" w14:textId="2AA955E3" w:rsidR="00D445B1" w:rsidRDefault="004B5DE3" w:rsidP="00D445B1">
      <w:pPr>
        <w:ind w:firstLine="708"/>
        <w:jc w:val="both"/>
        <w:rPr>
          <w:rFonts w:asciiTheme="minorHAnsi" w:hAnsiTheme="minorHAnsi" w:cstheme="minorHAnsi"/>
        </w:rPr>
      </w:pPr>
      <w:r w:rsidRPr="001679E7">
        <w:rPr>
          <w:rFonts w:ascii="Calibri" w:eastAsia="MS ??" w:hAnsi="Calibri" w:cs="Calibri"/>
          <w:noProof/>
          <w:lang w:eastAsia="pl-PL"/>
        </w:rPr>
        <mc:AlternateContent>
          <mc:Choice Requires="wps">
            <w:drawing>
              <wp:anchor distT="0" distB="0" distL="114300" distR="114300" simplePos="0" relativeHeight="251806720" behindDoc="0" locked="0" layoutInCell="1" allowOverlap="1" wp14:anchorId="77AA8730" wp14:editId="65496A43">
                <wp:simplePos x="0" y="0"/>
                <wp:positionH relativeFrom="margin">
                  <wp:posOffset>2524443</wp:posOffset>
                </wp:positionH>
                <wp:positionV relativeFrom="paragraph">
                  <wp:posOffset>-2713991</wp:posOffset>
                </wp:positionV>
                <wp:extent cx="295910" cy="6116955"/>
                <wp:effectExtent l="4127" t="0" r="13018" b="13017"/>
                <wp:wrapNone/>
                <wp:docPr id="508" name="Nawias klamrowy zamykający 508"/>
                <wp:cNvGraphicFramePr/>
                <a:graphic xmlns:a="http://schemas.openxmlformats.org/drawingml/2006/main">
                  <a:graphicData uri="http://schemas.microsoft.com/office/word/2010/wordprocessingShape">
                    <wps:wsp>
                      <wps:cNvSpPr/>
                      <wps:spPr>
                        <a:xfrm rot="16200000">
                          <a:off x="0" y="0"/>
                          <a:ext cx="295910" cy="6116955"/>
                        </a:xfrm>
                        <a:prstGeom prst="rightBrace">
                          <a:avLst/>
                        </a:prstGeom>
                        <a:noFill/>
                        <a:ln w="63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0630F" id="Nawias klamrowy zamykający 508" o:spid="_x0000_s1026" type="#_x0000_t88" style="position:absolute;margin-left:198.8pt;margin-top:-213.7pt;width:23.3pt;height:481.65pt;rotation:-90;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" adj="87" strokecolor="#4472c4" strokeweight=".5pt">
                <v:stroke joinstyle="miter"/>
                <w10:wrap anchorx="margin"/>
              </v:shape>
            </w:pict>
          </mc:Fallback>
        </mc:AlternateContent>
      </w:r>
      <w:r w:rsidR="0069668E" w:rsidRPr="001679E7">
        <w:rPr>
          <w:rFonts w:asciiTheme="minorHAnsi" w:hAnsiTheme="minorHAnsi" w:cstheme="minorHAnsi"/>
        </w:rPr>
        <w:t xml:space="preserve">Do głównych działań </w:t>
      </w:r>
      <w:r w:rsidR="00814F30">
        <w:rPr>
          <w:rFonts w:asciiTheme="minorHAnsi" w:hAnsiTheme="minorHAnsi" w:cstheme="minorHAnsi"/>
        </w:rPr>
        <w:t>m</w:t>
      </w:r>
      <w:r w:rsidR="0069668E" w:rsidRPr="001679E7">
        <w:rPr>
          <w:rFonts w:asciiTheme="minorHAnsi" w:hAnsiTheme="minorHAnsi" w:cstheme="minorHAnsi"/>
        </w:rPr>
        <w:t>iasta Opola w obszarze polityki senioralnej można zaliczyć:</w:t>
      </w:r>
    </w:p>
    <w:p w14:paraId="57865525" w14:textId="77777777" w:rsidR="00D445B1" w:rsidRPr="001679E7" w:rsidRDefault="00D445B1" w:rsidP="007852C7">
      <w:pPr>
        <w:ind w:firstLine="708"/>
        <w:jc w:val="both"/>
        <w:rPr>
          <w:rFonts w:asciiTheme="minorHAnsi" w:hAnsiTheme="minorHAnsi" w:cstheme="minorHAnsi"/>
        </w:rPr>
      </w:pPr>
    </w:p>
    <w:p w14:paraId="705BB502" w14:textId="73435B19" w:rsidR="0069668E" w:rsidRPr="001679E7" w:rsidRDefault="0069668E" w:rsidP="007E551A">
      <w:pPr>
        <w:ind w:left="993" w:hanging="993"/>
        <w:jc w:val="both"/>
        <w:rPr>
          <w:rFonts w:asciiTheme="minorHAnsi" w:hAnsiTheme="minorHAnsi" w:cstheme="minorHAnsi"/>
        </w:rPr>
      </w:pPr>
      <w:r w:rsidRPr="001679E7">
        <w:rPr>
          <w:noProof/>
        </w:rPr>
        <w:drawing>
          <wp:inline distT="0" distB="0" distL="0" distR="0" wp14:anchorId="24C1CAB5" wp14:editId="27846A4A">
            <wp:extent cx="5724525" cy="514350"/>
            <wp:effectExtent l="0" t="19050" r="28575" b="57150"/>
            <wp:docPr id="471" name="Diagram 4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0" r:lo="rId201" r:qs="rId202" r:cs="rId203"/>
              </a:graphicData>
            </a:graphic>
          </wp:inline>
        </w:drawing>
      </w:r>
    </w:p>
    <w:p w14:paraId="08E9385B" w14:textId="03551128" w:rsidR="0069668E" w:rsidRPr="001679E7" w:rsidRDefault="0069668E" w:rsidP="00C42EB3">
      <w:pPr>
        <w:jc w:val="both"/>
        <w:rPr>
          <w:rFonts w:asciiTheme="minorHAnsi" w:hAnsiTheme="minorHAnsi" w:cstheme="minorHAnsi"/>
        </w:rPr>
      </w:pPr>
      <w:r w:rsidRPr="001679E7">
        <w:rPr>
          <w:rFonts w:ascii="Cambria" w:eastAsia="Times New Roman" w:hAnsi="Cambria" w:cs="Times New Roman"/>
          <w:noProof/>
          <w:sz w:val="20"/>
          <w:szCs w:val="20"/>
          <w:lang w:eastAsia="pl-PL"/>
        </w:rPr>
        <w:drawing>
          <wp:inline distT="0" distB="0" distL="0" distR="0" wp14:anchorId="75084F76" wp14:editId="656BD8B2">
            <wp:extent cx="5781675" cy="704850"/>
            <wp:effectExtent l="0" t="0" r="28575" b="19050"/>
            <wp:docPr id="472" name="Diagram 4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5" r:lo="rId206" r:qs="rId207" r:cs="rId208"/>
              </a:graphicData>
            </a:graphic>
          </wp:inline>
        </w:drawing>
      </w:r>
    </w:p>
    <w:p w14:paraId="725E1F7E" w14:textId="30566341" w:rsidR="0069668E" w:rsidRPr="001679E7" w:rsidRDefault="0069668E" w:rsidP="0069668E">
      <w:pPr>
        <w:jc w:val="both"/>
        <w:rPr>
          <w:rFonts w:asciiTheme="minorHAnsi" w:hAnsiTheme="minorHAnsi" w:cstheme="minorHAnsi"/>
        </w:rPr>
      </w:pPr>
      <w:r w:rsidRPr="001679E7">
        <w:rPr>
          <w:noProof/>
        </w:rPr>
        <w:lastRenderedPageBreak/>
        <w:drawing>
          <wp:inline distT="0" distB="0" distL="0" distR="0" wp14:anchorId="4C3A79F3" wp14:editId="4158CBF2">
            <wp:extent cx="5819775" cy="1171575"/>
            <wp:effectExtent l="0" t="0" r="28575" b="9525"/>
            <wp:docPr id="473" name="Diagram 4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0" r:lo="rId211" r:qs="rId212" r:cs="rId213"/>
              </a:graphicData>
            </a:graphic>
          </wp:inline>
        </w:drawing>
      </w:r>
    </w:p>
    <w:p w14:paraId="173927B6" w14:textId="4BEABD16" w:rsidR="0069668E" w:rsidRPr="001679E7" w:rsidRDefault="0069668E" w:rsidP="0069668E">
      <w:pPr>
        <w:jc w:val="both"/>
        <w:rPr>
          <w:rFonts w:asciiTheme="minorHAnsi" w:hAnsiTheme="minorHAnsi" w:cstheme="minorHAnsi"/>
        </w:rPr>
      </w:pPr>
      <w:r w:rsidRPr="001679E7">
        <w:rPr>
          <w:rFonts w:ascii="Cambria" w:eastAsia="Times New Roman" w:hAnsi="Cambria" w:cs="Times New Roman"/>
          <w:noProof/>
          <w:sz w:val="20"/>
          <w:szCs w:val="20"/>
          <w:lang w:eastAsia="pl-PL"/>
        </w:rPr>
        <w:drawing>
          <wp:inline distT="0" distB="0" distL="0" distR="0" wp14:anchorId="47CB3AD6" wp14:editId="037D9B6D">
            <wp:extent cx="5819775" cy="723900"/>
            <wp:effectExtent l="0" t="19050" r="28575" b="19050"/>
            <wp:docPr id="474" name="Diagram 4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5" r:lo="rId216" r:qs="rId217" r:cs="rId218"/>
              </a:graphicData>
            </a:graphic>
          </wp:inline>
        </w:drawing>
      </w:r>
    </w:p>
    <w:p w14:paraId="3CC857DF" w14:textId="222E48EB" w:rsidR="006068FC" w:rsidRPr="001679E7" w:rsidRDefault="006068FC" w:rsidP="0069668E">
      <w:pPr>
        <w:jc w:val="both"/>
        <w:rPr>
          <w:rFonts w:asciiTheme="minorHAnsi" w:hAnsiTheme="minorHAnsi" w:cstheme="minorHAnsi"/>
        </w:rPr>
      </w:pPr>
    </w:p>
    <w:p w14:paraId="6087E34D" w14:textId="1E60DB5E" w:rsidR="006068FC" w:rsidRPr="001679E7" w:rsidRDefault="006068FC" w:rsidP="0069668E">
      <w:pPr>
        <w:jc w:val="both"/>
        <w:rPr>
          <w:rFonts w:asciiTheme="minorHAnsi" w:hAnsiTheme="minorHAnsi" w:cstheme="minorHAnsi"/>
        </w:rPr>
      </w:pPr>
      <w:r w:rsidRPr="001679E7">
        <w:rPr>
          <w:rFonts w:ascii="Cambria" w:eastAsia="Times New Roman" w:hAnsi="Cambria" w:cs="Times New Roman"/>
          <w:noProof/>
          <w:sz w:val="20"/>
          <w:szCs w:val="20"/>
          <w:lang w:eastAsia="pl-PL"/>
        </w:rPr>
        <w:drawing>
          <wp:inline distT="0" distB="0" distL="0" distR="0" wp14:anchorId="20E35C51" wp14:editId="6358930E">
            <wp:extent cx="5743575" cy="723900"/>
            <wp:effectExtent l="0" t="0" r="28575" b="19050"/>
            <wp:docPr id="502" name="Diagram 5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0" r:lo="rId221" r:qs="rId222" r:cs="rId223"/>
              </a:graphicData>
            </a:graphic>
          </wp:inline>
        </w:drawing>
      </w:r>
    </w:p>
    <w:p w14:paraId="0E6F134E" w14:textId="77777777" w:rsidR="006068FC" w:rsidRPr="001679E7" w:rsidRDefault="006068FC" w:rsidP="0069668E">
      <w:pPr>
        <w:jc w:val="both"/>
        <w:rPr>
          <w:rFonts w:asciiTheme="minorHAnsi" w:hAnsiTheme="minorHAnsi" w:cstheme="minorHAnsi"/>
        </w:rPr>
      </w:pPr>
    </w:p>
    <w:p w14:paraId="155D6F59" w14:textId="724CA9E7" w:rsidR="0069668E" w:rsidRPr="001679E7" w:rsidRDefault="0069668E" w:rsidP="0069668E">
      <w:pPr>
        <w:jc w:val="both"/>
        <w:rPr>
          <w:rFonts w:asciiTheme="minorHAnsi" w:hAnsiTheme="minorHAnsi" w:cstheme="minorHAnsi"/>
        </w:rPr>
      </w:pPr>
      <w:r w:rsidRPr="001679E7">
        <w:rPr>
          <w:rFonts w:ascii="Cambria" w:eastAsia="Times New Roman" w:hAnsi="Cambria" w:cs="Times New Roman"/>
          <w:noProof/>
          <w:sz w:val="20"/>
          <w:szCs w:val="20"/>
          <w:lang w:eastAsia="pl-PL"/>
        </w:rPr>
        <w:drawing>
          <wp:inline distT="0" distB="0" distL="0" distR="0" wp14:anchorId="48173D39" wp14:editId="5CBE52BC">
            <wp:extent cx="5743575" cy="609600"/>
            <wp:effectExtent l="0" t="0" r="28575" b="19050"/>
            <wp:docPr id="475" name="Diagram 4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5" r:lo="rId226" r:qs="rId227" r:cs="rId228"/>
              </a:graphicData>
            </a:graphic>
          </wp:inline>
        </w:drawing>
      </w:r>
    </w:p>
    <w:p w14:paraId="6268ECD4" w14:textId="4626BE1A" w:rsidR="0069668E" w:rsidRPr="001679E7" w:rsidRDefault="0069668E" w:rsidP="0069668E">
      <w:pPr>
        <w:jc w:val="both"/>
        <w:rPr>
          <w:rFonts w:asciiTheme="minorHAnsi" w:hAnsiTheme="minorHAnsi" w:cstheme="minorHAnsi"/>
        </w:rPr>
      </w:pPr>
      <w:r w:rsidRPr="001679E7">
        <w:rPr>
          <w:rFonts w:ascii="Cambria" w:eastAsia="Times New Roman" w:hAnsi="Cambria" w:cs="Times New Roman"/>
          <w:noProof/>
          <w:sz w:val="20"/>
          <w:szCs w:val="20"/>
          <w:lang w:eastAsia="pl-PL"/>
        </w:rPr>
        <w:drawing>
          <wp:inline distT="0" distB="0" distL="0" distR="0" wp14:anchorId="73B97A26" wp14:editId="156D8E02">
            <wp:extent cx="5734050" cy="352425"/>
            <wp:effectExtent l="0" t="38100" r="38100" b="66675"/>
            <wp:docPr id="476" name="Diagram 4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0" r:lo="rId231" r:qs="rId232" r:cs="rId233"/>
              </a:graphicData>
            </a:graphic>
          </wp:inline>
        </w:drawing>
      </w:r>
    </w:p>
    <w:p w14:paraId="5757BD44" w14:textId="63546DB8" w:rsidR="0069668E" w:rsidRPr="001679E7" w:rsidRDefault="0069668E" w:rsidP="0069668E">
      <w:pPr>
        <w:jc w:val="both"/>
        <w:rPr>
          <w:rFonts w:asciiTheme="minorHAnsi" w:hAnsiTheme="minorHAnsi" w:cstheme="minorHAnsi"/>
        </w:rPr>
      </w:pPr>
      <w:r w:rsidRPr="001679E7">
        <w:rPr>
          <w:noProof/>
        </w:rPr>
        <w:drawing>
          <wp:inline distT="0" distB="0" distL="0" distR="0" wp14:anchorId="390215CB" wp14:editId="05D2E19B">
            <wp:extent cx="5724525" cy="514350"/>
            <wp:effectExtent l="0" t="0" r="28575" b="19050"/>
            <wp:docPr id="477" name="Diagram 4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5" r:lo="rId236" r:qs="rId237" r:cs="rId238"/>
              </a:graphicData>
            </a:graphic>
          </wp:inline>
        </w:drawing>
      </w:r>
    </w:p>
    <w:p w14:paraId="0C5F3E9A" w14:textId="65EDCA8F" w:rsidR="0069668E" w:rsidRPr="001679E7" w:rsidRDefault="0069668E" w:rsidP="0069668E">
      <w:pPr>
        <w:jc w:val="both"/>
        <w:rPr>
          <w:rFonts w:asciiTheme="minorHAnsi" w:hAnsiTheme="minorHAnsi" w:cstheme="minorHAnsi"/>
        </w:rPr>
      </w:pPr>
      <w:r w:rsidRPr="001679E7">
        <w:rPr>
          <w:noProof/>
        </w:rPr>
        <w:drawing>
          <wp:inline distT="0" distB="0" distL="0" distR="0" wp14:anchorId="6E80BC5E" wp14:editId="6F8E41BF">
            <wp:extent cx="5743575" cy="438150"/>
            <wp:effectExtent l="0" t="0" r="28575" b="19050"/>
            <wp:docPr id="478" name="Diagram 4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0" r:lo="rId241" r:qs="rId242" r:cs="rId243"/>
              </a:graphicData>
            </a:graphic>
          </wp:inline>
        </w:drawing>
      </w:r>
    </w:p>
    <w:p w14:paraId="1792A17C" w14:textId="77777777" w:rsidR="00B91707" w:rsidRDefault="00B91707" w:rsidP="00B91707">
      <w:pPr>
        <w:jc w:val="both"/>
        <w:rPr>
          <w:rFonts w:asciiTheme="minorHAnsi" w:hAnsiTheme="minorHAnsi" w:cstheme="minorHAnsi"/>
        </w:rPr>
      </w:pPr>
    </w:p>
    <w:p w14:paraId="480B94CC" w14:textId="39CD646E" w:rsidR="00702D97" w:rsidRDefault="0069668E" w:rsidP="00553342">
      <w:pPr>
        <w:ind w:firstLine="708"/>
        <w:jc w:val="both"/>
        <w:rPr>
          <w:rFonts w:asciiTheme="minorHAnsi" w:hAnsiTheme="minorHAnsi" w:cstheme="minorHAnsi"/>
        </w:rPr>
      </w:pPr>
      <w:r w:rsidRPr="001679E7">
        <w:rPr>
          <w:rFonts w:asciiTheme="minorHAnsi" w:hAnsiTheme="minorHAnsi" w:cstheme="minorHAnsi"/>
        </w:rPr>
        <w:t xml:space="preserve">Głównym dokumentem strategicznym </w:t>
      </w:r>
      <w:r w:rsidR="00C42EB3" w:rsidRPr="001679E7">
        <w:rPr>
          <w:rFonts w:asciiTheme="minorHAnsi" w:hAnsiTheme="minorHAnsi" w:cstheme="minorHAnsi"/>
        </w:rPr>
        <w:t>m</w:t>
      </w:r>
      <w:r w:rsidRPr="001679E7">
        <w:rPr>
          <w:rFonts w:asciiTheme="minorHAnsi" w:hAnsiTheme="minorHAnsi" w:cstheme="minorHAnsi"/>
        </w:rPr>
        <w:t xml:space="preserve">iasta Opola jest Strategia Rozwoju Opola do 2030 r., która zakłada w perspektywie wieloletniej, że </w:t>
      </w:r>
      <w:r w:rsidR="00913B15" w:rsidRPr="001679E7">
        <w:rPr>
          <w:rFonts w:asciiTheme="minorHAnsi" w:hAnsiTheme="minorHAnsi" w:cstheme="minorHAnsi"/>
        </w:rPr>
        <w:t>m</w:t>
      </w:r>
      <w:r w:rsidRPr="001679E7">
        <w:rPr>
          <w:rFonts w:asciiTheme="minorHAnsi" w:hAnsiTheme="minorHAnsi" w:cstheme="minorHAnsi"/>
        </w:rPr>
        <w:t xml:space="preserve">iasto Opole będzie miastem zaangażowanym </w:t>
      </w:r>
      <w:r w:rsidR="007852C7" w:rsidRPr="001679E7">
        <w:rPr>
          <w:rFonts w:asciiTheme="minorHAnsi" w:hAnsiTheme="minorHAnsi" w:cstheme="minorHAnsi"/>
        </w:rPr>
        <w:br/>
      </w:r>
      <w:r w:rsidRPr="001679E7">
        <w:rPr>
          <w:rFonts w:asciiTheme="minorHAnsi" w:hAnsiTheme="minorHAnsi" w:cstheme="minorHAnsi"/>
        </w:rPr>
        <w:t xml:space="preserve">i odpowiedzialnym społecznie. </w:t>
      </w:r>
      <w:r w:rsidR="00944204">
        <w:rPr>
          <w:rFonts w:asciiTheme="minorHAnsi" w:hAnsiTheme="minorHAnsi" w:cstheme="minorHAnsi"/>
        </w:rPr>
        <w:t>N</w:t>
      </w:r>
      <w:r w:rsidRPr="001679E7">
        <w:rPr>
          <w:rFonts w:asciiTheme="minorHAnsi" w:hAnsiTheme="minorHAnsi" w:cstheme="minorHAnsi"/>
        </w:rPr>
        <w:t xml:space="preserve">ie </w:t>
      </w:r>
      <w:r w:rsidR="00944204">
        <w:rPr>
          <w:rFonts w:asciiTheme="minorHAnsi" w:hAnsiTheme="minorHAnsi" w:cstheme="minorHAnsi"/>
        </w:rPr>
        <w:t xml:space="preserve">będziemy kierować </w:t>
      </w:r>
      <w:r w:rsidRPr="001679E7">
        <w:rPr>
          <w:rFonts w:asciiTheme="minorHAnsi" w:hAnsiTheme="minorHAnsi" w:cstheme="minorHAnsi"/>
        </w:rPr>
        <w:t>wsparcia wyłącznie do konkretnych, uprzywilejowanych grup mieszkańców,  usługi</w:t>
      </w:r>
      <w:r w:rsidR="00944204">
        <w:rPr>
          <w:rFonts w:asciiTheme="minorHAnsi" w:hAnsiTheme="minorHAnsi" w:cstheme="minorHAnsi"/>
        </w:rPr>
        <w:t xml:space="preserve"> będą dedykowane do wszystkich</w:t>
      </w:r>
      <w:r w:rsidRPr="001679E7">
        <w:rPr>
          <w:rFonts w:asciiTheme="minorHAnsi" w:hAnsiTheme="minorHAnsi" w:cstheme="minorHAnsi"/>
        </w:rPr>
        <w:t xml:space="preserve"> przedstawiciel</w:t>
      </w:r>
      <w:r w:rsidR="00944204">
        <w:rPr>
          <w:rFonts w:asciiTheme="minorHAnsi" w:hAnsiTheme="minorHAnsi" w:cstheme="minorHAnsi"/>
        </w:rPr>
        <w:t>i</w:t>
      </w:r>
      <w:r w:rsidRPr="001679E7">
        <w:rPr>
          <w:rFonts w:asciiTheme="minorHAnsi" w:hAnsiTheme="minorHAnsi" w:cstheme="minorHAnsi"/>
        </w:rPr>
        <w:t xml:space="preserve"> lokalnej społeczności – obejmując cały cykl życia człowieka – od narodzin, przez kolejne etapy życia, aż do późnej starości. Tak, aby być miastem „</w:t>
      </w:r>
      <w:proofErr w:type="spellStart"/>
      <w:r w:rsidRPr="001679E7">
        <w:rPr>
          <w:rFonts w:asciiTheme="minorHAnsi" w:hAnsiTheme="minorHAnsi" w:cstheme="minorHAnsi"/>
        </w:rPr>
        <w:t>age</w:t>
      </w:r>
      <w:proofErr w:type="spellEnd"/>
      <w:r w:rsidRPr="001679E7">
        <w:rPr>
          <w:rFonts w:asciiTheme="minorHAnsi" w:hAnsiTheme="minorHAnsi" w:cstheme="minorHAnsi"/>
        </w:rPr>
        <w:t xml:space="preserve"> </w:t>
      </w:r>
      <w:proofErr w:type="spellStart"/>
      <w:r w:rsidRPr="001679E7">
        <w:rPr>
          <w:rFonts w:asciiTheme="minorHAnsi" w:hAnsiTheme="minorHAnsi" w:cstheme="minorHAnsi"/>
        </w:rPr>
        <w:t>friendly</w:t>
      </w:r>
      <w:proofErr w:type="spellEnd"/>
      <w:r w:rsidRPr="001679E7">
        <w:rPr>
          <w:rFonts w:asciiTheme="minorHAnsi" w:hAnsiTheme="minorHAnsi" w:cstheme="minorHAnsi"/>
        </w:rPr>
        <w:t>”</w:t>
      </w:r>
      <w:r w:rsidR="00A71248">
        <w:rPr>
          <w:rFonts w:asciiTheme="minorHAnsi" w:hAnsiTheme="minorHAnsi" w:cstheme="minorHAnsi"/>
        </w:rPr>
        <w:t xml:space="preserve"> (miastem przyjaznym ludziom starszym</w:t>
      </w:r>
      <w:r w:rsidR="00514473">
        <w:rPr>
          <w:rFonts w:asciiTheme="minorHAnsi" w:hAnsiTheme="minorHAnsi" w:cstheme="minorHAnsi"/>
        </w:rPr>
        <w:t>, miastem przyjaznym starzeniu</w:t>
      </w:r>
      <w:r w:rsidR="00A71248">
        <w:rPr>
          <w:rFonts w:asciiTheme="minorHAnsi" w:hAnsiTheme="minorHAnsi" w:cstheme="minorHAnsi"/>
        </w:rPr>
        <w:t>)</w:t>
      </w:r>
      <w:r w:rsidRPr="001679E7">
        <w:rPr>
          <w:rFonts w:asciiTheme="minorHAnsi" w:hAnsiTheme="minorHAnsi" w:cstheme="minorHAnsi"/>
        </w:rPr>
        <w:t>.</w:t>
      </w:r>
    </w:p>
    <w:p w14:paraId="2C0EACE1" w14:textId="77777777" w:rsidR="00990387" w:rsidRPr="00553342" w:rsidRDefault="00990387" w:rsidP="00553342">
      <w:pPr>
        <w:ind w:firstLine="708"/>
        <w:jc w:val="both"/>
        <w:rPr>
          <w:rFonts w:asciiTheme="minorHAnsi" w:hAnsiTheme="minorHAnsi" w:cstheme="minorHAnsi"/>
        </w:rPr>
      </w:pPr>
    </w:p>
    <w:p w14:paraId="41693958" w14:textId="4CE8F698" w:rsidR="00B55F13" w:rsidRPr="001679E7" w:rsidRDefault="00CB1733" w:rsidP="00AF294A">
      <w:pPr>
        <w:pStyle w:val="Nagwek1"/>
        <w:numPr>
          <w:ilvl w:val="0"/>
          <w:numId w:val="20"/>
        </w:numPr>
      </w:pPr>
      <w:bookmarkStart w:id="59" w:name="_Hlk109640792"/>
      <w:bookmarkStart w:id="60" w:name="_Toc120265347"/>
      <w:r w:rsidRPr="001679E7">
        <w:rPr>
          <w:noProof/>
        </w:rPr>
        <w:drawing>
          <wp:anchor distT="0" distB="0" distL="114300" distR="114300" simplePos="0" relativeHeight="251771904" behindDoc="1" locked="0" layoutInCell="1" allowOverlap="1" wp14:anchorId="5369DC43" wp14:editId="61961AD4">
            <wp:simplePos x="0" y="0"/>
            <wp:positionH relativeFrom="column">
              <wp:posOffset>-4445</wp:posOffset>
            </wp:positionH>
            <wp:positionV relativeFrom="paragraph">
              <wp:posOffset>41275</wp:posOffset>
            </wp:positionV>
            <wp:extent cx="571500" cy="571500"/>
            <wp:effectExtent l="0" t="0" r="0" b="0"/>
            <wp:wrapTight wrapText="bothSides">
              <wp:wrapPolygon edited="0">
                <wp:start x="2160" y="0"/>
                <wp:lineTo x="720" y="2160"/>
                <wp:lineTo x="0" y="14400"/>
                <wp:lineTo x="1440" y="20160"/>
                <wp:lineTo x="2160" y="20880"/>
                <wp:lineTo x="19440" y="20880"/>
                <wp:lineTo x="20160" y="20160"/>
                <wp:lineTo x="20880" y="15840"/>
                <wp:lineTo x="20880" y="2160"/>
                <wp:lineTo x="19440" y="0"/>
                <wp:lineTo x="2160" y="0"/>
              </wp:wrapPolygon>
            </wp:wrapTight>
            <wp:docPr id="490" name="Obraz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5E4B" w:rsidRPr="001679E7">
        <w:t xml:space="preserve">Wyzwania </w:t>
      </w:r>
      <w:r w:rsidR="00E97F24" w:rsidRPr="001679E7">
        <w:t xml:space="preserve">i kierunki działań </w:t>
      </w:r>
      <w:r w:rsidR="005E6F56" w:rsidRPr="001679E7">
        <w:t>w obszarze polityki senioralnej</w:t>
      </w:r>
      <w:r w:rsidR="00485E4B" w:rsidRPr="001679E7">
        <w:t xml:space="preserve"> </w:t>
      </w:r>
      <w:r w:rsidR="00C42EB3" w:rsidRPr="001679E7">
        <w:t>m</w:t>
      </w:r>
      <w:r w:rsidR="00485E4B" w:rsidRPr="001679E7">
        <w:t>iasta Opola</w:t>
      </w:r>
      <w:r w:rsidR="001058EC" w:rsidRPr="001679E7">
        <w:t xml:space="preserve"> na kolejne lata</w:t>
      </w:r>
      <w:bookmarkEnd w:id="60"/>
    </w:p>
    <w:p w14:paraId="7351D525" w14:textId="3BBAB7BB" w:rsidR="00BC21C4" w:rsidRPr="001679E7" w:rsidRDefault="00BC21C4" w:rsidP="00BC21C4">
      <w:pPr>
        <w:pStyle w:val="Akapitzlist"/>
        <w:ind w:left="644"/>
        <w:jc w:val="both"/>
        <w:rPr>
          <w:rFonts w:asciiTheme="minorHAnsi" w:hAnsiTheme="minorHAnsi" w:cstheme="minorHAnsi"/>
          <w:color w:val="2F5496" w:themeColor="accent1" w:themeShade="BF"/>
          <w:sz w:val="32"/>
          <w:szCs w:val="32"/>
        </w:rPr>
      </w:pPr>
    </w:p>
    <w:p w14:paraId="05274246" w14:textId="6AAE2FDE" w:rsidR="00BC21C4" w:rsidRPr="001679E7" w:rsidRDefault="00BC21C4" w:rsidP="00BC21C4">
      <w:pPr>
        <w:pStyle w:val="Akapitzlist"/>
        <w:ind w:left="-142" w:firstLine="786"/>
        <w:jc w:val="both"/>
        <w:rPr>
          <w:rFonts w:asciiTheme="minorHAnsi" w:hAnsiTheme="minorHAnsi" w:cstheme="minorHAnsi"/>
        </w:rPr>
      </w:pPr>
      <w:r w:rsidRPr="001679E7">
        <w:rPr>
          <w:rFonts w:asciiTheme="minorHAnsi" w:hAnsiTheme="minorHAnsi" w:cstheme="minorHAnsi"/>
        </w:rPr>
        <w:t xml:space="preserve">Po raz pierwszy w historii na świecie żyje więcej osób powyżej 65. roku życia niż poniżej </w:t>
      </w:r>
      <w:r w:rsidR="00DC5BBC" w:rsidRPr="001679E7">
        <w:rPr>
          <w:rFonts w:asciiTheme="minorHAnsi" w:hAnsiTheme="minorHAnsi" w:cstheme="minorHAnsi"/>
        </w:rPr>
        <w:br/>
      </w:r>
      <w:r w:rsidRPr="001679E7">
        <w:rPr>
          <w:rFonts w:asciiTheme="minorHAnsi" w:hAnsiTheme="minorHAnsi" w:cstheme="minorHAnsi"/>
        </w:rPr>
        <w:t>5.</w:t>
      </w:r>
      <w:r w:rsidR="00DC5BBC" w:rsidRPr="001679E7">
        <w:rPr>
          <w:rFonts w:asciiTheme="minorHAnsi" w:hAnsiTheme="minorHAnsi" w:cstheme="minorHAnsi"/>
        </w:rPr>
        <w:t xml:space="preserve"> roku życia</w:t>
      </w:r>
      <w:r w:rsidRPr="001679E7">
        <w:rPr>
          <w:rFonts w:asciiTheme="minorHAnsi" w:hAnsiTheme="minorHAnsi" w:cstheme="minorHAnsi"/>
        </w:rPr>
        <w:t>, a w wielu krajach, w tym w Wielkiej Brytanii, większości państw europejskich i w Japonii jest więcej emerytów niż dzieci</w:t>
      </w:r>
      <w:r w:rsidR="0019569C" w:rsidRPr="001679E7">
        <w:rPr>
          <w:rFonts w:asciiTheme="minorHAnsi" w:hAnsiTheme="minorHAnsi" w:cstheme="minorHAnsi"/>
        </w:rPr>
        <w:t>.</w:t>
      </w:r>
      <w:r w:rsidR="0019569C" w:rsidRPr="001679E7">
        <w:t xml:space="preserve"> </w:t>
      </w:r>
      <w:r w:rsidR="0019569C" w:rsidRPr="001679E7">
        <w:rPr>
          <w:rFonts w:asciiTheme="minorHAnsi" w:hAnsiTheme="minorHAnsi" w:cstheme="minorHAnsi"/>
        </w:rPr>
        <w:t xml:space="preserve">Do roku 2030 na ziemi będzie żyło ponad miliard osób powyżej 65. roku życia, a ponad 200 mln osób będzie miało ponad 80 lat, co oznacza, że liczba osób starszych podwoi się w ciągu dwóch dekad. Ponad połowa krajów świata znajduje się obecnie poniżej poziomu dzietności potrzebnego, by kolejne pokolenie danej populacji pozostało tak liczne jak poprzednie. Stany </w:t>
      </w:r>
      <w:r w:rsidR="0019569C" w:rsidRPr="001679E7">
        <w:rPr>
          <w:rFonts w:asciiTheme="minorHAnsi" w:hAnsiTheme="minorHAnsi" w:cstheme="minorHAnsi"/>
        </w:rPr>
        <w:lastRenderedPageBreak/>
        <w:t xml:space="preserve">Zjednoczone i kraje tak różne jak Włochy, Korea Południowa, Japonia, Węgry, Polska, Rosja, Chiny </w:t>
      </w:r>
      <w:r w:rsidR="00B26502" w:rsidRPr="001679E7">
        <w:rPr>
          <w:rFonts w:asciiTheme="minorHAnsi" w:hAnsiTheme="minorHAnsi" w:cstheme="minorHAnsi"/>
        </w:rPr>
        <w:br/>
      </w:r>
      <w:r w:rsidR="0019569C" w:rsidRPr="001679E7">
        <w:rPr>
          <w:rFonts w:asciiTheme="minorHAnsi" w:hAnsiTheme="minorHAnsi" w:cstheme="minorHAnsi"/>
        </w:rPr>
        <w:t>i Brazylia odnotowują rekordowo niskie poziomy dzietności i nawet Indie znajdują się poniżej poziomu zastępowalności. W istocie ponad połowa przewidywanego wzrostu populacji w ciągu następnych 30 lat będzie miała miejsce jedynie w ośmiu krajach świata. Spadek dzietności połączony ze wzrostem długości życia prowadzi do gwałtownego starzenia się społeczeństw</w:t>
      </w:r>
      <w:r w:rsidR="0019569C" w:rsidRPr="001679E7">
        <w:rPr>
          <w:rStyle w:val="Odwoanieprzypisudolnego"/>
          <w:rFonts w:asciiTheme="minorHAnsi" w:hAnsiTheme="minorHAnsi" w:cstheme="minorHAnsi"/>
        </w:rPr>
        <w:footnoteReference w:id="4"/>
      </w:r>
      <w:r w:rsidR="0019569C" w:rsidRPr="001679E7">
        <w:rPr>
          <w:rFonts w:asciiTheme="minorHAnsi" w:hAnsiTheme="minorHAnsi" w:cstheme="minorHAnsi"/>
        </w:rPr>
        <w:t>.</w:t>
      </w:r>
    </w:p>
    <w:bookmarkEnd w:id="59"/>
    <w:p w14:paraId="37DB3D6F" w14:textId="5A6EF616" w:rsidR="00DC3604" w:rsidRPr="001679E7" w:rsidRDefault="001120A5" w:rsidP="00550C4D">
      <w:pPr>
        <w:ind w:firstLine="644"/>
        <w:jc w:val="both"/>
        <w:rPr>
          <w:rFonts w:asciiTheme="minorHAnsi" w:hAnsiTheme="minorHAnsi" w:cstheme="minorHAnsi"/>
        </w:rPr>
      </w:pPr>
      <w:r w:rsidRPr="00D154AD">
        <w:rPr>
          <w:rFonts w:asciiTheme="minorHAnsi" w:hAnsiTheme="minorHAnsi" w:cstheme="minorHAnsi"/>
        </w:rPr>
        <w:t>W 2050 r. liczba ludności Polski wyniesie 34 mln i spadnie z 37,7 mln w 2025 r. Populacja zmniejszy się we wszystkich regionach, z wyjątkiem warszawskiego stołecznego, w którym zakłada się wzrost liczby ludności o ok. 200 tys. do 3,3 mln. - wynika z prognoz Głównego Urzędu Statystycznego. Największy ubytek liczby ludności prognozowany jest w śląskim (o ok. 690 tys.), łódzkim (o ok. 375 tys.) i lubelskim (o ok. 340 tys.). W opolskim przewidywany jest największy ubytek w stosunku do liczby ludności – ma on przekroczyć 20 proc. W 2050 r. liczba ludności w opolskim ma wynieść ok. 745 tys. (ok. 935 tys. w 2025 r.).</w:t>
      </w:r>
      <w:r w:rsidR="00923FFB" w:rsidRPr="00D154AD">
        <w:rPr>
          <w:rFonts w:asciiTheme="minorHAnsi" w:hAnsiTheme="minorHAnsi" w:cstheme="minorHAnsi"/>
        </w:rPr>
        <w:t xml:space="preserve"> Prognozy GUS wskazują na stałe, coroczne, obniżanie się wartość przyrostu naturalnego w Polsce w latach 2025–2050. Zakłada się wyraźny spadek liczby urodzeń (do ok. 255 tys. w 2050 r., tj. o blisko 20 proc. mniej niż 2025 r.). Wartość przyrostu naturalnego w Polsce w 2050 r. szacuje się na minus 175 tys. (wobec ok. minus 85,0 tys. w 2025 r.). Przewiduje się, że w 2050 r. </w:t>
      </w:r>
      <w:r w:rsidR="00D154AD">
        <w:rPr>
          <w:rFonts w:asciiTheme="minorHAnsi" w:hAnsiTheme="minorHAnsi" w:cstheme="minorHAnsi"/>
        </w:rPr>
        <w:br/>
      </w:r>
      <w:r w:rsidR="00923FFB" w:rsidRPr="00D154AD">
        <w:rPr>
          <w:rFonts w:asciiTheme="minorHAnsi" w:hAnsiTheme="minorHAnsi" w:cstheme="minorHAnsi"/>
        </w:rPr>
        <w:t>w 5 województwach liczba urodzeń będzie ponad 2-krotnie niższa od liczby zgonów, tj. w łódzkim, opolskim oraz w 3 województwach Polski Wschodniej, tj. w lubelskim, podlaskim i świętokrzyskim</w:t>
      </w:r>
      <w:r w:rsidR="00923FFB" w:rsidRPr="001679E7">
        <w:rPr>
          <w:rFonts w:asciiTheme="minorHAnsi" w:eastAsia="Times New Roman" w:hAnsiTheme="minorHAnsi" w:cstheme="minorHAnsi"/>
          <w:lang w:eastAsia="pl-PL"/>
        </w:rPr>
        <w:t>.</w:t>
      </w:r>
      <w:r w:rsidR="000A5502">
        <w:rPr>
          <w:rStyle w:val="Odwoanieprzypisudolnego"/>
          <w:rFonts w:asciiTheme="minorHAnsi" w:eastAsia="Times New Roman" w:hAnsiTheme="minorHAnsi" w:cstheme="minorHAnsi"/>
          <w:lang w:eastAsia="pl-PL"/>
        </w:rPr>
        <w:footnoteReference w:id="5"/>
      </w:r>
      <w:r w:rsidR="00923FFB" w:rsidRPr="001679E7">
        <w:rPr>
          <w:rFonts w:asciiTheme="minorHAnsi" w:hAnsiTheme="minorHAnsi" w:cstheme="minorHAnsi"/>
        </w:rPr>
        <w:t xml:space="preserve"> </w:t>
      </w:r>
    </w:p>
    <w:p w14:paraId="064A3D29" w14:textId="7D0159B4" w:rsidR="00CD77B9" w:rsidRPr="001679E7" w:rsidRDefault="008912D0" w:rsidP="00642F02">
      <w:pPr>
        <w:ind w:firstLine="644"/>
        <w:jc w:val="both"/>
      </w:pPr>
      <w:r w:rsidRPr="001679E7">
        <w:rPr>
          <w:rFonts w:asciiTheme="minorHAnsi" w:hAnsiTheme="minorHAnsi" w:cstheme="minorHAnsi"/>
        </w:rPr>
        <w:t>Polityka senioralna zarówno na poziomie krajowym, jak i lokalnym jest nowym i ogromnym wyzwaniem, bo tak naprawdę po raz pierwszy w historii spotykamy się z niezwykle trudną sytuacją demograficzną.</w:t>
      </w:r>
      <w:r w:rsidRPr="001679E7">
        <w:t xml:space="preserve"> </w:t>
      </w:r>
    </w:p>
    <w:p w14:paraId="3E8C0553" w14:textId="77777777" w:rsidR="00AA5519" w:rsidRDefault="00C03336" w:rsidP="0064024B">
      <w:pPr>
        <w:ind w:firstLine="644"/>
        <w:jc w:val="both"/>
        <w:rPr>
          <w:rFonts w:asciiTheme="minorHAnsi" w:hAnsiTheme="minorHAnsi" w:cstheme="minorHAnsi"/>
        </w:rPr>
      </w:pPr>
      <w:r w:rsidRPr="001679E7">
        <w:rPr>
          <w:rFonts w:asciiTheme="minorHAnsi" w:hAnsiTheme="minorHAnsi" w:cstheme="minorHAnsi"/>
        </w:rPr>
        <w:t>26 października</w:t>
      </w:r>
      <w:r w:rsidR="00594712" w:rsidRPr="001679E7">
        <w:rPr>
          <w:rFonts w:asciiTheme="minorHAnsi" w:hAnsiTheme="minorHAnsi" w:cstheme="minorHAnsi"/>
        </w:rPr>
        <w:t xml:space="preserve"> 2018, Rada Ministrów przyjęła Dokument, pt.: “Polityka społeczna wobec osób starszych 2030. Bezpieczeństwo – Uczestnictwo – Solidarność”. Są w nim przewidziane działania wobec osób starszych, w tym m.in.: </w:t>
      </w:r>
    </w:p>
    <w:p w14:paraId="3904699D" w14:textId="77777777" w:rsidR="00AA5519" w:rsidRDefault="00594712" w:rsidP="00AA5519">
      <w:pPr>
        <w:pStyle w:val="Akapitzlist"/>
        <w:numPr>
          <w:ilvl w:val="0"/>
          <w:numId w:val="17"/>
        </w:numPr>
        <w:jc w:val="both"/>
        <w:rPr>
          <w:rFonts w:asciiTheme="minorHAnsi" w:hAnsiTheme="minorHAnsi" w:cstheme="minorHAnsi"/>
        </w:rPr>
      </w:pPr>
      <w:r w:rsidRPr="00AA5519">
        <w:rPr>
          <w:rFonts w:asciiTheme="minorHAnsi" w:hAnsiTheme="minorHAnsi" w:cstheme="minorHAnsi"/>
        </w:rPr>
        <w:t xml:space="preserve">kształtowanie pozytywnego postrzegania starości w społeczeństwie, </w:t>
      </w:r>
    </w:p>
    <w:p w14:paraId="3BFC8466" w14:textId="77777777" w:rsidR="00AA5519" w:rsidRDefault="00594712" w:rsidP="00AA5519">
      <w:pPr>
        <w:pStyle w:val="Akapitzlist"/>
        <w:numPr>
          <w:ilvl w:val="0"/>
          <w:numId w:val="17"/>
        </w:numPr>
        <w:jc w:val="both"/>
        <w:rPr>
          <w:rFonts w:asciiTheme="minorHAnsi" w:hAnsiTheme="minorHAnsi" w:cstheme="minorHAnsi"/>
        </w:rPr>
      </w:pPr>
      <w:r w:rsidRPr="00AA5519">
        <w:rPr>
          <w:rFonts w:asciiTheme="minorHAnsi" w:hAnsiTheme="minorHAnsi" w:cstheme="minorHAnsi"/>
        </w:rPr>
        <w:t xml:space="preserve">tworzenie warunków umożliwiających wykorzystanie potencjału osób starszych jako aktywnych uczestników życia gospodarczego i rynku pracy, dostosowanych do ich możliwości psychofizycznych oraz sytuacji rodzinnej, </w:t>
      </w:r>
    </w:p>
    <w:p w14:paraId="241FA162" w14:textId="77777777" w:rsidR="00AA5519" w:rsidRPr="00AA5519" w:rsidRDefault="00594712" w:rsidP="00AA5519">
      <w:pPr>
        <w:pStyle w:val="Akapitzlist"/>
        <w:numPr>
          <w:ilvl w:val="0"/>
          <w:numId w:val="17"/>
        </w:numPr>
        <w:jc w:val="both"/>
        <w:rPr>
          <w:rFonts w:asciiTheme="minorHAnsi" w:hAnsiTheme="minorHAnsi" w:cstheme="minorHAnsi"/>
        </w:rPr>
      </w:pPr>
      <w:r w:rsidRPr="00AA5519">
        <w:rPr>
          <w:rFonts w:asciiTheme="minorHAnsi" w:hAnsiTheme="minorHAnsi" w:cstheme="minorHAnsi"/>
        </w:rPr>
        <w:t>tworzenie warunków do solidarności i integracji międzypokoleniowej.</w:t>
      </w:r>
      <w:r w:rsidRPr="001679E7">
        <w:t xml:space="preserve"> </w:t>
      </w:r>
    </w:p>
    <w:p w14:paraId="33C60404" w14:textId="61701698" w:rsidR="00CD77B9" w:rsidRPr="00AA5519" w:rsidRDefault="00594712" w:rsidP="00AA5519">
      <w:pPr>
        <w:jc w:val="both"/>
        <w:rPr>
          <w:rFonts w:asciiTheme="minorHAnsi" w:hAnsiTheme="minorHAnsi" w:cstheme="minorHAnsi"/>
        </w:rPr>
      </w:pPr>
      <w:r w:rsidRPr="00AA5519">
        <w:rPr>
          <w:rFonts w:asciiTheme="minorHAnsi" w:hAnsiTheme="minorHAnsi" w:cstheme="minorHAnsi"/>
        </w:rPr>
        <w:t xml:space="preserve">Dodatkowo w „Polityce społecznej wobec osób starszych 2030” po raz pierwszy zaprojektowane zostały działania skierowane do niesamodzielnych osób starszych, w tym: zmniejszanie skali zależności od innych poprzez ułatwienie dostępu do usług wzmacniających samodzielność oraz dostosowanie środowiska zamieszkania do możliwości funkcjonalnych niesamodzielnych osób starszych </w:t>
      </w:r>
      <w:r w:rsidR="00550C4D" w:rsidRPr="00AA5519">
        <w:rPr>
          <w:rFonts w:asciiTheme="minorHAnsi" w:hAnsiTheme="minorHAnsi" w:cstheme="minorHAnsi"/>
        </w:rPr>
        <w:br/>
      </w:r>
      <w:r w:rsidRPr="00AA5519">
        <w:rPr>
          <w:rFonts w:asciiTheme="minorHAnsi" w:hAnsiTheme="minorHAnsi" w:cstheme="minorHAnsi"/>
        </w:rPr>
        <w:t>i zapewnienie optymalnego dostępu do usług zdrowotnych, rehabilitacyjnych i opiekuńczo-pielęgnacyjnych dostosowanych do potrzeb niesamodzielnych osób starszych.</w:t>
      </w:r>
      <w:r w:rsidR="0064024B" w:rsidRPr="00AA5519">
        <w:rPr>
          <w:rFonts w:asciiTheme="minorHAnsi" w:hAnsiTheme="minorHAnsi" w:cstheme="minorHAnsi"/>
        </w:rPr>
        <w:t xml:space="preserve"> </w:t>
      </w:r>
    </w:p>
    <w:p w14:paraId="4293AD3F" w14:textId="77777777" w:rsidR="00CD77B9" w:rsidRPr="001679E7" w:rsidRDefault="00CD77B9" w:rsidP="00642F02">
      <w:pPr>
        <w:ind w:firstLine="644"/>
        <w:jc w:val="both"/>
        <w:rPr>
          <w:rFonts w:asciiTheme="minorHAnsi" w:hAnsiTheme="minorHAnsi" w:cstheme="minorHAnsi"/>
        </w:rPr>
      </w:pPr>
    </w:p>
    <w:p w14:paraId="358B4492" w14:textId="77777777" w:rsidR="005A5D6A" w:rsidRPr="001679E7" w:rsidRDefault="008912D0" w:rsidP="00642F02">
      <w:pPr>
        <w:ind w:firstLine="644"/>
        <w:jc w:val="both"/>
        <w:rPr>
          <w:rFonts w:asciiTheme="minorHAnsi" w:hAnsiTheme="minorHAnsi" w:cstheme="minorHAnsi"/>
          <w:i/>
        </w:rPr>
      </w:pPr>
      <w:r w:rsidRPr="001679E7">
        <w:rPr>
          <w:rFonts w:asciiTheme="minorHAnsi" w:hAnsiTheme="minorHAnsi" w:cstheme="minorHAnsi"/>
        </w:rPr>
        <w:t>Nasze miasto, które gwałtownie się starzeje, ma już 26,2% mieszkańców, którzy przekroczyli 60 rok życia. Sytuacja ta powoduje, że trzeba poszukiwać nowych rozwiązań,</w:t>
      </w:r>
      <w:r w:rsidRPr="001679E7">
        <w:t xml:space="preserve"> </w:t>
      </w:r>
      <w:r w:rsidRPr="001679E7">
        <w:rPr>
          <w:rFonts w:asciiTheme="minorHAnsi" w:hAnsiTheme="minorHAnsi" w:cstheme="minorHAnsi"/>
        </w:rPr>
        <w:t>warto podejmować tematykę wsparcia seniorów i upowszechniać wiedzę na temat problemów z jakimi borykają się opiekunowie osób w wieku senioralnym. Okres lockdownu i pandemii zwrócił uwagę na konieczność wsparcia mniej samodzielnych seniorów w ich miejscu zamieszkania.</w:t>
      </w:r>
      <w:r w:rsidRPr="001679E7">
        <w:t xml:space="preserve"> </w:t>
      </w:r>
      <w:r w:rsidRPr="001679E7">
        <w:rPr>
          <w:rFonts w:asciiTheme="minorHAnsi" w:hAnsiTheme="minorHAnsi" w:cstheme="minorHAnsi"/>
        </w:rPr>
        <w:t>Warto uwrażliwiać opinię publiczną na podejmowanie tematyki wyzwań stojących przed Seniorami. Równie ważnym działaniem jest docieranie do rodzin, bliskich seniorów i wspieranie ich w określaniu i zaspakajaniu potrzeb Seniorów.</w:t>
      </w:r>
      <w:r w:rsidR="00280D56" w:rsidRPr="001679E7">
        <w:rPr>
          <w:rFonts w:asciiTheme="minorHAnsi" w:hAnsiTheme="minorHAnsi" w:cstheme="minorHAnsi"/>
        </w:rPr>
        <w:t xml:space="preserve"> </w:t>
      </w:r>
      <w:r w:rsidR="005A5D6A" w:rsidRPr="001679E7">
        <w:rPr>
          <w:rFonts w:asciiTheme="minorHAnsi" w:hAnsiTheme="minorHAnsi" w:cstheme="minorHAnsi"/>
        </w:rPr>
        <w:t xml:space="preserve"> Jak wynika z raportu pn. </w:t>
      </w:r>
      <w:r w:rsidR="005A5D6A" w:rsidRPr="001679E7">
        <w:rPr>
          <w:rFonts w:asciiTheme="minorHAnsi" w:hAnsiTheme="minorHAnsi" w:cstheme="minorHAnsi"/>
          <w:i/>
        </w:rPr>
        <w:t>Jakość życia osób starszych w Polsce w pierwszym roku pandemii COVID-19:</w:t>
      </w:r>
    </w:p>
    <w:p w14:paraId="1D3CB315" w14:textId="26B0DD00" w:rsidR="00364BE7" w:rsidRPr="001679E7" w:rsidRDefault="005A5D6A" w:rsidP="00AF294A">
      <w:pPr>
        <w:pStyle w:val="Akapitzlist"/>
        <w:numPr>
          <w:ilvl w:val="0"/>
          <w:numId w:val="17"/>
        </w:numPr>
        <w:jc w:val="both"/>
        <w:rPr>
          <w:rFonts w:asciiTheme="minorHAnsi" w:hAnsiTheme="minorHAnsi" w:cstheme="minorHAnsi"/>
        </w:rPr>
      </w:pPr>
      <w:r w:rsidRPr="001679E7">
        <w:rPr>
          <w:rFonts w:asciiTheme="minorHAnsi" w:hAnsiTheme="minorHAnsi" w:cstheme="minorHAnsi"/>
        </w:rPr>
        <w:t>znacząco pogorszyła się kondycja psychiczna osób starszych;</w:t>
      </w:r>
    </w:p>
    <w:p w14:paraId="6A1B19D8" w14:textId="605F82E1" w:rsidR="005A5D6A" w:rsidRPr="001679E7" w:rsidRDefault="005A5D6A" w:rsidP="00AF294A">
      <w:pPr>
        <w:pStyle w:val="Akapitzlist"/>
        <w:numPr>
          <w:ilvl w:val="0"/>
          <w:numId w:val="17"/>
        </w:numPr>
        <w:jc w:val="both"/>
        <w:rPr>
          <w:rFonts w:asciiTheme="minorHAnsi" w:hAnsiTheme="minorHAnsi" w:cstheme="minorHAnsi"/>
        </w:rPr>
      </w:pPr>
      <w:r w:rsidRPr="001679E7">
        <w:rPr>
          <w:rFonts w:asciiTheme="minorHAnsi" w:hAnsiTheme="minorHAnsi" w:cstheme="minorHAnsi"/>
        </w:rPr>
        <w:t>ograniczona została aktywność fizyczna osób starszych;</w:t>
      </w:r>
    </w:p>
    <w:p w14:paraId="797E3807" w14:textId="6DFAE725" w:rsidR="005A5D6A" w:rsidRPr="001679E7" w:rsidRDefault="005A5D6A" w:rsidP="00AF294A">
      <w:pPr>
        <w:pStyle w:val="Akapitzlist"/>
        <w:numPr>
          <w:ilvl w:val="0"/>
          <w:numId w:val="17"/>
        </w:numPr>
        <w:jc w:val="both"/>
        <w:rPr>
          <w:rFonts w:asciiTheme="minorHAnsi" w:hAnsiTheme="minorHAnsi" w:cstheme="minorHAnsi"/>
        </w:rPr>
      </w:pPr>
      <w:r w:rsidRPr="001679E7">
        <w:rPr>
          <w:rFonts w:asciiTheme="minorHAnsi" w:hAnsiTheme="minorHAnsi" w:cstheme="minorHAnsi"/>
        </w:rPr>
        <w:lastRenderedPageBreak/>
        <w:t>znacznie ograniczone zostały relacje społeczne;</w:t>
      </w:r>
    </w:p>
    <w:p w14:paraId="4D827A2A" w14:textId="55CBABA5" w:rsidR="005A5D6A" w:rsidRPr="001679E7" w:rsidRDefault="005A5D6A" w:rsidP="00AF294A">
      <w:pPr>
        <w:pStyle w:val="Akapitzlist"/>
        <w:numPr>
          <w:ilvl w:val="0"/>
          <w:numId w:val="17"/>
        </w:numPr>
        <w:jc w:val="both"/>
        <w:rPr>
          <w:rFonts w:asciiTheme="minorHAnsi" w:hAnsiTheme="minorHAnsi" w:cstheme="minorHAnsi"/>
        </w:rPr>
      </w:pPr>
      <w:r w:rsidRPr="001679E7">
        <w:rPr>
          <w:rFonts w:asciiTheme="minorHAnsi" w:hAnsiTheme="minorHAnsi" w:cstheme="minorHAnsi"/>
        </w:rPr>
        <w:t>seniorzy mieli ograniczony dostęp do służby zdrowia;</w:t>
      </w:r>
    </w:p>
    <w:p w14:paraId="0184B88E" w14:textId="5F86B9A6" w:rsidR="005A5D6A" w:rsidRPr="001679E7" w:rsidRDefault="00A320E5" w:rsidP="00AF294A">
      <w:pPr>
        <w:pStyle w:val="Akapitzlist"/>
        <w:numPr>
          <w:ilvl w:val="0"/>
          <w:numId w:val="17"/>
        </w:numPr>
        <w:jc w:val="both"/>
        <w:rPr>
          <w:rFonts w:asciiTheme="minorHAnsi" w:hAnsiTheme="minorHAnsi" w:cstheme="minorHAnsi"/>
        </w:rPr>
      </w:pPr>
      <w:r w:rsidRPr="001679E7">
        <w:rPr>
          <w:rFonts w:asciiTheme="minorHAnsi" w:hAnsiTheme="minorHAnsi" w:cstheme="minorHAnsi"/>
        </w:rPr>
        <w:t>badania ilościowe potwierdziły niski stopień cyfryzacji seniorek i seniorów w Polsce.</w:t>
      </w:r>
      <w:r w:rsidR="00C6569B" w:rsidRPr="001679E7">
        <w:rPr>
          <w:rStyle w:val="Odwoanieprzypisudolnego"/>
          <w:rFonts w:asciiTheme="minorHAnsi" w:hAnsiTheme="minorHAnsi" w:cstheme="minorHAnsi"/>
        </w:rPr>
        <w:footnoteReference w:id="6"/>
      </w:r>
    </w:p>
    <w:p w14:paraId="4995CDF5" w14:textId="04C700C1" w:rsidR="006D5DE2" w:rsidRPr="001679E7" w:rsidRDefault="006D5DE2" w:rsidP="006D5DE2">
      <w:pPr>
        <w:pStyle w:val="Akapitzlist"/>
        <w:ind w:left="0" w:firstLine="644"/>
        <w:jc w:val="both"/>
        <w:rPr>
          <w:rFonts w:asciiTheme="minorHAnsi" w:hAnsiTheme="minorHAnsi" w:cstheme="minorHAnsi"/>
        </w:rPr>
      </w:pPr>
      <w:r w:rsidRPr="001679E7">
        <w:rPr>
          <w:rFonts w:asciiTheme="minorHAnsi" w:hAnsiTheme="minorHAnsi" w:cstheme="minorHAnsi"/>
        </w:rPr>
        <w:t xml:space="preserve">W 2022 r. został opublikowany raport pn. </w:t>
      </w:r>
      <w:r w:rsidRPr="001679E7">
        <w:rPr>
          <w:rFonts w:asciiTheme="minorHAnsi" w:hAnsiTheme="minorHAnsi" w:cstheme="minorHAnsi"/>
          <w:i/>
        </w:rPr>
        <w:t xml:space="preserve">Potrzeby i </w:t>
      </w:r>
      <w:r w:rsidR="00A16C37" w:rsidRPr="001679E7">
        <w:rPr>
          <w:rFonts w:asciiTheme="minorHAnsi" w:hAnsiTheme="minorHAnsi" w:cstheme="minorHAnsi"/>
          <w:i/>
        </w:rPr>
        <w:t>zdrowie Seniorów</w:t>
      </w:r>
      <w:r w:rsidRPr="001679E7">
        <w:rPr>
          <w:rFonts w:asciiTheme="minorHAnsi" w:hAnsiTheme="minorHAnsi" w:cstheme="minorHAnsi"/>
          <w:i/>
        </w:rPr>
        <w:t xml:space="preserve"> podczas pandemii COVID-19</w:t>
      </w:r>
      <w:r w:rsidR="00485064" w:rsidRPr="001679E7">
        <w:rPr>
          <w:rStyle w:val="Odwoanieprzypisudolnego"/>
          <w:rFonts w:asciiTheme="minorHAnsi" w:hAnsiTheme="minorHAnsi" w:cstheme="minorHAnsi"/>
          <w:i/>
        </w:rPr>
        <w:footnoteReference w:id="7"/>
      </w:r>
      <w:r w:rsidRPr="001679E7">
        <w:rPr>
          <w:rFonts w:asciiTheme="minorHAnsi" w:hAnsiTheme="minorHAnsi" w:cstheme="minorHAnsi"/>
          <w:i/>
        </w:rPr>
        <w:t xml:space="preserve"> </w:t>
      </w:r>
      <w:r w:rsidRPr="001679E7">
        <w:rPr>
          <w:rFonts w:asciiTheme="minorHAnsi" w:hAnsiTheme="minorHAnsi" w:cstheme="minorHAnsi"/>
        </w:rPr>
        <w:t xml:space="preserve">opracowany przez Krajowy Instytut Gospodarki Senioralnej na zalecenie </w:t>
      </w:r>
      <w:proofErr w:type="spellStart"/>
      <w:r w:rsidRPr="001679E7">
        <w:rPr>
          <w:rFonts w:asciiTheme="minorHAnsi" w:hAnsiTheme="minorHAnsi" w:cstheme="minorHAnsi"/>
        </w:rPr>
        <w:t>Adamed</w:t>
      </w:r>
      <w:proofErr w:type="spellEnd"/>
      <w:r w:rsidRPr="001679E7">
        <w:rPr>
          <w:rFonts w:asciiTheme="minorHAnsi" w:hAnsiTheme="minorHAnsi" w:cstheme="minorHAnsi"/>
        </w:rPr>
        <w:t xml:space="preserve"> dla Seniora, z którego wynika, że</w:t>
      </w:r>
      <w:r w:rsidRPr="001679E7">
        <w:rPr>
          <w:rStyle w:val="Odwoanieprzypisudolnego"/>
          <w:rFonts w:asciiTheme="minorHAnsi" w:hAnsiTheme="minorHAnsi" w:cstheme="minorHAnsi"/>
        </w:rPr>
        <w:footnoteReference w:id="8"/>
      </w:r>
      <w:r w:rsidRPr="001679E7">
        <w:rPr>
          <w:rFonts w:asciiTheme="minorHAnsi" w:hAnsiTheme="minorHAnsi" w:cstheme="minorHAnsi"/>
        </w:rPr>
        <w:t>:</w:t>
      </w:r>
    </w:p>
    <w:p w14:paraId="032053E2" w14:textId="77777777" w:rsidR="00485064" w:rsidRPr="001679E7" w:rsidRDefault="00485064" w:rsidP="00AF294A">
      <w:pPr>
        <w:pStyle w:val="Akapitzlist"/>
        <w:numPr>
          <w:ilvl w:val="0"/>
          <w:numId w:val="18"/>
        </w:numPr>
        <w:ind w:left="709" w:hanging="283"/>
        <w:jc w:val="both"/>
        <w:rPr>
          <w:rFonts w:asciiTheme="minorHAnsi" w:hAnsiTheme="minorHAnsi" w:cstheme="minorHAnsi"/>
        </w:rPr>
      </w:pPr>
      <w:r w:rsidRPr="001679E7">
        <w:rPr>
          <w:rFonts w:asciiTheme="minorHAnsi" w:hAnsiTheme="minorHAnsi" w:cstheme="minorHAnsi"/>
        </w:rPr>
        <w:t>2/3 polskich Seniorów ma problem z dostępem do opieki medycznej (szczególnie do lekarzy specjalistów);</w:t>
      </w:r>
    </w:p>
    <w:p w14:paraId="544EF19F" w14:textId="77777777" w:rsidR="0002110C" w:rsidRPr="001679E7" w:rsidRDefault="00485064" w:rsidP="00AF294A">
      <w:pPr>
        <w:pStyle w:val="Akapitzlist"/>
        <w:numPr>
          <w:ilvl w:val="0"/>
          <w:numId w:val="18"/>
        </w:numPr>
        <w:ind w:left="709" w:hanging="283"/>
        <w:jc w:val="both"/>
        <w:rPr>
          <w:rFonts w:asciiTheme="minorHAnsi" w:hAnsiTheme="minorHAnsi" w:cstheme="minorHAnsi"/>
        </w:rPr>
      </w:pPr>
      <w:r w:rsidRPr="001679E7">
        <w:rPr>
          <w:rFonts w:asciiTheme="minorHAnsi" w:hAnsiTheme="minorHAnsi" w:cstheme="minorHAnsi"/>
        </w:rPr>
        <w:t>blisko 1/3 ankietowanych przerwała dotychczasowe leczenie z powodu pandemii COVID-19;</w:t>
      </w:r>
    </w:p>
    <w:p w14:paraId="668242F9" w14:textId="77777777" w:rsidR="0002110C" w:rsidRPr="001679E7" w:rsidRDefault="0002110C" w:rsidP="00AF294A">
      <w:pPr>
        <w:pStyle w:val="Akapitzlist"/>
        <w:numPr>
          <w:ilvl w:val="0"/>
          <w:numId w:val="18"/>
        </w:numPr>
        <w:ind w:left="709" w:hanging="283"/>
        <w:jc w:val="both"/>
        <w:rPr>
          <w:rFonts w:asciiTheme="minorHAnsi" w:hAnsiTheme="minorHAnsi" w:cstheme="minorHAnsi"/>
        </w:rPr>
      </w:pPr>
      <w:r w:rsidRPr="001679E7">
        <w:rPr>
          <w:rFonts w:asciiTheme="minorHAnsi" w:hAnsiTheme="minorHAnsi" w:cstheme="minorHAnsi"/>
        </w:rPr>
        <w:t>ponad 56% Seniorów wskazuje dostęp do lekarza specjalisty jako największą potrzebę medyczną;</w:t>
      </w:r>
    </w:p>
    <w:p w14:paraId="78E85E5F" w14:textId="77777777" w:rsidR="0002110C" w:rsidRPr="001679E7" w:rsidRDefault="0002110C" w:rsidP="00AF294A">
      <w:pPr>
        <w:pStyle w:val="Akapitzlist"/>
        <w:numPr>
          <w:ilvl w:val="0"/>
          <w:numId w:val="18"/>
        </w:numPr>
        <w:ind w:left="709" w:hanging="283"/>
        <w:jc w:val="both"/>
        <w:rPr>
          <w:rFonts w:asciiTheme="minorHAnsi" w:hAnsiTheme="minorHAnsi" w:cstheme="minorHAnsi"/>
        </w:rPr>
      </w:pPr>
      <w:r w:rsidRPr="001679E7">
        <w:rPr>
          <w:rFonts w:asciiTheme="minorHAnsi" w:hAnsiTheme="minorHAnsi" w:cstheme="minorHAnsi"/>
        </w:rPr>
        <w:t>blisko połowa ankietowanych Seniorów odczuwa osamotnienie podczas pandemii;</w:t>
      </w:r>
    </w:p>
    <w:p w14:paraId="57A620CE" w14:textId="77777777" w:rsidR="00815C45" w:rsidRPr="001679E7" w:rsidRDefault="0002110C" w:rsidP="00AF294A">
      <w:pPr>
        <w:pStyle w:val="Akapitzlist"/>
        <w:numPr>
          <w:ilvl w:val="0"/>
          <w:numId w:val="18"/>
        </w:numPr>
        <w:ind w:left="709" w:hanging="283"/>
        <w:jc w:val="both"/>
        <w:rPr>
          <w:rFonts w:asciiTheme="minorHAnsi" w:hAnsiTheme="minorHAnsi" w:cstheme="minorHAnsi"/>
        </w:rPr>
      </w:pPr>
      <w:r w:rsidRPr="001679E7">
        <w:rPr>
          <w:rFonts w:asciiTheme="minorHAnsi" w:hAnsiTheme="minorHAnsi" w:cstheme="minorHAnsi"/>
        </w:rPr>
        <w:t>30% osób starszych nie może liczyć na pomoc otoczenia i jest zdanych tylko na siebie;</w:t>
      </w:r>
    </w:p>
    <w:p w14:paraId="620169CB" w14:textId="70D8183F" w:rsidR="0002110C" w:rsidRPr="001679E7" w:rsidRDefault="00815C45" w:rsidP="00AF294A">
      <w:pPr>
        <w:pStyle w:val="Akapitzlist"/>
        <w:numPr>
          <w:ilvl w:val="0"/>
          <w:numId w:val="18"/>
        </w:numPr>
        <w:ind w:left="709" w:hanging="283"/>
        <w:jc w:val="both"/>
        <w:rPr>
          <w:rFonts w:asciiTheme="minorHAnsi" w:hAnsiTheme="minorHAnsi" w:cstheme="minorHAnsi"/>
        </w:rPr>
      </w:pPr>
      <w:r w:rsidRPr="001679E7">
        <w:rPr>
          <w:rFonts w:asciiTheme="minorHAnsi" w:hAnsiTheme="minorHAnsi" w:cstheme="minorHAnsi"/>
        </w:rPr>
        <w:t>70% osób starszych twierdzi, że pandemia ma wpływ na ich kondycję psychiczną i fizyczną;</w:t>
      </w:r>
    </w:p>
    <w:p w14:paraId="2D272BA3" w14:textId="345080CD" w:rsidR="00815C45" w:rsidRPr="001679E7" w:rsidRDefault="00815C45" w:rsidP="00AF294A">
      <w:pPr>
        <w:pStyle w:val="Akapitzlist"/>
        <w:numPr>
          <w:ilvl w:val="0"/>
          <w:numId w:val="18"/>
        </w:numPr>
        <w:ind w:left="709" w:hanging="283"/>
        <w:jc w:val="both"/>
        <w:rPr>
          <w:rFonts w:asciiTheme="minorHAnsi" w:hAnsiTheme="minorHAnsi" w:cstheme="minorHAnsi"/>
        </w:rPr>
      </w:pPr>
      <w:r w:rsidRPr="001679E7">
        <w:rPr>
          <w:rFonts w:asciiTheme="minorHAnsi" w:hAnsiTheme="minorHAnsi" w:cstheme="minorHAnsi"/>
        </w:rPr>
        <w:t>36</w:t>
      </w:r>
      <w:r w:rsidR="00A14DF7" w:rsidRPr="001679E7">
        <w:rPr>
          <w:rFonts w:asciiTheme="minorHAnsi" w:hAnsiTheme="minorHAnsi" w:cstheme="minorHAnsi"/>
        </w:rPr>
        <w:t>,3</w:t>
      </w:r>
      <w:r w:rsidRPr="001679E7">
        <w:rPr>
          <w:rFonts w:asciiTheme="minorHAnsi" w:hAnsiTheme="minorHAnsi" w:cstheme="minorHAnsi"/>
        </w:rPr>
        <w:t>% ankietowanych wskazało, że potrzebuje szkoleń/wykładów</w:t>
      </w:r>
      <w:r w:rsidR="00425BF2" w:rsidRPr="001679E7">
        <w:rPr>
          <w:rFonts w:asciiTheme="minorHAnsi" w:hAnsiTheme="minorHAnsi" w:cstheme="minorHAnsi"/>
        </w:rPr>
        <w:t>:</w:t>
      </w:r>
      <w:r w:rsidRPr="001679E7">
        <w:rPr>
          <w:rFonts w:asciiTheme="minorHAnsi" w:hAnsiTheme="minorHAnsi" w:cstheme="minorHAnsi"/>
        </w:rPr>
        <w:t xml:space="preserve"> </w:t>
      </w:r>
      <w:r w:rsidR="008B5A63" w:rsidRPr="001679E7">
        <w:rPr>
          <w:rFonts w:asciiTheme="minorHAnsi" w:hAnsiTheme="minorHAnsi" w:cstheme="minorHAnsi"/>
        </w:rPr>
        <w:t xml:space="preserve">z </w:t>
      </w:r>
      <w:r w:rsidR="00425BF2" w:rsidRPr="001679E7">
        <w:rPr>
          <w:rFonts w:asciiTheme="minorHAnsi" w:hAnsiTheme="minorHAnsi" w:cstheme="minorHAnsi"/>
        </w:rPr>
        <w:t>p</w:t>
      </w:r>
      <w:r w:rsidRPr="001679E7">
        <w:rPr>
          <w:rFonts w:asciiTheme="minorHAnsi" w:hAnsiTheme="minorHAnsi" w:cstheme="minorHAnsi"/>
        </w:rPr>
        <w:t xml:space="preserve">rofilaktyki </w:t>
      </w:r>
      <w:r w:rsidR="00425BF2" w:rsidRPr="001679E7">
        <w:rPr>
          <w:rFonts w:asciiTheme="minorHAnsi" w:hAnsiTheme="minorHAnsi" w:cstheme="minorHAnsi"/>
        </w:rPr>
        <w:t>z</w:t>
      </w:r>
      <w:r w:rsidRPr="001679E7">
        <w:rPr>
          <w:rFonts w:asciiTheme="minorHAnsi" w:hAnsiTheme="minorHAnsi" w:cstheme="minorHAnsi"/>
        </w:rPr>
        <w:t xml:space="preserve">drowia </w:t>
      </w:r>
      <w:r w:rsidR="00425BF2" w:rsidRPr="001679E7">
        <w:rPr>
          <w:rFonts w:asciiTheme="minorHAnsi" w:hAnsiTheme="minorHAnsi" w:cstheme="minorHAnsi"/>
        </w:rPr>
        <w:t>o</w:t>
      </w:r>
      <w:r w:rsidRPr="001679E7">
        <w:rPr>
          <w:rFonts w:asciiTheme="minorHAnsi" w:hAnsiTheme="minorHAnsi" w:cstheme="minorHAnsi"/>
        </w:rPr>
        <w:t xml:space="preserve">sób </w:t>
      </w:r>
      <w:r w:rsidR="00425BF2" w:rsidRPr="001679E7">
        <w:rPr>
          <w:rFonts w:asciiTheme="minorHAnsi" w:hAnsiTheme="minorHAnsi" w:cstheme="minorHAnsi"/>
        </w:rPr>
        <w:t>s</w:t>
      </w:r>
      <w:r w:rsidRPr="001679E7">
        <w:rPr>
          <w:rFonts w:asciiTheme="minorHAnsi" w:hAnsiTheme="minorHAnsi" w:cstheme="minorHAnsi"/>
        </w:rPr>
        <w:t>tarszych –</w:t>
      </w:r>
      <w:r w:rsidR="00A14DF7" w:rsidRPr="001679E7">
        <w:rPr>
          <w:rFonts w:asciiTheme="minorHAnsi" w:hAnsiTheme="minorHAnsi" w:cstheme="minorHAnsi"/>
        </w:rPr>
        <w:t xml:space="preserve"> </w:t>
      </w:r>
      <w:r w:rsidRPr="001679E7">
        <w:rPr>
          <w:rFonts w:asciiTheme="minorHAnsi" w:hAnsiTheme="minorHAnsi" w:cstheme="minorHAnsi"/>
        </w:rPr>
        <w:t>edukacji zdrowotnej, 24,6</w:t>
      </w:r>
      <w:r w:rsidR="00D70AF4" w:rsidRPr="001679E7">
        <w:rPr>
          <w:rFonts w:asciiTheme="minorHAnsi" w:hAnsiTheme="minorHAnsi" w:cstheme="minorHAnsi"/>
        </w:rPr>
        <w:t>% z</w:t>
      </w:r>
      <w:r w:rsidRPr="001679E7">
        <w:rPr>
          <w:rFonts w:asciiTheme="minorHAnsi" w:hAnsiTheme="minorHAnsi" w:cstheme="minorHAnsi"/>
        </w:rPr>
        <w:t xml:space="preserve"> aktywności fizycznej,</w:t>
      </w:r>
      <w:r w:rsidR="008B5A63" w:rsidRPr="001679E7">
        <w:rPr>
          <w:rFonts w:asciiTheme="minorHAnsi" w:hAnsiTheme="minorHAnsi" w:cstheme="minorHAnsi"/>
        </w:rPr>
        <w:t xml:space="preserve"> 17,3% z obsługi komputera,  </w:t>
      </w:r>
      <w:r w:rsidRPr="001679E7">
        <w:rPr>
          <w:rFonts w:asciiTheme="minorHAnsi" w:hAnsiTheme="minorHAnsi" w:cstheme="minorHAnsi"/>
        </w:rPr>
        <w:t xml:space="preserve"> 9,5%</w:t>
      </w:r>
      <w:r w:rsidR="008B5A63" w:rsidRPr="001679E7">
        <w:rPr>
          <w:rFonts w:asciiTheme="minorHAnsi" w:hAnsiTheme="minorHAnsi" w:cstheme="minorHAnsi"/>
        </w:rPr>
        <w:t xml:space="preserve"> z </w:t>
      </w:r>
      <w:r w:rsidR="00425BF2" w:rsidRPr="001679E7">
        <w:rPr>
          <w:rFonts w:asciiTheme="minorHAnsi" w:hAnsiTheme="minorHAnsi" w:cstheme="minorHAnsi"/>
        </w:rPr>
        <w:t xml:space="preserve">rozwoju osobistego, 5,3% </w:t>
      </w:r>
      <w:r w:rsidR="008B5A63" w:rsidRPr="001679E7">
        <w:rPr>
          <w:rFonts w:asciiTheme="minorHAnsi" w:hAnsiTheme="minorHAnsi" w:cstheme="minorHAnsi"/>
        </w:rPr>
        <w:t xml:space="preserve">warsztatów artystycznych, </w:t>
      </w:r>
      <w:r w:rsidR="00A14DF7" w:rsidRPr="001679E7">
        <w:rPr>
          <w:rFonts w:asciiTheme="minorHAnsi" w:hAnsiTheme="minorHAnsi" w:cstheme="minorHAnsi"/>
        </w:rPr>
        <w:t>2,3%</w:t>
      </w:r>
      <w:r w:rsidR="008B5A63" w:rsidRPr="001679E7">
        <w:rPr>
          <w:rFonts w:asciiTheme="minorHAnsi" w:hAnsiTheme="minorHAnsi" w:cstheme="minorHAnsi"/>
        </w:rPr>
        <w:t xml:space="preserve"> z zarządzania finansami, 4,7% - inne.</w:t>
      </w:r>
    </w:p>
    <w:p w14:paraId="5F63DC41" w14:textId="6F25C895" w:rsidR="00485064" w:rsidRPr="001679E7" w:rsidRDefault="00480140" w:rsidP="009F2D6D">
      <w:pPr>
        <w:ind w:firstLine="708"/>
        <w:jc w:val="both"/>
        <w:rPr>
          <w:rFonts w:asciiTheme="minorHAnsi" w:hAnsiTheme="minorHAnsi" w:cstheme="minorHAnsi"/>
        </w:rPr>
      </w:pPr>
      <w:r w:rsidRPr="001679E7">
        <w:rPr>
          <w:rFonts w:asciiTheme="minorHAnsi" w:hAnsiTheme="minorHAnsi" w:cstheme="minorHAnsi"/>
        </w:rPr>
        <w:t xml:space="preserve">Ponadto jak wynika z </w:t>
      </w:r>
      <w:r w:rsidR="00264DC3" w:rsidRPr="001679E7">
        <w:rPr>
          <w:rFonts w:asciiTheme="minorHAnsi" w:hAnsiTheme="minorHAnsi" w:cstheme="minorHAnsi"/>
        </w:rPr>
        <w:t>b</w:t>
      </w:r>
      <w:r w:rsidR="00BA5831" w:rsidRPr="001679E7">
        <w:rPr>
          <w:rFonts w:asciiTheme="minorHAnsi" w:hAnsiTheme="minorHAnsi" w:cstheme="minorHAnsi"/>
        </w:rPr>
        <w:t>adani</w:t>
      </w:r>
      <w:r w:rsidR="00264DC3" w:rsidRPr="001679E7">
        <w:rPr>
          <w:rFonts w:asciiTheme="minorHAnsi" w:hAnsiTheme="minorHAnsi" w:cstheme="minorHAnsi"/>
        </w:rPr>
        <w:t>a</w:t>
      </w:r>
      <w:r w:rsidR="00BA5831" w:rsidRPr="001679E7">
        <w:rPr>
          <w:rFonts w:asciiTheme="minorHAnsi" w:hAnsiTheme="minorHAnsi" w:cstheme="minorHAnsi"/>
        </w:rPr>
        <w:t xml:space="preserve"> </w:t>
      </w:r>
      <w:r w:rsidR="00264DC3" w:rsidRPr="001679E7">
        <w:rPr>
          <w:rFonts w:asciiTheme="minorHAnsi" w:hAnsiTheme="minorHAnsi" w:cstheme="minorHAnsi"/>
        </w:rPr>
        <w:t xml:space="preserve">ankietowego pn. </w:t>
      </w:r>
      <w:r w:rsidR="00BA5831" w:rsidRPr="001679E7">
        <w:rPr>
          <w:rFonts w:asciiTheme="minorHAnsi" w:hAnsiTheme="minorHAnsi" w:cstheme="minorHAnsi"/>
        </w:rPr>
        <w:t xml:space="preserve">„Aktualne problemy i wydarzenia” </w:t>
      </w:r>
      <w:r w:rsidR="00264DC3" w:rsidRPr="001679E7">
        <w:rPr>
          <w:rFonts w:asciiTheme="minorHAnsi" w:hAnsiTheme="minorHAnsi" w:cstheme="minorHAnsi"/>
        </w:rPr>
        <w:t>przeprowadzonego przez CBOS w pierwszej dekadzie lutego najwięcej dorosłych Polaków deklarowało, że w obecnych czasach najbardziej obawia się drożyzny (71%), wojny (70%), choroby (64%), pandemii (38%), pogorszenia sytuacji materialnej (36%)</w:t>
      </w:r>
      <w:r w:rsidR="00264DC3" w:rsidRPr="001679E7">
        <w:rPr>
          <w:rStyle w:val="Odwoanieprzypisudolnego"/>
          <w:rFonts w:asciiTheme="minorHAnsi" w:hAnsiTheme="minorHAnsi" w:cstheme="minorHAnsi"/>
        </w:rPr>
        <w:footnoteReference w:id="9"/>
      </w:r>
      <w:r w:rsidR="00264DC3" w:rsidRPr="001679E7">
        <w:rPr>
          <w:rFonts w:asciiTheme="minorHAnsi" w:hAnsiTheme="minorHAnsi" w:cstheme="minorHAnsi"/>
        </w:rPr>
        <w:t>.</w:t>
      </w:r>
      <w:r w:rsidR="001042F6" w:rsidRPr="001679E7">
        <w:t xml:space="preserve"> </w:t>
      </w:r>
      <w:r w:rsidR="001042F6" w:rsidRPr="001679E7">
        <w:rPr>
          <w:rFonts w:asciiTheme="minorHAnsi" w:hAnsiTheme="minorHAnsi" w:cstheme="minorHAnsi"/>
        </w:rPr>
        <w:t>Z drożyzną boryka się coraz więcej Polaków. Z badania przeprowadzonego przez Kantar w dniach 17-18 sierpnia 2022 r.</w:t>
      </w:r>
      <w:r w:rsidR="001042F6" w:rsidRPr="001679E7">
        <w:rPr>
          <w:rStyle w:val="Odwoanieprzypisudolnego"/>
          <w:rFonts w:asciiTheme="minorHAnsi" w:hAnsiTheme="minorHAnsi" w:cstheme="minorHAnsi"/>
        </w:rPr>
        <w:footnoteReference w:id="10"/>
      </w:r>
      <w:r w:rsidR="001042F6" w:rsidRPr="001679E7">
        <w:rPr>
          <w:rFonts w:asciiTheme="minorHAnsi" w:hAnsiTheme="minorHAnsi" w:cstheme="minorHAnsi"/>
        </w:rPr>
        <w:t xml:space="preserve"> wynika, że 74 procent respondentów deklaruje, że w związku z rosnącymi cenami w ostatnim czasie ograniczyło swoje wydatki</w:t>
      </w:r>
      <w:r w:rsidR="00555D27" w:rsidRPr="001679E7">
        <w:rPr>
          <w:rFonts w:asciiTheme="minorHAnsi" w:hAnsiTheme="minorHAnsi" w:cstheme="minorHAnsi"/>
        </w:rPr>
        <w:t xml:space="preserve">, </w:t>
      </w:r>
      <w:r w:rsidR="00555D27" w:rsidRPr="001679E7">
        <w:t xml:space="preserve"> </w:t>
      </w:r>
      <w:r w:rsidR="00555D27" w:rsidRPr="001679E7">
        <w:rPr>
          <w:rFonts w:asciiTheme="minorHAnsi" w:hAnsiTheme="minorHAnsi" w:cstheme="minorHAnsi"/>
        </w:rPr>
        <w:t xml:space="preserve">przy czym odpowiedź "zdecydowanie tak" wybrało 45 procent badanych, a "raczej tak" </w:t>
      </w:r>
      <w:r w:rsidR="00F22C63" w:rsidRPr="001679E7">
        <w:rPr>
          <w:rFonts w:asciiTheme="minorHAnsi" w:hAnsiTheme="minorHAnsi" w:cstheme="minorHAnsi"/>
        </w:rPr>
        <w:t>–</w:t>
      </w:r>
      <w:r w:rsidR="00555D27" w:rsidRPr="001679E7">
        <w:rPr>
          <w:rFonts w:asciiTheme="minorHAnsi" w:hAnsiTheme="minorHAnsi" w:cstheme="minorHAnsi"/>
        </w:rPr>
        <w:t xml:space="preserve"> 29 procent</w:t>
      </w:r>
      <w:r w:rsidR="00F22C63" w:rsidRPr="001679E7">
        <w:rPr>
          <w:rFonts w:asciiTheme="minorHAnsi" w:hAnsiTheme="minorHAnsi" w:cstheme="minorHAnsi"/>
        </w:rPr>
        <w:t xml:space="preserve">. Jak wynika z innego badania </w:t>
      </w:r>
      <w:r w:rsidR="00C8599D" w:rsidRPr="001679E7">
        <w:rPr>
          <w:rFonts w:asciiTheme="minorHAnsi" w:hAnsiTheme="minorHAnsi" w:cstheme="minorHAnsi"/>
        </w:rPr>
        <w:t xml:space="preserve">- </w:t>
      </w:r>
      <w:r w:rsidR="00F22C63" w:rsidRPr="001679E7">
        <w:rPr>
          <w:rFonts w:asciiTheme="minorHAnsi" w:hAnsiTheme="minorHAnsi" w:cstheme="minorHAnsi"/>
        </w:rPr>
        <w:t xml:space="preserve">51% ankietowanych przyznało, </w:t>
      </w:r>
      <w:r w:rsidR="00D70AF4" w:rsidRPr="001679E7">
        <w:rPr>
          <w:rFonts w:asciiTheme="minorHAnsi" w:hAnsiTheme="minorHAnsi" w:cstheme="minorHAnsi"/>
        </w:rPr>
        <w:t>że</w:t>
      </w:r>
      <w:r w:rsidR="00F22C63" w:rsidRPr="001679E7">
        <w:rPr>
          <w:rFonts w:asciiTheme="minorHAnsi" w:hAnsiTheme="minorHAnsi" w:cstheme="minorHAnsi"/>
        </w:rPr>
        <w:t xml:space="preserve"> ich poziom życia </w:t>
      </w:r>
      <w:r w:rsidR="00F22C63" w:rsidRPr="001679E7">
        <w:rPr>
          <w:rFonts w:asciiTheme="minorHAnsi" w:hAnsiTheme="minorHAnsi" w:cstheme="minorHAnsi"/>
        </w:rPr>
        <w:br/>
        <w:t>w porównaniu z ubiegłym rokiem (2021) pogorszył się</w:t>
      </w:r>
      <w:r w:rsidR="00F22C63" w:rsidRPr="001679E7">
        <w:rPr>
          <w:rStyle w:val="Odwoanieprzypisudolnego"/>
          <w:rFonts w:asciiTheme="minorHAnsi" w:hAnsiTheme="minorHAnsi" w:cstheme="minorHAnsi"/>
        </w:rPr>
        <w:footnoteReference w:id="11"/>
      </w:r>
      <w:r w:rsidR="00F22C63" w:rsidRPr="001679E7">
        <w:rPr>
          <w:rFonts w:asciiTheme="minorHAnsi" w:hAnsiTheme="minorHAnsi" w:cstheme="minorHAnsi"/>
        </w:rPr>
        <w:t xml:space="preserve">, 34% osób była zdania, że ich poziom życia </w:t>
      </w:r>
      <w:r w:rsidR="00F22C63" w:rsidRPr="001679E7">
        <w:rPr>
          <w:rFonts w:asciiTheme="minorHAnsi" w:hAnsiTheme="minorHAnsi" w:cstheme="minorHAnsi"/>
        </w:rPr>
        <w:br/>
        <w:t xml:space="preserve">w porównaniu z ubiegłym rokiem nie zmienił się, natomiast 14% wskazało, że ich poziom życia </w:t>
      </w:r>
      <w:r w:rsidR="00F22C63" w:rsidRPr="001679E7">
        <w:rPr>
          <w:rFonts w:asciiTheme="minorHAnsi" w:hAnsiTheme="minorHAnsi" w:cstheme="minorHAnsi"/>
        </w:rPr>
        <w:br/>
        <w:t>w porównaniu z ubiegłym rokiem ,,poprawił się”.</w:t>
      </w:r>
      <w:r w:rsidR="00C8599D" w:rsidRPr="001679E7">
        <w:rPr>
          <w:rFonts w:asciiTheme="minorHAnsi" w:hAnsiTheme="minorHAnsi" w:cstheme="minorHAnsi"/>
        </w:rPr>
        <w:t xml:space="preserve"> </w:t>
      </w:r>
    </w:p>
    <w:p w14:paraId="0CD857E3" w14:textId="7D82B5BD" w:rsidR="008B1C23" w:rsidRPr="001679E7" w:rsidRDefault="00C8599D" w:rsidP="00C8599D">
      <w:pPr>
        <w:ind w:firstLine="644"/>
        <w:jc w:val="both"/>
        <w:rPr>
          <w:rFonts w:asciiTheme="minorHAnsi" w:hAnsiTheme="minorHAnsi" w:cstheme="minorHAnsi"/>
        </w:rPr>
      </w:pPr>
      <w:r w:rsidRPr="001679E7">
        <w:rPr>
          <w:rFonts w:asciiTheme="minorHAnsi" w:hAnsiTheme="minorHAnsi" w:cstheme="minorHAnsi"/>
        </w:rPr>
        <w:t xml:space="preserve">Ponadto 62% ankietowanych stwierdziło, że obawia się o dostępność węgla w nadchodzącym sezonie zimowym (2022/2023), 52% ankietowanych stwierdziło, że obawia się o dostępność gazu, natomiast, 48% ankietowanych wskazało, że obawia się o dostępność prądu. </w:t>
      </w:r>
      <w:r w:rsidRPr="001679E7">
        <w:rPr>
          <w:rStyle w:val="Odwoanieprzypisudolnego"/>
          <w:rFonts w:asciiTheme="minorHAnsi" w:hAnsiTheme="minorHAnsi" w:cstheme="minorHAnsi"/>
        </w:rPr>
        <w:footnoteReference w:id="12"/>
      </w:r>
      <w:r w:rsidR="00222FDA" w:rsidRPr="001679E7">
        <w:rPr>
          <w:rFonts w:asciiTheme="minorHAnsi" w:hAnsiTheme="minorHAnsi" w:cstheme="minorHAnsi"/>
        </w:rPr>
        <w:t xml:space="preserve"> Wobec powyższego </w:t>
      </w:r>
      <w:r w:rsidR="00174A9F">
        <w:rPr>
          <w:rFonts w:asciiTheme="minorHAnsi" w:hAnsiTheme="minorHAnsi" w:cstheme="minorHAnsi"/>
        </w:rPr>
        <w:br/>
      </w:r>
      <w:r w:rsidR="00222FDA" w:rsidRPr="001679E7">
        <w:rPr>
          <w:rFonts w:asciiTheme="minorHAnsi" w:hAnsiTheme="minorHAnsi" w:cstheme="minorHAnsi"/>
        </w:rPr>
        <w:t>w kolejnych latach będziemy opierać politykę senioralną na takich filarach jak:</w:t>
      </w:r>
    </w:p>
    <w:p w14:paraId="3356656D" w14:textId="1A47671A" w:rsidR="00222FDA" w:rsidRPr="001679E7" w:rsidRDefault="00222FDA" w:rsidP="00222FDA">
      <w:pPr>
        <w:pStyle w:val="Akapitzlist"/>
        <w:numPr>
          <w:ilvl w:val="0"/>
          <w:numId w:val="24"/>
        </w:numPr>
        <w:jc w:val="both"/>
        <w:rPr>
          <w:rFonts w:asciiTheme="minorHAnsi" w:hAnsiTheme="minorHAnsi" w:cstheme="minorHAnsi"/>
        </w:rPr>
      </w:pPr>
      <w:r w:rsidRPr="001679E7">
        <w:rPr>
          <w:rFonts w:asciiTheme="minorHAnsi" w:hAnsiTheme="minorHAnsi" w:cstheme="minorHAnsi"/>
        </w:rPr>
        <w:t>Opieka;</w:t>
      </w:r>
    </w:p>
    <w:p w14:paraId="404B2317" w14:textId="2F23D77B" w:rsidR="00222FDA" w:rsidRPr="001679E7" w:rsidRDefault="00222FDA" w:rsidP="00222FDA">
      <w:pPr>
        <w:pStyle w:val="Akapitzlist"/>
        <w:numPr>
          <w:ilvl w:val="0"/>
          <w:numId w:val="24"/>
        </w:numPr>
        <w:jc w:val="both"/>
        <w:rPr>
          <w:rFonts w:asciiTheme="minorHAnsi" w:hAnsiTheme="minorHAnsi" w:cstheme="minorHAnsi"/>
        </w:rPr>
      </w:pPr>
      <w:r w:rsidRPr="001679E7">
        <w:rPr>
          <w:rFonts w:asciiTheme="minorHAnsi" w:hAnsiTheme="minorHAnsi" w:cstheme="minorHAnsi"/>
        </w:rPr>
        <w:t>Wzmocnienie działań służących poprawie kondycji zdrowia fizycznego i psychicznego oraz zdrowemu starzeniu się;</w:t>
      </w:r>
    </w:p>
    <w:p w14:paraId="0D0E5849" w14:textId="254CD0F8" w:rsidR="00222FDA" w:rsidRPr="001679E7" w:rsidRDefault="00222FDA" w:rsidP="00222FDA">
      <w:pPr>
        <w:pStyle w:val="Akapitzlist"/>
        <w:numPr>
          <w:ilvl w:val="0"/>
          <w:numId w:val="24"/>
        </w:numPr>
        <w:jc w:val="both"/>
        <w:rPr>
          <w:rFonts w:asciiTheme="minorHAnsi" w:hAnsiTheme="minorHAnsi" w:cstheme="minorHAnsi"/>
        </w:rPr>
      </w:pPr>
      <w:r w:rsidRPr="001679E7">
        <w:rPr>
          <w:rFonts w:asciiTheme="minorHAnsi" w:hAnsiTheme="minorHAnsi" w:cstheme="minorHAnsi"/>
        </w:rPr>
        <w:t>Aktywizacja;</w:t>
      </w:r>
    </w:p>
    <w:p w14:paraId="0EF97537" w14:textId="4E67055F" w:rsidR="00222FDA" w:rsidRPr="001679E7" w:rsidRDefault="00222FDA" w:rsidP="00222FDA">
      <w:pPr>
        <w:pStyle w:val="Akapitzlist"/>
        <w:numPr>
          <w:ilvl w:val="0"/>
          <w:numId w:val="24"/>
        </w:numPr>
        <w:jc w:val="both"/>
        <w:rPr>
          <w:rFonts w:asciiTheme="minorHAnsi" w:hAnsiTheme="minorHAnsi" w:cstheme="minorHAnsi"/>
        </w:rPr>
      </w:pPr>
      <w:r w:rsidRPr="001679E7">
        <w:rPr>
          <w:rFonts w:asciiTheme="minorHAnsi" w:hAnsiTheme="minorHAnsi" w:cstheme="minorHAnsi"/>
        </w:rPr>
        <w:lastRenderedPageBreak/>
        <w:t>Partycypacja i dialog;</w:t>
      </w:r>
    </w:p>
    <w:p w14:paraId="6145DCDC" w14:textId="17BCD61D" w:rsidR="00222FDA" w:rsidRPr="001679E7" w:rsidRDefault="00222FDA" w:rsidP="00222FDA">
      <w:pPr>
        <w:pStyle w:val="Akapitzlist"/>
        <w:numPr>
          <w:ilvl w:val="0"/>
          <w:numId w:val="24"/>
        </w:numPr>
        <w:jc w:val="both"/>
        <w:rPr>
          <w:rFonts w:asciiTheme="minorHAnsi" w:hAnsiTheme="minorHAnsi" w:cstheme="minorHAnsi"/>
        </w:rPr>
      </w:pPr>
      <w:r w:rsidRPr="001679E7">
        <w:rPr>
          <w:rFonts w:asciiTheme="minorHAnsi" w:hAnsiTheme="minorHAnsi" w:cstheme="minorHAnsi"/>
        </w:rPr>
        <w:t>Bezpieczeństwo;</w:t>
      </w:r>
    </w:p>
    <w:p w14:paraId="68A26DDE" w14:textId="078096D2" w:rsidR="00D94EC7" w:rsidRPr="00D154AD" w:rsidRDefault="00222FDA" w:rsidP="00022D86">
      <w:pPr>
        <w:pStyle w:val="Akapitzlist"/>
        <w:numPr>
          <w:ilvl w:val="0"/>
          <w:numId w:val="24"/>
        </w:numPr>
        <w:jc w:val="both"/>
        <w:rPr>
          <w:rFonts w:asciiTheme="minorHAnsi" w:hAnsiTheme="minorHAnsi" w:cstheme="minorHAnsi"/>
        </w:rPr>
      </w:pPr>
      <w:r w:rsidRPr="001679E7">
        <w:rPr>
          <w:rFonts w:asciiTheme="minorHAnsi" w:hAnsiTheme="minorHAnsi" w:cstheme="minorHAnsi"/>
        </w:rPr>
        <w:t>Wzmocnienie inicjatyw budujących sieć oparcia dla seniorów.</w:t>
      </w:r>
    </w:p>
    <w:p w14:paraId="0F299BB2" w14:textId="537412E5" w:rsidR="00485064" w:rsidRPr="001679E7" w:rsidRDefault="00FE24F6" w:rsidP="00994896">
      <w:pPr>
        <w:ind w:firstLine="644"/>
        <w:jc w:val="both"/>
        <w:rPr>
          <w:rFonts w:asciiTheme="minorHAnsi" w:hAnsiTheme="minorHAnsi" w:cstheme="minorHAnsi"/>
        </w:rPr>
      </w:pPr>
      <w:r w:rsidRPr="001679E7">
        <w:rPr>
          <w:rFonts w:asciiTheme="minorHAnsi" w:hAnsiTheme="minorHAnsi" w:cstheme="minorHAnsi"/>
        </w:rPr>
        <w:t xml:space="preserve">Podczas prac nad Programem opracowaliśmy </w:t>
      </w:r>
      <w:r w:rsidR="00E97F24" w:rsidRPr="001679E7">
        <w:rPr>
          <w:rFonts w:asciiTheme="minorHAnsi" w:hAnsiTheme="minorHAnsi" w:cstheme="minorHAnsi"/>
        </w:rPr>
        <w:t>tzw. ,,7 -</w:t>
      </w:r>
      <w:proofErr w:type="spellStart"/>
      <w:r w:rsidR="00E97F24" w:rsidRPr="001679E7">
        <w:rPr>
          <w:rFonts w:asciiTheme="minorHAnsi" w:hAnsiTheme="minorHAnsi" w:cstheme="minorHAnsi"/>
        </w:rPr>
        <w:t>kę</w:t>
      </w:r>
      <w:proofErr w:type="spellEnd"/>
      <w:r w:rsidR="00E97F24" w:rsidRPr="001679E7">
        <w:rPr>
          <w:rFonts w:asciiTheme="minorHAnsi" w:hAnsiTheme="minorHAnsi" w:cstheme="minorHAnsi"/>
        </w:rPr>
        <w:t xml:space="preserve"> dla Opola”</w:t>
      </w:r>
      <w:r w:rsidR="009D5854">
        <w:rPr>
          <w:rFonts w:asciiTheme="minorHAnsi" w:hAnsiTheme="minorHAnsi" w:cstheme="minorHAnsi"/>
        </w:rPr>
        <w:t>,</w:t>
      </w:r>
      <w:r w:rsidR="00E97F24" w:rsidRPr="001679E7">
        <w:rPr>
          <w:rFonts w:asciiTheme="minorHAnsi" w:hAnsiTheme="minorHAnsi" w:cstheme="minorHAnsi"/>
        </w:rPr>
        <w:t xml:space="preserve"> która stanowi </w:t>
      </w:r>
      <w:r w:rsidR="00122AC9" w:rsidRPr="001679E7">
        <w:rPr>
          <w:rFonts w:asciiTheme="minorHAnsi" w:hAnsiTheme="minorHAnsi" w:cstheme="minorHAnsi"/>
        </w:rPr>
        <w:t>trzon zasad</w:t>
      </w:r>
      <w:r w:rsidR="00614F14" w:rsidRPr="001679E7">
        <w:rPr>
          <w:rFonts w:asciiTheme="minorHAnsi" w:hAnsiTheme="minorHAnsi" w:cstheme="minorHAnsi"/>
        </w:rPr>
        <w:t xml:space="preserve"> </w:t>
      </w:r>
      <w:r w:rsidRPr="001679E7">
        <w:rPr>
          <w:rFonts w:asciiTheme="minorHAnsi" w:hAnsiTheme="minorHAnsi" w:cstheme="minorHAnsi"/>
        </w:rPr>
        <w:t>polityki senioralnej</w:t>
      </w:r>
      <w:r w:rsidR="00E97F24" w:rsidRPr="001679E7">
        <w:rPr>
          <w:rFonts w:asciiTheme="minorHAnsi" w:hAnsiTheme="minorHAnsi" w:cstheme="minorHAnsi"/>
        </w:rPr>
        <w:t xml:space="preserve"> </w:t>
      </w:r>
      <w:r w:rsidRPr="001679E7">
        <w:rPr>
          <w:rFonts w:asciiTheme="minorHAnsi" w:hAnsiTheme="minorHAnsi" w:cstheme="minorHAnsi"/>
        </w:rPr>
        <w:t>na lata 2023-202</w:t>
      </w:r>
      <w:r w:rsidR="00E97F24" w:rsidRPr="001679E7">
        <w:rPr>
          <w:rFonts w:asciiTheme="minorHAnsi" w:hAnsiTheme="minorHAnsi" w:cstheme="minorHAnsi"/>
        </w:rPr>
        <w:t>5</w:t>
      </w:r>
      <w:r w:rsidR="00614F14" w:rsidRPr="001679E7">
        <w:rPr>
          <w:rFonts w:asciiTheme="minorHAnsi" w:hAnsiTheme="minorHAnsi" w:cstheme="minorHAnsi"/>
        </w:rPr>
        <w:t xml:space="preserve"> oraz wyznacza kierunki działań jakimi będziemy się kierować </w:t>
      </w:r>
      <w:r w:rsidR="000D57C7" w:rsidRPr="001679E7">
        <w:rPr>
          <w:rFonts w:asciiTheme="minorHAnsi" w:hAnsiTheme="minorHAnsi" w:cstheme="minorHAnsi"/>
        </w:rPr>
        <w:br/>
      </w:r>
      <w:r w:rsidR="00614F14" w:rsidRPr="001679E7">
        <w:rPr>
          <w:rFonts w:asciiTheme="minorHAnsi" w:hAnsiTheme="minorHAnsi" w:cstheme="minorHAnsi"/>
        </w:rPr>
        <w:t>w prowadzonej polityce senioralnej:</w:t>
      </w:r>
    </w:p>
    <w:p w14:paraId="0EC3A80F" w14:textId="77777777" w:rsidR="00430F0A" w:rsidRPr="001679E7" w:rsidRDefault="00430F0A" w:rsidP="0097734B">
      <w:pPr>
        <w:jc w:val="both"/>
        <w:rPr>
          <w:rFonts w:asciiTheme="minorHAnsi" w:hAnsiTheme="minorHAnsi" w:cstheme="minorHAnsi"/>
        </w:rPr>
      </w:pPr>
    </w:p>
    <w:p w14:paraId="42E7EDFB" w14:textId="56A186E1" w:rsidR="00490C49" w:rsidRPr="001679E7" w:rsidRDefault="00490C49" w:rsidP="00490C49">
      <w:pPr>
        <w:ind w:firstLine="644"/>
        <w:rPr>
          <w:rFonts w:asciiTheme="minorHAnsi" w:hAnsiTheme="minorHAnsi" w:cstheme="minorHAnsi"/>
          <w:b/>
          <w:color w:val="70AD47"/>
          <w:spacing w:val="10"/>
          <w:sz w:val="44"/>
          <w:szCs w:val="44"/>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1679E7">
        <w:rPr>
          <w:rFonts w:asciiTheme="minorHAnsi" w:hAnsiTheme="minorHAnsi" w:cstheme="minorHAnsi"/>
          <w:b/>
          <w:color w:val="70AD47"/>
          <w:spacing w:val="10"/>
          <w:sz w:val="44"/>
          <w:szCs w:val="44"/>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                </w:t>
      </w:r>
      <w:r w:rsidR="00E97F24" w:rsidRPr="001679E7">
        <w:rPr>
          <w:rFonts w:asciiTheme="minorHAnsi" w:hAnsiTheme="minorHAnsi" w:cstheme="minorHAnsi"/>
          <w:b/>
          <w:color w:val="70AD47"/>
          <w:spacing w:val="10"/>
          <w:sz w:val="44"/>
          <w:szCs w:val="44"/>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,,7 – ka dla Opola”</w:t>
      </w:r>
    </w:p>
    <w:p w14:paraId="5DC96541" w14:textId="541ED559" w:rsidR="00430F0A" w:rsidRPr="00430F0A" w:rsidRDefault="00364BE7" w:rsidP="00430F0A">
      <w:pPr>
        <w:ind w:hanging="284"/>
        <w:jc w:val="both"/>
        <w:rPr>
          <w:rFonts w:asciiTheme="minorHAnsi" w:hAnsiTheme="minorHAnsi" w:cstheme="minorHAnsi"/>
        </w:rPr>
      </w:pPr>
      <w:r w:rsidRPr="001679E7">
        <w:rPr>
          <w:rFonts w:asciiTheme="minorHAnsi" w:hAnsiTheme="minorHAnsi" w:cstheme="minorHAnsi"/>
          <w:noProof/>
        </w:rPr>
        <w:drawing>
          <wp:inline distT="0" distB="0" distL="0" distR="0" wp14:anchorId="547B85CE" wp14:editId="67DF6C87">
            <wp:extent cx="6010275" cy="5600700"/>
            <wp:effectExtent l="0" t="0" r="9525" b="0"/>
            <wp:docPr id="59" name="Diagram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5" r:lo="rId246" r:qs="rId247" r:cs="rId248"/>
              </a:graphicData>
            </a:graphic>
          </wp:inline>
        </w:drawing>
      </w:r>
      <w:bookmarkStart w:id="61" w:name="_Toc111713368"/>
      <w:bookmarkStart w:id="62" w:name="_Toc111713999"/>
      <w:bookmarkStart w:id="63" w:name="_Toc119157006"/>
    </w:p>
    <w:p w14:paraId="74519B7E" w14:textId="77777777" w:rsidR="0097734B" w:rsidRDefault="0097734B" w:rsidP="00216D89">
      <w:pPr>
        <w:jc w:val="center"/>
        <w:rPr>
          <w:rFonts w:asciiTheme="minorHAnsi" w:hAnsiTheme="minorHAnsi" w:cstheme="minorHAnsi"/>
          <w:b/>
          <w:bCs/>
          <w:color w:val="70AD47"/>
          <w:spacing w:val="10"/>
          <w:sz w:val="40"/>
          <w:szCs w:val="4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14:paraId="6561CA06" w14:textId="3AB4F5F5" w:rsidR="0097734B" w:rsidRDefault="0097734B" w:rsidP="00216D89">
      <w:pPr>
        <w:jc w:val="center"/>
        <w:rPr>
          <w:rFonts w:asciiTheme="minorHAnsi" w:hAnsiTheme="minorHAnsi" w:cstheme="minorHAnsi"/>
          <w:b/>
          <w:bCs/>
          <w:color w:val="70AD47"/>
          <w:spacing w:val="10"/>
          <w:sz w:val="40"/>
          <w:szCs w:val="4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14:paraId="4B4C7DB0" w14:textId="5D85C7FB" w:rsidR="00B91707" w:rsidRDefault="00B91707" w:rsidP="00216D89">
      <w:pPr>
        <w:jc w:val="center"/>
        <w:rPr>
          <w:rFonts w:asciiTheme="minorHAnsi" w:hAnsiTheme="minorHAnsi" w:cstheme="minorHAnsi"/>
          <w:b/>
          <w:bCs/>
          <w:color w:val="70AD47"/>
          <w:spacing w:val="10"/>
          <w:sz w:val="40"/>
          <w:szCs w:val="4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14:paraId="748585F6" w14:textId="77777777" w:rsidR="004B5DE3" w:rsidRDefault="004B5DE3" w:rsidP="00216D89">
      <w:pPr>
        <w:jc w:val="center"/>
        <w:rPr>
          <w:rFonts w:asciiTheme="minorHAnsi" w:hAnsiTheme="minorHAnsi" w:cstheme="minorHAnsi"/>
          <w:b/>
          <w:bCs/>
          <w:color w:val="70AD47"/>
          <w:spacing w:val="10"/>
          <w:sz w:val="40"/>
          <w:szCs w:val="4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14:paraId="1A48433A" w14:textId="79C71446" w:rsidR="00216D89" w:rsidRPr="003F3C33" w:rsidRDefault="00216D89" w:rsidP="00216D89">
      <w:pPr>
        <w:jc w:val="center"/>
        <w:rPr>
          <w:rFonts w:asciiTheme="minorHAnsi" w:hAnsiTheme="minorHAnsi" w:cstheme="minorHAnsi"/>
          <w:b/>
          <w:bCs/>
          <w:color w:val="70AD47"/>
          <w:spacing w:val="10"/>
          <w:sz w:val="40"/>
          <w:szCs w:val="4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3F3C33">
        <w:rPr>
          <w:rFonts w:asciiTheme="minorHAnsi" w:hAnsiTheme="minorHAnsi" w:cstheme="minorHAnsi"/>
          <w:b/>
          <w:bCs/>
          <w:color w:val="70AD47"/>
          <w:spacing w:val="10"/>
          <w:sz w:val="40"/>
          <w:szCs w:val="4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lastRenderedPageBreak/>
        <w:t>Jak chcemy zrealizować ,,7 -</w:t>
      </w:r>
      <w:proofErr w:type="spellStart"/>
      <w:r w:rsidRPr="003F3C33">
        <w:rPr>
          <w:rFonts w:asciiTheme="minorHAnsi" w:hAnsiTheme="minorHAnsi" w:cstheme="minorHAnsi"/>
          <w:b/>
          <w:bCs/>
          <w:color w:val="70AD47"/>
          <w:spacing w:val="10"/>
          <w:sz w:val="40"/>
          <w:szCs w:val="4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kę</w:t>
      </w:r>
      <w:proofErr w:type="spellEnd"/>
      <w:r w:rsidRPr="003F3C33">
        <w:rPr>
          <w:rFonts w:asciiTheme="minorHAnsi" w:hAnsiTheme="minorHAnsi" w:cstheme="minorHAnsi"/>
          <w:b/>
          <w:bCs/>
          <w:color w:val="70AD47"/>
          <w:spacing w:val="10"/>
          <w:sz w:val="40"/>
          <w:szCs w:val="4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 dla Opola”</w:t>
      </w:r>
      <w:r w:rsidR="00D445B1">
        <w:rPr>
          <w:rFonts w:asciiTheme="minorHAnsi" w:hAnsiTheme="minorHAnsi" w:cstheme="minorHAnsi"/>
          <w:b/>
          <w:bCs/>
          <w:color w:val="70AD47"/>
          <w:spacing w:val="10"/>
          <w:sz w:val="40"/>
          <w:szCs w:val="4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 </w:t>
      </w:r>
      <w:r w:rsidRPr="003F3C33">
        <w:rPr>
          <w:rFonts w:asciiTheme="minorHAnsi" w:hAnsiTheme="minorHAnsi" w:cstheme="minorHAnsi"/>
          <w:b/>
          <w:bCs/>
          <w:color w:val="70AD47"/>
          <w:spacing w:val="10"/>
          <w:sz w:val="40"/>
          <w:szCs w:val="4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w:t>
      </w:r>
    </w:p>
    <w:p w14:paraId="1BEC3C91" w14:textId="77777777" w:rsidR="00216D89" w:rsidRPr="00216D89" w:rsidRDefault="00216D89" w:rsidP="00216D89">
      <w:pPr>
        <w:jc w:val="center"/>
        <w:rPr>
          <w:rFonts w:asciiTheme="minorHAnsi" w:hAnsiTheme="minorHAnsi" w:cstheme="minorHAnsi"/>
          <w:b/>
          <w:bCs/>
          <w:sz w:val="28"/>
          <w:szCs w:val="28"/>
        </w:rPr>
      </w:pPr>
    </w:p>
    <w:bookmarkEnd w:id="61"/>
    <w:bookmarkEnd w:id="62"/>
    <w:bookmarkEnd w:id="63"/>
    <w:p w14:paraId="4E90134C" w14:textId="2879D4F4" w:rsidR="00824E35" w:rsidRDefault="00FD1DBC" w:rsidP="00206690">
      <w:pPr>
        <w:ind w:firstLine="708"/>
        <w:jc w:val="both"/>
        <w:rPr>
          <w:rFonts w:asciiTheme="minorHAnsi" w:hAnsiTheme="minorHAnsi" w:cstheme="minorHAnsi"/>
        </w:rPr>
      </w:pPr>
      <w:r w:rsidRPr="00FD1DBC">
        <w:rPr>
          <w:rFonts w:asciiTheme="minorHAnsi" w:hAnsiTheme="minorHAnsi" w:cstheme="minorHAnsi"/>
        </w:rPr>
        <w:t>Niniejszy Program prezentuje aktualn</w:t>
      </w:r>
      <w:r w:rsidR="00B7344D">
        <w:rPr>
          <w:rFonts w:asciiTheme="minorHAnsi" w:hAnsiTheme="minorHAnsi" w:cstheme="minorHAnsi"/>
        </w:rPr>
        <w:t>e</w:t>
      </w:r>
      <w:r w:rsidRPr="00FD1DBC">
        <w:rPr>
          <w:rFonts w:asciiTheme="minorHAnsi" w:hAnsiTheme="minorHAnsi" w:cstheme="minorHAnsi"/>
        </w:rPr>
        <w:t xml:space="preserve"> </w:t>
      </w:r>
      <w:r w:rsidR="00C4733C">
        <w:rPr>
          <w:rFonts w:asciiTheme="minorHAnsi" w:hAnsiTheme="minorHAnsi" w:cstheme="minorHAnsi"/>
        </w:rPr>
        <w:t xml:space="preserve">kierunki </w:t>
      </w:r>
      <w:r w:rsidR="00B7344D">
        <w:rPr>
          <w:rFonts w:asciiTheme="minorHAnsi" w:hAnsiTheme="minorHAnsi" w:cstheme="minorHAnsi"/>
        </w:rPr>
        <w:t xml:space="preserve">działań </w:t>
      </w:r>
      <w:r w:rsidRPr="00FD1DBC">
        <w:rPr>
          <w:rFonts w:asciiTheme="minorHAnsi" w:hAnsiTheme="minorHAnsi" w:cstheme="minorHAnsi"/>
        </w:rPr>
        <w:t xml:space="preserve"> </w:t>
      </w:r>
      <w:r>
        <w:rPr>
          <w:rFonts w:asciiTheme="minorHAnsi" w:hAnsiTheme="minorHAnsi" w:cstheme="minorHAnsi"/>
        </w:rPr>
        <w:t>miasta Opola</w:t>
      </w:r>
      <w:r w:rsidR="00B7344D">
        <w:rPr>
          <w:rFonts w:asciiTheme="minorHAnsi" w:hAnsiTheme="minorHAnsi" w:cstheme="minorHAnsi"/>
        </w:rPr>
        <w:t xml:space="preserve"> w obszarze polityki senioralnej.</w:t>
      </w:r>
      <w:r w:rsidRPr="00FD1DBC">
        <w:rPr>
          <w:rFonts w:asciiTheme="minorHAnsi" w:hAnsiTheme="minorHAnsi" w:cstheme="minorHAnsi"/>
        </w:rPr>
        <w:t xml:space="preserve"> W ostatnich latach prognozy starzenia się społeczeństwa (zarówno w skali lokalnej jak </w:t>
      </w:r>
      <w:r w:rsidR="00B7344D">
        <w:rPr>
          <w:rFonts w:asciiTheme="minorHAnsi" w:hAnsiTheme="minorHAnsi" w:cstheme="minorHAnsi"/>
        </w:rPr>
        <w:br/>
      </w:r>
      <w:r w:rsidRPr="00FD1DBC">
        <w:rPr>
          <w:rFonts w:asciiTheme="minorHAnsi" w:hAnsiTheme="minorHAnsi" w:cstheme="minorHAnsi"/>
        </w:rPr>
        <w:t xml:space="preserve">i krajowej czy europejskiej) zostały pogłębione i uszczegółowione. Płynie z nich jednoznaczny wniosek, iż starość i starzenie się społeczeństwa będą najważniejszymi wyzwaniami społecznymi </w:t>
      </w:r>
      <w:r>
        <w:rPr>
          <w:rFonts w:asciiTheme="minorHAnsi" w:hAnsiTheme="minorHAnsi" w:cstheme="minorHAnsi"/>
        </w:rPr>
        <w:t>w kolejnych latach</w:t>
      </w:r>
      <w:r w:rsidRPr="00FD1DBC">
        <w:rPr>
          <w:rFonts w:asciiTheme="minorHAnsi" w:hAnsiTheme="minorHAnsi" w:cstheme="minorHAnsi"/>
        </w:rPr>
        <w:t>. Zjawisko to będzie uruchamiać kolejne procesy oraz determinować kształt polityki społecznej</w:t>
      </w:r>
      <w:r>
        <w:rPr>
          <w:rFonts w:asciiTheme="minorHAnsi" w:hAnsiTheme="minorHAnsi" w:cstheme="minorHAnsi"/>
        </w:rPr>
        <w:t xml:space="preserve">. </w:t>
      </w:r>
      <w:r w:rsidR="00A87BB4" w:rsidRPr="00A87BB4">
        <w:rPr>
          <w:rFonts w:asciiTheme="minorHAnsi" w:hAnsiTheme="minorHAnsi" w:cstheme="minorHAnsi"/>
        </w:rPr>
        <w:t>Budowanie partnerstw jest jedną z najlepszych dróg do osiągania sukcesów</w:t>
      </w:r>
      <w:r w:rsidR="00FC3030">
        <w:rPr>
          <w:rFonts w:asciiTheme="minorHAnsi" w:hAnsiTheme="minorHAnsi" w:cstheme="minorHAnsi"/>
        </w:rPr>
        <w:t xml:space="preserve"> w</w:t>
      </w:r>
      <w:r w:rsidR="00A87BB4" w:rsidRPr="00A87BB4">
        <w:rPr>
          <w:rFonts w:asciiTheme="minorHAnsi" w:hAnsiTheme="minorHAnsi" w:cstheme="minorHAnsi"/>
        </w:rPr>
        <w:t xml:space="preserve"> Opolu, mieście wojewódzkim położonym w południowo-zachodniej Polsce, przygotowując i wdrażając liczne przedsięwzięcia oraz projekty rozwojowe, przekonaliśmy się o tym wielokrotnie. Nauczyły nas one, że świadomie i dobrowolnie podjęta współpraca, zbudowana na wspólnych wartościach i zbieżnych celach, może stać się doskonałym narzędziem do tego, aby rozwijać miasto i aby mieszkańcom żyło się zdecydowanie lepiej. W Opolu osoby starsze są ważnym partnerem władz samorządowych. Aktywnie uczestniczą w opracowaniu i realizacji polityki rozwoju miasta, w tym polityki senioralnej.</w:t>
      </w:r>
      <w:r w:rsidR="00824E35">
        <w:rPr>
          <w:rFonts w:asciiTheme="minorHAnsi" w:hAnsiTheme="minorHAnsi" w:cstheme="minorHAnsi"/>
        </w:rPr>
        <w:t xml:space="preserve"> </w:t>
      </w:r>
      <w:r w:rsidR="00595C9D">
        <w:rPr>
          <w:rFonts w:asciiTheme="minorHAnsi" w:hAnsiTheme="minorHAnsi" w:cstheme="minorHAnsi"/>
        </w:rPr>
        <w:t>W mieście Opolu</w:t>
      </w:r>
      <w:r w:rsidR="00FC3030">
        <w:rPr>
          <w:rFonts w:asciiTheme="minorHAnsi" w:hAnsiTheme="minorHAnsi" w:cstheme="minorHAnsi"/>
        </w:rPr>
        <w:t xml:space="preserve"> </w:t>
      </w:r>
      <w:r w:rsidR="00595C9D">
        <w:rPr>
          <w:rFonts w:asciiTheme="minorHAnsi" w:hAnsiTheme="minorHAnsi" w:cstheme="minorHAnsi"/>
        </w:rPr>
        <w:t xml:space="preserve">seniorzy są postrzegani </w:t>
      </w:r>
      <w:r w:rsidR="00824E35" w:rsidRPr="00824E35">
        <w:rPr>
          <w:rFonts w:asciiTheme="minorHAnsi" w:hAnsiTheme="minorHAnsi" w:cstheme="minorHAnsi"/>
        </w:rPr>
        <w:t>jako</w:t>
      </w:r>
      <w:r w:rsidR="00206690">
        <w:rPr>
          <w:rFonts w:asciiTheme="minorHAnsi" w:hAnsiTheme="minorHAnsi" w:cstheme="minorHAnsi"/>
        </w:rPr>
        <w:t xml:space="preserve"> osoby z</w:t>
      </w:r>
      <w:r w:rsidR="00824E35" w:rsidRPr="00824E35">
        <w:rPr>
          <w:rFonts w:asciiTheme="minorHAnsi" w:hAnsiTheme="minorHAnsi" w:cstheme="minorHAnsi"/>
        </w:rPr>
        <w:t xml:space="preserve"> potencjał</w:t>
      </w:r>
      <w:r w:rsidR="00595C9D">
        <w:rPr>
          <w:rFonts w:asciiTheme="minorHAnsi" w:hAnsiTheme="minorHAnsi" w:cstheme="minorHAnsi"/>
        </w:rPr>
        <w:t xml:space="preserve">em. Zdajemy sobie sprawę, że ważna jest </w:t>
      </w:r>
      <w:r w:rsidR="00824E35" w:rsidRPr="00824E35">
        <w:rPr>
          <w:rFonts w:asciiTheme="minorHAnsi" w:hAnsiTheme="minorHAnsi" w:cstheme="minorHAnsi"/>
        </w:rPr>
        <w:t>aktywizacj</w:t>
      </w:r>
      <w:r w:rsidR="002C0278">
        <w:rPr>
          <w:rFonts w:asciiTheme="minorHAnsi" w:hAnsiTheme="minorHAnsi" w:cstheme="minorHAnsi"/>
        </w:rPr>
        <w:t>a</w:t>
      </w:r>
      <w:r w:rsidR="00824E35" w:rsidRPr="00824E35">
        <w:rPr>
          <w:rFonts w:asciiTheme="minorHAnsi" w:hAnsiTheme="minorHAnsi" w:cstheme="minorHAnsi"/>
        </w:rPr>
        <w:t xml:space="preserve"> społeczn</w:t>
      </w:r>
      <w:r w:rsidR="00536BB0">
        <w:rPr>
          <w:rFonts w:asciiTheme="minorHAnsi" w:hAnsiTheme="minorHAnsi" w:cstheme="minorHAnsi"/>
        </w:rPr>
        <w:t>a</w:t>
      </w:r>
      <w:r w:rsidR="00824E35" w:rsidRPr="00824E35">
        <w:rPr>
          <w:rFonts w:asciiTheme="minorHAnsi" w:hAnsiTheme="minorHAnsi" w:cstheme="minorHAnsi"/>
        </w:rPr>
        <w:t xml:space="preserve"> i zawodow</w:t>
      </w:r>
      <w:r w:rsidR="00595C9D">
        <w:rPr>
          <w:rFonts w:asciiTheme="minorHAnsi" w:hAnsiTheme="minorHAnsi" w:cstheme="minorHAnsi"/>
        </w:rPr>
        <w:t>a</w:t>
      </w:r>
      <w:r w:rsidR="00824E35" w:rsidRPr="00824E35">
        <w:rPr>
          <w:rFonts w:asciiTheme="minorHAnsi" w:hAnsiTheme="minorHAnsi" w:cstheme="minorHAnsi"/>
        </w:rPr>
        <w:t xml:space="preserve"> seniorów</w:t>
      </w:r>
      <w:r w:rsidR="00595C9D">
        <w:rPr>
          <w:rFonts w:asciiTheme="minorHAnsi" w:hAnsiTheme="minorHAnsi" w:cstheme="minorHAnsi"/>
        </w:rPr>
        <w:t>. Natomiast p</w:t>
      </w:r>
      <w:r w:rsidR="00824E35" w:rsidRPr="00824E35">
        <w:rPr>
          <w:rFonts w:asciiTheme="minorHAnsi" w:hAnsiTheme="minorHAnsi" w:cstheme="minorHAnsi"/>
        </w:rPr>
        <w:t>lanowanie oferty dla seniorów musi uwzględniać specyfikę, złożoność oraz zróżnicowanie potrzeb i problemów osób starszych.</w:t>
      </w:r>
      <w:r w:rsidR="00206690">
        <w:rPr>
          <w:rFonts w:asciiTheme="minorHAnsi" w:hAnsiTheme="minorHAnsi" w:cstheme="minorHAnsi"/>
        </w:rPr>
        <w:t xml:space="preserve"> </w:t>
      </w:r>
      <w:r w:rsidR="00824E35">
        <w:rPr>
          <w:rFonts w:asciiTheme="minorHAnsi" w:hAnsiTheme="minorHAnsi" w:cstheme="minorHAnsi"/>
        </w:rPr>
        <w:t>G</w:t>
      </w:r>
      <w:r w:rsidR="00824E35" w:rsidRPr="00824E35">
        <w:rPr>
          <w:rFonts w:asciiTheme="minorHAnsi" w:hAnsiTheme="minorHAnsi" w:cstheme="minorHAnsi"/>
        </w:rPr>
        <w:t>łówną wartością wyznaczającą</w:t>
      </w:r>
      <w:r w:rsidR="00824E35">
        <w:rPr>
          <w:rFonts w:asciiTheme="minorHAnsi" w:hAnsiTheme="minorHAnsi" w:cstheme="minorHAnsi"/>
        </w:rPr>
        <w:t xml:space="preserve"> </w:t>
      </w:r>
      <w:r w:rsidR="00824E35" w:rsidRPr="00824E35">
        <w:rPr>
          <w:rFonts w:asciiTheme="minorHAnsi" w:hAnsiTheme="minorHAnsi" w:cstheme="minorHAnsi"/>
        </w:rPr>
        <w:t xml:space="preserve">perspektywę najbliższych miesięcy i lat </w:t>
      </w:r>
      <w:r w:rsidR="00824E35">
        <w:rPr>
          <w:rFonts w:asciiTheme="minorHAnsi" w:hAnsiTheme="minorHAnsi" w:cstheme="minorHAnsi"/>
        </w:rPr>
        <w:t>będzie</w:t>
      </w:r>
      <w:r w:rsidR="00824E35" w:rsidRPr="00824E35">
        <w:rPr>
          <w:rFonts w:asciiTheme="minorHAnsi" w:hAnsiTheme="minorHAnsi" w:cstheme="minorHAnsi"/>
        </w:rPr>
        <w:t xml:space="preserve"> szeroko rozumiane bezpieczeństwo mieszkańców. </w:t>
      </w:r>
    </w:p>
    <w:p w14:paraId="775C7A6F" w14:textId="34DD155E" w:rsidR="004429C3" w:rsidRDefault="004429C3" w:rsidP="00FD1DBC">
      <w:pPr>
        <w:ind w:firstLine="708"/>
        <w:jc w:val="both"/>
        <w:rPr>
          <w:rFonts w:asciiTheme="minorHAnsi" w:hAnsiTheme="minorHAnsi" w:cstheme="minorHAnsi"/>
        </w:rPr>
      </w:pPr>
      <w:r w:rsidRPr="004429C3">
        <w:rPr>
          <w:rFonts w:asciiTheme="minorHAnsi" w:hAnsiTheme="minorHAnsi" w:cstheme="minorHAnsi"/>
        </w:rPr>
        <w:t xml:space="preserve">Miasto </w:t>
      </w:r>
      <w:r w:rsidR="00C348B5">
        <w:rPr>
          <w:rFonts w:asciiTheme="minorHAnsi" w:hAnsiTheme="minorHAnsi" w:cstheme="minorHAnsi"/>
        </w:rPr>
        <w:t xml:space="preserve">przyjazne dorastaniu i aktywnemu starzeniu się to </w:t>
      </w:r>
      <w:r w:rsidRPr="004429C3">
        <w:rPr>
          <w:rFonts w:asciiTheme="minorHAnsi" w:hAnsiTheme="minorHAnsi" w:cstheme="minorHAnsi"/>
        </w:rPr>
        <w:t xml:space="preserve">miasto dbające o wszystkich mieszkańców. Ale grupą wymagającą szczególnego wsparcia są </w:t>
      </w:r>
      <w:r>
        <w:rPr>
          <w:rFonts w:asciiTheme="minorHAnsi" w:hAnsiTheme="minorHAnsi" w:cstheme="minorHAnsi"/>
        </w:rPr>
        <w:t xml:space="preserve">seniorzy oraz </w:t>
      </w:r>
      <w:r w:rsidRPr="004429C3">
        <w:rPr>
          <w:rFonts w:asciiTheme="minorHAnsi" w:hAnsiTheme="minorHAnsi" w:cstheme="minorHAnsi"/>
        </w:rPr>
        <w:t>osoby</w:t>
      </w:r>
      <w:r w:rsidR="004811EC">
        <w:rPr>
          <w:rFonts w:asciiTheme="minorHAnsi" w:hAnsiTheme="minorHAnsi" w:cstheme="minorHAnsi"/>
        </w:rPr>
        <w:t xml:space="preserve"> </w:t>
      </w:r>
      <w:r w:rsidR="00206690">
        <w:rPr>
          <w:rFonts w:asciiTheme="minorHAnsi" w:hAnsiTheme="minorHAnsi" w:cstheme="minorHAnsi"/>
        </w:rPr>
        <w:br/>
      </w:r>
      <w:r w:rsidR="004811EC">
        <w:rPr>
          <w:rFonts w:asciiTheme="minorHAnsi" w:hAnsiTheme="minorHAnsi" w:cstheme="minorHAnsi"/>
        </w:rPr>
        <w:t>z</w:t>
      </w:r>
      <w:r w:rsidRPr="004429C3">
        <w:rPr>
          <w:rFonts w:asciiTheme="minorHAnsi" w:hAnsiTheme="minorHAnsi" w:cstheme="minorHAnsi"/>
        </w:rPr>
        <w:t xml:space="preserve"> niepełnosprawnościami</w:t>
      </w:r>
      <w:r w:rsidR="009E126B">
        <w:rPr>
          <w:rFonts w:asciiTheme="minorHAnsi" w:hAnsiTheme="minorHAnsi" w:cstheme="minorHAnsi"/>
        </w:rPr>
        <w:t>.</w:t>
      </w:r>
      <w:r w:rsidRPr="004429C3">
        <w:rPr>
          <w:rFonts w:asciiTheme="minorHAnsi" w:hAnsiTheme="minorHAnsi" w:cstheme="minorHAnsi"/>
        </w:rPr>
        <w:t xml:space="preserve"> Odpowiedzialny</w:t>
      </w:r>
      <w:r>
        <w:rPr>
          <w:rFonts w:asciiTheme="minorHAnsi" w:hAnsiTheme="minorHAnsi" w:cstheme="minorHAnsi"/>
        </w:rPr>
        <w:t xml:space="preserve"> </w:t>
      </w:r>
      <w:r w:rsidRPr="004429C3">
        <w:rPr>
          <w:rFonts w:asciiTheme="minorHAnsi" w:hAnsiTheme="minorHAnsi" w:cstheme="minorHAnsi"/>
        </w:rPr>
        <w:t>Samorząd to ten, który takie osoby będzie wspierać. Kreowanie zmian w przestrzeni Miasta, z uwzględnieniem potrzeb tej grupy mieszkańców i ich opiekunów jest ważnym wyzwaniem.</w:t>
      </w:r>
    </w:p>
    <w:p w14:paraId="344ADBA6" w14:textId="596DF7CB" w:rsidR="00DC4BF3" w:rsidRDefault="00216D89" w:rsidP="004429C3">
      <w:pPr>
        <w:ind w:firstLine="708"/>
        <w:jc w:val="both"/>
      </w:pPr>
      <w:r w:rsidRPr="00216D89">
        <w:rPr>
          <w:rFonts w:asciiTheme="minorHAnsi" w:hAnsiTheme="minorHAnsi" w:cstheme="minorHAnsi"/>
        </w:rPr>
        <w:t xml:space="preserve">Dostępność miast w różnych skalach przestrzennych odgrywa coraz większe znaczenie. Nasze oczekiwania są proste – dotrzeć do celu jak najszybciej, bezpiecznie i w odpowiednich warunkach. Wciąż jest wiele do zrobienie w tym obszarze. Dlatego też będziemy promować i realizować działania na rzecz poprawy dostępności Miasta – przestrzeni publicznych i budynków. Projektowanie przestrzeni oraz tworzenie produktów i usług uwzględniających potrzeby zróżnicowanych grup mieszkańców jest niezwykle ważne. Miasto Opole dziś jest jeszcze miastem ludzi względnie młodych. Na ulicach, </w:t>
      </w:r>
      <w:r w:rsidR="00527EFE">
        <w:rPr>
          <w:rFonts w:asciiTheme="minorHAnsi" w:hAnsiTheme="minorHAnsi" w:cstheme="minorHAnsi"/>
        </w:rPr>
        <w:br/>
      </w:r>
      <w:r w:rsidRPr="00216D89">
        <w:rPr>
          <w:rFonts w:asciiTheme="minorHAnsi" w:hAnsiTheme="minorHAnsi" w:cstheme="minorHAnsi"/>
        </w:rPr>
        <w:t>w kawiarniach, sklepach widać uczniów, studentów, wiele osób w młodym wieku. Ale w dłuższej perspektywie proporcje się odwrócą. Ton Miastu nadawać będą coraz częściej seniorzy, osoby starsze. To istotny potencjał. Szczególnym wyzwaniem w najbliższych latach będzie tworzenie warunków do tego, aby Miasto było przygotowane na zmieniającą się rzeczywistość. Może być nas mniej, pewne jest jednak to, że będziemy starsi. To z czym będziemy musieli się w dłuższym horyzoncie zmierzyć to przede wszystkim zmiana struktury potrzeb, a także projektowanie rozwiązań, produktów, usług wynikających i uwzględniających potrzeby dorastającego oraz starzejącego się społeczeństwa. Osiągnięcie sukcesu w tym obszarze wymaga szeregu skoordynowanych działań, praktycznie w każdej sferze życia Miasta</w:t>
      </w:r>
      <w:r>
        <w:t>.</w:t>
      </w:r>
    </w:p>
    <w:p w14:paraId="6F80C5D9" w14:textId="37B961C8" w:rsidR="00216D89" w:rsidRPr="00BD0CCB" w:rsidRDefault="00216D89" w:rsidP="004429C3">
      <w:pPr>
        <w:ind w:firstLine="708"/>
        <w:jc w:val="both"/>
        <w:rPr>
          <w:rFonts w:asciiTheme="minorHAnsi" w:hAnsiTheme="minorHAnsi" w:cstheme="minorHAnsi"/>
        </w:rPr>
      </w:pPr>
      <w:r w:rsidRPr="00BD0CCB">
        <w:rPr>
          <w:rFonts w:asciiTheme="minorHAnsi" w:hAnsiTheme="minorHAnsi" w:cstheme="minorHAnsi"/>
        </w:rPr>
        <w:t xml:space="preserve">Szczególną uwagę zwrócimy na działania prozdrowotne. Dążyć będziemy do sprawnego funkcjonowania publicznych zakładów zdrowotnych, rozwoju grupowych specjalistycznych praktyk lekarskich (zespołów lekarzy uzupełniających się specjalności), rozwoju placówek wsparcia psychologicznego i psychiatrycznego, a także do rozwoju telemedycyny. </w:t>
      </w:r>
      <w:r w:rsidR="004811EC">
        <w:rPr>
          <w:rFonts w:asciiTheme="minorHAnsi" w:hAnsiTheme="minorHAnsi" w:cstheme="minorHAnsi"/>
        </w:rPr>
        <w:t xml:space="preserve">Będziemy dbać </w:t>
      </w:r>
      <w:r w:rsidR="00824E35">
        <w:rPr>
          <w:rFonts w:asciiTheme="minorHAnsi" w:hAnsiTheme="minorHAnsi" w:cstheme="minorHAnsi"/>
        </w:rPr>
        <w:br/>
      </w:r>
      <w:r w:rsidR="004811EC">
        <w:rPr>
          <w:rFonts w:asciiTheme="minorHAnsi" w:hAnsiTheme="minorHAnsi" w:cstheme="minorHAnsi"/>
        </w:rPr>
        <w:t xml:space="preserve">o bezpieczeństwo w zakresie zdrowia i zdrowego starzenia. </w:t>
      </w:r>
    </w:p>
    <w:p w14:paraId="2E09302E" w14:textId="51E5F5C1" w:rsidR="00BD0CCB" w:rsidRDefault="00BD0CCB" w:rsidP="00824E35">
      <w:pPr>
        <w:ind w:firstLine="708"/>
        <w:jc w:val="both"/>
        <w:rPr>
          <w:rFonts w:asciiTheme="minorHAnsi" w:hAnsiTheme="minorHAnsi" w:cstheme="minorHAnsi"/>
        </w:rPr>
      </w:pPr>
      <w:r w:rsidRPr="00BD0CCB">
        <w:rPr>
          <w:rFonts w:asciiTheme="minorHAnsi" w:hAnsiTheme="minorHAnsi" w:cstheme="minorHAnsi"/>
        </w:rPr>
        <w:t xml:space="preserve">Mieszkańcy oczekują miasta, w którym liczy się głos jego Obywateli. Jesteśmy Miastem, </w:t>
      </w:r>
      <w:r w:rsidR="00527EFE">
        <w:rPr>
          <w:rFonts w:asciiTheme="minorHAnsi" w:hAnsiTheme="minorHAnsi" w:cstheme="minorHAnsi"/>
        </w:rPr>
        <w:br/>
      </w:r>
      <w:r w:rsidRPr="00BD0CCB">
        <w:rPr>
          <w:rFonts w:asciiTheme="minorHAnsi" w:hAnsiTheme="minorHAnsi" w:cstheme="minorHAnsi"/>
        </w:rPr>
        <w:t xml:space="preserve">w którym istotną rolę odgrywają rady dzielnic będące najbliżej mieszkańców i ich spraw. Z dbałością podchodzimy do tworzenia warunków dla ich maksymalnego rozwoju i realizacji kompetencji. </w:t>
      </w:r>
      <w:r w:rsidR="00527EFE">
        <w:rPr>
          <w:rFonts w:asciiTheme="minorHAnsi" w:hAnsiTheme="minorHAnsi" w:cstheme="minorHAnsi"/>
        </w:rPr>
        <w:br/>
      </w:r>
      <w:r w:rsidRPr="00BD0CCB">
        <w:rPr>
          <w:rFonts w:asciiTheme="minorHAnsi" w:hAnsiTheme="minorHAnsi" w:cstheme="minorHAnsi"/>
        </w:rPr>
        <w:t>W Mieście umacnia się trzeci sektor tworzony przez organizacje pozarządowe działające w różnych obszarach pożytku publicznego</w:t>
      </w:r>
      <w:r w:rsidR="00527EFE">
        <w:rPr>
          <w:rFonts w:asciiTheme="minorHAnsi" w:hAnsiTheme="minorHAnsi" w:cstheme="minorHAnsi"/>
        </w:rPr>
        <w:t>, także w obszarze polityki senioralnej</w:t>
      </w:r>
      <w:r w:rsidRPr="00BD0CCB">
        <w:rPr>
          <w:rFonts w:asciiTheme="minorHAnsi" w:hAnsiTheme="minorHAnsi" w:cstheme="minorHAnsi"/>
        </w:rPr>
        <w:t xml:space="preserve">. To istotny kapitał. Będziemy </w:t>
      </w:r>
      <w:r w:rsidRPr="00BD0CCB">
        <w:rPr>
          <w:rFonts w:asciiTheme="minorHAnsi" w:hAnsiTheme="minorHAnsi" w:cstheme="minorHAnsi"/>
        </w:rPr>
        <w:lastRenderedPageBreak/>
        <w:t xml:space="preserve">podnosić jego wartość. Dążyć będziemy do zapewnienia maksymalnego udziału mieszkańców </w:t>
      </w:r>
      <w:r w:rsidR="00824E35">
        <w:rPr>
          <w:rFonts w:asciiTheme="minorHAnsi" w:hAnsiTheme="minorHAnsi" w:cstheme="minorHAnsi"/>
        </w:rPr>
        <w:br/>
      </w:r>
      <w:r w:rsidRPr="00BD0CCB">
        <w:rPr>
          <w:rFonts w:asciiTheme="minorHAnsi" w:hAnsiTheme="minorHAnsi" w:cstheme="minorHAnsi"/>
        </w:rPr>
        <w:t>i organizacji pozarządowych w życiu Miasta.</w:t>
      </w:r>
      <w:r w:rsidR="00824E35" w:rsidRPr="00824E35">
        <w:t xml:space="preserve"> </w:t>
      </w:r>
      <w:r w:rsidR="00824E35" w:rsidRPr="00824E35">
        <w:rPr>
          <w:rFonts w:asciiTheme="minorHAnsi" w:hAnsiTheme="minorHAnsi" w:cstheme="minorHAnsi"/>
        </w:rPr>
        <w:t>Będziemy dbać o rozwijanie  więzi międzypokoleniowych</w:t>
      </w:r>
      <w:r w:rsidR="00206690">
        <w:rPr>
          <w:rFonts w:asciiTheme="minorHAnsi" w:hAnsiTheme="minorHAnsi" w:cstheme="minorHAnsi"/>
        </w:rPr>
        <w:t>, a także</w:t>
      </w:r>
      <w:r w:rsidR="00824E35" w:rsidRPr="00824E35">
        <w:rPr>
          <w:rFonts w:asciiTheme="minorHAnsi" w:hAnsiTheme="minorHAnsi" w:cstheme="minorHAnsi"/>
        </w:rPr>
        <w:t xml:space="preserve"> </w:t>
      </w:r>
      <w:r w:rsidR="00824E35">
        <w:rPr>
          <w:rFonts w:asciiTheme="minorHAnsi" w:hAnsiTheme="minorHAnsi" w:cstheme="minorHAnsi"/>
        </w:rPr>
        <w:t>działań mających na celu</w:t>
      </w:r>
      <w:r w:rsidR="00824E35" w:rsidRPr="00824E35">
        <w:rPr>
          <w:rFonts w:asciiTheme="minorHAnsi" w:hAnsiTheme="minorHAnsi" w:cstheme="minorHAnsi"/>
        </w:rPr>
        <w:t xml:space="preserve"> przeciwdziałanie osamotnieniu</w:t>
      </w:r>
      <w:r w:rsidR="00824E35">
        <w:rPr>
          <w:rFonts w:asciiTheme="minorHAnsi" w:hAnsiTheme="minorHAnsi" w:cstheme="minorHAnsi"/>
        </w:rPr>
        <w:t xml:space="preserve"> seniorów. Istotne jest również przeciwdziałanie wykluczeniu cyfrowemu seniorów. </w:t>
      </w:r>
      <w:r w:rsidR="00824E35" w:rsidRPr="00824E35">
        <w:rPr>
          <w:rFonts w:asciiTheme="minorHAnsi" w:hAnsiTheme="minorHAnsi" w:cstheme="minorHAnsi"/>
        </w:rPr>
        <w:t xml:space="preserve">Kluczowym wyzwaniem jest  przekonywanie seniorów, że w nieprzewidywalnej, współczesnej rzeczywistości otwarcie się na elektroniczne formy </w:t>
      </w:r>
      <w:r w:rsidR="00824E35">
        <w:rPr>
          <w:rFonts w:asciiTheme="minorHAnsi" w:hAnsiTheme="minorHAnsi" w:cstheme="minorHAnsi"/>
        </w:rPr>
        <w:t xml:space="preserve"> </w:t>
      </w:r>
      <w:r w:rsidR="00824E35" w:rsidRPr="00824E35">
        <w:rPr>
          <w:rFonts w:asciiTheme="minorHAnsi" w:hAnsiTheme="minorHAnsi" w:cstheme="minorHAnsi"/>
        </w:rPr>
        <w:t>komunikacji - nie wykluczające oczywiście bezpośrednich relacji – jest wręcz nieuniknione.</w:t>
      </w:r>
    </w:p>
    <w:p w14:paraId="125E5C84" w14:textId="60AFDE42" w:rsidR="00AF782C" w:rsidRDefault="00AF782C" w:rsidP="00BD0CCB">
      <w:pPr>
        <w:ind w:firstLine="708"/>
        <w:jc w:val="both"/>
        <w:rPr>
          <w:rFonts w:asciiTheme="minorHAnsi" w:hAnsiTheme="minorHAnsi" w:cstheme="minorHAnsi"/>
        </w:rPr>
      </w:pPr>
      <w:r w:rsidRPr="00AF782C">
        <w:rPr>
          <w:rFonts w:asciiTheme="minorHAnsi" w:hAnsiTheme="minorHAnsi" w:cstheme="minorHAnsi"/>
        </w:rPr>
        <w:t>Starzenie się społeczności to kwestia, która dotyczy wszystkich organizacji i instytucji działających na terenie miasta, stąd by osiągnąć pozytywną zmianę niezbędna jest</w:t>
      </w:r>
      <w:r>
        <w:rPr>
          <w:rFonts w:asciiTheme="minorHAnsi" w:hAnsiTheme="minorHAnsi" w:cstheme="minorHAnsi"/>
        </w:rPr>
        <w:t xml:space="preserve"> i będzie</w:t>
      </w:r>
      <w:r w:rsidRPr="00AF782C">
        <w:rPr>
          <w:rFonts w:asciiTheme="minorHAnsi" w:hAnsiTheme="minorHAnsi" w:cstheme="minorHAnsi"/>
        </w:rPr>
        <w:t xml:space="preserve"> współpraca samorządu z partnerami gospodarczymi, społecznymi, publicznymi, pozarządowymi.</w:t>
      </w:r>
    </w:p>
    <w:p w14:paraId="55EE6F81" w14:textId="77777777" w:rsidR="00B831CE" w:rsidRPr="00BD0CCB" w:rsidRDefault="00B831CE" w:rsidP="00BD0CCB">
      <w:pPr>
        <w:ind w:firstLine="708"/>
        <w:jc w:val="both"/>
        <w:rPr>
          <w:rFonts w:asciiTheme="minorHAnsi" w:hAnsiTheme="minorHAnsi" w:cstheme="minorHAnsi"/>
        </w:rPr>
      </w:pPr>
    </w:p>
    <w:p w14:paraId="08DB172A" w14:textId="77777777" w:rsidR="00430F0A" w:rsidRPr="00216D89" w:rsidRDefault="00430F0A" w:rsidP="00216D89"/>
    <w:p w14:paraId="76DFF893" w14:textId="3738866C" w:rsidR="00C83E62" w:rsidRDefault="00216D89" w:rsidP="00AF294A">
      <w:pPr>
        <w:pStyle w:val="Nagwek1"/>
        <w:numPr>
          <w:ilvl w:val="0"/>
          <w:numId w:val="20"/>
        </w:numPr>
        <w:rPr>
          <w:rFonts w:asciiTheme="minorHAnsi" w:hAnsiTheme="minorHAnsi" w:cstheme="minorHAnsi"/>
        </w:rPr>
      </w:pPr>
      <w:bookmarkStart w:id="64" w:name="_Toc120265348"/>
      <w:r w:rsidRPr="001679E7">
        <w:rPr>
          <w:noProof/>
        </w:rPr>
        <w:drawing>
          <wp:anchor distT="0" distB="0" distL="114300" distR="114300" simplePos="0" relativeHeight="251773952" behindDoc="1" locked="0" layoutInCell="1" allowOverlap="1" wp14:anchorId="63AEB881" wp14:editId="7C838966">
            <wp:simplePos x="0" y="0"/>
            <wp:positionH relativeFrom="margin">
              <wp:posOffset>-180975</wp:posOffset>
            </wp:positionH>
            <wp:positionV relativeFrom="paragraph">
              <wp:posOffset>0</wp:posOffset>
            </wp:positionV>
            <wp:extent cx="571500" cy="571500"/>
            <wp:effectExtent l="0" t="0" r="0" b="0"/>
            <wp:wrapTight wrapText="bothSides">
              <wp:wrapPolygon edited="0">
                <wp:start x="1440" y="0"/>
                <wp:lineTo x="0" y="3600"/>
                <wp:lineTo x="0" y="14400"/>
                <wp:lineTo x="720" y="20160"/>
                <wp:lineTo x="1440" y="20880"/>
                <wp:lineTo x="19440" y="20880"/>
                <wp:lineTo x="20160" y="20160"/>
                <wp:lineTo x="20880" y="17280"/>
                <wp:lineTo x="20880" y="2160"/>
                <wp:lineTo x="19440" y="0"/>
                <wp:lineTo x="1440" y="0"/>
              </wp:wrapPolygon>
            </wp:wrapTight>
            <wp:docPr id="491" name="Obraz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7664" w:rsidRPr="001679E7">
        <w:rPr>
          <w:rFonts w:asciiTheme="minorHAnsi" w:hAnsiTheme="minorHAnsi" w:cstheme="minorHAnsi"/>
        </w:rPr>
        <w:t>Analiza SWOT</w:t>
      </w:r>
      <w:bookmarkEnd w:id="64"/>
    </w:p>
    <w:p w14:paraId="0E89BFEB" w14:textId="77777777" w:rsidR="00B831CE" w:rsidRPr="00B831CE" w:rsidRDefault="00B831CE" w:rsidP="00B831CE"/>
    <w:p w14:paraId="04380E46" w14:textId="009C5540" w:rsidR="000053E3" w:rsidRPr="001679E7" w:rsidRDefault="000053E3" w:rsidP="000053E3">
      <w:pPr>
        <w:pStyle w:val="Akapitzlist"/>
        <w:ind w:left="644"/>
        <w:jc w:val="both"/>
        <w:rPr>
          <w:rFonts w:asciiTheme="minorHAnsi" w:hAnsiTheme="minorHAnsi" w:cstheme="minorHAnsi"/>
          <w:color w:val="2F5496" w:themeColor="accent1" w:themeShade="BF"/>
          <w:sz w:val="32"/>
          <w:szCs w:val="32"/>
        </w:rPr>
      </w:pPr>
    </w:p>
    <w:p w14:paraId="32B327BF" w14:textId="30C0B835" w:rsidR="00430F0A" w:rsidRDefault="00C3598A" w:rsidP="00291E00">
      <w:pPr>
        <w:widowControl/>
        <w:adjustRightInd w:val="0"/>
        <w:ind w:firstLine="644"/>
        <w:jc w:val="both"/>
        <w:rPr>
          <w:rFonts w:asciiTheme="minorHAnsi" w:eastAsiaTheme="minorHAnsi" w:hAnsiTheme="minorHAnsi" w:cstheme="minorHAnsi"/>
          <w:color w:val="000000"/>
        </w:rPr>
      </w:pPr>
      <w:r w:rsidRPr="001679E7">
        <w:rPr>
          <w:rFonts w:asciiTheme="minorHAnsi" w:eastAsiaTheme="minorHAnsi" w:hAnsiTheme="minorHAnsi" w:cstheme="minorHAnsi"/>
          <w:color w:val="000000"/>
        </w:rPr>
        <w:t xml:space="preserve">Analiza SWOT jest jedną z podstawowych metod analizy strategicznej, może być także wykorzystywana w działalności </w:t>
      </w:r>
      <w:r w:rsidR="00A16C37" w:rsidRPr="001679E7">
        <w:rPr>
          <w:rFonts w:asciiTheme="minorHAnsi" w:eastAsiaTheme="minorHAnsi" w:hAnsiTheme="minorHAnsi" w:cstheme="minorHAnsi"/>
          <w:color w:val="000000"/>
        </w:rPr>
        <w:t>doradczej</w:t>
      </w:r>
      <w:r w:rsidRPr="001679E7">
        <w:rPr>
          <w:rFonts w:asciiTheme="minorHAnsi" w:eastAsiaTheme="minorHAnsi" w:hAnsiTheme="minorHAnsi" w:cstheme="minorHAnsi"/>
          <w:color w:val="000000"/>
        </w:rPr>
        <w:t xml:space="preserve"> jako technika diagnozy organizacji. Można ją stosować </w:t>
      </w:r>
      <w:r w:rsidR="0078628D" w:rsidRPr="001679E7">
        <w:rPr>
          <w:rFonts w:asciiTheme="minorHAnsi" w:eastAsiaTheme="minorHAnsi" w:hAnsiTheme="minorHAnsi" w:cstheme="minorHAnsi"/>
          <w:color w:val="000000"/>
        </w:rPr>
        <w:br/>
      </w:r>
      <w:r w:rsidRPr="001679E7">
        <w:rPr>
          <w:rFonts w:asciiTheme="minorHAnsi" w:eastAsiaTheme="minorHAnsi" w:hAnsiTheme="minorHAnsi" w:cstheme="minorHAnsi"/>
          <w:color w:val="000000"/>
        </w:rPr>
        <w:t xml:space="preserve">z powodzeniem do dowolnego przedsięwzięcia łącznie z programowaniem strategicznym. Nazwa metody jest akronimem angielskich słów </w:t>
      </w:r>
      <w:proofErr w:type="spellStart"/>
      <w:r w:rsidRPr="001679E7">
        <w:rPr>
          <w:rFonts w:asciiTheme="minorHAnsi" w:eastAsiaTheme="minorHAnsi" w:hAnsiTheme="minorHAnsi" w:cstheme="minorHAnsi"/>
          <w:i/>
          <w:iCs/>
          <w:color w:val="000000"/>
        </w:rPr>
        <w:t>strengths</w:t>
      </w:r>
      <w:proofErr w:type="spellEnd"/>
      <w:r w:rsidRPr="001679E7">
        <w:rPr>
          <w:rFonts w:asciiTheme="minorHAnsi" w:eastAsiaTheme="minorHAnsi" w:hAnsiTheme="minorHAnsi" w:cstheme="minorHAnsi"/>
          <w:i/>
          <w:iCs/>
          <w:color w:val="000000"/>
        </w:rPr>
        <w:t xml:space="preserve"> </w:t>
      </w:r>
      <w:r w:rsidRPr="001679E7">
        <w:rPr>
          <w:rFonts w:asciiTheme="minorHAnsi" w:eastAsiaTheme="minorHAnsi" w:hAnsiTheme="minorHAnsi" w:cstheme="minorHAnsi"/>
          <w:color w:val="000000"/>
        </w:rPr>
        <w:t xml:space="preserve">(mocne strony), </w:t>
      </w:r>
      <w:proofErr w:type="spellStart"/>
      <w:r w:rsidRPr="001679E7">
        <w:rPr>
          <w:rFonts w:asciiTheme="minorHAnsi" w:eastAsiaTheme="minorHAnsi" w:hAnsiTheme="minorHAnsi" w:cstheme="minorHAnsi"/>
          <w:i/>
          <w:iCs/>
          <w:color w:val="000000"/>
        </w:rPr>
        <w:t>weaknesses</w:t>
      </w:r>
      <w:proofErr w:type="spellEnd"/>
      <w:r w:rsidRPr="001679E7">
        <w:rPr>
          <w:rFonts w:asciiTheme="minorHAnsi" w:eastAsiaTheme="minorHAnsi" w:hAnsiTheme="minorHAnsi" w:cstheme="minorHAnsi"/>
          <w:i/>
          <w:iCs/>
          <w:color w:val="000000"/>
        </w:rPr>
        <w:t xml:space="preserve"> </w:t>
      </w:r>
      <w:r w:rsidRPr="001679E7">
        <w:rPr>
          <w:rFonts w:asciiTheme="minorHAnsi" w:eastAsiaTheme="minorHAnsi" w:hAnsiTheme="minorHAnsi" w:cstheme="minorHAnsi"/>
          <w:color w:val="000000"/>
        </w:rPr>
        <w:t xml:space="preserve">(słabe strony), </w:t>
      </w:r>
      <w:proofErr w:type="spellStart"/>
      <w:r w:rsidRPr="001679E7">
        <w:rPr>
          <w:rFonts w:asciiTheme="minorHAnsi" w:eastAsiaTheme="minorHAnsi" w:hAnsiTheme="minorHAnsi" w:cstheme="minorHAnsi"/>
          <w:i/>
          <w:iCs/>
          <w:color w:val="000000"/>
        </w:rPr>
        <w:t>opportunities</w:t>
      </w:r>
      <w:proofErr w:type="spellEnd"/>
      <w:r w:rsidRPr="001679E7">
        <w:rPr>
          <w:rFonts w:asciiTheme="minorHAnsi" w:eastAsiaTheme="minorHAnsi" w:hAnsiTheme="minorHAnsi" w:cstheme="minorHAnsi"/>
          <w:i/>
          <w:iCs/>
          <w:color w:val="000000"/>
        </w:rPr>
        <w:t xml:space="preserve"> </w:t>
      </w:r>
      <w:r w:rsidRPr="001679E7">
        <w:rPr>
          <w:rFonts w:asciiTheme="minorHAnsi" w:eastAsiaTheme="minorHAnsi" w:hAnsiTheme="minorHAnsi" w:cstheme="minorHAnsi"/>
          <w:color w:val="000000"/>
        </w:rPr>
        <w:t xml:space="preserve">(szanse potencjalne lub zaistniałe w otoczeniu), </w:t>
      </w:r>
      <w:proofErr w:type="spellStart"/>
      <w:r w:rsidRPr="001679E7">
        <w:rPr>
          <w:rFonts w:asciiTheme="minorHAnsi" w:eastAsiaTheme="minorHAnsi" w:hAnsiTheme="minorHAnsi" w:cstheme="minorHAnsi"/>
          <w:i/>
          <w:iCs/>
          <w:color w:val="000000"/>
        </w:rPr>
        <w:t>threats</w:t>
      </w:r>
      <w:proofErr w:type="spellEnd"/>
      <w:r w:rsidRPr="001679E7">
        <w:rPr>
          <w:rFonts w:asciiTheme="minorHAnsi" w:eastAsiaTheme="minorHAnsi" w:hAnsiTheme="minorHAnsi" w:cstheme="minorHAnsi"/>
          <w:i/>
          <w:iCs/>
          <w:color w:val="000000"/>
        </w:rPr>
        <w:t xml:space="preserve"> </w:t>
      </w:r>
      <w:r w:rsidRPr="001679E7">
        <w:rPr>
          <w:rFonts w:asciiTheme="minorHAnsi" w:eastAsiaTheme="minorHAnsi" w:hAnsiTheme="minorHAnsi" w:cstheme="minorHAnsi"/>
          <w:color w:val="000000"/>
        </w:rPr>
        <w:t xml:space="preserve">(zagrożenia prawdopodobne lub istniejące w otoczeniu). </w:t>
      </w:r>
      <w:r w:rsidR="00D45A8E" w:rsidRPr="00D45A8E">
        <w:rPr>
          <w:rFonts w:asciiTheme="minorHAnsi" w:eastAsiaTheme="minorHAnsi" w:hAnsiTheme="minorHAnsi" w:cstheme="minorHAnsi"/>
          <w:color w:val="000000"/>
        </w:rPr>
        <w:t>Celem analizy SWOT jest określenie wewnętrznego potencjału Miasta w oparciu o słabe i mocne strony mogące mieć wpływ na podejmowane działania, oraz prognoza postępowania w celu minimalizacji zagrożeń, wykorzystania szans i zmian w kontekście poprawy jakości życia seniorów</w:t>
      </w:r>
      <w:r w:rsidR="00D45A8E">
        <w:rPr>
          <w:rFonts w:asciiTheme="minorHAnsi" w:eastAsiaTheme="minorHAnsi" w:hAnsiTheme="minorHAnsi" w:cstheme="minorHAnsi"/>
          <w:color w:val="000000"/>
        </w:rPr>
        <w:t>,</w:t>
      </w:r>
      <w:r w:rsidR="00D45A8E" w:rsidRPr="00D45A8E">
        <w:rPr>
          <w:rFonts w:asciiTheme="minorHAnsi" w:eastAsiaTheme="minorHAnsi" w:hAnsiTheme="minorHAnsi" w:cstheme="minorHAnsi"/>
          <w:color w:val="000000"/>
        </w:rPr>
        <w:t xml:space="preserve">  a także zwiększenia ich aktywności zawodowej i społecznej</w:t>
      </w:r>
      <w:r w:rsidR="00D445B1">
        <w:rPr>
          <w:rFonts w:asciiTheme="minorHAnsi" w:eastAsiaTheme="minorHAnsi" w:hAnsiTheme="minorHAnsi" w:cstheme="minorHAnsi"/>
          <w:color w:val="000000"/>
        </w:rPr>
        <w:t>.</w:t>
      </w:r>
    </w:p>
    <w:p w14:paraId="6C67A2A4" w14:textId="5ED7622A" w:rsidR="00D445B1" w:rsidRDefault="00D445B1" w:rsidP="00291E00">
      <w:pPr>
        <w:widowControl/>
        <w:adjustRightInd w:val="0"/>
        <w:ind w:firstLine="644"/>
        <w:jc w:val="both"/>
        <w:rPr>
          <w:rFonts w:asciiTheme="minorHAnsi" w:eastAsiaTheme="minorHAnsi" w:hAnsiTheme="minorHAnsi" w:cstheme="minorHAnsi"/>
          <w:color w:val="000000"/>
        </w:rPr>
      </w:pPr>
    </w:p>
    <w:p w14:paraId="07DDD761" w14:textId="649C49DA" w:rsidR="00D445B1" w:rsidRDefault="00D445B1" w:rsidP="00291E00">
      <w:pPr>
        <w:widowControl/>
        <w:adjustRightInd w:val="0"/>
        <w:ind w:firstLine="644"/>
        <w:jc w:val="both"/>
        <w:rPr>
          <w:rFonts w:asciiTheme="minorHAnsi" w:eastAsiaTheme="minorHAnsi" w:hAnsiTheme="minorHAnsi" w:cstheme="minorHAnsi"/>
          <w:color w:val="000000"/>
        </w:rPr>
      </w:pPr>
    </w:p>
    <w:p w14:paraId="5ACA1114" w14:textId="14FE00CA" w:rsidR="00D445B1" w:rsidRDefault="00D445B1" w:rsidP="00291E00">
      <w:pPr>
        <w:widowControl/>
        <w:adjustRightInd w:val="0"/>
        <w:ind w:firstLine="644"/>
        <w:jc w:val="both"/>
        <w:rPr>
          <w:rFonts w:asciiTheme="minorHAnsi" w:eastAsiaTheme="minorHAnsi" w:hAnsiTheme="minorHAnsi" w:cstheme="minorHAnsi"/>
          <w:color w:val="000000"/>
        </w:rPr>
      </w:pPr>
    </w:p>
    <w:p w14:paraId="6F70F4A9" w14:textId="5B66E8D6" w:rsidR="00D445B1" w:rsidRDefault="00D445B1" w:rsidP="00291E00">
      <w:pPr>
        <w:widowControl/>
        <w:adjustRightInd w:val="0"/>
        <w:ind w:firstLine="644"/>
        <w:jc w:val="both"/>
        <w:rPr>
          <w:rFonts w:asciiTheme="minorHAnsi" w:eastAsiaTheme="minorHAnsi" w:hAnsiTheme="minorHAnsi" w:cstheme="minorHAnsi"/>
          <w:color w:val="000000"/>
        </w:rPr>
      </w:pPr>
    </w:p>
    <w:p w14:paraId="15FF33E2" w14:textId="7A762C48" w:rsidR="00D445B1" w:rsidRDefault="00D445B1" w:rsidP="00291E00">
      <w:pPr>
        <w:widowControl/>
        <w:adjustRightInd w:val="0"/>
        <w:ind w:firstLine="644"/>
        <w:jc w:val="both"/>
        <w:rPr>
          <w:rFonts w:asciiTheme="minorHAnsi" w:eastAsiaTheme="minorHAnsi" w:hAnsiTheme="minorHAnsi" w:cstheme="minorHAnsi"/>
          <w:color w:val="000000"/>
        </w:rPr>
      </w:pPr>
    </w:p>
    <w:p w14:paraId="228DB56D" w14:textId="3175E666" w:rsidR="00D445B1" w:rsidRDefault="00D445B1" w:rsidP="00291E00">
      <w:pPr>
        <w:widowControl/>
        <w:adjustRightInd w:val="0"/>
        <w:ind w:firstLine="644"/>
        <w:jc w:val="both"/>
        <w:rPr>
          <w:rFonts w:asciiTheme="minorHAnsi" w:eastAsiaTheme="minorHAnsi" w:hAnsiTheme="minorHAnsi" w:cstheme="minorHAnsi"/>
          <w:color w:val="000000"/>
        </w:rPr>
      </w:pPr>
    </w:p>
    <w:p w14:paraId="059F2831" w14:textId="120A037F" w:rsidR="00D445B1" w:rsidRDefault="00D445B1" w:rsidP="00D445B1">
      <w:pPr>
        <w:widowControl/>
        <w:adjustRightInd w:val="0"/>
        <w:jc w:val="both"/>
        <w:rPr>
          <w:rFonts w:asciiTheme="minorHAnsi" w:eastAsiaTheme="minorHAnsi" w:hAnsiTheme="minorHAnsi" w:cstheme="minorHAnsi"/>
          <w:color w:val="000000"/>
        </w:rPr>
      </w:pPr>
    </w:p>
    <w:p w14:paraId="2534E98B" w14:textId="79F03B21" w:rsidR="00D445B1" w:rsidRDefault="00D445B1" w:rsidP="00D445B1">
      <w:pPr>
        <w:widowControl/>
        <w:adjustRightInd w:val="0"/>
        <w:jc w:val="both"/>
        <w:rPr>
          <w:rFonts w:asciiTheme="minorHAnsi" w:eastAsiaTheme="minorHAnsi" w:hAnsiTheme="minorHAnsi" w:cstheme="minorHAnsi"/>
          <w:color w:val="000000"/>
        </w:rPr>
      </w:pPr>
    </w:p>
    <w:p w14:paraId="101965B1" w14:textId="395EDECA" w:rsidR="00D445B1" w:rsidRDefault="00D445B1" w:rsidP="00D445B1">
      <w:pPr>
        <w:widowControl/>
        <w:adjustRightInd w:val="0"/>
        <w:jc w:val="both"/>
        <w:rPr>
          <w:rFonts w:asciiTheme="minorHAnsi" w:eastAsiaTheme="minorHAnsi" w:hAnsiTheme="minorHAnsi" w:cstheme="minorHAnsi"/>
          <w:color w:val="000000"/>
        </w:rPr>
      </w:pPr>
    </w:p>
    <w:p w14:paraId="0795BAA9" w14:textId="16269F9E" w:rsidR="00D445B1" w:rsidRDefault="00D445B1" w:rsidP="00D445B1">
      <w:pPr>
        <w:widowControl/>
        <w:adjustRightInd w:val="0"/>
        <w:jc w:val="both"/>
        <w:rPr>
          <w:rFonts w:asciiTheme="minorHAnsi" w:eastAsiaTheme="minorHAnsi" w:hAnsiTheme="minorHAnsi" w:cstheme="minorHAnsi"/>
          <w:color w:val="000000"/>
        </w:rPr>
      </w:pPr>
    </w:p>
    <w:p w14:paraId="62C6290B" w14:textId="6721711F" w:rsidR="00D445B1" w:rsidRDefault="00D445B1" w:rsidP="00D445B1">
      <w:pPr>
        <w:widowControl/>
        <w:adjustRightInd w:val="0"/>
        <w:jc w:val="both"/>
        <w:rPr>
          <w:rFonts w:asciiTheme="minorHAnsi" w:eastAsiaTheme="minorHAnsi" w:hAnsiTheme="minorHAnsi" w:cstheme="minorHAnsi"/>
          <w:color w:val="000000"/>
        </w:rPr>
      </w:pPr>
    </w:p>
    <w:p w14:paraId="08FDA235" w14:textId="05448CF8" w:rsidR="00D445B1" w:rsidRDefault="00D445B1" w:rsidP="00D445B1">
      <w:pPr>
        <w:widowControl/>
        <w:adjustRightInd w:val="0"/>
        <w:jc w:val="both"/>
        <w:rPr>
          <w:rFonts w:asciiTheme="minorHAnsi" w:eastAsiaTheme="minorHAnsi" w:hAnsiTheme="minorHAnsi" w:cstheme="minorHAnsi"/>
          <w:color w:val="000000"/>
        </w:rPr>
      </w:pPr>
    </w:p>
    <w:p w14:paraId="31E0C509" w14:textId="16F3B3ED" w:rsidR="00D445B1" w:rsidRDefault="00D445B1" w:rsidP="00D445B1">
      <w:pPr>
        <w:widowControl/>
        <w:adjustRightInd w:val="0"/>
        <w:jc w:val="both"/>
        <w:rPr>
          <w:rFonts w:asciiTheme="minorHAnsi" w:eastAsiaTheme="minorHAnsi" w:hAnsiTheme="minorHAnsi" w:cstheme="minorHAnsi"/>
          <w:color w:val="000000"/>
        </w:rPr>
      </w:pPr>
    </w:p>
    <w:p w14:paraId="1E4A53C8" w14:textId="247CDA7A" w:rsidR="00D445B1" w:rsidRDefault="00D445B1" w:rsidP="00D445B1">
      <w:pPr>
        <w:widowControl/>
        <w:adjustRightInd w:val="0"/>
        <w:jc w:val="both"/>
        <w:rPr>
          <w:rFonts w:asciiTheme="minorHAnsi" w:eastAsiaTheme="minorHAnsi" w:hAnsiTheme="minorHAnsi" w:cstheme="minorHAnsi"/>
          <w:color w:val="000000"/>
        </w:rPr>
      </w:pPr>
    </w:p>
    <w:p w14:paraId="64D64459" w14:textId="0B08F5DC" w:rsidR="00D445B1" w:rsidRDefault="00D445B1" w:rsidP="00D445B1">
      <w:pPr>
        <w:widowControl/>
        <w:adjustRightInd w:val="0"/>
        <w:jc w:val="both"/>
        <w:rPr>
          <w:rFonts w:asciiTheme="minorHAnsi" w:eastAsiaTheme="minorHAnsi" w:hAnsiTheme="minorHAnsi" w:cstheme="minorHAnsi"/>
          <w:color w:val="000000"/>
        </w:rPr>
      </w:pPr>
    </w:p>
    <w:p w14:paraId="71CC9F22" w14:textId="5201CD9E" w:rsidR="00D445B1" w:rsidRDefault="00D445B1" w:rsidP="00D445B1">
      <w:pPr>
        <w:widowControl/>
        <w:adjustRightInd w:val="0"/>
        <w:jc w:val="both"/>
        <w:rPr>
          <w:rFonts w:asciiTheme="minorHAnsi" w:eastAsiaTheme="minorHAnsi" w:hAnsiTheme="minorHAnsi" w:cstheme="minorHAnsi"/>
          <w:color w:val="000000"/>
        </w:rPr>
      </w:pPr>
    </w:p>
    <w:p w14:paraId="2A3A0064" w14:textId="0E2DB594" w:rsidR="00D445B1" w:rsidRDefault="00D445B1" w:rsidP="00D445B1">
      <w:pPr>
        <w:widowControl/>
        <w:adjustRightInd w:val="0"/>
        <w:jc w:val="both"/>
        <w:rPr>
          <w:rFonts w:asciiTheme="minorHAnsi" w:eastAsiaTheme="minorHAnsi" w:hAnsiTheme="minorHAnsi" w:cstheme="minorHAnsi"/>
          <w:color w:val="000000"/>
        </w:rPr>
      </w:pPr>
    </w:p>
    <w:p w14:paraId="0A9B998E" w14:textId="0E5E8533" w:rsidR="00D445B1" w:rsidRDefault="00D445B1" w:rsidP="00D445B1">
      <w:pPr>
        <w:widowControl/>
        <w:adjustRightInd w:val="0"/>
        <w:jc w:val="both"/>
        <w:rPr>
          <w:rFonts w:asciiTheme="minorHAnsi" w:eastAsiaTheme="minorHAnsi" w:hAnsiTheme="minorHAnsi" w:cstheme="minorHAnsi"/>
          <w:color w:val="000000"/>
        </w:rPr>
      </w:pPr>
    </w:p>
    <w:p w14:paraId="5B28BA3C" w14:textId="447D7F4A" w:rsidR="00D445B1" w:rsidRDefault="00D445B1" w:rsidP="00D445B1">
      <w:pPr>
        <w:widowControl/>
        <w:adjustRightInd w:val="0"/>
        <w:jc w:val="both"/>
        <w:rPr>
          <w:rFonts w:asciiTheme="minorHAnsi" w:eastAsiaTheme="minorHAnsi" w:hAnsiTheme="minorHAnsi" w:cstheme="minorHAnsi"/>
          <w:color w:val="000000"/>
        </w:rPr>
      </w:pPr>
    </w:p>
    <w:p w14:paraId="1D891E84" w14:textId="30645F42" w:rsidR="00D445B1" w:rsidRDefault="00D445B1" w:rsidP="00D445B1">
      <w:pPr>
        <w:widowControl/>
        <w:adjustRightInd w:val="0"/>
        <w:jc w:val="both"/>
        <w:rPr>
          <w:rFonts w:asciiTheme="minorHAnsi" w:eastAsiaTheme="minorHAnsi" w:hAnsiTheme="minorHAnsi" w:cstheme="minorHAnsi"/>
          <w:color w:val="000000"/>
        </w:rPr>
      </w:pPr>
    </w:p>
    <w:p w14:paraId="15A72E63" w14:textId="49AB4369" w:rsidR="00D445B1" w:rsidRDefault="00D445B1" w:rsidP="00D445B1">
      <w:pPr>
        <w:widowControl/>
        <w:adjustRightInd w:val="0"/>
        <w:jc w:val="both"/>
        <w:rPr>
          <w:rFonts w:asciiTheme="minorHAnsi" w:eastAsiaTheme="minorHAnsi" w:hAnsiTheme="minorHAnsi" w:cstheme="minorHAnsi"/>
          <w:color w:val="000000"/>
        </w:rPr>
      </w:pPr>
    </w:p>
    <w:p w14:paraId="4A45FCDE" w14:textId="7A02B5CC" w:rsidR="00D445B1" w:rsidRDefault="00D445B1" w:rsidP="00D445B1">
      <w:pPr>
        <w:widowControl/>
        <w:adjustRightInd w:val="0"/>
        <w:jc w:val="both"/>
        <w:rPr>
          <w:rFonts w:asciiTheme="minorHAnsi" w:eastAsiaTheme="minorHAnsi" w:hAnsiTheme="minorHAnsi" w:cstheme="minorHAnsi"/>
          <w:color w:val="000000"/>
        </w:rPr>
      </w:pPr>
    </w:p>
    <w:p w14:paraId="55055B8E" w14:textId="49962795" w:rsidR="00D445B1" w:rsidRDefault="00D445B1" w:rsidP="00D445B1">
      <w:pPr>
        <w:widowControl/>
        <w:adjustRightInd w:val="0"/>
        <w:jc w:val="both"/>
        <w:rPr>
          <w:rFonts w:asciiTheme="minorHAnsi" w:eastAsiaTheme="minorHAnsi" w:hAnsiTheme="minorHAnsi" w:cstheme="minorHAnsi"/>
          <w:color w:val="000000"/>
        </w:rPr>
      </w:pPr>
    </w:p>
    <w:p w14:paraId="420B35C9" w14:textId="77777777" w:rsidR="00430F0A" w:rsidRPr="00430F0A" w:rsidRDefault="00430F0A" w:rsidP="00C3598A">
      <w:pPr>
        <w:jc w:val="both"/>
        <w:rPr>
          <w:rFonts w:asciiTheme="minorHAnsi" w:eastAsiaTheme="minorHAnsi" w:hAnsiTheme="minorHAnsi" w:cstheme="minorHAnsi"/>
          <w:color w:val="000000"/>
        </w:rPr>
      </w:pPr>
    </w:p>
    <w:tbl>
      <w:tblPr>
        <w:tblStyle w:val="Tabelalisty5ciemnaakcent4"/>
        <w:tblpPr w:leftFromText="141" w:rightFromText="141" w:vertAnchor="text" w:horzAnchor="margin" w:tblpXSpec="center" w:tblpY="146"/>
        <w:tblW w:w="10632" w:type="dxa"/>
        <w:tblBorders>
          <w:top w:val="double" w:sz="18" w:space="0" w:color="70AD47" w:themeColor="accent6"/>
          <w:left w:val="double" w:sz="18" w:space="0" w:color="70AD47" w:themeColor="accent6"/>
          <w:bottom w:val="double" w:sz="18" w:space="0" w:color="70AD47" w:themeColor="accent6"/>
          <w:right w:val="double" w:sz="18" w:space="0" w:color="70AD47" w:themeColor="accent6"/>
          <w:insideH w:val="double" w:sz="18" w:space="0" w:color="70AD47" w:themeColor="accent6"/>
          <w:insideV w:val="double" w:sz="18" w:space="0" w:color="70AD47" w:themeColor="accent6"/>
        </w:tblBorders>
        <w:tblLook w:val="04A0" w:firstRow="1" w:lastRow="0" w:firstColumn="1" w:lastColumn="0" w:noHBand="0" w:noVBand="1"/>
      </w:tblPr>
      <w:tblGrid>
        <w:gridCol w:w="5602"/>
        <w:gridCol w:w="5030"/>
      </w:tblGrid>
      <w:tr w:rsidR="00A85F72" w:rsidRPr="001679E7" w14:paraId="3291D589" w14:textId="77777777" w:rsidTr="004B78C0">
        <w:trPr>
          <w:cnfStyle w:val="100000000000" w:firstRow="1" w:lastRow="0" w:firstColumn="0" w:lastColumn="0" w:oddVBand="0" w:evenVBand="0" w:oddHBand="0" w:evenHBand="0" w:firstRowFirstColumn="0" w:firstRowLastColumn="0" w:lastRowFirstColumn="0" w:lastRowLastColumn="0"/>
          <w:trHeight w:val="502"/>
        </w:trPr>
        <w:tc>
          <w:tcPr>
            <w:cnfStyle w:val="001000000100" w:firstRow="0" w:lastRow="0" w:firstColumn="1" w:lastColumn="0" w:oddVBand="0" w:evenVBand="0" w:oddHBand="0" w:evenHBand="0" w:firstRowFirstColumn="1" w:firstRowLastColumn="0" w:lastRowFirstColumn="0" w:lastRowLastColumn="0"/>
            <w:tcW w:w="5602" w:type="dxa"/>
            <w:tcBorders>
              <w:bottom w:val="none" w:sz="0" w:space="0" w:color="auto"/>
              <w:right w:val="none" w:sz="0" w:space="0" w:color="auto"/>
            </w:tcBorders>
          </w:tcPr>
          <w:p w14:paraId="0CBA3501" w14:textId="6D3D67DD" w:rsidR="00AF68C3" w:rsidRPr="001679E7" w:rsidRDefault="00AF68C3" w:rsidP="005E6252">
            <w:pPr>
              <w:widowControl/>
              <w:autoSpaceDE/>
              <w:autoSpaceDN/>
              <w:ind w:left="306"/>
              <w:contextualSpacing/>
              <w:jc w:val="center"/>
              <w:rPr>
                <w:rFonts w:asciiTheme="minorHAnsi" w:eastAsia="Times New Roman" w:hAnsiTheme="minorHAnsi" w:cstheme="minorHAnsi"/>
                <w:sz w:val="24"/>
                <w:szCs w:val="24"/>
                <w:lang w:eastAsia="pl-PL"/>
              </w:rPr>
            </w:pPr>
            <w:r w:rsidRPr="001679E7">
              <w:rPr>
                <w:rFonts w:asciiTheme="minorHAnsi" w:eastAsia="Times New Roman" w:hAnsiTheme="minorHAnsi" w:cstheme="minorHAnsi"/>
                <w:color w:val="000000"/>
                <w:sz w:val="24"/>
                <w:szCs w:val="24"/>
                <w:lang w:eastAsia="pl-PL"/>
              </w:rPr>
              <w:lastRenderedPageBreak/>
              <w:t>MOCNE STRONY</w:t>
            </w:r>
          </w:p>
          <w:p w14:paraId="7C3AD6BB" w14:textId="3C3C9A95" w:rsidR="00AF68C3" w:rsidRPr="001679E7" w:rsidRDefault="00AF68C3" w:rsidP="005E6252">
            <w:pPr>
              <w:jc w:val="both"/>
              <w:rPr>
                <w:rFonts w:asciiTheme="minorHAnsi" w:hAnsiTheme="minorHAnsi" w:cstheme="minorHAnsi"/>
                <w:color w:val="2F5496" w:themeColor="accent1" w:themeShade="BF"/>
                <w:sz w:val="20"/>
                <w:szCs w:val="20"/>
              </w:rPr>
            </w:pPr>
          </w:p>
        </w:tc>
        <w:tc>
          <w:tcPr>
            <w:tcW w:w="5030" w:type="dxa"/>
            <w:tcBorders>
              <w:bottom w:val="none" w:sz="0" w:space="0" w:color="auto"/>
            </w:tcBorders>
          </w:tcPr>
          <w:p w14:paraId="650AB6A3" w14:textId="7C032549" w:rsidR="00AF68C3" w:rsidRPr="001679E7" w:rsidRDefault="005D2E48" w:rsidP="005E6252">
            <w:pPr>
              <w:widowControl/>
              <w:autoSpaceDE/>
              <w:autoSpaceDN/>
              <w:ind w:left="880"/>
              <w:contextualSpacing/>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sz w:val="24"/>
                <w:szCs w:val="24"/>
                <w:lang w:eastAsia="pl-PL"/>
              </w:rPr>
            </w:pPr>
            <w:r w:rsidRPr="001679E7">
              <w:rPr>
                <w:rFonts w:asciiTheme="minorHAnsi" w:hAnsiTheme="minorHAnsi" w:cstheme="minorHAnsi"/>
                <w:noProof/>
                <w:sz w:val="24"/>
                <w:szCs w:val="24"/>
              </w:rPr>
              <w:drawing>
                <wp:anchor distT="0" distB="0" distL="114300" distR="114300" simplePos="0" relativeHeight="251752448" behindDoc="0" locked="0" layoutInCell="1" allowOverlap="1" wp14:anchorId="66457BAE" wp14:editId="3AA4FB28">
                  <wp:simplePos x="0" y="0"/>
                  <wp:positionH relativeFrom="column">
                    <wp:posOffset>-827405</wp:posOffset>
                  </wp:positionH>
                  <wp:positionV relativeFrom="paragraph">
                    <wp:posOffset>-29210</wp:posOffset>
                  </wp:positionV>
                  <wp:extent cx="1331984" cy="428580"/>
                  <wp:effectExtent l="0" t="0" r="1905" b="0"/>
                  <wp:wrapNone/>
                  <wp:docPr id="481" name="Obraz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331984" cy="428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54CF" w:rsidRPr="001679E7">
              <w:rPr>
                <w:rFonts w:asciiTheme="minorHAnsi" w:eastAsia="Times New Roman" w:hAnsiTheme="minorHAnsi" w:cstheme="minorHAnsi"/>
                <w:color w:val="000000"/>
                <w:sz w:val="24"/>
                <w:szCs w:val="24"/>
                <w:lang w:eastAsia="pl-PL"/>
              </w:rPr>
              <w:t xml:space="preserve">                </w:t>
            </w:r>
            <w:r w:rsidR="00AF68C3" w:rsidRPr="001679E7">
              <w:rPr>
                <w:rFonts w:asciiTheme="minorHAnsi" w:eastAsia="Times New Roman" w:hAnsiTheme="minorHAnsi" w:cstheme="minorHAnsi"/>
                <w:color w:val="000000"/>
                <w:sz w:val="24"/>
                <w:szCs w:val="24"/>
                <w:lang w:eastAsia="pl-PL"/>
              </w:rPr>
              <w:t>SŁABE STRONY</w:t>
            </w:r>
          </w:p>
          <w:p w14:paraId="784CBA3E" w14:textId="18BC2735" w:rsidR="00AF68C3" w:rsidRPr="001679E7" w:rsidRDefault="00AF68C3" w:rsidP="005E6252">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2F5496" w:themeColor="accent1" w:themeShade="BF"/>
                <w:sz w:val="20"/>
                <w:szCs w:val="20"/>
              </w:rPr>
            </w:pPr>
          </w:p>
        </w:tc>
      </w:tr>
      <w:tr w:rsidR="005E6252" w:rsidRPr="001679E7" w14:paraId="710DE55A" w14:textId="77777777" w:rsidTr="004B78C0">
        <w:trPr>
          <w:cnfStyle w:val="000000100000" w:firstRow="0" w:lastRow="0" w:firstColumn="0" w:lastColumn="0" w:oddVBand="0" w:evenVBand="0" w:oddHBand="1" w:evenHBand="0" w:firstRowFirstColumn="0" w:firstRowLastColumn="0" w:lastRowFirstColumn="0" w:lastRowLastColumn="0"/>
          <w:trHeight w:val="6399"/>
        </w:trPr>
        <w:tc>
          <w:tcPr>
            <w:cnfStyle w:val="001000000000" w:firstRow="0" w:lastRow="0" w:firstColumn="1" w:lastColumn="0" w:oddVBand="0" w:evenVBand="0" w:oddHBand="0" w:evenHBand="0" w:firstRowFirstColumn="0" w:firstRowLastColumn="0" w:lastRowFirstColumn="0" w:lastRowLastColumn="0"/>
            <w:tcW w:w="5602" w:type="dxa"/>
            <w:tcBorders>
              <w:top w:val="none" w:sz="0" w:space="0" w:color="auto"/>
              <w:bottom w:val="none" w:sz="0" w:space="0" w:color="auto"/>
              <w:right w:val="none" w:sz="0" w:space="0" w:color="auto"/>
            </w:tcBorders>
          </w:tcPr>
          <w:p w14:paraId="3FD07F2F" w14:textId="72328238" w:rsidR="009B13C4" w:rsidRPr="001679E7" w:rsidRDefault="00A204B5" w:rsidP="00D445B1">
            <w:pPr>
              <w:rPr>
                <w:rFonts w:asciiTheme="minorHAnsi" w:hAnsiTheme="minorHAnsi" w:cstheme="minorHAnsi"/>
                <w:b w:val="0"/>
                <w:bCs w:val="0"/>
                <w:color w:val="auto"/>
                <w:sz w:val="20"/>
                <w:szCs w:val="20"/>
              </w:rPr>
            </w:pPr>
            <w:r w:rsidRPr="001679E7">
              <w:rPr>
                <w:rFonts w:asciiTheme="minorHAnsi" w:hAnsiTheme="minorHAnsi" w:cstheme="minorHAnsi"/>
                <w:b w:val="0"/>
                <w:color w:val="auto"/>
                <w:sz w:val="20"/>
                <w:szCs w:val="20"/>
              </w:rPr>
              <w:t xml:space="preserve">- działalność Centrum </w:t>
            </w:r>
            <w:proofErr w:type="spellStart"/>
            <w:r w:rsidRPr="001679E7">
              <w:rPr>
                <w:rFonts w:asciiTheme="minorHAnsi" w:hAnsiTheme="minorHAnsi" w:cstheme="minorHAnsi"/>
                <w:b w:val="0"/>
                <w:color w:val="auto"/>
                <w:sz w:val="20"/>
                <w:szCs w:val="20"/>
              </w:rPr>
              <w:t>Informacyjno</w:t>
            </w:r>
            <w:proofErr w:type="spellEnd"/>
            <w:r w:rsidRPr="001679E7">
              <w:rPr>
                <w:rFonts w:asciiTheme="minorHAnsi" w:hAnsiTheme="minorHAnsi" w:cstheme="minorHAnsi"/>
                <w:b w:val="0"/>
                <w:color w:val="auto"/>
                <w:sz w:val="20"/>
                <w:szCs w:val="20"/>
              </w:rPr>
              <w:t xml:space="preserve"> – Edukacyjnego ,,Senior </w:t>
            </w:r>
            <w:r w:rsidR="0020264C">
              <w:rPr>
                <w:rFonts w:asciiTheme="minorHAnsi" w:hAnsiTheme="minorHAnsi" w:cstheme="minorHAnsi"/>
                <w:b w:val="0"/>
                <w:color w:val="auto"/>
                <w:sz w:val="20"/>
                <w:szCs w:val="20"/>
              </w:rPr>
              <w:br/>
            </w:r>
            <w:r w:rsidRPr="001679E7">
              <w:rPr>
                <w:rFonts w:asciiTheme="minorHAnsi" w:hAnsiTheme="minorHAnsi" w:cstheme="minorHAnsi"/>
                <w:b w:val="0"/>
                <w:color w:val="auto"/>
                <w:sz w:val="20"/>
                <w:szCs w:val="20"/>
              </w:rPr>
              <w:t xml:space="preserve">w Opolu” oraz Centrum Aktywizacji Społecznej; </w:t>
            </w:r>
            <w:r w:rsidR="00A85F72" w:rsidRPr="001679E7">
              <w:rPr>
                <w:rFonts w:asciiTheme="minorHAnsi" w:hAnsiTheme="minorHAnsi" w:cstheme="minorHAnsi"/>
                <w:b w:val="0"/>
                <w:color w:val="auto"/>
                <w:sz w:val="20"/>
                <w:szCs w:val="20"/>
              </w:rPr>
              <w:cr/>
            </w:r>
            <w:r w:rsidR="009B13C4" w:rsidRPr="001679E7">
              <w:rPr>
                <w:rFonts w:asciiTheme="minorHAnsi" w:hAnsiTheme="minorHAnsi" w:cstheme="minorHAnsi"/>
                <w:b w:val="0"/>
                <w:color w:val="auto"/>
                <w:sz w:val="20"/>
                <w:szCs w:val="20"/>
              </w:rPr>
              <w:t>- działalność D</w:t>
            </w:r>
            <w:r w:rsidR="006805F3" w:rsidRPr="001679E7">
              <w:rPr>
                <w:rFonts w:asciiTheme="minorHAnsi" w:hAnsiTheme="minorHAnsi" w:cstheme="minorHAnsi"/>
                <w:b w:val="0"/>
                <w:color w:val="auto"/>
                <w:sz w:val="20"/>
                <w:szCs w:val="20"/>
              </w:rPr>
              <w:t>PS-ów, ŚDS-ów</w:t>
            </w:r>
            <w:r w:rsidR="0068022F" w:rsidRPr="001679E7">
              <w:rPr>
                <w:rFonts w:asciiTheme="minorHAnsi" w:hAnsiTheme="minorHAnsi" w:cstheme="minorHAnsi"/>
                <w:b w:val="0"/>
                <w:color w:val="auto"/>
                <w:sz w:val="20"/>
                <w:szCs w:val="20"/>
              </w:rPr>
              <w:t>;</w:t>
            </w:r>
          </w:p>
          <w:p w14:paraId="7FD0E0F1" w14:textId="6D99C968" w:rsidR="00A204B5" w:rsidRPr="001679E7" w:rsidRDefault="00A85F72" w:rsidP="00D445B1">
            <w:pPr>
              <w:rPr>
                <w:rFonts w:asciiTheme="minorHAnsi" w:hAnsiTheme="minorHAnsi" w:cstheme="minorHAnsi"/>
                <w:b w:val="0"/>
                <w:bCs w:val="0"/>
                <w:color w:val="auto"/>
                <w:sz w:val="20"/>
                <w:szCs w:val="20"/>
              </w:rPr>
            </w:pPr>
            <w:r w:rsidRPr="001679E7">
              <w:rPr>
                <w:rFonts w:asciiTheme="minorHAnsi" w:hAnsiTheme="minorHAnsi" w:cstheme="minorHAnsi"/>
                <w:b w:val="0"/>
                <w:color w:val="auto"/>
                <w:sz w:val="20"/>
                <w:szCs w:val="20"/>
              </w:rPr>
              <w:t>-</w:t>
            </w:r>
            <w:r w:rsidR="00A204B5" w:rsidRPr="001679E7">
              <w:rPr>
                <w:rFonts w:asciiTheme="minorHAnsi" w:hAnsiTheme="minorHAnsi" w:cstheme="minorHAnsi"/>
                <w:b w:val="0"/>
                <w:color w:val="auto"/>
                <w:sz w:val="20"/>
                <w:szCs w:val="20"/>
              </w:rPr>
              <w:t xml:space="preserve"> dobrze rozwinięta sieć placówek wsparcia dziennego;</w:t>
            </w:r>
          </w:p>
          <w:p w14:paraId="0B1E9AB4" w14:textId="16BAA55E" w:rsidR="00AF68C3" w:rsidRPr="001679E7" w:rsidRDefault="00A204B5" w:rsidP="00D445B1">
            <w:pPr>
              <w:rPr>
                <w:rFonts w:asciiTheme="minorHAnsi" w:hAnsiTheme="minorHAnsi" w:cstheme="minorHAnsi"/>
                <w:b w:val="0"/>
                <w:bCs w:val="0"/>
                <w:color w:val="auto"/>
                <w:sz w:val="20"/>
                <w:szCs w:val="20"/>
              </w:rPr>
            </w:pPr>
            <w:r w:rsidRPr="001679E7">
              <w:rPr>
                <w:rFonts w:asciiTheme="minorHAnsi" w:hAnsiTheme="minorHAnsi" w:cstheme="minorHAnsi"/>
                <w:b w:val="0"/>
                <w:color w:val="auto"/>
                <w:sz w:val="20"/>
                <w:szCs w:val="20"/>
              </w:rPr>
              <w:t xml:space="preserve">- </w:t>
            </w:r>
            <w:r w:rsidR="00A85F72" w:rsidRPr="001679E7">
              <w:rPr>
                <w:rFonts w:asciiTheme="minorHAnsi" w:hAnsiTheme="minorHAnsi" w:cstheme="minorHAnsi"/>
                <w:b w:val="0"/>
                <w:color w:val="auto"/>
                <w:sz w:val="20"/>
                <w:szCs w:val="20"/>
              </w:rPr>
              <w:t>dobrze rozwinięty system usług świadczonych w miejscu zamieszkania</w:t>
            </w:r>
            <w:r w:rsidRPr="001679E7">
              <w:rPr>
                <w:rFonts w:asciiTheme="minorHAnsi" w:hAnsiTheme="minorHAnsi" w:cstheme="minorHAnsi"/>
                <w:b w:val="0"/>
                <w:color w:val="auto"/>
                <w:sz w:val="20"/>
                <w:szCs w:val="20"/>
              </w:rPr>
              <w:t>;</w:t>
            </w:r>
            <w:r w:rsidR="00A85F72" w:rsidRPr="001679E7">
              <w:rPr>
                <w:rFonts w:asciiTheme="minorHAnsi" w:hAnsiTheme="minorHAnsi" w:cstheme="minorHAnsi"/>
                <w:b w:val="0"/>
                <w:color w:val="auto"/>
                <w:sz w:val="20"/>
                <w:szCs w:val="20"/>
              </w:rPr>
              <w:br/>
              <w:t xml:space="preserve">- aktywne organizacje pozarządowe działające w obszarze polityki </w:t>
            </w:r>
            <w:r w:rsidR="009B13C4" w:rsidRPr="001679E7">
              <w:rPr>
                <w:rFonts w:asciiTheme="minorHAnsi" w:hAnsiTheme="minorHAnsi" w:cstheme="minorHAnsi"/>
                <w:b w:val="0"/>
                <w:color w:val="auto"/>
                <w:sz w:val="20"/>
                <w:szCs w:val="20"/>
              </w:rPr>
              <w:t>senioralnej</w:t>
            </w:r>
            <w:r w:rsidRPr="001679E7">
              <w:rPr>
                <w:rFonts w:asciiTheme="minorHAnsi" w:hAnsiTheme="minorHAnsi" w:cstheme="minorHAnsi"/>
                <w:b w:val="0"/>
                <w:color w:val="auto"/>
                <w:sz w:val="20"/>
                <w:szCs w:val="20"/>
              </w:rPr>
              <w:t>;</w:t>
            </w:r>
            <w:r w:rsidR="00A85F72" w:rsidRPr="001679E7">
              <w:rPr>
                <w:rFonts w:asciiTheme="minorHAnsi" w:hAnsiTheme="minorHAnsi" w:cstheme="minorHAnsi"/>
                <w:b w:val="0"/>
                <w:color w:val="auto"/>
                <w:sz w:val="20"/>
                <w:szCs w:val="20"/>
              </w:rPr>
              <w:cr/>
              <w:t xml:space="preserve">- wysoko wyspecjalizowana i doświadczona kadra </w:t>
            </w:r>
            <w:r w:rsidR="0020264C">
              <w:rPr>
                <w:rFonts w:asciiTheme="minorHAnsi" w:hAnsiTheme="minorHAnsi" w:cstheme="minorHAnsi"/>
                <w:b w:val="0"/>
                <w:color w:val="auto"/>
                <w:sz w:val="20"/>
                <w:szCs w:val="20"/>
              </w:rPr>
              <w:br/>
            </w:r>
            <w:r w:rsidR="00A85F72" w:rsidRPr="001679E7">
              <w:rPr>
                <w:rFonts w:asciiTheme="minorHAnsi" w:hAnsiTheme="minorHAnsi" w:cstheme="minorHAnsi"/>
                <w:b w:val="0"/>
                <w:color w:val="auto"/>
                <w:sz w:val="20"/>
                <w:szCs w:val="20"/>
              </w:rPr>
              <w:t>w instytucjach polityki społecznej</w:t>
            </w:r>
            <w:r w:rsidRPr="001679E7">
              <w:rPr>
                <w:rFonts w:asciiTheme="minorHAnsi" w:hAnsiTheme="minorHAnsi" w:cstheme="minorHAnsi"/>
                <w:b w:val="0"/>
                <w:color w:val="auto"/>
                <w:sz w:val="20"/>
                <w:szCs w:val="20"/>
              </w:rPr>
              <w:t>;</w:t>
            </w:r>
          </w:p>
          <w:p w14:paraId="77CE0D45" w14:textId="563C3536" w:rsidR="00A204B5" w:rsidRPr="001679E7" w:rsidRDefault="00A204B5" w:rsidP="00D445B1">
            <w:pPr>
              <w:rPr>
                <w:rFonts w:asciiTheme="minorHAnsi" w:hAnsiTheme="minorHAnsi" w:cstheme="minorHAnsi"/>
                <w:b w:val="0"/>
                <w:color w:val="auto"/>
                <w:sz w:val="20"/>
                <w:szCs w:val="20"/>
              </w:rPr>
            </w:pPr>
            <w:r w:rsidRPr="001679E7">
              <w:rPr>
                <w:rFonts w:asciiTheme="minorHAnsi" w:hAnsiTheme="minorHAnsi" w:cstheme="minorHAnsi"/>
                <w:b w:val="0"/>
                <w:bCs w:val="0"/>
                <w:color w:val="auto"/>
                <w:sz w:val="20"/>
                <w:szCs w:val="20"/>
              </w:rPr>
              <w:t>- działalność Rady Seniorów, która dysponuje własnym budżetem;</w:t>
            </w:r>
          </w:p>
          <w:p w14:paraId="50773F33" w14:textId="70E46947" w:rsidR="00A204B5" w:rsidRPr="001679E7" w:rsidRDefault="00A204B5" w:rsidP="00D445B1">
            <w:pPr>
              <w:rPr>
                <w:rFonts w:asciiTheme="minorHAnsi" w:hAnsiTheme="minorHAnsi" w:cstheme="minorHAnsi"/>
                <w:b w:val="0"/>
                <w:color w:val="auto"/>
                <w:sz w:val="20"/>
                <w:szCs w:val="20"/>
              </w:rPr>
            </w:pPr>
            <w:r w:rsidRPr="001679E7">
              <w:rPr>
                <w:rFonts w:asciiTheme="minorHAnsi" w:hAnsiTheme="minorHAnsi" w:cstheme="minorHAnsi"/>
                <w:b w:val="0"/>
                <w:bCs w:val="0"/>
                <w:color w:val="auto"/>
                <w:sz w:val="20"/>
                <w:szCs w:val="20"/>
              </w:rPr>
              <w:t xml:space="preserve">- działalność Klubów Seniora oraz </w:t>
            </w:r>
            <w:r w:rsidR="0055673A" w:rsidRPr="001679E7">
              <w:rPr>
                <w:rFonts w:asciiTheme="minorHAnsi" w:hAnsiTheme="minorHAnsi" w:cstheme="minorHAnsi"/>
                <w:b w:val="0"/>
                <w:bCs w:val="0"/>
                <w:color w:val="auto"/>
                <w:sz w:val="20"/>
                <w:szCs w:val="20"/>
              </w:rPr>
              <w:t>Uniwersytetów III</w:t>
            </w:r>
            <w:r w:rsidRPr="001679E7">
              <w:rPr>
                <w:rFonts w:asciiTheme="minorHAnsi" w:hAnsiTheme="minorHAnsi" w:cstheme="minorHAnsi"/>
                <w:b w:val="0"/>
                <w:bCs w:val="0"/>
                <w:color w:val="auto"/>
                <w:sz w:val="20"/>
                <w:szCs w:val="20"/>
              </w:rPr>
              <w:t xml:space="preserve"> Wieku;</w:t>
            </w:r>
          </w:p>
          <w:p w14:paraId="6857DB6D" w14:textId="77777777" w:rsidR="00A204B5" w:rsidRPr="001679E7" w:rsidRDefault="00A204B5" w:rsidP="00D445B1">
            <w:pPr>
              <w:rPr>
                <w:rFonts w:asciiTheme="minorHAnsi" w:hAnsiTheme="minorHAnsi" w:cstheme="minorHAnsi"/>
                <w:b w:val="0"/>
                <w:color w:val="auto"/>
                <w:sz w:val="20"/>
                <w:szCs w:val="20"/>
              </w:rPr>
            </w:pPr>
            <w:r w:rsidRPr="001679E7">
              <w:rPr>
                <w:rFonts w:asciiTheme="minorHAnsi" w:hAnsiTheme="minorHAnsi" w:cstheme="minorHAnsi"/>
                <w:b w:val="0"/>
                <w:bCs w:val="0"/>
                <w:color w:val="auto"/>
                <w:sz w:val="20"/>
                <w:szCs w:val="20"/>
              </w:rPr>
              <w:t xml:space="preserve">- </w:t>
            </w:r>
            <w:r w:rsidRPr="001679E7">
              <w:rPr>
                <w:rFonts w:asciiTheme="minorHAnsi" w:hAnsiTheme="minorHAnsi" w:cstheme="minorHAnsi"/>
                <w:b w:val="0"/>
                <w:color w:val="auto"/>
                <w:sz w:val="20"/>
                <w:szCs w:val="20"/>
              </w:rPr>
              <w:t xml:space="preserve"> </w:t>
            </w:r>
            <w:r w:rsidRPr="001679E7">
              <w:rPr>
                <w:rFonts w:asciiTheme="minorHAnsi" w:hAnsiTheme="minorHAnsi" w:cstheme="minorHAnsi"/>
                <w:b w:val="0"/>
                <w:bCs w:val="0"/>
                <w:color w:val="auto"/>
                <w:sz w:val="20"/>
                <w:szCs w:val="20"/>
              </w:rPr>
              <w:t xml:space="preserve">dostęp do 146 mieszkań serwisowanych na bazie DDP „Złota Jesień“ oraz 102 w OTBS przy ul. </w:t>
            </w:r>
            <w:proofErr w:type="spellStart"/>
            <w:r w:rsidRPr="001679E7">
              <w:rPr>
                <w:rFonts w:asciiTheme="minorHAnsi" w:hAnsiTheme="minorHAnsi" w:cstheme="minorHAnsi"/>
                <w:b w:val="0"/>
                <w:bCs w:val="0"/>
                <w:color w:val="auto"/>
                <w:sz w:val="20"/>
                <w:szCs w:val="20"/>
              </w:rPr>
              <w:t>Dambonia</w:t>
            </w:r>
            <w:proofErr w:type="spellEnd"/>
            <w:r w:rsidRPr="001679E7">
              <w:rPr>
                <w:rFonts w:asciiTheme="minorHAnsi" w:hAnsiTheme="minorHAnsi" w:cstheme="minorHAnsi"/>
                <w:b w:val="0"/>
                <w:bCs w:val="0"/>
                <w:color w:val="auto"/>
                <w:sz w:val="20"/>
                <w:szCs w:val="20"/>
              </w:rPr>
              <w:t>;</w:t>
            </w:r>
          </w:p>
          <w:p w14:paraId="18E8BF5D" w14:textId="4D9D2086" w:rsidR="00B50BAB" w:rsidRPr="001679E7" w:rsidRDefault="00B50BAB" w:rsidP="00D445B1">
            <w:pPr>
              <w:rPr>
                <w:rFonts w:asciiTheme="minorHAnsi" w:hAnsiTheme="minorHAnsi" w:cstheme="minorHAnsi"/>
                <w:b w:val="0"/>
                <w:color w:val="auto"/>
                <w:sz w:val="20"/>
                <w:szCs w:val="20"/>
              </w:rPr>
            </w:pPr>
            <w:r w:rsidRPr="001679E7">
              <w:rPr>
                <w:rFonts w:asciiTheme="minorHAnsi" w:hAnsiTheme="minorHAnsi" w:cstheme="minorHAnsi"/>
                <w:b w:val="0"/>
                <w:bCs w:val="0"/>
                <w:color w:val="auto"/>
                <w:sz w:val="20"/>
                <w:szCs w:val="20"/>
              </w:rPr>
              <w:t xml:space="preserve">- </w:t>
            </w:r>
            <w:r w:rsidRPr="001679E7">
              <w:rPr>
                <w:rFonts w:asciiTheme="minorHAnsi" w:hAnsiTheme="minorHAnsi" w:cstheme="minorHAnsi"/>
                <w:b w:val="0"/>
                <w:color w:val="auto"/>
                <w:sz w:val="20"/>
                <w:szCs w:val="20"/>
              </w:rPr>
              <w:t xml:space="preserve"> </w:t>
            </w:r>
            <w:r w:rsidRPr="001679E7">
              <w:rPr>
                <w:rFonts w:asciiTheme="minorHAnsi" w:hAnsiTheme="minorHAnsi" w:cstheme="minorHAnsi"/>
                <w:b w:val="0"/>
                <w:bCs w:val="0"/>
                <w:color w:val="auto"/>
                <w:sz w:val="20"/>
                <w:szCs w:val="20"/>
              </w:rPr>
              <w:t>bogata oferta programowa dedykowana seniorom;</w:t>
            </w:r>
          </w:p>
          <w:p w14:paraId="09A35D30" w14:textId="265BDF14" w:rsidR="00B50BAB" w:rsidRPr="001679E7" w:rsidRDefault="00B50BAB" w:rsidP="00D445B1">
            <w:pPr>
              <w:rPr>
                <w:rFonts w:asciiTheme="minorHAnsi" w:hAnsiTheme="minorHAnsi" w:cstheme="minorHAnsi"/>
                <w:color w:val="auto"/>
                <w:sz w:val="20"/>
                <w:szCs w:val="20"/>
              </w:rPr>
            </w:pPr>
            <w:r w:rsidRPr="001679E7">
              <w:rPr>
                <w:rFonts w:asciiTheme="minorHAnsi" w:hAnsiTheme="minorHAnsi" w:cstheme="minorHAnsi"/>
                <w:b w:val="0"/>
                <w:bCs w:val="0"/>
                <w:color w:val="auto"/>
                <w:sz w:val="20"/>
                <w:szCs w:val="20"/>
              </w:rPr>
              <w:t xml:space="preserve">- </w:t>
            </w:r>
            <w:r w:rsidRPr="001679E7">
              <w:rPr>
                <w:rFonts w:asciiTheme="minorHAnsi" w:hAnsiTheme="minorHAnsi" w:cstheme="minorHAnsi"/>
                <w:b w:val="0"/>
                <w:color w:val="auto"/>
                <w:sz w:val="20"/>
                <w:szCs w:val="20"/>
              </w:rPr>
              <w:t xml:space="preserve"> </w:t>
            </w:r>
            <w:r w:rsidRPr="001679E7">
              <w:rPr>
                <w:rFonts w:asciiTheme="minorHAnsi" w:hAnsiTheme="minorHAnsi" w:cstheme="minorHAnsi"/>
                <w:b w:val="0"/>
                <w:bCs w:val="0"/>
                <w:color w:val="auto"/>
                <w:sz w:val="20"/>
                <w:szCs w:val="20"/>
              </w:rPr>
              <w:t xml:space="preserve">duże znaczenie polityki senioralnej w </w:t>
            </w:r>
            <w:r w:rsidR="0055673A" w:rsidRPr="001679E7">
              <w:rPr>
                <w:rFonts w:asciiTheme="minorHAnsi" w:hAnsiTheme="minorHAnsi" w:cstheme="minorHAnsi"/>
                <w:b w:val="0"/>
                <w:bCs w:val="0"/>
                <w:color w:val="auto"/>
                <w:sz w:val="20"/>
                <w:szCs w:val="20"/>
              </w:rPr>
              <w:t>polityce rozwoju</w:t>
            </w:r>
            <w:r w:rsidRPr="001679E7">
              <w:rPr>
                <w:rFonts w:asciiTheme="minorHAnsi" w:hAnsiTheme="minorHAnsi" w:cstheme="minorHAnsi"/>
                <w:b w:val="0"/>
                <w:bCs w:val="0"/>
                <w:color w:val="auto"/>
                <w:sz w:val="20"/>
                <w:szCs w:val="20"/>
              </w:rPr>
              <w:t xml:space="preserve"> miasta</w:t>
            </w:r>
            <w:r w:rsidR="009B13C4" w:rsidRPr="001679E7">
              <w:rPr>
                <w:rFonts w:asciiTheme="minorHAnsi" w:hAnsiTheme="minorHAnsi" w:cstheme="minorHAnsi"/>
                <w:b w:val="0"/>
                <w:bCs w:val="0"/>
                <w:color w:val="auto"/>
                <w:sz w:val="20"/>
                <w:szCs w:val="20"/>
              </w:rPr>
              <w:t>;</w:t>
            </w:r>
          </w:p>
          <w:p w14:paraId="6AA79AC6" w14:textId="7A329EC2" w:rsidR="009B13C4" w:rsidRPr="001679E7" w:rsidRDefault="009B13C4" w:rsidP="00D445B1">
            <w:pPr>
              <w:rPr>
                <w:rFonts w:asciiTheme="minorHAnsi" w:hAnsiTheme="minorHAnsi" w:cstheme="minorHAnsi"/>
                <w:b w:val="0"/>
                <w:color w:val="auto"/>
                <w:sz w:val="20"/>
                <w:szCs w:val="20"/>
              </w:rPr>
            </w:pPr>
            <w:r w:rsidRPr="001679E7">
              <w:rPr>
                <w:rFonts w:asciiTheme="minorHAnsi" w:hAnsiTheme="minorHAnsi" w:cstheme="minorHAnsi"/>
                <w:b w:val="0"/>
                <w:color w:val="auto"/>
                <w:sz w:val="20"/>
                <w:szCs w:val="20"/>
              </w:rPr>
              <w:t>- otoczenie programowe – polityka senioralna ujęta w licznych dokumentach strategicznych na poziomie miasta, województwa i kraju</w:t>
            </w:r>
            <w:r w:rsidR="00BF7F8E">
              <w:rPr>
                <w:rFonts w:asciiTheme="minorHAnsi" w:hAnsiTheme="minorHAnsi" w:cstheme="minorHAnsi"/>
                <w:b w:val="0"/>
                <w:color w:val="auto"/>
                <w:sz w:val="20"/>
                <w:szCs w:val="20"/>
              </w:rPr>
              <w:t>;</w:t>
            </w:r>
          </w:p>
          <w:p w14:paraId="52E4B127" w14:textId="2D8C07E4" w:rsidR="000968C9" w:rsidRPr="001679E7" w:rsidRDefault="000968C9" w:rsidP="00D445B1">
            <w:pPr>
              <w:rPr>
                <w:rFonts w:asciiTheme="minorHAnsi" w:hAnsiTheme="minorHAnsi" w:cstheme="minorHAnsi"/>
                <w:b w:val="0"/>
                <w:color w:val="auto"/>
                <w:sz w:val="20"/>
                <w:szCs w:val="20"/>
              </w:rPr>
            </w:pPr>
            <w:r w:rsidRPr="001679E7">
              <w:rPr>
                <w:rFonts w:asciiTheme="minorHAnsi" w:hAnsiTheme="minorHAnsi" w:cstheme="minorHAnsi"/>
                <w:b w:val="0"/>
                <w:bCs w:val="0"/>
                <w:color w:val="auto"/>
                <w:sz w:val="20"/>
                <w:szCs w:val="20"/>
              </w:rPr>
              <w:t xml:space="preserve">- </w:t>
            </w:r>
            <w:r w:rsidR="00087D14" w:rsidRPr="001679E7">
              <w:rPr>
                <w:rFonts w:asciiTheme="minorHAnsi" w:hAnsiTheme="minorHAnsi" w:cstheme="minorHAnsi"/>
                <w:b w:val="0"/>
                <w:color w:val="auto"/>
                <w:sz w:val="20"/>
                <w:szCs w:val="20"/>
              </w:rPr>
              <w:t xml:space="preserve"> rozbudowany </w:t>
            </w:r>
            <w:r w:rsidR="00087D14" w:rsidRPr="001679E7">
              <w:rPr>
                <w:rFonts w:asciiTheme="minorHAnsi" w:hAnsiTheme="minorHAnsi" w:cstheme="minorHAnsi"/>
                <w:b w:val="0"/>
                <w:bCs w:val="0"/>
                <w:color w:val="auto"/>
                <w:sz w:val="20"/>
                <w:szCs w:val="20"/>
              </w:rPr>
              <w:t>pakiet usług społecznych realizowanych na rzecz seniorów oraz bogata oferta pomocowa</w:t>
            </w:r>
            <w:r w:rsidR="009B13C4" w:rsidRPr="001679E7">
              <w:rPr>
                <w:rFonts w:asciiTheme="minorHAnsi" w:hAnsiTheme="minorHAnsi" w:cstheme="minorHAnsi"/>
                <w:b w:val="0"/>
                <w:bCs w:val="0"/>
                <w:color w:val="auto"/>
                <w:sz w:val="20"/>
                <w:szCs w:val="20"/>
              </w:rPr>
              <w:t>;</w:t>
            </w:r>
          </w:p>
          <w:p w14:paraId="70179356" w14:textId="2A5EBE9A" w:rsidR="009B13C4" w:rsidRPr="001679E7" w:rsidRDefault="009B13C4" w:rsidP="00D445B1">
            <w:pPr>
              <w:rPr>
                <w:rFonts w:asciiTheme="minorHAnsi" w:hAnsiTheme="minorHAnsi" w:cstheme="minorHAnsi"/>
                <w:bCs w:val="0"/>
                <w:color w:val="auto"/>
                <w:sz w:val="20"/>
                <w:szCs w:val="20"/>
              </w:rPr>
            </w:pPr>
            <w:r w:rsidRPr="001679E7">
              <w:rPr>
                <w:rFonts w:asciiTheme="minorHAnsi" w:hAnsiTheme="minorHAnsi" w:cstheme="minorHAnsi"/>
                <w:b w:val="0"/>
                <w:color w:val="auto"/>
                <w:sz w:val="20"/>
                <w:szCs w:val="20"/>
              </w:rPr>
              <w:t>-  pozyskiwanie środków pozabudżetowych na realizację zadań z zakresu polityki senioralnej</w:t>
            </w:r>
            <w:r w:rsidR="002A4FAC" w:rsidRPr="001679E7">
              <w:rPr>
                <w:rFonts w:asciiTheme="minorHAnsi" w:hAnsiTheme="minorHAnsi" w:cstheme="minorHAnsi"/>
                <w:b w:val="0"/>
                <w:color w:val="auto"/>
                <w:sz w:val="20"/>
                <w:szCs w:val="20"/>
              </w:rPr>
              <w:t>;</w:t>
            </w:r>
          </w:p>
          <w:p w14:paraId="480AA6BE" w14:textId="65708E8B" w:rsidR="002A4FAC" w:rsidRPr="001679E7" w:rsidRDefault="002A4FAC" w:rsidP="00D445B1">
            <w:pPr>
              <w:rPr>
                <w:rFonts w:asciiTheme="minorHAnsi" w:hAnsiTheme="minorHAnsi" w:cstheme="minorHAnsi"/>
                <w:b w:val="0"/>
                <w:color w:val="auto"/>
                <w:sz w:val="20"/>
                <w:szCs w:val="20"/>
              </w:rPr>
            </w:pPr>
            <w:r w:rsidRPr="001679E7">
              <w:rPr>
                <w:rFonts w:asciiTheme="minorHAnsi" w:hAnsiTheme="minorHAnsi" w:cstheme="minorHAnsi"/>
                <w:b w:val="0"/>
                <w:color w:val="auto"/>
                <w:sz w:val="20"/>
                <w:szCs w:val="20"/>
              </w:rPr>
              <w:t>- sieć i infrastruktura transportu publicznego,  świadczenie usług transportowych dla osób niepełnosprawnych mających trudności w poruszaniu się</w:t>
            </w:r>
            <w:r w:rsidR="00D254CF" w:rsidRPr="001679E7">
              <w:rPr>
                <w:rFonts w:asciiTheme="minorHAnsi" w:hAnsiTheme="minorHAnsi" w:cstheme="minorHAnsi"/>
                <w:b w:val="0"/>
                <w:color w:val="auto"/>
                <w:sz w:val="20"/>
                <w:szCs w:val="20"/>
              </w:rPr>
              <w:t>;</w:t>
            </w:r>
          </w:p>
          <w:p w14:paraId="6071AA05" w14:textId="3BCA3084" w:rsidR="009B13C4" w:rsidRPr="001679E7" w:rsidRDefault="00D254CF" w:rsidP="00D445B1">
            <w:pPr>
              <w:rPr>
                <w:rFonts w:asciiTheme="minorHAnsi" w:hAnsiTheme="minorHAnsi" w:cstheme="minorHAnsi"/>
                <w:b w:val="0"/>
                <w:bCs w:val="0"/>
                <w:color w:val="2F5496" w:themeColor="accent1" w:themeShade="BF"/>
                <w:sz w:val="20"/>
                <w:szCs w:val="20"/>
              </w:rPr>
            </w:pPr>
            <w:r w:rsidRPr="001679E7">
              <w:rPr>
                <w:rFonts w:asciiTheme="minorHAnsi" w:hAnsiTheme="minorHAnsi" w:cstheme="minorHAnsi"/>
                <w:b w:val="0"/>
                <w:bCs w:val="0"/>
                <w:color w:val="2F5496" w:themeColor="accent1" w:themeShade="BF"/>
                <w:sz w:val="20"/>
                <w:szCs w:val="20"/>
              </w:rPr>
              <w:t>- s</w:t>
            </w:r>
            <w:r w:rsidRPr="001679E7">
              <w:rPr>
                <w:rFonts w:asciiTheme="minorHAnsi" w:hAnsiTheme="minorHAnsi" w:cstheme="minorHAnsi"/>
                <w:b w:val="0"/>
                <w:bCs w:val="0"/>
                <w:color w:val="auto"/>
                <w:sz w:val="20"/>
                <w:szCs w:val="20"/>
              </w:rPr>
              <w:t xml:space="preserve">ystem ulg i preferencji w ramach Karty </w:t>
            </w:r>
            <w:r w:rsidR="00BF7F8E">
              <w:rPr>
                <w:rFonts w:asciiTheme="minorHAnsi" w:hAnsiTheme="minorHAnsi" w:cstheme="minorHAnsi"/>
                <w:b w:val="0"/>
                <w:bCs w:val="0"/>
                <w:color w:val="auto"/>
                <w:sz w:val="20"/>
                <w:szCs w:val="20"/>
              </w:rPr>
              <w:t>,,</w:t>
            </w:r>
            <w:r w:rsidRPr="001679E7">
              <w:rPr>
                <w:rFonts w:asciiTheme="minorHAnsi" w:hAnsiTheme="minorHAnsi" w:cstheme="minorHAnsi"/>
                <w:b w:val="0"/>
                <w:bCs w:val="0"/>
                <w:color w:val="auto"/>
                <w:sz w:val="20"/>
                <w:szCs w:val="20"/>
              </w:rPr>
              <w:t>Opolski Senior</w:t>
            </w:r>
            <w:r w:rsidR="00BF7F8E">
              <w:rPr>
                <w:rFonts w:asciiTheme="minorHAnsi" w:hAnsiTheme="minorHAnsi" w:cstheme="minorHAnsi"/>
                <w:b w:val="0"/>
                <w:bCs w:val="0"/>
                <w:color w:val="auto"/>
                <w:sz w:val="20"/>
                <w:szCs w:val="20"/>
              </w:rPr>
              <w:t>”</w:t>
            </w:r>
            <w:r w:rsidRPr="001679E7">
              <w:rPr>
                <w:rFonts w:asciiTheme="minorHAnsi" w:hAnsiTheme="minorHAnsi" w:cstheme="minorHAnsi"/>
                <w:b w:val="0"/>
                <w:bCs w:val="0"/>
                <w:color w:val="auto"/>
                <w:sz w:val="20"/>
                <w:szCs w:val="20"/>
              </w:rPr>
              <w:t>;</w:t>
            </w:r>
          </w:p>
        </w:tc>
        <w:tc>
          <w:tcPr>
            <w:tcW w:w="5030" w:type="dxa"/>
            <w:tcBorders>
              <w:top w:val="none" w:sz="0" w:space="0" w:color="auto"/>
              <w:bottom w:val="none" w:sz="0" w:space="0" w:color="auto"/>
            </w:tcBorders>
          </w:tcPr>
          <w:p w14:paraId="1C36028A" w14:textId="7F3424CB" w:rsidR="006805F3" w:rsidRPr="001679E7" w:rsidRDefault="00A85F72" w:rsidP="0020264C">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1679E7">
              <w:rPr>
                <w:rFonts w:asciiTheme="minorHAnsi" w:hAnsiTheme="minorHAnsi" w:cstheme="minorHAnsi"/>
                <w:color w:val="auto"/>
                <w:sz w:val="20"/>
                <w:szCs w:val="20"/>
              </w:rPr>
              <w:t>- niekorzystne zmiany demograficzne</w:t>
            </w:r>
            <w:r w:rsidR="006805F3" w:rsidRPr="001679E7">
              <w:rPr>
                <w:rFonts w:asciiTheme="minorHAnsi" w:hAnsiTheme="minorHAnsi" w:cstheme="minorHAnsi"/>
                <w:color w:val="auto"/>
                <w:sz w:val="20"/>
                <w:szCs w:val="20"/>
              </w:rPr>
              <w:t>;</w:t>
            </w:r>
          </w:p>
          <w:p w14:paraId="7F847ED8" w14:textId="23518D0A" w:rsidR="00442BFF" w:rsidRPr="001679E7" w:rsidRDefault="006805F3" w:rsidP="0020264C">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1679E7">
              <w:rPr>
                <w:rFonts w:asciiTheme="minorHAnsi" w:hAnsiTheme="minorHAnsi" w:cstheme="minorHAnsi"/>
                <w:color w:val="auto"/>
                <w:sz w:val="20"/>
                <w:szCs w:val="20"/>
              </w:rPr>
              <w:t>-  niewystarczająca baza zakładów opiekuńczo-leczniczych;</w:t>
            </w:r>
          </w:p>
          <w:p w14:paraId="44307B38" w14:textId="45F01DA5" w:rsidR="0082391D" w:rsidRPr="001679E7" w:rsidRDefault="00442BFF" w:rsidP="0020264C">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1679E7">
              <w:rPr>
                <w:rFonts w:asciiTheme="minorHAnsi" w:hAnsiTheme="minorHAnsi" w:cstheme="minorHAnsi"/>
                <w:color w:val="auto"/>
                <w:sz w:val="20"/>
                <w:szCs w:val="20"/>
              </w:rPr>
              <w:t>-  bariery architektoniczne;</w:t>
            </w:r>
          </w:p>
          <w:p w14:paraId="3E09D11F" w14:textId="1EBEE6E1" w:rsidR="0082391D" w:rsidRPr="001679E7" w:rsidRDefault="0082391D" w:rsidP="0020264C">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1679E7">
              <w:rPr>
                <w:rFonts w:asciiTheme="minorHAnsi" w:hAnsiTheme="minorHAnsi" w:cstheme="minorHAnsi"/>
                <w:color w:val="auto"/>
                <w:sz w:val="20"/>
                <w:szCs w:val="20"/>
              </w:rPr>
              <w:t>- małe zainteresowanie specjalistów pracą w instytucjach świadczących wsparcie seniorom z uwagi na niskie płace;</w:t>
            </w:r>
          </w:p>
          <w:p w14:paraId="7A88BEB1" w14:textId="56B4013B" w:rsidR="0082391D" w:rsidRPr="001679E7" w:rsidRDefault="0082391D" w:rsidP="0020264C">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1679E7">
              <w:rPr>
                <w:rFonts w:asciiTheme="minorHAnsi" w:hAnsiTheme="minorHAnsi" w:cstheme="minorHAnsi"/>
                <w:color w:val="auto"/>
                <w:sz w:val="20"/>
                <w:szCs w:val="20"/>
              </w:rPr>
              <w:t xml:space="preserve">- </w:t>
            </w:r>
            <w:r w:rsidRPr="001679E7">
              <w:rPr>
                <w:rFonts w:asciiTheme="minorHAnsi" w:hAnsiTheme="minorHAnsi" w:cstheme="minorHAnsi"/>
                <w:sz w:val="20"/>
                <w:szCs w:val="20"/>
              </w:rPr>
              <w:t xml:space="preserve"> </w:t>
            </w:r>
            <w:r w:rsidRPr="001679E7">
              <w:rPr>
                <w:rFonts w:asciiTheme="minorHAnsi" w:hAnsiTheme="minorHAnsi" w:cstheme="minorHAnsi"/>
                <w:color w:val="auto"/>
                <w:sz w:val="20"/>
                <w:szCs w:val="20"/>
              </w:rPr>
              <w:t>wzrastające koszty utrzymania mieszkańców w DPS, które przekraczają możliwości finansowe rodziny (następnie pokrywa je gmina)</w:t>
            </w:r>
            <w:r w:rsidR="00BD7BD2" w:rsidRPr="001679E7">
              <w:rPr>
                <w:rFonts w:asciiTheme="minorHAnsi" w:hAnsiTheme="minorHAnsi" w:cstheme="minorHAnsi"/>
                <w:color w:val="auto"/>
                <w:sz w:val="20"/>
                <w:szCs w:val="20"/>
              </w:rPr>
              <w:t>;</w:t>
            </w:r>
            <w:r w:rsidR="00A85F72" w:rsidRPr="001679E7">
              <w:rPr>
                <w:rFonts w:asciiTheme="minorHAnsi" w:hAnsiTheme="minorHAnsi" w:cstheme="minorHAnsi"/>
                <w:color w:val="auto"/>
                <w:sz w:val="20"/>
                <w:szCs w:val="20"/>
              </w:rPr>
              <w:cr/>
              <w:t>- ograniczony dostęp do specjalistycznych usług medycznych i rehabilitacyjnych</w:t>
            </w:r>
            <w:r w:rsidR="006805F3" w:rsidRPr="001679E7">
              <w:rPr>
                <w:rFonts w:asciiTheme="minorHAnsi" w:hAnsiTheme="minorHAnsi" w:cstheme="minorHAnsi"/>
                <w:color w:val="auto"/>
                <w:sz w:val="20"/>
                <w:szCs w:val="20"/>
              </w:rPr>
              <w:t>;</w:t>
            </w:r>
          </w:p>
          <w:p w14:paraId="03947309" w14:textId="52A02700" w:rsidR="00534576" w:rsidRPr="001679E7" w:rsidRDefault="00534576" w:rsidP="0020264C">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1679E7">
              <w:rPr>
                <w:rFonts w:asciiTheme="minorHAnsi" w:hAnsiTheme="minorHAnsi" w:cstheme="minorHAnsi"/>
                <w:color w:val="auto"/>
                <w:sz w:val="20"/>
                <w:szCs w:val="20"/>
              </w:rPr>
              <w:t xml:space="preserve">- </w:t>
            </w:r>
            <w:r w:rsidR="00851274" w:rsidRPr="001679E7">
              <w:rPr>
                <w:rFonts w:asciiTheme="minorHAnsi" w:hAnsiTheme="minorHAnsi" w:cstheme="minorHAnsi"/>
                <w:color w:val="auto"/>
                <w:sz w:val="20"/>
                <w:szCs w:val="20"/>
              </w:rPr>
              <w:t>niewystarczająca ilość</w:t>
            </w:r>
            <w:r w:rsidRPr="001679E7">
              <w:t xml:space="preserve"> </w:t>
            </w:r>
            <w:r w:rsidRPr="001679E7">
              <w:rPr>
                <w:rFonts w:asciiTheme="minorHAnsi" w:hAnsiTheme="minorHAnsi" w:cstheme="minorHAnsi"/>
                <w:color w:val="auto"/>
                <w:sz w:val="20"/>
                <w:szCs w:val="20"/>
              </w:rPr>
              <w:t xml:space="preserve">profesjonalnych instytucjonalnych placówek dla osób z </w:t>
            </w:r>
            <w:r w:rsidR="0055673A" w:rsidRPr="001679E7">
              <w:rPr>
                <w:rFonts w:asciiTheme="minorHAnsi" w:hAnsiTheme="minorHAnsi" w:cstheme="minorHAnsi"/>
                <w:color w:val="auto"/>
                <w:sz w:val="20"/>
                <w:szCs w:val="20"/>
              </w:rPr>
              <w:t>chorobą Alzheimera</w:t>
            </w:r>
            <w:r w:rsidR="00BF7F8E">
              <w:rPr>
                <w:rFonts w:asciiTheme="minorHAnsi" w:hAnsiTheme="minorHAnsi" w:cstheme="minorHAnsi"/>
                <w:color w:val="auto"/>
                <w:sz w:val="20"/>
                <w:szCs w:val="20"/>
              </w:rPr>
              <w:t>;</w:t>
            </w:r>
          </w:p>
        </w:tc>
      </w:tr>
      <w:tr w:rsidR="00A85F72" w:rsidRPr="001679E7" w14:paraId="1E6E31A9" w14:textId="77777777" w:rsidTr="004B78C0">
        <w:trPr>
          <w:trHeight w:val="612"/>
        </w:trPr>
        <w:tc>
          <w:tcPr>
            <w:cnfStyle w:val="001000000000" w:firstRow="0" w:lastRow="0" w:firstColumn="1" w:lastColumn="0" w:oddVBand="0" w:evenVBand="0" w:oddHBand="0" w:evenHBand="0" w:firstRowFirstColumn="0" w:firstRowLastColumn="0" w:lastRowFirstColumn="0" w:lastRowLastColumn="0"/>
            <w:tcW w:w="5602" w:type="dxa"/>
            <w:tcBorders>
              <w:right w:val="none" w:sz="0" w:space="0" w:color="auto"/>
            </w:tcBorders>
          </w:tcPr>
          <w:p w14:paraId="3A3A7D1B" w14:textId="52EBEE75" w:rsidR="00AF68C3" w:rsidRPr="001679E7" w:rsidRDefault="00AF68C3" w:rsidP="005E6252">
            <w:pPr>
              <w:widowControl/>
              <w:autoSpaceDE/>
              <w:autoSpaceDN/>
              <w:ind w:left="1267"/>
              <w:contextualSpacing/>
              <w:rPr>
                <w:rFonts w:asciiTheme="minorHAnsi" w:eastAsia="Times New Roman" w:hAnsiTheme="minorHAnsi" w:cstheme="minorHAnsi"/>
                <w:sz w:val="24"/>
                <w:szCs w:val="24"/>
                <w:lang w:eastAsia="pl-PL"/>
              </w:rPr>
            </w:pPr>
            <w:r w:rsidRPr="001679E7">
              <w:rPr>
                <w:rFonts w:asciiTheme="minorHAnsi" w:eastAsia="Times New Roman" w:hAnsiTheme="minorHAnsi" w:cstheme="minorHAnsi"/>
                <w:b w:val="0"/>
                <w:bCs w:val="0"/>
                <w:color w:val="000000"/>
                <w:sz w:val="24"/>
                <w:szCs w:val="24"/>
                <w:lang w:eastAsia="pl-PL"/>
              </w:rPr>
              <w:t xml:space="preserve">           </w:t>
            </w:r>
            <w:r w:rsidRPr="001679E7">
              <w:rPr>
                <w:rFonts w:asciiTheme="minorHAnsi" w:eastAsia="Times New Roman" w:hAnsiTheme="minorHAnsi" w:cstheme="minorHAnsi"/>
                <w:color w:val="000000"/>
                <w:sz w:val="24"/>
                <w:szCs w:val="24"/>
                <w:lang w:eastAsia="pl-PL"/>
              </w:rPr>
              <w:t>SZANSE</w:t>
            </w:r>
          </w:p>
          <w:p w14:paraId="1FB9A9BC" w14:textId="77777777" w:rsidR="00AF68C3" w:rsidRPr="001679E7" w:rsidRDefault="00AF68C3" w:rsidP="005E6252">
            <w:pPr>
              <w:jc w:val="both"/>
              <w:rPr>
                <w:rFonts w:asciiTheme="minorHAnsi" w:hAnsiTheme="minorHAnsi" w:cstheme="minorHAnsi"/>
                <w:color w:val="2F5496" w:themeColor="accent1" w:themeShade="BF"/>
                <w:sz w:val="20"/>
                <w:szCs w:val="20"/>
              </w:rPr>
            </w:pPr>
          </w:p>
        </w:tc>
        <w:tc>
          <w:tcPr>
            <w:tcW w:w="5030" w:type="dxa"/>
          </w:tcPr>
          <w:p w14:paraId="30B15748" w14:textId="1088A0FD" w:rsidR="00AF68C3" w:rsidRPr="001679E7" w:rsidRDefault="00AF68C3" w:rsidP="005E625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2F5496" w:themeColor="accent1" w:themeShade="BF"/>
                <w:sz w:val="24"/>
                <w:szCs w:val="24"/>
              </w:rPr>
            </w:pPr>
            <w:r w:rsidRPr="001679E7">
              <w:rPr>
                <w:rFonts w:asciiTheme="minorHAnsi" w:hAnsiTheme="minorHAnsi" w:cstheme="minorHAnsi"/>
                <w:b/>
                <w:color w:val="auto"/>
                <w:sz w:val="24"/>
                <w:szCs w:val="24"/>
              </w:rPr>
              <w:t>ZAGROŻENIA</w:t>
            </w:r>
          </w:p>
        </w:tc>
      </w:tr>
      <w:tr w:rsidR="005E6252" w:rsidRPr="001679E7" w14:paraId="12A6FC0C" w14:textId="77777777" w:rsidTr="004B78C0">
        <w:trPr>
          <w:cnfStyle w:val="000000100000" w:firstRow="0" w:lastRow="0" w:firstColumn="0" w:lastColumn="0" w:oddVBand="0" w:evenVBand="0" w:oddHBand="1" w:evenHBand="0" w:firstRowFirstColumn="0" w:firstRowLastColumn="0" w:lastRowFirstColumn="0" w:lastRowLastColumn="0"/>
          <w:trHeight w:val="3114"/>
        </w:trPr>
        <w:tc>
          <w:tcPr>
            <w:cnfStyle w:val="001000000000" w:firstRow="0" w:lastRow="0" w:firstColumn="1" w:lastColumn="0" w:oddVBand="0" w:evenVBand="0" w:oddHBand="0" w:evenHBand="0" w:firstRowFirstColumn="0" w:firstRowLastColumn="0" w:lastRowFirstColumn="0" w:lastRowLastColumn="0"/>
            <w:tcW w:w="5602" w:type="dxa"/>
            <w:tcBorders>
              <w:top w:val="none" w:sz="0" w:space="0" w:color="auto"/>
              <w:bottom w:val="none" w:sz="0" w:space="0" w:color="auto"/>
              <w:right w:val="none" w:sz="0" w:space="0" w:color="auto"/>
            </w:tcBorders>
          </w:tcPr>
          <w:p w14:paraId="1B47A5BF" w14:textId="6B2085E8" w:rsidR="004C424F" w:rsidRPr="001679E7" w:rsidRDefault="00A85F72" w:rsidP="005E6252">
            <w:pPr>
              <w:rPr>
                <w:rFonts w:asciiTheme="minorHAnsi" w:hAnsiTheme="minorHAnsi" w:cstheme="minorHAnsi"/>
                <w:bCs w:val="0"/>
                <w:color w:val="auto"/>
                <w:sz w:val="20"/>
                <w:szCs w:val="20"/>
              </w:rPr>
            </w:pPr>
            <w:r w:rsidRPr="001679E7">
              <w:rPr>
                <w:rFonts w:asciiTheme="minorHAnsi" w:hAnsiTheme="minorHAnsi" w:cstheme="minorHAnsi"/>
                <w:b w:val="0"/>
                <w:color w:val="auto"/>
                <w:sz w:val="20"/>
                <w:szCs w:val="20"/>
              </w:rPr>
              <w:t xml:space="preserve">- budowa nowego Domu Pomocy Społecznej przy ul. </w:t>
            </w:r>
            <w:proofErr w:type="spellStart"/>
            <w:r w:rsidRPr="001679E7">
              <w:rPr>
                <w:rFonts w:asciiTheme="minorHAnsi" w:hAnsiTheme="minorHAnsi" w:cstheme="minorHAnsi"/>
                <w:b w:val="0"/>
                <w:color w:val="auto"/>
                <w:sz w:val="20"/>
                <w:szCs w:val="20"/>
              </w:rPr>
              <w:t>Chmielowickiej</w:t>
            </w:r>
            <w:proofErr w:type="spellEnd"/>
            <w:r w:rsidR="0082391D" w:rsidRPr="001679E7">
              <w:rPr>
                <w:rFonts w:asciiTheme="minorHAnsi" w:hAnsiTheme="minorHAnsi" w:cstheme="minorHAnsi"/>
                <w:b w:val="0"/>
                <w:color w:val="auto"/>
                <w:sz w:val="20"/>
                <w:szCs w:val="20"/>
              </w:rPr>
              <w:t>;</w:t>
            </w:r>
          </w:p>
          <w:p w14:paraId="65E7B220" w14:textId="36538C04" w:rsidR="00AF68C3" w:rsidRPr="001679E7" w:rsidRDefault="004C424F" w:rsidP="005E6252">
            <w:pPr>
              <w:rPr>
                <w:rFonts w:asciiTheme="minorHAnsi" w:hAnsiTheme="minorHAnsi" w:cstheme="minorHAnsi"/>
                <w:bCs w:val="0"/>
                <w:color w:val="auto"/>
                <w:sz w:val="20"/>
                <w:szCs w:val="20"/>
              </w:rPr>
            </w:pPr>
            <w:r w:rsidRPr="001679E7">
              <w:rPr>
                <w:rFonts w:asciiTheme="minorHAnsi" w:hAnsiTheme="minorHAnsi" w:cstheme="minorHAnsi"/>
                <w:b w:val="0"/>
                <w:color w:val="auto"/>
                <w:sz w:val="20"/>
                <w:szCs w:val="20"/>
              </w:rPr>
              <w:t xml:space="preserve">- </w:t>
            </w:r>
            <w:r w:rsidR="00BF7F8E">
              <w:rPr>
                <w:rFonts w:asciiTheme="minorHAnsi" w:hAnsiTheme="minorHAnsi" w:cstheme="minorHAnsi"/>
                <w:b w:val="0"/>
                <w:color w:val="auto"/>
                <w:sz w:val="20"/>
                <w:szCs w:val="20"/>
              </w:rPr>
              <w:t xml:space="preserve">poszerzenie bazy </w:t>
            </w:r>
            <w:r w:rsidRPr="001679E7">
              <w:rPr>
                <w:rFonts w:asciiTheme="minorHAnsi" w:hAnsiTheme="minorHAnsi" w:cstheme="minorHAnsi"/>
                <w:b w:val="0"/>
                <w:color w:val="auto"/>
                <w:sz w:val="20"/>
                <w:szCs w:val="20"/>
              </w:rPr>
              <w:t>Zakład</w:t>
            </w:r>
            <w:r w:rsidR="00BF7F8E">
              <w:rPr>
                <w:rFonts w:asciiTheme="minorHAnsi" w:hAnsiTheme="minorHAnsi" w:cstheme="minorHAnsi"/>
                <w:b w:val="0"/>
                <w:color w:val="auto"/>
                <w:sz w:val="20"/>
                <w:szCs w:val="20"/>
              </w:rPr>
              <w:t>ów</w:t>
            </w:r>
            <w:r w:rsidRPr="001679E7">
              <w:rPr>
                <w:rFonts w:asciiTheme="minorHAnsi" w:hAnsiTheme="minorHAnsi" w:cstheme="minorHAnsi"/>
                <w:b w:val="0"/>
                <w:color w:val="auto"/>
                <w:sz w:val="20"/>
                <w:szCs w:val="20"/>
              </w:rPr>
              <w:t xml:space="preserve"> Opiekuńczo – Lecznicz</w:t>
            </w:r>
            <w:r w:rsidR="00BF7F8E">
              <w:rPr>
                <w:rFonts w:asciiTheme="minorHAnsi" w:hAnsiTheme="minorHAnsi" w:cstheme="minorHAnsi"/>
                <w:b w:val="0"/>
                <w:color w:val="auto"/>
                <w:sz w:val="20"/>
                <w:szCs w:val="20"/>
              </w:rPr>
              <w:t>ych</w:t>
            </w:r>
            <w:r w:rsidRPr="001679E7">
              <w:rPr>
                <w:rFonts w:asciiTheme="minorHAnsi" w:hAnsiTheme="minorHAnsi" w:cstheme="minorHAnsi"/>
                <w:b w:val="0"/>
                <w:color w:val="auto"/>
                <w:sz w:val="20"/>
                <w:szCs w:val="20"/>
              </w:rPr>
              <w:t xml:space="preserve">; </w:t>
            </w:r>
            <w:r w:rsidR="00A85F72" w:rsidRPr="001679E7">
              <w:rPr>
                <w:rFonts w:asciiTheme="minorHAnsi" w:hAnsiTheme="minorHAnsi" w:cstheme="minorHAnsi"/>
                <w:b w:val="0"/>
                <w:color w:val="auto"/>
                <w:sz w:val="20"/>
                <w:szCs w:val="20"/>
              </w:rPr>
              <w:br/>
              <w:t>- integracja wewnątrzpokoleniowa i międzypokoleniowa</w:t>
            </w:r>
            <w:r w:rsidR="0082391D" w:rsidRPr="001679E7">
              <w:rPr>
                <w:rFonts w:asciiTheme="minorHAnsi" w:hAnsiTheme="minorHAnsi" w:cstheme="minorHAnsi"/>
                <w:b w:val="0"/>
                <w:color w:val="auto"/>
                <w:sz w:val="20"/>
                <w:szCs w:val="20"/>
              </w:rPr>
              <w:t>;</w:t>
            </w:r>
            <w:r w:rsidR="00A85F72" w:rsidRPr="001679E7">
              <w:rPr>
                <w:rFonts w:asciiTheme="minorHAnsi" w:hAnsiTheme="minorHAnsi" w:cstheme="minorHAnsi"/>
                <w:b w:val="0"/>
                <w:color w:val="auto"/>
                <w:sz w:val="20"/>
                <w:szCs w:val="20"/>
              </w:rPr>
              <w:br/>
              <w:t xml:space="preserve">-wzrost dostępności </w:t>
            </w:r>
            <w:r w:rsidR="0055673A">
              <w:rPr>
                <w:rFonts w:asciiTheme="minorHAnsi" w:hAnsiTheme="minorHAnsi" w:cstheme="minorHAnsi"/>
                <w:b w:val="0"/>
                <w:color w:val="auto"/>
                <w:sz w:val="20"/>
                <w:szCs w:val="20"/>
              </w:rPr>
              <w:t>m</w:t>
            </w:r>
            <w:r w:rsidR="00A85F72" w:rsidRPr="001679E7">
              <w:rPr>
                <w:rFonts w:asciiTheme="minorHAnsi" w:hAnsiTheme="minorHAnsi" w:cstheme="minorHAnsi"/>
                <w:b w:val="0"/>
                <w:color w:val="auto"/>
                <w:sz w:val="20"/>
                <w:szCs w:val="20"/>
              </w:rPr>
              <w:t>iasta dla zróżnicowanych wiekowo grup mieszkańców</w:t>
            </w:r>
            <w:r w:rsidR="0082391D" w:rsidRPr="001679E7">
              <w:rPr>
                <w:rFonts w:asciiTheme="minorHAnsi" w:hAnsiTheme="minorHAnsi" w:cstheme="minorHAnsi"/>
                <w:b w:val="0"/>
                <w:color w:val="auto"/>
                <w:sz w:val="20"/>
                <w:szCs w:val="20"/>
              </w:rPr>
              <w:t>;</w:t>
            </w:r>
          </w:p>
          <w:p w14:paraId="591E7692" w14:textId="437E50B8" w:rsidR="0082391D" w:rsidRPr="001679E7" w:rsidRDefault="0082391D" w:rsidP="005E6252">
            <w:pPr>
              <w:rPr>
                <w:rFonts w:asciiTheme="minorHAnsi" w:hAnsiTheme="minorHAnsi" w:cstheme="minorHAnsi"/>
                <w:bCs w:val="0"/>
                <w:color w:val="auto"/>
                <w:sz w:val="20"/>
                <w:szCs w:val="20"/>
              </w:rPr>
            </w:pPr>
            <w:r w:rsidRPr="001679E7">
              <w:rPr>
                <w:rFonts w:asciiTheme="minorHAnsi" w:hAnsiTheme="minorHAnsi" w:cstheme="minorHAnsi"/>
                <w:b w:val="0"/>
                <w:color w:val="auto"/>
                <w:sz w:val="20"/>
                <w:szCs w:val="20"/>
              </w:rPr>
              <w:t xml:space="preserve">- rozwój programów profilaktyki zdrowotnej realizowanych przez </w:t>
            </w:r>
            <w:r w:rsidR="00793AC6" w:rsidRPr="001679E7">
              <w:rPr>
                <w:rFonts w:asciiTheme="minorHAnsi" w:hAnsiTheme="minorHAnsi" w:cstheme="minorHAnsi"/>
                <w:b w:val="0"/>
                <w:color w:val="auto"/>
                <w:sz w:val="20"/>
                <w:szCs w:val="20"/>
              </w:rPr>
              <w:t>m</w:t>
            </w:r>
            <w:r w:rsidRPr="001679E7">
              <w:rPr>
                <w:rFonts w:asciiTheme="minorHAnsi" w:hAnsiTheme="minorHAnsi" w:cstheme="minorHAnsi"/>
                <w:b w:val="0"/>
                <w:color w:val="auto"/>
                <w:sz w:val="20"/>
                <w:szCs w:val="20"/>
              </w:rPr>
              <w:t>iasto Opole;</w:t>
            </w:r>
          </w:p>
          <w:p w14:paraId="3E44B7B4" w14:textId="77777777" w:rsidR="0082391D" w:rsidRPr="001679E7" w:rsidRDefault="0082391D" w:rsidP="005E6252">
            <w:pPr>
              <w:rPr>
                <w:rFonts w:asciiTheme="minorHAnsi" w:hAnsiTheme="minorHAnsi" w:cstheme="minorHAnsi"/>
                <w:bCs w:val="0"/>
                <w:color w:val="auto"/>
                <w:sz w:val="20"/>
                <w:szCs w:val="20"/>
              </w:rPr>
            </w:pPr>
            <w:r w:rsidRPr="001679E7">
              <w:rPr>
                <w:rFonts w:asciiTheme="minorHAnsi" w:hAnsiTheme="minorHAnsi" w:cstheme="minorHAnsi"/>
                <w:b w:val="0"/>
                <w:color w:val="auto"/>
                <w:sz w:val="20"/>
                <w:szCs w:val="20"/>
              </w:rPr>
              <w:t>- wielu liderów działających w obszarze polityki senioralnej;</w:t>
            </w:r>
          </w:p>
          <w:p w14:paraId="01D30AF5" w14:textId="77777777" w:rsidR="0082391D" w:rsidRPr="001679E7" w:rsidRDefault="0082391D" w:rsidP="005E6252">
            <w:pPr>
              <w:rPr>
                <w:rFonts w:asciiTheme="minorHAnsi" w:hAnsiTheme="minorHAnsi" w:cstheme="minorHAnsi"/>
                <w:bCs w:val="0"/>
                <w:color w:val="auto"/>
                <w:sz w:val="20"/>
                <w:szCs w:val="20"/>
              </w:rPr>
            </w:pPr>
            <w:r w:rsidRPr="001679E7">
              <w:rPr>
                <w:rFonts w:asciiTheme="minorHAnsi" w:hAnsiTheme="minorHAnsi" w:cstheme="minorHAnsi"/>
                <w:b w:val="0"/>
                <w:color w:val="auto"/>
                <w:sz w:val="20"/>
                <w:szCs w:val="20"/>
              </w:rPr>
              <w:t xml:space="preserve">- </w:t>
            </w:r>
            <w:r w:rsidRPr="001679E7">
              <w:rPr>
                <w:rFonts w:asciiTheme="minorHAnsi" w:hAnsiTheme="minorHAnsi" w:cstheme="minorHAnsi"/>
                <w:color w:val="auto"/>
                <w:sz w:val="20"/>
                <w:szCs w:val="20"/>
              </w:rPr>
              <w:t xml:space="preserve"> </w:t>
            </w:r>
            <w:r w:rsidRPr="001679E7">
              <w:rPr>
                <w:rFonts w:asciiTheme="minorHAnsi" w:hAnsiTheme="minorHAnsi" w:cstheme="minorHAnsi"/>
                <w:b w:val="0"/>
                <w:color w:val="auto"/>
                <w:sz w:val="20"/>
                <w:szCs w:val="20"/>
              </w:rPr>
              <w:t xml:space="preserve">tworzenie i rozwój rodzinnych form opieki; </w:t>
            </w:r>
          </w:p>
          <w:p w14:paraId="1A1A14B6" w14:textId="77777777" w:rsidR="009A7C99" w:rsidRDefault="00D254CF" w:rsidP="005E6252">
            <w:pPr>
              <w:rPr>
                <w:rFonts w:asciiTheme="minorHAnsi" w:hAnsiTheme="minorHAnsi" w:cstheme="minorHAnsi"/>
                <w:bCs w:val="0"/>
                <w:color w:val="auto"/>
                <w:sz w:val="20"/>
                <w:szCs w:val="20"/>
              </w:rPr>
            </w:pPr>
            <w:r w:rsidRPr="001679E7">
              <w:rPr>
                <w:rFonts w:asciiTheme="minorHAnsi" w:hAnsiTheme="minorHAnsi" w:cstheme="minorHAnsi"/>
                <w:b w:val="0"/>
                <w:color w:val="auto"/>
                <w:sz w:val="20"/>
                <w:szCs w:val="20"/>
              </w:rPr>
              <w:t xml:space="preserve">- rozwój oferty domów dziennego pobytu, w tym powstawanie nowych placówek; </w:t>
            </w:r>
          </w:p>
          <w:p w14:paraId="0037ECA3" w14:textId="1546C617" w:rsidR="00D254CF" w:rsidRPr="001679E7" w:rsidRDefault="009A7C99" w:rsidP="005E6252">
            <w:pPr>
              <w:rPr>
                <w:rFonts w:asciiTheme="minorHAnsi" w:hAnsiTheme="minorHAnsi" w:cstheme="minorHAnsi"/>
                <w:bCs w:val="0"/>
                <w:color w:val="auto"/>
                <w:sz w:val="20"/>
                <w:szCs w:val="20"/>
              </w:rPr>
            </w:pPr>
            <w:r>
              <w:rPr>
                <w:rFonts w:asciiTheme="minorHAnsi" w:hAnsiTheme="minorHAnsi" w:cstheme="minorHAnsi"/>
                <w:b w:val="0"/>
                <w:color w:val="auto"/>
                <w:sz w:val="20"/>
                <w:szCs w:val="20"/>
              </w:rPr>
              <w:t xml:space="preserve">- </w:t>
            </w:r>
            <w:r w:rsidR="00D254CF" w:rsidRPr="001679E7">
              <w:rPr>
                <w:rFonts w:asciiTheme="minorHAnsi" w:hAnsiTheme="minorHAnsi" w:cstheme="minorHAnsi"/>
                <w:b w:val="0"/>
                <w:color w:val="auto"/>
                <w:sz w:val="20"/>
                <w:szCs w:val="20"/>
              </w:rPr>
              <w:t>rozwój klubów seniora;</w:t>
            </w:r>
          </w:p>
          <w:p w14:paraId="47524530" w14:textId="77777777" w:rsidR="00D254CF" w:rsidRPr="001679E7" w:rsidRDefault="00D254CF" w:rsidP="005E6252">
            <w:pPr>
              <w:rPr>
                <w:rFonts w:asciiTheme="minorHAnsi" w:hAnsiTheme="minorHAnsi" w:cstheme="minorHAnsi"/>
                <w:bCs w:val="0"/>
                <w:color w:val="auto"/>
                <w:sz w:val="20"/>
                <w:szCs w:val="20"/>
              </w:rPr>
            </w:pPr>
            <w:r w:rsidRPr="001679E7">
              <w:rPr>
                <w:rFonts w:asciiTheme="minorHAnsi" w:hAnsiTheme="minorHAnsi" w:cstheme="minorHAnsi"/>
                <w:b w:val="0"/>
                <w:color w:val="2F5496" w:themeColor="accent1" w:themeShade="BF"/>
                <w:sz w:val="20"/>
                <w:szCs w:val="20"/>
              </w:rPr>
              <w:t xml:space="preserve">- </w:t>
            </w:r>
            <w:r w:rsidRPr="001679E7">
              <w:rPr>
                <w:rFonts w:asciiTheme="minorHAnsi" w:hAnsiTheme="minorHAnsi" w:cstheme="minorHAnsi"/>
                <w:b w:val="0"/>
                <w:color w:val="auto"/>
                <w:sz w:val="20"/>
                <w:szCs w:val="20"/>
              </w:rPr>
              <w:t>rozwój usług mobilnych (np. dowóz zakupów, posiłków)</w:t>
            </w:r>
            <w:r w:rsidR="008C6663" w:rsidRPr="001679E7">
              <w:rPr>
                <w:rFonts w:asciiTheme="minorHAnsi" w:hAnsiTheme="minorHAnsi" w:cstheme="minorHAnsi"/>
                <w:b w:val="0"/>
                <w:color w:val="auto"/>
                <w:sz w:val="20"/>
                <w:szCs w:val="20"/>
              </w:rPr>
              <w:t xml:space="preserve">; </w:t>
            </w:r>
          </w:p>
          <w:p w14:paraId="456E6CDE" w14:textId="77777777" w:rsidR="008C7454" w:rsidRPr="001679E7" w:rsidRDefault="008C7454" w:rsidP="005E6252">
            <w:pPr>
              <w:rPr>
                <w:rFonts w:asciiTheme="minorHAnsi" w:hAnsiTheme="minorHAnsi" w:cstheme="minorHAnsi"/>
                <w:bCs w:val="0"/>
                <w:color w:val="auto"/>
                <w:sz w:val="20"/>
                <w:szCs w:val="20"/>
              </w:rPr>
            </w:pPr>
            <w:r w:rsidRPr="001679E7">
              <w:rPr>
                <w:rFonts w:asciiTheme="minorHAnsi" w:hAnsiTheme="minorHAnsi" w:cstheme="minorHAnsi"/>
                <w:b w:val="0"/>
                <w:color w:val="auto"/>
                <w:sz w:val="20"/>
                <w:szCs w:val="20"/>
              </w:rPr>
              <w:t>-  rozszerzenie pakietu drobnych usług społecznych realizowanych na rzecz seniorów oraz oferty pomocowej dla seniorów;</w:t>
            </w:r>
          </w:p>
          <w:p w14:paraId="5A5D15DA" w14:textId="6367C928" w:rsidR="00534576" w:rsidRPr="001679E7" w:rsidRDefault="00534576" w:rsidP="005E6252">
            <w:pPr>
              <w:rPr>
                <w:rFonts w:asciiTheme="minorHAnsi" w:hAnsiTheme="minorHAnsi" w:cstheme="minorHAnsi"/>
                <w:b w:val="0"/>
                <w:color w:val="2F5496" w:themeColor="accent1" w:themeShade="BF"/>
                <w:sz w:val="20"/>
                <w:szCs w:val="20"/>
              </w:rPr>
            </w:pPr>
            <w:r w:rsidRPr="001679E7">
              <w:rPr>
                <w:rFonts w:asciiTheme="minorHAnsi" w:hAnsiTheme="minorHAnsi" w:cstheme="minorHAnsi"/>
                <w:b w:val="0"/>
                <w:color w:val="auto"/>
                <w:sz w:val="20"/>
                <w:szCs w:val="20"/>
              </w:rPr>
              <w:t>- rozwój profesjonalnych instytucjonalnych placówek dla osób z chorobą Alzheimera</w:t>
            </w:r>
            <w:r w:rsidR="00DB55D4">
              <w:rPr>
                <w:rFonts w:asciiTheme="minorHAnsi" w:hAnsiTheme="minorHAnsi" w:cstheme="minorHAnsi"/>
                <w:b w:val="0"/>
                <w:color w:val="auto"/>
                <w:sz w:val="20"/>
                <w:szCs w:val="20"/>
              </w:rPr>
              <w:t>;</w:t>
            </w:r>
          </w:p>
        </w:tc>
        <w:tc>
          <w:tcPr>
            <w:tcW w:w="5030" w:type="dxa"/>
            <w:tcBorders>
              <w:top w:val="none" w:sz="0" w:space="0" w:color="auto"/>
              <w:bottom w:val="none" w:sz="0" w:space="0" w:color="auto"/>
            </w:tcBorders>
          </w:tcPr>
          <w:p w14:paraId="401C243D" w14:textId="59C10A91" w:rsidR="008C6663" w:rsidRPr="001679E7" w:rsidRDefault="00A85F72" w:rsidP="005E625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1679E7">
              <w:rPr>
                <w:rFonts w:asciiTheme="minorHAnsi" w:hAnsiTheme="minorHAnsi" w:cstheme="minorHAnsi"/>
                <w:color w:val="auto"/>
                <w:sz w:val="20"/>
                <w:szCs w:val="20"/>
              </w:rPr>
              <w:t>- niekorzystne trendy związane z demograficznym starzeniem się społeczeństwa</w:t>
            </w:r>
            <w:r w:rsidR="00DC3ACC" w:rsidRPr="001679E7">
              <w:rPr>
                <w:rFonts w:asciiTheme="minorHAnsi" w:hAnsiTheme="minorHAnsi" w:cstheme="minorHAnsi"/>
                <w:color w:val="auto"/>
                <w:sz w:val="20"/>
                <w:szCs w:val="20"/>
              </w:rPr>
              <w:t>;</w:t>
            </w:r>
            <w:r w:rsidR="00D254CF" w:rsidRPr="001679E7">
              <w:rPr>
                <w:rFonts w:asciiTheme="minorHAnsi" w:hAnsiTheme="minorHAnsi" w:cstheme="minorHAnsi"/>
                <w:color w:val="auto"/>
                <w:sz w:val="20"/>
                <w:szCs w:val="20"/>
              </w:rPr>
              <w:br/>
              <w:t>- stereotypowe postrzeganie ludzi starszych;</w:t>
            </w:r>
            <w:r w:rsidRPr="001679E7">
              <w:rPr>
                <w:rFonts w:asciiTheme="minorHAnsi" w:hAnsiTheme="minorHAnsi" w:cstheme="minorHAnsi"/>
                <w:color w:val="auto"/>
                <w:sz w:val="20"/>
                <w:szCs w:val="20"/>
              </w:rPr>
              <w:br/>
            </w:r>
            <w:r w:rsidRPr="001679E7">
              <w:rPr>
                <w:rFonts w:asciiTheme="minorHAnsi" w:hAnsiTheme="minorHAnsi" w:cstheme="minorHAnsi"/>
                <w:color w:val="auto"/>
                <w:sz w:val="20"/>
                <w:szCs w:val="20"/>
              </w:rPr>
              <w:cr/>
              <w:t>- zmniejszenie budżetu na politykę społeczna ze środków europejskich</w:t>
            </w:r>
            <w:r w:rsidR="00DC3ACC" w:rsidRPr="001679E7">
              <w:rPr>
                <w:rFonts w:asciiTheme="minorHAnsi" w:hAnsiTheme="minorHAnsi" w:cstheme="minorHAnsi"/>
                <w:color w:val="auto"/>
                <w:sz w:val="20"/>
                <w:szCs w:val="20"/>
              </w:rPr>
              <w:t>;</w:t>
            </w:r>
            <w:r w:rsidR="00790644" w:rsidRPr="001679E7">
              <w:rPr>
                <w:rFonts w:asciiTheme="minorHAnsi" w:hAnsiTheme="minorHAnsi" w:cstheme="minorHAnsi"/>
                <w:color w:val="auto"/>
                <w:sz w:val="20"/>
                <w:szCs w:val="20"/>
              </w:rPr>
              <w:br/>
              <w:t>- wysokie koszty utrzymania mieszkańców w DPS;</w:t>
            </w:r>
            <w:r w:rsidR="00DC3ACC" w:rsidRPr="001679E7">
              <w:rPr>
                <w:rFonts w:asciiTheme="minorHAnsi" w:hAnsiTheme="minorHAnsi" w:cstheme="minorHAnsi"/>
                <w:color w:val="auto"/>
                <w:sz w:val="20"/>
                <w:szCs w:val="20"/>
              </w:rPr>
              <w:br/>
              <w:t>- wzrastające ,,koszty życia”</w:t>
            </w:r>
            <w:r w:rsidR="00D254CF" w:rsidRPr="001679E7">
              <w:rPr>
                <w:rFonts w:asciiTheme="minorHAnsi" w:hAnsiTheme="minorHAnsi" w:cstheme="minorHAnsi"/>
                <w:color w:val="auto"/>
                <w:sz w:val="20"/>
                <w:szCs w:val="20"/>
              </w:rPr>
              <w:t xml:space="preserve"> -</w:t>
            </w:r>
            <w:r w:rsidR="0020264C">
              <w:rPr>
                <w:rFonts w:asciiTheme="minorHAnsi" w:hAnsiTheme="minorHAnsi" w:cstheme="minorHAnsi"/>
                <w:color w:val="auto"/>
                <w:sz w:val="20"/>
                <w:szCs w:val="20"/>
              </w:rPr>
              <w:t xml:space="preserve"> </w:t>
            </w:r>
            <w:r w:rsidR="00D254CF" w:rsidRPr="001679E7">
              <w:rPr>
                <w:rFonts w:asciiTheme="minorHAnsi" w:hAnsiTheme="minorHAnsi" w:cstheme="minorHAnsi"/>
                <w:color w:val="auto"/>
                <w:sz w:val="20"/>
                <w:szCs w:val="20"/>
              </w:rPr>
              <w:t>pogarszająca się sytuacja materialna seniorów;</w:t>
            </w:r>
            <w:r w:rsidR="00DC3ACC" w:rsidRPr="001679E7">
              <w:rPr>
                <w:rFonts w:asciiTheme="minorHAnsi" w:hAnsiTheme="minorHAnsi" w:cstheme="minorHAnsi"/>
                <w:color w:val="auto"/>
                <w:sz w:val="20"/>
                <w:szCs w:val="20"/>
              </w:rPr>
              <w:t xml:space="preserve"> </w:t>
            </w:r>
            <w:r w:rsidRPr="001679E7">
              <w:rPr>
                <w:rFonts w:asciiTheme="minorHAnsi" w:hAnsiTheme="minorHAnsi" w:cstheme="minorHAnsi"/>
                <w:color w:val="auto"/>
                <w:sz w:val="20"/>
                <w:szCs w:val="20"/>
              </w:rPr>
              <w:br/>
            </w:r>
            <w:r w:rsidRPr="001679E7">
              <w:rPr>
                <w:rFonts w:asciiTheme="minorHAnsi" w:hAnsiTheme="minorHAnsi" w:cstheme="minorHAnsi"/>
                <w:color w:val="auto"/>
                <w:sz w:val="20"/>
                <w:szCs w:val="20"/>
              </w:rPr>
              <w:cr/>
              <w:t>- pogorszenie stanu zdrowia psychicznego i fizycznego na skutek izolacji związanej z pandemią COVID-19</w:t>
            </w:r>
            <w:r w:rsidR="00DC3ACC" w:rsidRPr="001679E7">
              <w:rPr>
                <w:rFonts w:asciiTheme="minorHAnsi" w:hAnsiTheme="minorHAnsi" w:cstheme="minorHAnsi"/>
                <w:color w:val="auto"/>
                <w:sz w:val="20"/>
                <w:szCs w:val="20"/>
              </w:rPr>
              <w:t>;</w:t>
            </w:r>
            <w:r w:rsidR="00DC3ACC" w:rsidRPr="001679E7">
              <w:rPr>
                <w:rFonts w:asciiTheme="minorHAnsi" w:hAnsiTheme="minorHAnsi" w:cstheme="minorHAnsi"/>
                <w:color w:val="auto"/>
                <w:sz w:val="20"/>
                <w:szCs w:val="20"/>
              </w:rPr>
              <w:br/>
              <w:t>- samotność spowodowana migracją i emigracją zarobkową</w:t>
            </w:r>
            <w:r w:rsidR="0033792E" w:rsidRPr="001679E7">
              <w:rPr>
                <w:rFonts w:asciiTheme="minorHAnsi" w:hAnsiTheme="minorHAnsi" w:cstheme="minorHAnsi"/>
                <w:color w:val="auto"/>
                <w:sz w:val="20"/>
                <w:szCs w:val="20"/>
              </w:rPr>
              <w:t>, osłabienie więzi rodzinnych;</w:t>
            </w:r>
            <w:r w:rsidR="00AC087F" w:rsidRPr="001679E7">
              <w:rPr>
                <w:rFonts w:asciiTheme="minorHAnsi" w:hAnsiTheme="minorHAnsi" w:cstheme="minorHAnsi"/>
                <w:color w:val="auto"/>
                <w:sz w:val="20"/>
                <w:szCs w:val="20"/>
              </w:rPr>
              <w:br/>
              <w:t xml:space="preserve">- wzrost liczby osób, u których diagnozowane są choroby </w:t>
            </w:r>
            <w:r w:rsidR="0020264C">
              <w:rPr>
                <w:rFonts w:asciiTheme="minorHAnsi" w:hAnsiTheme="minorHAnsi" w:cstheme="minorHAnsi"/>
                <w:color w:val="auto"/>
                <w:sz w:val="20"/>
                <w:szCs w:val="20"/>
              </w:rPr>
              <w:br/>
            </w:r>
            <w:r w:rsidR="00AC087F" w:rsidRPr="001679E7">
              <w:rPr>
                <w:rFonts w:asciiTheme="minorHAnsi" w:hAnsiTheme="minorHAnsi" w:cstheme="minorHAnsi"/>
                <w:color w:val="auto"/>
                <w:sz w:val="20"/>
                <w:szCs w:val="20"/>
              </w:rPr>
              <w:t>o charakterze otępiennym</w:t>
            </w:r>
            <w:r w:rsidR="00534576" w:rsidRPr="001679E7">
              <w:rPr>
                <w:rFonts w:asciiTheme="minorHAnsi" w:hAnsiTheme="minorHAnsi" w:cstheme="minorHAnsi"/>
                <w:color w:val="auto"/>
                <w:sz w:val="20"/>
                <w:szCs w:val="20"/>
              </w:rPr>
              <w:t xml:space="preserve"> w tym choroba Alzheimera</w:t>
            </w:r>
            <w:r w:rsidR="0020264C">
              <w:rPr>
                <w:rFonts w:asciiTheme="minorHAnsi" w:hAnsiTheme="minorHAnsi" w:cstheme="minorHAnsi"/>
                <w:color w:val="auto"/>
                <w:sz w:val="20"/>
                <w:szCs w:val="20"/>
              </w:rPr>
              <w:t>;</w:t>
            </w:r>
            <w:r w:rsidR="008C6663" w:rsidRPr="001679E7">
              <w:rPr>
                <w:rFonts w:asciiTheme="minorHAnsi" w:hAnsiTheme="minorHAnsi" w:cstheme="minorHAnsi"/>
                <w:color w:val="auto"/>
                <w:sz w:val="20"/>
                <w:szCs w:val="20"/>
              </w:rPr>
              <w:br/>
              <w:t xml:space="preserve">- stale rosnące wymagania formalne wobec osób świadczących usługi opiekuńcze, </w:t>
            </w:r>
            <w:r w:rsidR="008C6663" w:rsidRPr="001679E7">
              <w:t xml:space="preserve"> </w:t>
            </w:r>
            <w:r w:rsidR="008C6663" w:rsidRPr="001679E7">
              <w:rPr>
                <w:rFonts w:asciiTheme="minorHAnsi" w:hAnsiTheme="minorHAnsi" w:cstheme="minorHAnsi"/>
                <w:color w:val="auto"/>
                <w:sz w:val="20"/>
                <w:szCs w:val="20"/>
              </w:rPr>
              <w:t>brak możliwości zdobycia kwalifikacji w zakresie możliwości świadczenia usług opiekuńczych w ramach kursów;</w:t>
            </w:r>
          </w:p>
        </w:tc>
      </w:tr>
    </w:tbl>
    <w:p w14:paraId="5150E75F" w14:textId="2DCC7550" w:rsidR="00AF68C3" w:rsidRPr="001679E7" w:rsidRDefault="00AF68C3" w:rsidP="00C3598A">
      <w:pPr>
        <w:jc w:val="both"/>
        <w:rPr>
          <w:rFonts w:asciiTheme="minorHAnsi" w:hAnsiTheme="minorHAnsi" w:cstheme="minorHAnsi"/>
          <w:color w:val="2F5496" w:themeColor="accent1" w:themeShade="BF"/>
        </w:rPr>
      </w:pPr>
    </w:p>
    <w:p w14:paraId="6AD924F1" w14:textId="1517BBD4" w:rsidR="00614F14" w:rsidRDefault="00E57777" w:rsidP="00E57777">
      <w:pPr>
        <w:pStyle w:val="Nagwek1"/>
      </w:pPr>
      <w:bookmarkStart w:id="65" w:name="_Toc111706568"/>
      <w:bookmarkStart w:id="66" w:name="_Toc111713370"/>
      <w:bookmarkStart w:id="67" w:name="_Toc111714001"/>
      <w:bookmarkStart w:id="68" w:name="_Toc119157008"/>
      <w:bookmarkStart w:id="69" w:name="_Toc119489360"/>
      <w:bookmarkStart w:id="70" w:name="_Hlk109653160"/>
      <w:bookmarkStart w:id="71" w:name="_Toc120265349"/>
      <w:r w:rsidRPr="001679E7">
        <w:rPr>
          <w:noProof/>
        </w:rPr>
        <w:lastRenderedPageBreak/>
        <w:drawing>
          <wp:anchor distT="0" distB="0" distL="114300" distR="114300" simplePos="0" relativeHeight="251776000" behindDoc="1" locked="0" layoutInCell="1" allowOverlap="1" wp14:anchorId="461CD11F" wp14:editId="45B6254B">
            <wp:simplePos x="0" y="0"/>
            <wp:positionH relativeFrom="column">
              <wp:posOffset>14605</wp:posOffset>
            </wp:positionH>
            <wp:positionV relativeFrom="paragraph">
              <wp:posOffset>0</wp:posOffset>
            </wp:positionV>
            <wp:extent cx="571500" cy="571500"/>
            <wp:effectExtent l="0" t="0" r="0" b="0"/>
            <wp:wrapTight wrapText="bothSides">
              <wp:wrapPolygon edited="0">
                <wp:start x="2160" y="0"/>
                <wp:lineTo x="720" y="2160"/>
                <wp:lineTo x="0" y="14400"/>
                <wp:lineTo x="1440" y="20160"/>
                <wp:lineTo x="2160" y="20880"/>
                <wp:lineTo x="19440" y="20880"/>
                <wp:lineTo x="20160" y="20160"/>
                <wp:lineTo x="20880" y="15840"/>
                <wp:lineTo x="20880" y="2160"/>
                <wp:lineTo x="19440" y="0"/>
                <wp:lineTo x="2160" y="0"/>
              </wp:wrapPolygon>
            </wp:wrapTight>
            <wp:docPr id="492" name="Obraz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65"/>
      <w:bookmarkEnd w:id="66"/>
      <w:bookmarkEnd w:id="67"/>
      <w:bookmarkEnd w:id="68"/>
      <w:bookmarkEnd w:id="69"/>
      <w:r w:rsidR="00614F14" w:rsidRPr="001679E7">
        <w:t xml:space="preserve">Cel główny oraz cele szczegółowe </w:t>
      </w:r>
      <w:r w:rsidR="00571B41" w:rsidRPr="001679E7">
        <w:t>Programu</w:t>
      </w:r>
      <w:bookmarkEnd w:id="71"/>
      <w:r w:rsidR="00571B41" w:rsidRPr="001679E7">
        <w:t xml:space="preserve"> </w:t>
      </w:r>
    </w:p>
    <w:p w14:paraId="4A8D6B16" w14:textId="2E52183D" w:rsidR="00E57777" w:rsidRDefault="00E57777" w:rsidP="00E57777"/>
    <w:p w14:paraId="1E78AF8F" w14:textId="28C3FD5F" w:rsidR="00E57777" w:rsidRDefault="00E57777" w:rsidP="00E57777">
      <w:r w:rsidRPr="001679E7">
        <w:rPr>
          <w:rFonts w:asciiTheme="minorHAnsi" w:hAnsiTheme="minorHAnsi" w:cstheme="minorHAnsi"/>
          <w:noProof/>
          <w:color w:val="2F5496" w:themeColor="accent1" w:themeShade="BF"/>
          <w:sz w:val="32"/>
          <w:szCs w:val="32"/>
        </w:rPr>
        <w:drawing>
          <wp:anchor distT="0" distB="0" distL="114300" distR="114300" simplePos="0" relativeHeight="251807744" behindDoc="0" locked="0" layoutInCell="1" allowOverlap="1" wp14:anchorId="7B97C1AB" wp14:editId="1E41D87C">
            <wp:simplePos x="0" y="0"/>
            <wp:positionH relativeFrom="column">
              <wp:posOffset>14605</wp:posOffset>
            </wp:positionH>
            <wp:positionV relativeFrom="paragraph">
              <wp:posOffset>154940</wp:posOffset>
            </wp:positionV>
            <wp:extent cx="5848350" cy="2181225"/>
            <wp:effectExtent l="0" t="0" r="0" b="47625"/>
            <wp:wrapNone/>
            <wp:docPr id="479" name="Diagram 4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1" r:lo="rId252" r:qs="rId253" r:cs="rId254"/>
              </a:graphicData>
            </a:graphic>
          </wp:anchor>
        </w:drawing>
      </w:r>
    </w:p>
    <w:p w14:paraId="1A69F90E" w14:textId="033B8A0F" w:rsidR="00E57777" w:rsidRDefault="00E57777" w:rsidP="00E57777"/>
    <w:p w14:paraId="014E4189" w14:textId="3C9F7310" w:rsidR="00E57777" w:rsidRDefault="00E57777" w:rsidP="00E57777"/>
    <w:p w14:paraId="4D0D58CB" w14:textId="4041E2C9" w:rsidR="00E57777" w:rsidRPr="00E57777" w:rsidRDefault="00E57777" w:rsidP="00E57777"/>
    <w:bookmarkEnd w:id="70"/>
    <w:p w14:paraId="10F165D7" w14:textId="7484E14B" w:rsidR="00385636" w:rsidRPr="001679E7" w:rsidRDefault="00385636" w:rsidP="00385636">
      <w:pPr>
        <w:jc w:val="both"/>
        <w:rPr>
          <w:rFonts w:asciiTheme="minorHAnsi" w:hAnsiTheme="minorHAnsi" w:cstheme="minorHAnsi"/>
          <w:color w:val="2F5496" w:themeColor="accent1" w:themeShade="BF"/>
          <w:sz w:val="32"/>
          <w:szCs w:val="32"/>
        </w:rPr>
      </w:pPr>
    </w:p>
    <w:p w14:paraId="05AC656A" w14:textId="56432874" w:rsidR="00E57777" w:rsidRDefault="00E57777" w:rsidP="0092532F">
      <w:pPr>
        <w:jc w:val="both"/>
        <w:rPr>
          <w:rFonts w:asciiTheme="minorHAnsi" w:hAnsiTheme="minorHAnsi" w:cstheme="minorHAnsi"/>
          <w:color w:val="2F5496" w:themeColor="accent1" w:themeShade="BF"/>
          <w:sz w:val="32"/>
          <w:szCs w:val="32"/>
        </w:rPr>
      </w:pPr>
    </w:p>
    <w:p w14:paraId="4A0932EC" w14:textId="30350C30" w:rsidR="00E57777" w:rsidRDefault="00E57777" w:rsidP="0092532F">
      <w:pPr>
        <w:jc w:val="both"/>
        <w:rPr>
          <w:rFonts w:asciiTheme="minorHAnsi" w:hAnsiTheme="minorHAnsi" w:cstheme="minorHAnsi"/>
          <w:color w:val="2F5496" w:themeColor="accent1" w:themeShade="BF"/>
          <w:sz w:val="32"/>
          <w:szCs w:val="32"/>
        </w:rPr>
      </w:pPr>
    </w:p>
    <w:p w14:paraId="5F8DF812" w14:textId="751B0471" w:rsidR="00E57777" w:rsidRDefault="00E57777" w:rsidP="0092532F">
      <w:pPr>
        <w:jc w:val="both"/>
        <w:rPr>
          <w:rFonts w:asciiTheme="minorHAnsi" w:hAnsiTheme="minorHAnsi" w:cstheme="minorHAnsi"/>
          <w:color w:val="2F5496" w:themeColor="accent1" w:themeShade="BF"/>
          <w:sz w:val="32"/>
          <w:szCs w:val="32"/>
        </w:rPr>
      </w:pPr>
    </w:p>
    <w:p w14:paraId="1D7AAA84" w14:textId="59E9F1B9" w:rsidR="00E57777" w:rsidRDefault="00E57777" w:rsidP="0092532F">
      <w:pPr>
        <w:jc w:val="both"/>
        <w:rPr>
          <w:rFonts w:asciiTheme="minorHAnsi" w:hAnsiTheme="minorHAnsi" w:cstheme="minorHAnsi"/>
          <w:color w:val="2F5496" w:themeColor="accent1" w:themeShade="BF"/>
          <w:sz w:val="32"/>
          <w:szCs w:val="32"/>
        </w:rPr>
      </w:pPr>
    </w:p>
    <w:p w14:paraId="54EBE063" w14:textId="1CBF864E" w:rsidR="00E57777" w:rsidRDefault="00E57777" w:rsidP="0092532F">
      <w:pPr>
        <w:jc w:val="both"/>
        <w:rPr>
          <w:rFonts w:asciiTheme="minorHAnsi" w:hAnsiTheme="minorHAnsi" w:cstheme="minorHAnsi"/>
          <w:color w:val="2F5496" w:themeColor="accent1" w:themeShade="BF"/>
          <w:sz w:val="32"/>
          <w:szCs w:val="32"/>
        </w:rPr>
      </w:pPr>
    </w:p>
    <w:p w14:paraId="04B841A1" w14:textId="6EAF07D2" w:rsidR="00E57777" w:rsidRDefault="00E57777" w:rsidP="0092532F">
      <w:pPr>
        <w:jc w:val="both"/>
        <w:rPr>
          <w:rFonts w:asciiTheme="minorHAnsi" w:hAnsiTheme="minorHAnsi" w:cstheme="minorHAnsi"/>
          <w:color w:val="2F5496" w:themeColor="accent1" w:themeShade="BF"/>
          <w:sz w:val="32"/>
          <w:szCs w:val="32"/>
        </w:rPr>
      </w:pPr>
    </w:p>
    <w:p w14:paraId="328577B0" w14:textId="0E90C13D" w:rsidR="00B55F13" w:rsidRPr="001679E7" w:rsidRDefault="00B55F13" w:rsidP="0092532F">
      <w:pPr>
        <w:jc w:val="both"/>
        <w:rPr>
          <w:rFonts w:asciiTheme="minorHAnsi" w:hAnsiTheme="minorHAnsi" w:cstheme="minorHAnsi"/>
          <w:color w:val="2F5496" w:themeColor="accent1" w:themeShade="BF"/>
          <w:sz w:val="32"/>
          <w:szCs w:val="32"/>
        </w:rPr>
      </w:pPr>
    </w:p>
    <w:p w14:paraId="44CE2743" w14:textId="2EDF8571" w:rsidR="00B55F13" w:rsidRPr="001679E7" w:rsidRDefault="00B55F13" w:rsidP="00B55F13"/>
    <w:tbl>
      <w:tblPr>
        <w:tblStyle w:val="Tabelasiatki5ciemnaakcent4"/>
        <w:tblW w:w="9776" w:type="dxa"/>
        <w:tblInd w:w="-572" w:type="dxa"/>
        <w:tblLook w:val="04A0" w:firstRow="1" w:lastRow="0" w:firstColumn="1" w:lastColumn="0" w:noHBand="0" w:noVBand="1"/>
      </w:tblPr>
      <w:tblGrid>
        <w:gridCol w:w="846"/>
        <w:gridCol w:w="1984"/>
        <w:gridCol w:w="6946"/>
      </w:tblGrid>
      <w:tr w:rsidR="001557CA" w:rsidRPr="001679E7" w14:paraId="6D4D3CBC" w14:textId="77777777" w:rsidTr="00AF5D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6670AFA5" w14:textId="43E8EDC4" w:rsidR="000702D8" w:rsidRPr="001679E7" w:rsidRDefault="000702D8" w:rsidP="000702D8">
            <w:pPr>
              <w:jc w:val="center"/>
              <w:rPr>
                <w:rFonts w:asciiTheme="minorHAnsi" w:hAnsiTheme="minorHAnsi" w:cstheme="minorHAnsi"/>
              </w:rPr>
            </w:pPr>
            <w:r w:rsidRPr="001679E7">
              <w:rPr>
                <w:rFonts w:asciiTheme="minorHAnsi" w:hAnsiTheme="minorHAnsi" w:cstheme="minorHAnsi"/>
              </w:rPr>
              <w:t>Lp.</w:t>
            </w:r>
          </w:p>
        </w:tc>
        <w:tc>
          <w:tcPr>
            <w:tcW w:w="1984" w:type="dxa"/>
            <w:shd w:val="clear" w:color="auto" w:fill="92D050"/>
          </w:tcPr>
          <w:p w14:paraId="0C0F49DA" w14:textId="59F65EB4" w:rsidR="000702D8" w:rsidRPr="001679E7" w:rsidRDefault="000702D8" w:rsidP="000702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Cele szczegółowe</w:t>
            </w:r>
          </w:p>
        </w:tc>
        <w:tc>
          <w:tcPr>
            <w:tcW w:w="6946" w:type="dxa"/>
          </w:tcPr>
          <w:p w14:paraId="4190DBCE" w14:textId="4CE3ED0B" w:rsidR="000702D8" w:rsidRPr="001679E7" w:rsidRDefault="000702D8" w:rsidP="000702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działania</w:t>
            </w:r>
          </w:p>
        </w:tc>
      </w:tr>
      <w:tr w:rsidR="001557CA" w:rsidRPr="001679E7" w14:paraId="30A79A10" w14:textId="77777777" w:rsidTr="00AF5D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71FDC67" w14:textId="68268C28" w:rsidR="000702D8" w:rsidRPr="001679E7" w:rsidRDefault="000702D8" w:rsidP="00B55F13">
            <w:pPr>
              <w:rPr>
                <w:rFonts w:asciiTheme="minorHAnsi" w:hAnsiTheme="minorHAnsi" w:cstheme="minorHAnsi"/>
              </w:rPr>
            </w:pPr>
            <w:r w:rsidRPr="001679E7">
              <w:rPr>
                <w:rFonts w:asciiTheme="minorHAnsi" w:hAnsiTheme="minorHAnsi" w:cstheme="minorHAnsi"/>
              </w:rPr>
              <w:t>1</w:t>
            </w:r>
          </w:p>
        </w:tc>
        <w:tc>
          <w:tcPr>
            <w:tcW w:w="1984" w:type="dxa"/>
            <w:shd w:val="clear" w:color="auto" w:fill="92D050"/>
          </w:tcPr>
          <w:p w14:paraId="2C5728AC" w14:textId="50D71C91" w:rsidR="000702D8" w:rsidRPr="001679E7" w:rsidRDefault="000702D8" w:rsidP="0006240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1679E7">
              <w:rPr>
                <w:rFonts w:asciiTheme="minorHAnsi" w:hAnsiTheme="minorHAnsi" w:cstheme="minorHAnsi"/>
                <w:b/>
              </w:rPr>
              <w:t xml:space="preserve">Podniesienie poziomu świadomości seniorów na temat działań podejmowanych przez miasto na rzecz seniorów i we współpracy z seniorami, poprzez: </w:t>
            </w:r>
          </w:p>
        </w:tc>
        <w:tc>
          <w:tcPr>
            <w:tcW w:w="6946" w:type="dxa"/>
          </w:tcPr>
          <w:p w14:paraId="2631A2FF" w14:textId="4CF9A64F" w:rsidR="000F4C39" w:rsidRPr="001679E7" w:rsidRDefault="00062401" w:rsidP="00AF294A">
            <w:pPr>
              <w:pStyle w:val="Akapitzlist"/>
              <w:numPr>
                <w:ilvl w:val="0"/>
                <w:numId w:val="12"/>
              </w:numPr>
              <w:ind w:left="322" w:hanging="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prowadzenie</w:t>
            </w:r>
            <w:r w:rsidR="000702D8" w:rsidRPr="001679E7">
              <w:rPr>
                <w:rFonts w:asciiTheme="minorHAnsi" w:hAnsiTheme="minorHAnsi" w:cstheme="minorHAnsi"/>
              </w:rPr>
              <w:t xml:space="preserve"> Centrum </w:t>
            </w:r>
            <w:proofErr w:type="spellStart"/>
            <w:r w:rsidR="000702D8" w:rsidRPr="001679E7">
              <w:rPr>
                <w:rFonts w:asciiTheme="minorHAnsi" w:hAnsiTheme="minorHAnsi" w:cstheme="minorHAnsi"/>
              </w:rPr>
              <w:t>Informacyjno</w:t>
            </w:r>
            <w:proofErr w:type="spellEnd"/>
            <w:r w:rsidR="000702D8" w:rsidRPr="001679E7">
              <w:rPr>
                <w:rFonts w:asciiTheme="minorHAnsi" w:hAnsiTheme="minorHAnsi" w:cstheme="minorHAnsi"/>
              </w:rPr>
              <w:t xml:space="preserve"> – Edukacyjnego ,,Senior w Opolu”</w:t>
            </w:r>
            <w:r w:rsidR="009C1CB6">
              <w:rPr>
                <w:rFonts w:asciiTheme="minorHAnsi" w:hAnsiTheme="minorHAnsi" w:cstheme="minorHAnsi"/>
              </w:rPr>
              <w:t xml:space="preserve"> (CIESWO)</w:t>
            </w:r>
            <w:r w:rsidR="000702D8" w:rsidRPr="001679E7">
              <w:rPr>
                <w:rFonts w:asciiTheme="minorHAnsi" w:hAnsiTheme="minorHAnsi" w:cstheme="minorHAnsi"/>
              </w:rPr>
              <w:t>;</w:t>
            </w:r>
          </w:p>
          <w:p w14:paraId="78533A75" w14:textId="20A523E2" w:rsidR="000F4C39" w:rsidRPr="001679E7" w:rsidRDefault="00062401" w:rsidP="00AF294A">
            <w:pPr>
              <w:pStyle w:val="Akapitzlist"/>
              <w:numPr>
                <w:ilvl w:val="0"/>
                <w:numId w:val="12"/>
              </w:numPr>
              <w:ind w:left="322" w:hanging="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 xml:space="preserve">prowadzenie </w:t>
            </w:r>
            <w:r w:rsidR="000702D8" w:rsidRPr="001679E7">
              <w:rPr>
                <w:rFonts w:asciiTheme="minorHAnsi" w:hAnsiTheme="minorHAnsi" w:cstheme="minorHAnsi"/>
              </w:rPr>
              <w:t>Centrum Aktywizacji Społecznej w Opolu</w:t>
            </w:r>
            <w:r w:rsidR="009C1CB6">
              <w:rPr>
                <w:rFonts w:asciiTheme="minorHAnsi" w:hAnsiTheme="minorHAnsi" w:cstheme="minorHAnsi"/>
              </w:rPr>
              <w:t xml:space="preserve"> (CAS)</w:t>
            </w:r>
            <w:r w:rsidR="000702D8" w:rsidRPr="001679E7">
              <w:rPr>
                <w:rFonts w:asciiTheme="minorHAnsi" w:hAnsiTheme="minorHAnsi" w:cstheme="minorHAnsi"/>
              </w:rPr>
              <w:t>;</w:t>
            </w:r>
          </w:p>
          <w:p w14:paraId="4325A0A8" w14:textId="557E822C" w:rsidR="000F4C39" w:rsidRPr="001679E7" w:rsidRDefault="000702D8" w:rsidP="00AF294A">
            <w:pPr>
              <w:pStyle w:val="Akapitzlist"/>
              <w:numPr>
                <w:ilvl w:val="0"/>
                <w:numId w:val="12"/>
              </w:numPr>
              <w:ind w:left="322" w:hanging="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 xml:space="preserve">organizowanie konferencji dla osób starszych dotyczących różnych obszarów życia; </w:t>
            </w:r>
          </w:p>
          <w:p w14:paraId="62F73076" w14:textId="2439EA63" w:rsidR="000F4C39" w:rsidRPr="001679E7" w:rsidRDefault="000702D8" w:rsidP="00AF294A">
            <w:pPr>
              <w:pStyle w:val="Akapitzlist"/>
              <w:numPr>
                <w:ilvl w:val="0"/>
                <w:numId w:val="12"/>
              </w:numPr>
              <w:ind w:left="322" w:hanging="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organiz</w:t>
            </w:r>
            <w:r w:rsidR="00062401" w:rsidRPr="001679E7">
              <w:rPr>
                <w:rFonts w:asciiTheme="minorHAnsi" w:hAnsiTheme="minorHAnsi" w:cstheme="minorHAnsi"/>
              </w:rPr>
              <w:t>owanie</w:t>
            </w:r>
            <w:r w:rsidRPr="001679E7">
              <w:rPr>
                <w:rFonts w:asciiTheme="minorHAnsi" w:hAnsiTheme="minorHAnsi" w:cstheme="minorHAnsi"/>
              </w:rPr>
              <w:t xml:space="preserve"> imprez i wydarzeń aktywizujących i integrujących środowisko seniorów;</w:t>
            </w:r>
          </w:p>
          <w:p w14:paraId="675CA954" w14:textId="2F967EB7" w:rsidR="000F4C39" w:rsidRPr="001679E7" w:rsidRDefault="000702D8" w:rsidP="00AF294A">
            <w:pPr>
              <w:pStyle w:val="Akapitzlist"/>
              <w:numPr>
                <w:ilvl w:val="0"/>
                <w:numId w:val="12"/>
              </w:numPr>
              <w:ind w:left="322" w:hanging="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realizacj</w:t>
            </w:r>
            <w:r w:rsidR="009C1CB6">
              <w:rPr>
                <w:rFonts w:asciiTheme="minorHAnsi" w:hAnsiTheme="minorHAnsi" w:cstheme="minorHAnsi"/>
              </w:rPr>
              <w:t>ę</w:t>
            </w:r>
            <w:r w:rsidRPr="001679E7">
              <w:rPr>
                <w:rFonts w:asciiTheme="minorHAnsi" w:hAnsiTheme="minorHAnsi" w:cstheme="minorHAnsi"/>
              </w:rPr>
              <w:t xml:space="preserve"> Kampanii ,,Opole w Rytmie Życzliwości”;</w:t>
            </w:r>
          </w:p>
          <w:p w14:paraId="1447FEE6" w14:textId="6DD77140" w:rsidR="00241612" w:rsidRPr="001679E7" w:rsidRDefault="00241612" w:rsidP="00AF294A">
            <w:pPr>
              <w:pStyle w:val="Akapitzlist"/>
              <w:numPr>
                <w:ilvl w:val="0"/>
                <w:numId w:val="12"/>
              </w:numPr>
              <w:ind w:left="322" w:hanging="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realizacj</w:t>
            </w:r>
            <w:r w:rsidR="009C1CB6">
              <w:rPr>
                <w:rFonts w:asciiTheme="minorHAnsi" w:hAnsiTheme="minorHAnsi" w:cstheme="minorHAnsi"/>
              </w:rPr>
              <w:t>ę</w:t>
            </w:r>
            <w:r w:rsidRPr="001679E7">
              <w:rPr>
                <w:rFonts w:asciiTheme="minorHAnsi" w:hAnsiTheme="minorHAnsi" w:cstheme="minorHAnsi"/>
              </w:rPr>
              <w:t xml:space="preserve"> akcji </w:t>
            </w:r>
            <w:proofErr w:type="spellStart"/>
            <w:r w:rsidRPr="001679E7">
              <w:rPr>
                <w:rFonts w:asciiTheme="minorHAnsi" w:hAnsiTheme="minorHAnsi" w:cstheme="minorHAnsi"/>
              </w:rPr>
              <w:t>edukacyjno</w:t>
            </w:r>
            <w:proofErr w:type="spellEnd"/>
            <w:r w:rsidRPr="001679E7">
              <w:rPr>
                <w:rFonts w:asciiTheme="minorHAnsi" w:hAnsiTheme="minorHAnsi" w:cstheme="minorHAnsi"/>
              </w:rPr>
              <w:t xml:space="preserve"> – informacyjnej ,,Senior za kierownicą”; </w:t>
            </w:r>
          </w:p>
          <w:p w14:paraId="2394BCBB" w14:textId="02991D2F" w:rsidR="000F4C39" w:rsidRPr="001679E7" w:rsidRDefault="000702D8" w:rsidP="00AF294A">
            <w:pPr>
              <w:pStyle w:val="Akapitzlist"/>
              <w:numPr>
                <w:ilvl w:val="0"/>
                <w:numId w:val="12"/>
              </w:numPr>
              <w:ind w:left="322" w:hanging="322"/>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realizacj</w:t>
            </w:r>
            <w:r w:rsidR="00062401" w:rsidRPr="001679E7">
              <w:rPr>
                <w:rFonts w:asciiTheme="minorHAnsi" w:hAnsiTheme="minorHAnsi" w:cstheme="minorHAnsi"/>
              </w:rPr>
              <w:t>ę</w:t>
            </w:r>
            <w:r w:rsidRPr="001679E7">
              <w:rPr>
                <w:rFonts w:asciiTheme="minorHAnsi" w:hAnsiTheme="minorHAnsi" w:cstheme="minorHAnsi"/>
              </w:rPr>
              <w:t xml:space="preserve"> konkursu ,,Miejsca Przyjazne Seniorom i Osobom Niepełnosprawnym w Opolu”;</w:t>
            </w:r>
          </w:p>
          <w:p w14:paraId="7DACCFD3" w14:textId="60F8ABAB" w:rsidR="000F4C39" w:rsidRPr="001679E7" w:rsidRDefault="000702D8" w:rsidP="00AF294A">
            <w:pPr>
              <w:pStyle w:val="Akapitzlist"/>
              <w:numPr>
                <w:ilvl w:val="0"/>
                <w:numId w:val="12"/>
              </w:numPr>
              <w:ind w:left="322" w:hanging="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 xml:space="preserve">prowadzenie strony internetowej </w:t>
            </w:r>
            <w:hyperlink r:id="rId256" w:history="1">
              <w:r w:rsidR="00070CA1" w:rsidRPr="001679E7">
                <w:rPr>
                  <w:rStyle w:val="Hipercze"/>
                  <w:rFonts w:asciiTheme="minorHAnsi" w:hAnsiTheme="minorHAnsi" w:cstheme="minorHAnsi"/>
                </w:rPr>
                <w:t>www.seniorwopolu.pl</w:t>
              </w:r>
            </w:hyperlink>
            <w:r w:rsidRPr="001679E7">
              <w:rPr>
                <w:rFonts w:asciiTheme="minorHAnsi" w:hAnsiTheme="minorHAnsi" w:cstheme="minorHAnsi"/>
              </w:rPr>
              <w:t>;</w:t>
            </w:r>
          </w:p>
          <w:p w14:paraId="7B90B2B3" w14:textId="7F7EDF70" w:rsidR="000F4C39" w:rsidRPr="001679E7" w:rsidRDefault="00B83E64" w:rsidP="00AF294A">
            <w:pPr>
              <w:pStyle w:val="Akapitzlist"/>
              <w:numPr>
                <w:ilvl w:val="0"/>
                <w:numId w:val="12"/>
              </w:numPr>
              <w:ind w:left="322" w:hanging="284"/>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 xml:space="preserve"> wydawanie dodatku do periodyku „Nowa Trybuna Opolska” − „Senior </w:t>
            </w:r>
            <w:r w:rsidR="00567CAA" w:rsidRPr="001679E7">
              <w:rPr>
                <w:rFonts w:asciiTheme="minorHAnsi" w:hAnsiTheme="minorHAnsi" w:cstheme="minorHAnsi"/>
              </w:rPr>
              <w:br/>
            </w:r>
            <w:r w:rsidRPr="001679E7">
              <w:rPr>
                <w:rFonts w:asciiTheme="minorHAnsi" w:hAnsiTheme="minorHAnsi" w:cstheme="minorHAnsi"/>
              </w:rPr>
              <w:t>w Opolu”</w:t>
            </w:r>
            <w:r w:rsidR="000F4C39" w:rsidRPr="001679E7">
              <w:rPr>
                <w:rFonts w:asciiTheme="minorHAnsi" w:hAnsiTheme="minorHAnsi" w:cstheme="minorHAnsi"/>
              </w:rPr>
              <w:t>;</w:t>
            </w:r>
          </w:p>
          <w:p w14:paraId="2D66FB6A" w14:textId="24082D4D" w:rsidR="009E6A37" w:rsidRPr="001679E7" w:rsidRDefault="009E6A37" w:rsidP="00AF294A">
            <w:pPr>
              <w:widowControl/>
              <w:numPr>
                <w:ilvl w:val="0"/>
                <w:numId w:val="12"/>
              </w:numPr>
              <w:autoSpaceDE/>
              <w:autoSpaceDN/>
              <w:spacing w:after="200" w:line="276" w:lineRule="auto"/>
              <w:ind w:left="322" w:hanging="284"/>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eastAsia="Calibri" w:hAnsiTheme="minorHAnsi" w:cstheme="minorHAnsi"/>
              </w:rPr>
              <w:t xml:space="preserve">prowadzenie profilu </w:t>
            </w:r>
            <w:r w:rsidR="0055673A">
              <w:rPr>
                <w:rFonts w:asciiTheme="minorHAnsi" w:eastAsia="Calibri" w:hAnsiTheme="minorHAnsi" w:cstheme="minorHAnsi"/>
              </w:rPr>
              <w:t>m</w:t>
            </w:r>
            <w:r w:rsidRPr="001679E7">
              <w:rPr>
                <w:rFonts w:asciiTheme="minorHAnsi" w:eastAsia="Calibri" w:hAnsiTheme="minorHAnsi" w:cstheme="minorHAnsi"/>
              </w:rPr>
              <w:t xml:space="preserve">iasta Opola na stronie Internetowej Światowej Organizacji Zdrowia: </w:t>
            </w:r>
            <w:hyperlink r:id="rId257" w:history="1">
              <w:r w:rsidR="00E156BF" w:rsidRPr="001679E7">
                <w:rPr>
                  <w:rStyle w:val="Hipercze"/>
                  <w:rFonts w:asciiTheme="minorHAnsi" w:eastAsia="Calibri" w:hAnsiTheme="minorHAnsi" w:cstheme="minorHAnsi"/>
                </w:rPr>
                <w:t>https://extranet.who.int/agefriendlyworld/author/opole/</w:t>
              </w:r>
            </w:hyperlink>
            <w:r w:rsidR="00E156BF" w:rsidRPr="001679E7">
              <w:rPr>
                <w:rFonts w:asciiTheme="minorHAnsi" w:eastAsia="Calibri" w:hAnsiTheme="minorHAnsi" w:cstheme="minorHAnsi"/>
                <w:color w:val="4472C4"/>
              </w:rPr>
              <w:t xml:space="preserve">, </w:t>
            </w:r>
            <w:r w:rsidRPr="001679E7">
              <w:rPr>
                <w:rFonts w:asciiTheme="minorHAnsi" w:eastAsia="Calibri" w:hAnsiTheme="minorHAnsi" w:cstheme="minorHAnsi"/>
              </w:rPr>
              <w:t xml:space="preserve">na którym zamieszczane są informacje dot. działań na rzecz seniorów i osób z </w:t>
            </w:r>
            <w:r w:rsidR="0055673A" w:rsidRPr="001679E7">
              <w:rPr>
                <w:rFonts w:asciiTheme="minorHAnsi" w:eastAsia="Calibri" w:hAnsiTheme="minorHAnsi" w:cstheme="minorHAnsi"/>
              </w:rPr>
              <w:t>niepełnosprawnościami w</w:t>
            </w:r>
            <w:r w:rsidRPr="001679E7">
              <w:rPr>
                <w:rFonts w:asciiTheme="minorHAnsi" w:eastAsia="Calibri" w:hAnsiTheme="minorHAnsi" w:cstheme="minorHAnsi"/>
              </w:rPr>
              <w:t xml:space="preserve"> </w:t>
            </w:r>
            <w:r w:rsidR="008211DE">
              <w:rPr>
                <w:rFonts w:asciiTheme="minorHAnsi" w:eastAsia="Calibri" w:hAnsiTheme="minorHAnsi" w:cstheme="minorHAnsi"/>
              </w:rPr>
              <w:t>m</w:t>
            </w:r>
            <w:r w:rsidRPr="001679E7">
              <w:rPr>
                <w:rFonts w:asciiTheme="minorHAnsi" w:eastAsia="Calibri" w:hAnsiTheme="minorHAnsi" w:cstheme="minorHAnsi"/>
              </w:rPr>
              <w:t>ieście Opolu.</w:t>
            </w:r>
          </w:p>
          <w:p w14:paraId="621CB593" w14:textId="77777777" w:rsidR="009E6A37" w:rsidRPr="001679E7" w:rsidRDefault="009E6A37" w:rsidP="00AF294A">
            <w:pPr>
              <w:widowControl/>
              <w:numPr>
                <w:ilvl w:val="0"/>
                <w:numId w:val="12"/>
              </w:numPr>
              <w:autoSpaceDE/>
              <w:autoSpaceDN/>
              <w:spacing w:after="200" w:line="276" w:lineRule="auto"/>
              <w:ind w:left="322" w:hanging="284"/>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 xml:space="preserve"> </w:t>
            </w:r>
            <w:r w:rsidR="00070CA1" w:rsidRPr="001679E7">
              <w:rPr>
                <w:rFonts w:asciiTheme="minorHAnsi" w:hAnsiTheme="minorHAnsi" w:cstheme="minorHAnsi"/>
              </w:rPr>
              <w:t>budowanie pozytywnego wizerunku osób starszych w mediach, wśród młodzieży oraz w ramach relacji wewnątrzpokoleniowych;</w:t>
            </w:r>
          </w:p>
          <w:p w14:paraId="26C00C61" w14:textId="1BDAE818" w:rsidR="000702D8" w:rsidRPr="001679E7" w:rsidRDefault="00070CA1" w:rsidP="00AF294A">
            <w:pPr>
              <w:widowControl/>
              <w:numPr>
                <w:ilvl w:val="0"/>
                <w:numId w:val="12"/>
              </w:numPr>
              <w:autoSpaceDE/>
              <w:autoSpaceDN/>
              <w:spacing w:after="200" w:line="276" w:lineRule="auto"/>
              <w:ind w:left="322" w:hanging="284"/>
              <w:contextualSpacing/>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promocj</w:t>
            </w:r>
            <w:r w:rsidR="00062401" w:rsidRPr="001679E7">
              <w:rPr>
                <w:rFonts w:asciiTheme="minorHAnsi" w:hAnsiTheme="minorHAnsi" w:cstheme="minorHAnsi"/>
              </w:rPr>
              <w:t>ę</w:t>
            </w:r>
            <w:r w:rsidRPr="001679E7">
              <w:rPr>
                <w:rFonts w:asciiTheme="minorHAnsi" w:hAnsiTheme="minorHAnsi" w:cstheme="minorHAnsi"/>
              </w:rPr>
              <w:t xml:space="preserve"> w mediach działań realizowanych w obszarze miejskiej polityki senioralnej</w:t>
            </w:r>
            <w:r w:rsidR="004F2E8A" w:rsidRPr="001679E7">
              <w:rPr>
                <w:rFonts w:asciiTheme="minorHAnsi" w:hAnsiTheme="minorHAnsi" w:cstheme="minorHAnsi"/>
              </w:rPr>
              <w:t>;</w:t>
            </w:r>
          </w:p>
        </w:tc>
      </w:tr>
      <w:tr w:rsidR="000702D8" w:rsidRPr="001679E7" w14:paraId="5948C1BE" w14:textId="77777777" w:rsidTr="00AF5D73">
        <w:tc>
          <w:tcPr>
            <w:cnfStyle w:val="001000000000" w:firstRow="0" w:lastRow="0" w:firstColumn="1" w:lastColumn="0" w:oddVBand="0" w:evenVBand="0" w:oddHBand="0" w:evenHBand="0" w:firstRowFirstColumn="0" w:firstRowLastColumn="0" w:lastRowFirstColumn="0" w:lastRowLastColumn="0"/>
            <w:tcW w:w="846" w:type="dxa"/>
          </w:tcPr>
          <w:p w14:paraId="28CE33D4" w14:textId="29DBD005" w:rsidR="000702D8" w:rsidRPr="001679E7" w:rsidRDefault="000702D8" w:rsidP="00B55F13">
            <w:pPr>
              <w:rPr>
                <w:rFonts w:asciiTheme="minorHAnsi" w:hAnsiTheme="minorHAnsi" w:cstheme="minorHAnsi"/>
              </w:rPr>
            </w:pPr>
            <w:r w:rsidRPr="001679E7">
              <w:rPr>
                <w:rFonts w:asciiTheme="minorHAnsi" w:hAnsiTheme="minorHAnsi" w:cstheme="minorHAnsi"/>
              </w:rPr>
              <w:t>2</w:t>
            </w:r>
          </w:p>
        </w:tc>
        <w:tc>
          <w:tcPr>
            <w:tcW w:w="1984" w:type="dxa"/>
            <w:shd w:val="clear" w:color="auto" w:fill="92D050"/>
          </w:tcPr>
          <w:p w14:paraId="09A70198" w14:textId="2550C32F" w:rsidR="000702D8" w:rsidRPr="001679E7" w:rsidRDefault="00070CA1" w:rsidP="00062401">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1679E7">
              <w:rPr>
                <w:rFonts w:asciiTheme="minorHAnsi" w:hAnsiTheme="minorHAnsi" w:cstheme="minorHAnsi"/>
                <w:b/>
              </w:rPr>
              <w:t xml:space="preserve">Podniesienie poziomu aktywności społecznej seniorów, poprzez: </w:t>
            </w:r>
          </w:p>
        </w:tc>
        <w:tc>
          <w:tcPr>
            <w:tcW w:w="6946" w:type="dxa"/>
          </w:tcPr>
          <w:p w14:paraId="77382B20" w14:textId="77777777" w:rsidR="000F4C39" w:rsidRPr="001679E7" w:rsidRDefault="00070CA1" w:rsidP="00AF294A">
            <w:pPr>
              <w:pStyle w:val="Akapitzlist"/>
              <w:numPr>
                <w:ilvl w:val="0"/>
                <w:numId w:val="12"/>
              </w:numPr>
              <w:ind w:left="463" w:hanging="425"/>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organizację imprez kulturalnych, sportowych i rekreacyjnych dla seniorów</w:t>
            </w:r>
            <w:r w:rsidR="004806EE" w:rsidRPr="001679E7">
              <w:rPr>
                <w:rFonts w:asciiTheme="minorHAnsi" w:hAnsiTheme="minorHAnsi" w:cstheme="minorHAnsi"/>
              </w:rPr>
              <w:t>;</w:t>
            </w:r>
          </w:p>
          <w:p w14:paraId="78732F4C" w14:textId="75EA75B0" w:rsidR="000F4C39" w:rsidRPr="001679E7" w:rsidRDefault="0032227A" w:rsidP="00AF294A">
            <w:pPr>
              <w:pStyle w:val="Akapitzlist"/>
              <w:numPr>
                <w:ilvl w:val="0"/>
                <w:numId w:val="12"/>
              </w:numPr>
              <w:ind w:left="463" w:hanging="425"/>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organizację imprez cyklicznych takich jak: Opolskie Dni Seniora, Śniadanie Wielkanocne, Opolskie Dni Osób Niepełnosprawnych, Przegląd Piosenki Osób Niewidomych, Światowy Dzień Ubogich</w:t>
            </w:r>
            <w:r w:rsidR="000F4C39" w:rsidRPr="001679E7">
              <w:rPr>
                <w:rFonts w:asciiTheme="minorHAnsi" w:hAnsiTheme="minorHAnsi" w:cstheme="minorHAnsi"/>
              </w:rPr>
              <w:t>;</w:t>
            </w:r>
          </w:p>
          <w:p w14:paraId="43EC216D" w14:textId="77777777" w:rsidR="000F4C39" w:rsidRPr="001679E7" w:rsidRDefault="004806EE" w:rsidP="00AF294A">
            <w:pPr>
              <w:pStyle w:val="Akapitzlist"/>
              <w:numPr>
                <w:ilvl w:val="0"/>
                <w:numId w:val="12"/>
              </w:numPr>
              <w:ind w:left="463" w:hanging="425"/>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działalność Uniwersytetów III Wieku oraz Klubów Seniora;</w:t>
            </w:r>
          </w:p>
          <w:p w14:paraId="269047F8" w14:textId="77777777" w:rsidR="000F4C39" w:rsidRPr="001679E7" w:rsidRDefault="004806EE" w:rsidP="00AF294A">
            <w:pPr>
              <w:pStyle w:val="Akapitzlist"/>
              <w:numPr>
                <w:ilvl w:val="0"/>
                <w:numId w:val="12"/>
              </w:numPr>
              <w:ind w:left="463" w:hanging="425"/>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lastRenderedPageBreak/>
              <w:t>działalność Rady Seniorów Miasta Opola</w:t>
            </w:r>
            <w:r w:rsidR="000F4C39" w:rsidRPr="001679E7">
              <w:rPr>
                <w:rFonts w:asciiTheme="minorHAnsi" w:hAnsiTheme="minorHAnsi" w:cstheme="minorHAnsi"/>
              </w:rPr>
              <w:t>;</w:t>
            </w:r>
            <w:r w:rsidRPr="001679E7">
              <w:rPr>
                <w:rFonts w:asciiTheme="minorHAnsi" w:hAnsiTheme="minorHAnsi" w:cstheme="minorHAnsi"/>
              </w:rPr>
              <w:t xml:space="preserve"> </w:t>
            </w:r>
          </w:p>
          <w:p w14:paraId="6210D153" w14:textId="77777777" w:rsidR="000F4C39" w:rsidRPr="001679E7" w:rsidRDefault="004806EE" w:rsidP="00AF294A">
            <w:pPr>
              <w:pStyle w:val="Akapitzlist"/>
              <w:numPr>
                <w:ilvl w:val="0"/>
                <w:numId w:val="12"/>
              </w:numPr>
              <w:ind w:left="463" w:hanging="425"/>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działalność Domów Dziennego Pobytu;</w:t>
            </w:r>
          </w:p>
          <w:p w14:paraId="2CF3A521" w14:textId="1A12B962" w:rsidR="000F4C39" w:rsidRPr="001679E7" w:rsidRDefault="004806EE" w:rsidP="00AF294A">
            <w:pPr>
              <w:pStyle w:val="Akapitzlist"/>
              <w:numPr>
                <w:ilvl w:val="0"/>
                <w:numId w:val="12"/>
              </w:numPr>
              <w:ind w:left="463" w:hanging="425"/>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rozwijanie systemu ulg i preferencji w ramach Karty „Opolski Senior”</w:t>
            </w:r>
            <w:r w:rsidR="000F4C39" w:rsidRPr="001679E7">
              <w:rPr>
                <w:rFonts w:asciiTheme="minorHAnsi" w:hAnsiTheme="minorHAnsi" w:cstheme="minorHAnsi"/>
              </w:rPr>
              <w:t>;</w:t>
            </w:r>
          </w:p>
          <w:p w14:paraId="3E9C3E6A" w14:textId="77777777" w:rsidR="000F4C39" w:rsidRPr="001679E7" w:rsidRDefault="004806EE" w:rsidP="00AF294A">
            <w:pPr>
              <w:pStyle w:val="Akapitzlist"/>
              <w:numPr>
                <w:ilvl w:val="0"/>
                <w:numId w:val="12"/>
              </w:numPr>
              <w:ind w:left="463" w:hanging="425"/>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rozwój wolontariatu na rzecz i wśród osób starszych;</w:t>
            </w:r>
          </w:p>
          <w:p w14:paraId="476F0FDC" w14:textId="0FC333B1" w:rsidR="004806EE" w:rsidRPr="001679E7" w:rsidRDefault="00062401" w:rsidP="00AF294A">
            <w:pPr>
              <w:pStyle w:val="Akapitzlist"/>
              <w:numPr>
                <w:ilvl w:val="0"/>
                <w:numId w:val="12"/>
              </w:numPr>
              <w:ind w:left="463" w:hanging="425"/>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prowadzenie</w:t>
            </w:r>
            <w:r w:rsidR="004806EE" w:rsidRPr="001679E7">
              <w:rPr>
                <w:rFonts w:asciiTheme="minorHAnsi" w:hAnsiTheme="minorHAnsi" w:cstheme="minorHAnsi"/>
              </w:rPr>
              <w:t xml:space="preserve"> CIESWO oraz CAS;</w:t>
            </w:r>
          </w:p>
          <w:p w14:paraId="40A6848A" w14:textId="675A9302" w:rsidR="004806EE" w:rsidRPr="001679E7" w:rsidRDefault="009C1CB6" w:rsidP="00AF294A">
            <w:pPr>
              <w:pStyle w:val="Akapitzlist"/>
              <w:numPr>
                <w:ilvl w:val="0"/>
                <w:numId w:val="12"/>
              </w:numPr>
              <w:ind w:left="463" w:hanging="425"/>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p</w:t>
            </w:r>
            <w:r w:rsidR="004F2E8A" w:rsidRPr="001679E7">
              <w:rPr>
                <w:rFonts w:asciiTheme="minorHAnsi" w:hAnsiTheme="minorHAnsi" w:cstheme="minorHAnsi"/>
              </w:rPr>
              <w:t>odnoszenie kompetencji c</w:t>
            </w:r>
            <w:r w:rsidR="00BC0BB8" w:rsidRPr="001679E7">
              <w:rPr>
                <w:rFonts w:asciiTheme="minorHAnsi" w:hAnsiTheme="minorHAnsi" w:cstheme="minorHAnsi"/>
              </w:rPr>
              <w:t>yfrowych</w:t>
            </w:r>
            <w:r w:rsidR="004F2E8A" w:rsidRPr="001679E7">
              <w:rPr>
                <w:rFonts w:asciiTheme="minorHAnsi" w:hAnsiTheme="minorHAnsi" w:cstheme="minorHAnsi"/>
              </w:rPr>
              <w:t xml:space="preserve"> seniorów oraz wdrażanie idei uczenia się przez całe życie;</w:t>
            </w:r>
          </w:p>
          <w:p w14:paraId="3AAF4CDB" w14:textId="3CC5A2DE" w:rsidR="00325D12" w:rsidRPr="001679E7" w:rsidRDefault="00325D12" w:rsidP="00AF294A">
            <w:pPr>
              <w:pStyle w:val="Akapitzlist"/>
              <w:numPr>
                <w:ilvl w:val="0"/>
                <w:numId w:val="12"/>
              </w:numPr>
              <w:ind w:left="463" w:hanging="425"/>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prowadzenie działań chroniących seniorów przed wykluczeniem cyfrowym- organizowanie szkoleń, akcji pomagających seniorom korzystanie z laptopów i smartfonów;</w:t>
            </w:r>
          </w:p>
          <w:p w14:paraId="7463F086" w14:textId="77777777" w:rsidR="00F60BE7" w:rsidRPr="001679E7" w:rsidRDefault="004F2E8A" w:rsidP="00AF294A">
            <w:pPr>
              <w:pStyle w:val="Akapitzlist"/>
              <w:numPr>
                <w:ilvl w:val="0"/>
                <w:numId w:val="12"/>
              </w:numPr>
              <w:ind w:left="463" w:hanging="425"/>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likwidację barier architektonicznych i w komu</w:t>
            </w:r>
            <w:r w:rsidR="005A43C1" w:rsidRPr="001679E7">
              <w:rPr>
                <w:rFonts w:asciiTheme="minorHAnsi" w:hAnsiTheme="minorHAnsi" w:cstheme="minorHAnsi"/>
              </w:rPr>
              <w:t>nikowaniu się</w:t>
            </w:r>
            <w:r w:rsidR="00F60BE7" w:rsidRPr="001679E7">
              <w:rPr>
                <w:rFonts w:asciiTheme="minorHAnsi" w:hAnsiTheme="minorHAnsi" w:cstheme="minorHAnsi"/>
              </w:rPr>
              <w:t>;</w:t>
            </w:r>
          </w:p>
          <w:p w14:paraId="66F4D2D2" w14:textId="0B827555" w:rsidR="004F2E8A" w:rsidRPr="001679E7" w:rsidRDefault="00F60BE7" w:rsidP="00AF294A">
            <w:pPr>
              <w:pStyle w:val="Akapitzlist"/>
              <w:numPr>
                <w:ilvl w:val="0"/>
                <w:numId w:val="12"/>
              </w:numPr>
              <w:ind w:left="463" w:hanging="425"/>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budowanie lokalnej sieci wsparcia osób starszych i ich rodzin;</w:t>
            </w:r>
            <w:r w:rsidR="004F2E8A" w:rsidRPr="001679E7">
              <w:rPr>
                <w:rFonts w:asciiTheme="minorHAnsi" w:hAnsiTheme="minorHAnsi" w:cstheme="minorHAnsi"/>
              </w:rPr>
              <w:t xml:space="preserve"> </w:t>
            </w:r>
          </w:p>
        </w:tc>
      </w:tr>
      <w:tr w:rsidR="001557CA" w:rsidRPr="001679E7" w14:paraId="67736006" w14:textId="77777777" w:rsidTr="00AF5D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73D6EBD" w14:textId="70C82276" w:rsidR="000702D8" w:rsidRPr="001679E7" w:rsidRDefault="000702D8" w:rsidP="00B55F13">
            <w:pPr>
              <w:rPr>
                <w:rFonts w:asciiTheme="minorHAnsi" w:hAnsiTheme="minorHAnsi" w:cstheme="minorHAnsi"/>
              </w:rPr>
            </w:pPr>
            <w:r w:rsidRPr="001679E7">
              <w:rPr>
                <w:rFonts w:asciiTheme="minorHAnsi" w:hAnsiTheme="minorHAnsi" w:cstheme="minorHAnsi"/>
              </w:rPr>
              <w:t>3</w:t>
            </w:r>
          </w:p>
        </w:tc>
        <w:tc>
          <w:tcPr>
            <w:tcW w:w="1984" w:type="dxa"/>
            <w:shd w:val="clear" w:color="auto" w:fill="92D050"/>
          </w:tcPr>
          <w:p w14:paraId="6ACE24E5" w14:textId="5CA1438C" w:rsidR="000702D8" w:rsidRPr="001679E7" w:rsidRDefault="004806EE" w:rsidP="0006240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1679E7">
              <w:rPr>
                <w:rFonts w:asciiTheme="minorHAnsi" w:hAnsiTheme="minorHAnsi" w:cstheme="minorHAnsi"/>
                <w:b/>
              </w:rPr>
              <w:t>Zwiększenie dostępności osób starszych do systemu opieki zdrowotnej, rehabilitacji i profilaktyki</w:t>
            </w:r>
            <w:r w:rsidR="00062401" w:rsidRPr="001679E7">
              <w:rPr>
                <w:rFonts w:asciiTheme="minorHAnsi" w:hAnsiTheme="minorHAnsi" w:cstheme="minorHAnsi"/>
                <w:b/>
              </w:rPr>
              <w:t>, poprzez:</w:t>
            </w:r>
          </w:p>
        </w:tc>
        <w:tc>
          <w:tcPr>
            <w:tcW w:w="6946" w:type="dxa"/>
          </w:tcPr>
          <w:p w14:paraId="511E72C0" w14:textId="77777777" w:rsidR="000F4C39" w:rsidRPr="001679E7" w:rsidRDefault="00B83E64" w:rsidP="00AF294A">
            <w:pPr>
              <w:pStyle w:val="Akapitzlist"/>
              <w:numPr>
                <w:ilvl w:val="0"/>
                <w:numId w:val="12"/>
              </w:numPr>
              <w:ind w:left="463" w:hanging="425"/>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realizacj</w:t>
            </w:r>
            <w:r w:rsidR="00062401" w:rsidRPr="001679E7">
              <w:rPr>
                <w:rFonts w:asciiTheme="minorHAnsi" w:hAnsiTheme="minorHAnsi" w:cstheme="minorHAnsi"/>
              </w:rPr>
              <w:t>ę</w:t>
            </w:r>
            <w:r w:rsidRPr="001679E7">
              <w:rPr>
                <w:rFonts w:asciiTheme="minorHAnsi" w:hAnsiTheme="minorHAnsi" w:cstheme="minorHAnsi"/>
              </w:rPr>
              <w:t xml:space="preserve"> miejskich programów polityki zdrowotnej;</w:t>
            </w:r>
          </w:p>
          <w:p w14:paraId="3CC73A18" w14:textId="77777777" w:rsidR="000F4C39" w:rsidRPr="001679E7" w:rsidRDefault="00B83E64" w:rsidP="00AF294A">
            <w:pPr>
              <w:pStyle w:val="Akapitzlist"/>
              <w:numPr>
                <w:ilvl w:val="0"/>
                <w:numId w:val="12"/>
              </w:numPr>
              <w:ind w:left="463" w:hanging="425"/>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organizacj</w:t>
            </w:r>
            <w:r w:rsidR="00062401" w:rsidRPr="001679E7">
              <w:rPr>
                <w:rFonts w:asciiTheme="minorHAnsi" w:hAnsiTheme="minorHAnsi" w:cstheme="minorHAnsi"/>
              </w:rPr>
              <w:t>ę</w:t>
            </w:r>
            <w:r w:rsidRPr="001679E7">
              <w:rPr>
                <w:rFonts w:asciiTheme="minorHAnsi" w:hAnsiTheme="minorHAnsi" w:cstheme="minorHAnsi"/>
              </w:rPr>
              <w:t xml:space="preserve"> akcji promujących zdrowy tryb życia, konferencji oraz konkursów dotyczących problematyki promocji zdrowia;</w:t>
            </w:r>
          </w:p>
          <w:p w14:paraId="27C0AE64" w14:textId="6423A928" w:rsidR="000F4C39" w:rsidRPr="001679E7" w:rsidRDefault="00B83E64" w:rsidP="00AF294A">
            <w:pPr>
              <w:pStyle w:val="Akapitzlist"/>
              <w:numPr>
                <w:ilvl w:val="0"/>
                <w:numId w:val="12"/>
              </w:numPr>
              <w:ind w:left="463" w:hanging="425"/>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prowadzeni</w:t>
            </w:r>
            <w:r w:rsidR="00062401" w:rsidRPr="001679E7">
              <w:rPr>
                <w:rFonts w:asciiTheme="minorHAnsi" w:hAnsiTheme="minorHAnsi" w:cstheme="minorHAnsi"/>
              </w:rPr>
              <w:t>e</w:t>
            </w:r>
            <w:r w:rsidRPr="001679E7">
              <w:rPr>
                <w:rFonts w:asciiTheme="minorHAnsi" w:hAnsiTheme="minorHAnsi" w:cstheme="minorHAnsi"/>
              </w:rPr>
              <w:t xml:space="preserve"> bezpłatnej </w:t>
            </w:r>
            <w:r w:rsidR="0055673A" w:rsidRPr="001679E7">
              <w:rPr>
                <w:rFonts w:asciiTheme="minorHAnsi" w:hAnsiTheme="minorHAnsi" w:cstheme="minorHAnsi"/>
              </w:rPr>
              <w:t>wypożyczalni sprzętu</w:t>
            </w:r>
            <w:r w:rsidRPr="001679E7">
              <w:rPr>
                <w:rFonts w:asciiTheme="minorHAnsi" w:hAnsiTheme="minorHAnsi" w:cstheme="minorHAnsi"/>
              </w:rPr>
              <w:t xml:space="preserve"> rehabilitacyjnego dedykowanej dla seniorów z </w:t>
            </w:r>
            <w:r w:rsidR="0055673A">
              <w:rPr>
                <w:rFonts w:asciiTheme="minorHAnsi" w:hAnsiTheme="minorHAnsi" w:cstheme="minorHAnsi"/>
              </w:rPr>
              <w:t>m</w:t>
            </w:r>
            <w:r w:rsidRPr="001679E7">
              <w:rPr>
                <w:rFonts w:asciiTheme="minorHAnsi" w:hAnsiTheme="minorHAnsi" w:cstheme="minorHAnsi"/>
              </w:rPr>
              <w:t>iasta Opola;</w:t>
            </w:r>
          </w:p>
          <w:p w14:paraId="1D75F1CD" w14:textId="47F8EC77" w:rsidR="000F4C39" w:rsidRPr="001679E7" w:rsidRDefault="00B83E64" w:rsidP="00AF294A">
            <w:pPr>
              <w:pStyle w:val="Akapitzlist"/>
              <w:numPr>
                <w:ilvl w:val="0"/>
                <w:numId w:val="12"/>
              </w:numPr>
              <w:ind w:left="463" w:hanging="425"/>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realizacj</w:t>
            </w:r>
            <w:r w:rsidR="00062401" w:rsidRPr="001679E7">
              <w:rPr>
                <w:rFonts w:asciiTheme="minorHAnsi" w:hAnsiTheme="minorHAnsi" w:cstheme="minorHAnsi"/>
              </w:rPr>
              <w:t>ę</w:t>
            </w:r>
            <w:r w:rsidRPr="001679E7">
              <w:rPr>
                <w:rFonts w:asciiTheme="minorHAnsi" w:hAnsiTheme="minorHAnsi" w:cstheme="minorHAnsi"/>
              </w:rPr>
              <w:t xml:space="preserve"> </w:t>
            </w:r>
            <w:r w:rsidR="00062401" w:rsidRPr="001679E7">
              <w:rPr>
                <w:rFonts w:asciiTheme="minorHAnsi" w:hAnsiTheme="minorHAnsi" w:cstheme="minorHAnsi"/>
              </w:rPr>
              <w:t>u</w:t>
            </w:r>
            <w:r w:rsidRPr="001679E7">
              <w:rPr>
                <w:rFonts w:asciiTheme="minorHAnsi" w:hAnsiTheme="minorHAnsi" w:cstheme="minorHAnsi"/>
              </w:rPr>
              <w:t xml:space="preserve">sługi </w:t>
            </w:r>
            <w:proofErr w:type="spellStart"/>
            <w:r w:rsidRPr="001679E7">
              <w:rPr>
                <w:rFonts w:asciiTheme="minorHAnsi" w:hAnsiTheme="minorHAnsi" w:cstheme="minorHAnsi"/>
              </w:rPr>
              <w:t>Teleopieki</w:t>
            </w:r>
            <w:proofErr w:type="spellEnd"/>
            <w:r w:rsidR="0042775A" w:rsidRPr="001679E7">
              <w:rPr>
                <w:rFonts w:asciiTheme="minorHAnsi" w:hAnsiTheme="minorHAnsi" w:cstheme="minorHAnsi"/>
              </w:rPr>
              <w:t>, rozwój ,,e-usług”;</w:t>
            </w:r>
          </w:p>
          <w:p w14:paraId="33947556" w14:textId="25090648" w:rsidR="003252EE" w:rsidRPr="001679E7" w:rsidRDefault="00653185" w:rsidP="00AF294A">
            <w:pPr>
              <w:pStyle w:val="Akapitzlist"/>
              <w:numPr>
                <w:ilvl w:val="0"/>
                <w:numId w:val="12"/>
              </w:numPr>
              <w:ind w:left="463" w:hanging="425"/>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poprawa bezpieczeństwa oraz możliwości samodzielnego funkcjonowania w miejscu zamieszkania dla osób starszych przez zwiększanie dostępu do  „opieki na odległość”, poprzez zapewnienie dostępu do tzw. „opasek bezpieczeństwa”</w:t>
            </w:r>
            <w:r w:rsidR="000B6037" w:rsidRPr="001679E7">
              <w:rPr>
                <w:rFonts w:asciiTheme="minorHAnsi" w:hAnsiTheme="minorHAnsi" w:cstheme="minorHAnsi"/>
              </w:rPr>
              <w:t>;</w:t>
            </w:r>
          </w:p>
          <w:p w14:paraId="5F007362" w14:textId="77777777" w:rsidR="000F4C39" w:rsidRPr="001679E7" w:rsidRDefault="00B83E64" w:rsidP="00AF294A">
            <w:pPr>
              <w:pStyle w:val="Akapitzlist"/>
              <w:numPr>
                <w:ilvl w:val="0"/>
                <w:numId w:val="12"/>
              </w:numPr>
              <w:ind w:left="463" w:hanging="425"/>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 xml:space="preserve"> wydawanie ,,Kopert Życia”</w:t>
            </w:r>
            <w:r w:rsidR="00B2532A" w:rsidRPr="001679E7">
              <w:rPr>
                <w:rFonts w:asciiTheme="minorHAnsi" w:hAnsiTheme="minorHAnsi" w:cstheme="minorHAnsi"/>
              </w:rPr>
              <w:t>;</w:t>
            </w:r>
          </w:p>
          <w:p w14:paraId="7B6F0703" w14:textId="77777777" w:rsidR="000F4C39" w:rsidRPr="001679E7" w:rsidRDefault="00B2532A" w:rsidP="00AF294A">
            <w:pPr>
              <w:pStyle w:val="Akapitzlist"/>
              <w:numPr>
                <w:ilvl w:val="0"/>
                <w:numId w:val="12"/>
              </w:numPr>
              <w:ind w:left="463" w:hanging="425"/>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działalność Poradni Geriatrycznej;</w:t>
            </w:r>
          </w:p>
          <w:p w14:paraId="016A560A" w14:textId="5DCA10D0" w:rsidR="00B83E64" w:rsidRPr="000C4699" w:rsidRDefault="007B6C23" w:rsidP="00062401">
            <w:pPr>
              <w:pStyle w:val="Akapitzlist"/>
              <w:numPr>
                <w:ilvl w:val="0"/>
                <w:numId w:val="12"/>
              </w:numPr>
              <w:ind w:left="463" w:hanging="425"/>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 xml:space="preserve">promowanie </w:t>
            </w:r>
            <w:proofErr w:type="spellStart"/>
            <w:r w:rsidRPr="001679E7">
              <w:rPr>
                <w:rFonts w:asciiTheme="minorHAnsi" w:hAnsiTheme="minorHAnsi" w:cstheme="minorHAnsi"/>
              </w:rPr>
              <w:t>zachowań</w:t>
            </w:r>
            <w:proofErr w:type="spellEnd"/>
            <w:r w:rsidRPr="001679E7">
              <w:rPr>
                <w:rFonts w:asciiTheme="minorHAnsi" w:hAnsiTheme="minorHAnsi" w:cstheme="minorHAnsi"/>
              </w:rPr>
              <w:t xml:space="preserve"> prozdrowotnych dla zapewnienia osobom starszym, jak najdłuższego samodzielnego</w:t>
            </w:r>
            <w:r w:rsidR="00062401" w:rsidRPr="001679E7">
              <w:rPr>
                <w:rFonts w:asciiTheme="minorHAnsi" w:hAnsiTheme="minorHAnsi" w:cstheme="minorHAnsi"/>
              </w:rPr>
              <w:t xml:space="preserve"> </w:t>
            </w:r>
            <w:r w:rsidRPr="001679E7">
              <w:rPr>
                <w:rFonts w:asciiTheme="minorHAnsi" w:hAnsiTheme="minorHAnsi" w:cstheme="minorHAnsi"/>
              </w:rPr>
              <w:t xml:space="preserve">funkcjonowania </w:t>
            </w:r>
            <w:r w:rsidR="0055673A">
              <w:rPr>
                <w:rFonts w:asciiTheme="minorHAnsi" w:hAnsiTheme="minorHAnsi" w:cstheme="minorHAnsi"/>
              </w:rPr>
              <w:br/>
            </w:r>
            <w:r w:rsidRPr="001679E7">
              <w:rPr>
                <w:rFonts w:asciiTheme="minorHAnsi" w:hAnsiTheme="minorHAnsi" w:cstheme="minorHAnsi"/>
              </w:rPr>
              <w:t>w środowisku z utrzymaniem dobrej jakości życia</w:t>
            </w:r>
            <w:r w:rsidR="000F4C39" w:rsidRPr="001679E7">
              <w:rPr>
                <w:rFonts w:asciiTheme="minorHAnsi" w:hAnsiTheme="minorHAnsi" w:cstheme="minorHAnsi"/>
              </w:rPr>
              <w:t>;</w:t>
            </w:r>
          </w:p>
        </w:tc>
      </w:tr>
      <w:tr w:rsidR="000702D8" w:rsidRPr="001679E7" w14:paraId="5A6B63B3" w14:textId="77777777" w:rsidTr="00AF5D73">
        <w:tc>
          <w:tcPr>
            <w:cnfStyle w:val="001000000000" w:firstRow="0" w:lastRow="0" w:firstColumn="1" w:lastColumn="0" w:oddVBand="0" w:evenVBand="0" w:oddHBand="0" w:evenHBand="0" w:firstRowFirstColumn="0" w:firstRowLastColumn="0" w:lastRowFirstColumn="0" w:lastRowLastColumn="0"/>
            <w:tcW w:w="846" w:type="dxa"/>
          </w:tcPr>
          <w:p w14:paraId="5037AE55" w14:textId="48DEF01E" w:rsidR="000702D8" w:rsidRPr="001679E7" w:rsidRDefault="000702D8" w:rsidP="00B55F13">
            <w:pPr>
              <w:rPr>
                <w:rFonts w:asciiTheme="minorHAnsi" w:hAnsiTheme="minorHAnsi" w:cstheme="minorHAnsi"/>
              </w:rPr>
            </w:pPr>
            <w:r w:rsidRPr="001679E7">
              <w:rPr>
                <w:rFonts w:asciiTheme="minorHAnsi" w:hAnsiTheme="minorHAnsi" w:cstheme="minorHAnsi"/>
              </w:rPr>
              <w:t>4</w:t>
            </w:r>
          </w:p>
        </w:tc>
        <w:tc>
          <w:tcPr>
            <w:tcW w:w="1984" w:type="dxa"/>
            <w:shd w:val="clear" w:color="auto" w:fill="92D050"/>
          </w:tcPr>
          <w:p w14:paraId="0327C441" w14:textId="679B4196" w:rsidR="000702D8" w:rsidRPr="001679E7" w:rsidRDefault="00567CAA" w:rsidP="00B55F1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1679E7">
              <w:rPr>
                <w:rFonts w:asciiTheme="minorHAnsi" w:hAnsiTheme="minorHAnsi" w:cstheme="minorHAnsi"/>
                <w:b/>
              </w:rPr>
              <w:t>Rozszerzanie pakietu usług społecznych realizowanych na rzecz seniorów oraz oferty pomocowej, poprzez</w:t>
            </w:r>
            <w:r w:rsidR="00B12898" w:rsidRPr="001679E7">
              <w:rPr>
                <w:rFonts w:asciiTheme="minorHAnsi" w:hAnsiTheme="minorHAnsi" w:cstheme="minorHAnsi"/>
                <w:b/>
              </w:rPr>
              <w:t>:</w:t>
            </w:r>
          </w:p>
        </w:tc>
        <w:tc>
          <w:tcPr>
            <w:tcW w:w="6946" w:type="dxa"/>
          </w:tcPr>
          <w:p w14:paraId="064C2ED1" w14:textId="6948998F" w:rsidR="000F4C39" w:rsidRPr="001679E7" w:rsidRDefault="0055673A" w:rsidP="00AF294A">
            <w:pPr>
              <w:pStyle w:val="Akapitzlist"/>
              <w:numPr>
                <w:ilvl w:val="0"/>
                <w:numId w:val="12"/>
              </w:numPr>
              <w:ind w:left="463" w:hanging="42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realizację Programu</w:t>
            </w:r>
            <w:r w:rsidR="00B12898" w:rsidRPr="001679E7">
              <w:rPr>
                <w:rFonts w:asciiTheme="minorHAnsi" w:hAnsiTheme="minorHAnsi" w:cstheme="minorHAnsi"/>
              </w:rPr>
              <w:t xml:space="preserve"> ,,Złota Rączka dla Seniora”</w:t>
            </w:r>
            <w:r w:rsidR="00C25B7F">
              <w:rPr>
                <w:rFonts w:asciiTheme="minorHAnsi" w:hAnsiTheme="minorHAnsi" w:cstheme="minorHAnsi"/>
              </w:rPr>
              <w:t>;</w:t>
            </w:r>
          </w:p>
          <w:p w14:paraId="5344F6E4" w14:textId="2CE3F4FC" w:rsidR="000F4C39" w:rsidRPr="001679E7" w:rsidRDefault="00B12898" w:rsidP="00AF294A">
            <w:pPr>
              <w:pStyle w:val="Akapitzlist"/>
              <w:numPr>
                <w:ilvl w:val="0"/>
                <w:numId w:val="12"/>
              </w:numPr>
              <w:ind w:left="463" w:hanging="42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 xml:space="preserve">organizowanie bezpłatnych usług </w:t>
            </w:r>
            <w:proofErr w:type="spellStart"/>
            <w:r w:rsidRPr="001679E7">
              <w:rPr>
                <w:rFonts w:asciiTheme="minorHAnsi" w:hAnsiTheme="minorHAnsi" w:cstheme="minorHAnsi"/>
              </w:rPr>
              <w:t>podologicznych</w:t>
            </w:r>
            <w:proofErr w:type="spellEnd"/>
            <w:r w:rsidRPr="001679E7">
              <w:rPr>
                <w:rFonts w:asciiTheme="minorHAnsi" w:hAnsiTheme="minorHAnsi" w:cstheme="minorHAnsi"/>
              </w:rPr>
              <w:t xml:space="preserve"> oraz fryzjerskich;</w:t>
            </w:r>
          </w:p>
          <w:p w14:paraId="403A298F" w14:textId="4CACBBD3" w:rsidR="00B66A92" w:rsidRPr="001679E7" w:rsidRDefault="00B66A92" w:rsidP="00AF294A">
            <w:pPr>
              <w:pStyle w:val="Akapitzlist"/>
              <w:numPr>
                <w:ilvl w:val="0"/>
                <w:numId w:val="12"/>
              </w:numPr>
              <w:ind w:left="463" w:hanging="42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funkcjonowanie ,,Opolskiego Telefonu Życzliwości 60+”</w:t>
            </w:r>
          </w:p>
          <w:p w14:paraId="5AD2F3DC" w14:textId="77777777" w:rsidR="000F4C39" w:rsidRPr="001679E7" w:rsidRDefault="00B12898" w:rsidP="00AF294A">
            <w:pPr>
              <w:pStyle w:val="Akapitzlist"/>
              <w:numPr>
                <w:ilvl w:val="0"/>
                <w:numId w:val="12"/>
              </w:numPr>
              <w:ind w:left="463" w:hanging="42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świadczenie usług transportowych dla osób niepełnosprawnych mających trudności w poruszaniu się;</w:t>
            </w:r>
          </w:p>
          <w:p w14:paraId="3F9E1D17" w14:textId="77777777" w:rsidR="000F4C39" w:rsidRPr="001679E7" w:rsidRDefault="00B12898" w:rsidP="00AF294A">
            <w:pPr>
              <w:pStyle w:val="Akapitzlist"/>
              <w:numPr>
                <w:ilvl w:val="0"/>
                <w:numId w:val="12"/>
              </w:numPr>
              <w:ind w:left="463" w:hanging="42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rozwój form wsparcia dla opiekunów osób starszych;</w:t>
            </w:r>
          </w:p>
          <w:p w14:paraId="66BB2132" w14:textId="77777777" w:rsidR="000F4C39" w:rsidRPr="001679E7" w:rsidRDefault="00B12898" w:rsidP="00AF294A">
            <w:pPr>
              <w:pStyle w:val="Akapitzlist"/>
              <w:numPr>
                <w:ilvl w:val="0"/>
                <w:numId w:val="12"/>
              </w:numPr>
              <w:ind w:left="463" w:hanging="42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zapewnienie warunków wsparcia dla osób starszych w środowisku lokalnym</w:t>
            </w:r>
            <w:r w:rsidR="0032227A" w:rsidRPr="001679E7">
              <w:rPr>
                <w:rFonts w:asciiTheme="minorHAnsi" w:hAnsiTheme="minorHAnsi" w:cstheme="minorHAnsi"/>
              </w:rPr>
              <w:t>;</w:t>
            </w:r>
          </w:p>
          <w:p w14:paraId="502CBA6D" w14:textId="324598FC" w:rsidR="000F4C39" w:rsidRPr="001679E7" w:rsidRDefault="0032227A" w:rsidP="00AF294A">
            <w:pPr>
              <w:pStyle w:val="Akapitzlist"/>
              <w:numPr>
                <w:ilvl w:val="0"/>
                <w:numId w:val="12"/>
              </w:numPr>
              <w:ind w:left="463" w:hanging="42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 xml:space="preserve">realizację usług Opieki </w:t>
            </w:r>
            <w:proofErr w:type="spellStart"/>
            <w:r w:rsidRPr="001679E7">
              <w:rPr>
                <w:rFonts w:asciiTheme="minorHAnsi" w:hAnsiTheme="minorHAnsi" w:cstheme="minorHAnsi"/>
              </w:rPr>
              <w:t>wytchnienowej</w:t>
            </w:r>
            <w:proofErr w:type="spellEnd"/>
            <w:r w:rsidRPr="001679E7">
              <w:rPr>
                <w:rFonts w:asciiTheme="minorHAnsi" w:hAnsiTheme="minorHAnsi" w:cstheme="minorHAnsi"/>
              </w:rPr>
              <w:t xml:space="preserve"> w ramach Programu Ministra Rodziny i Polityki </w:t>
            </w:r>
            <w:r w:rsidR="001106E1" w:rsidRPr="001679E7">
              <w:rPr>
                <w:rFonts w:asciiTheme="minorHAnsi" w:hAnsiTheme="minorHAnsi" w:cstheme="minorHAnsi"/>
              </w:rPr>
              <w:t>Społecznej pn.</w:t>
            </w:r>
            <w:r w:rsidRPr="001679E7">
              <w:rPr>
                <w:rFonts w:asciiTheme="minorHAnsi" w:hAnsiTheme="minorHAnsi" w:cstheme="minorHAnsi"/>
              </w:rPr>
              <w:t xml:space="preserve"> „Opieka </w:t>
            </w:r>
            <w:proofErr w:type="spellStart"/>
            <w:r w:rsidRPr="001679E7">
              <w:rPr>
                <w:rFonts w:asciiTheme="minorHAnsi" w:hAnsiTheme="minorHAnsi" w:cstheme="minorHAnsi"/>
              </w:rPr>
              <w:t>wytchnieniowa</w:t>
            </w:r>
            <w:proofErr w:type="spellEnd"/>
            <w:r w:rsidRPr="001679E7">
              <w:rPr>
                <w:rFonts w:asciiTheme="minorHAnsi" w:hAnsiTheme="minorHAnsi" w:cstheme="minorHAnsi"/>
              </w:rPr>
              <w:t>”;</w:t>
            </w:r>
          </w:p>
          <w:p w14:paraId="4468BD9C" w14:textId="6859D702" w:rsidR="000F4C39" w:rsidRPr="001679E7" w:rsidRDefault="0032227A" w:rsidP="00AF294A">
            <w:pPr>
              <w:pStyle w:val="Akapitzlist"/>
              <w:numPr>
                <w:ilvl w:val="0"/>
                <w:numId w:val="12"/>
              </w:numPr>
              <w:ind w:left="463" w:hanging="42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 xml:space="preserve">realizację usług asystenckich w ramach Programu Ministra Rodziny i </w:t>
            </w:r>
            <w:r w:rsidR="009152C8" w:rsidRPr="001679E7">
              <w:rPr>
                <w:rFonts w:asciiTheme="minorHAnsi" w:hAnsiTheme="minorHAnsi" w:cstheme="minorHAnsi"/>
              </w:rPr>
              <w:t>Polityki Społecznej</w:t>
            </w:r>
            <w:r w:rsidRPr="001679E7">
              <w:rPr>
                <w:rFonts w:asciiTheme="minorHAnsi" w:hAnsiTheme="minorHAnsi" w:cstheme="minorHAnsi"/>
              </w:rPr>
              <w:t xml:space="preserve"> pn. ,,Asystent osobisty osoby niepełnosprawnej";</w:t>
            </w:r>
          </w:p>
          <w:p w14:paraId="1647490A" w14:textId="37ED278A" w:rsidR="0032227A" w:rsidRPr="001679E7" w:rsidRDefault="0032227A" w:rsidP="00AF294A">
            <w:pPr>
              <w:pStyle w:val="Akapitzlist"/>
              <w:numPr>
                <w:ilvl w:val="0"/>
                <w:numId w:val="12"/>
              </w:numPr>
              <w:ind w:left="463" w:hanging="42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realizację usług w ramach Programu ,,Wspieraj Seniora",  Korpus ,,Wsparcia Seniorów"</w:t>
            </w:r>
            <w:r w:rsidR="00F71D4F" w:rsidRPr="001679E7">
              <w:rPr>
                <w:rFonts w:asciiTheme="minorHAnsi" w:hAnsiTheme="minorHAnsi" w:cstheme="minorHAnsi"/>
              </w:rPr>
              <w:t>;</w:t>
            </w:r>
          </w:p>
          <w:p w14:paraId="20129DB2" w14:textId="43424FEC" w:rsidR="00F71D4F" w:rsidRPr="001679E7" w:rsidRDefault="00F71D4F" w:rsidP="00AF294A">
            <w:pPr>
              <w:pStyle w:val="Akapitzlist"/>
              <w:numPr>
                <w:ilvl w:val="0"/>
                <w:numId w:val="12"/>
              </w:numPr>
              <w:ind w:left="463" w:hanging="42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realizację usług opiekuńczych</w:t>
            </w:r>
            <w:r w:rsidR="00E866A1" w:rsidRPr="001679E7">
              <w:rPr>
                <w:rFonts w:asciiTheme="minorHAnsi" w:hAnsiTheme="minorHAnsi" w:cstheme="minorHAnsi"/>
              </w:rPr>
              <w:t>;</w:t>
            </w:r>
          </w:p>
          <w:p w14:paraId="27A0AF22" w14:textId="3075FC4A" w:rsidR="00B12898" w:rsidRPr="0004668B" w:rsidRDefault="00032CB8" w:rsidP="00B55F13">
            <w:pPr>
              <w:pStyle w:val="Akapitzlist"/>
              <w:numPr>
                <w:ilvl w:val="0"/>
                <w:numId w:val="12"/>
              </w:numPr>
              <w:ind w:left="463" w:hanging="42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działalność Re-Start;</w:t>
            </w:r>
          </w:p>
        </w:tc>
      </w:tr>
      <w:tr w:rsidR="001557CA" w:rsidRPr="001679E7" w14:paraId="6CFEE302" w14:textId="77777777" w:rsidTr="00AF5D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64DCAB48" w14:textId="2BAE946E" w:rsidR="000702D8" w:rsidRPr="001679E7" w:rsidRDefault="000702D8" w:rsidP="00B55F13">
            <w:pPr>
              <w:rPr>
                <w:rFonts w:asciiTheme="minorHAnsi" w:hAnsiTheme="minorHAnsi" w:cstheme="minorHAnsi"/>
              </w:rPr>
            </w:pPr>
            <w:r w:rsidRPr="001679E7">
              <w:rPr>
                <w:rFonts w:asciiTheme="minorHAnsi" w:hAnsiTheme="minorHAnsi" w:cstheme="minorHAnsi"/>
              </w:rPr>
              <w:t>5</w:t>
            </w:r>
          </w:p>
        </w:tc>
        <w:tc>
          <w:tcPr>
            <w:tcW w:w="1984" w:type="dxa"/>
            <w:shd w:val="clear" w:color="auto" w:fill="92D050"/>
          </w:tcPr>
          <w:p w14:paraId="00A3E085" w14:textId="571FE551" w:rsidR="000702D8" w:rsidRPr="001679E7" w:rsidRDefault="00E866A1" w:rsidP="00B55F1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1679E7">
              <w:rPr>
                <w:rFonts w:asciiTheme="minorHAnsi" w:hAnsiTheme="minorHAnsi" w:cstheme="minorHAnsi"/>
                <w:b/>
              </w:rPr>
              <w:t>Prowadzenie i rozwój infrastruktury pomocy społecznej dedykowanej seniorom, poprzez:</w:t>
            </w:r>
          </w:p>
        </w:tc>
        <w:tc>
          <w:tcPr>
            <w:tcW w:w="6946" w:type="dxa"/>
          </w:tcPr>
          <w:p w14:paraId="6D7B0A8D" w14:textId="135B4998" w:rsidR="008A1F2F" w:rsidRPr="001679E7" w:rsidRDefault="005D57E0" w:rsidP="00AF294A">
            <w:pPr>
              <w:pStyle w:val="Akapitzlist"/>
              <w:numPr>
                <w:ilvl w:val="0"/>
                <w:numId w:val="12"/>
              </w:numPr>
              <w:ind w:left="466" w:hanging="425"/>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 xml:space="preserve">działalność </w:t>
            </w:r>
            <w:r w:rsidR="009152C8" w:rsidRPr="001679E7">
              <w:rPr>
                <w:rFonts w:asciiTheme="minorHAnsi" w:hAnsiTheme="minorHAnsi" w:cstheme="minorHAnsi"/>
              </w:rPr>
              <w:t>Domów Dziennego</w:t>
            </w:r>
            <w:r w:rsidRPr="001679E7">
              <w:rPr>
                <w:rFonts w:asciiTheme="minorHAnsi" w:hAnsiTheme="minorHAnsi" w:cstheme="minorHAnsi"/>
              </w:rPr>
              <w:t xml:space="preserve"> Pobytu</w:t>
            </w:r>
            <w:r w:rsidR="00032CB8" w:rsidRPr="001679E7">
              <w:rPr>
                <w:rFonts w:asciiTheme="minorHAnsi" w:hAnsiTheme="minorHAnsi" w:cstheme="minorHAnsi"/>
              </w:rPr>
              <w:t>;</w:t>
            </w:r>
          </w:p>
          <w:p w14:paraId="269AEEBB" w14:textId="77777777" w:rsidR="008A1F2F" w:rsidRPr="001679E7" w:rsidRDefault="005D57E0" w:rsidP="00AF294A">
            <w:pPr>
              <w:pStyle w:val="Akapitzlist"/>
              <w:numPr>
                <w:ilvl w:val="0"/>
                <w:numId w:val="12"/>
              </w:numPr>
              <w:ind w:left="466" w:hanging="425"/>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działalność Domów Pomocy Społecznej;</w:t>
            </w:r>
          </w:p>
          <w:p w14:paraId="70A77E72" w14:textId="77777777" w:rsidR="008A1F2F" w:rsidRPr="001679E7" w:rsidRDefault="005D57E0" w:rsidP="00AF294A">
            <w:pPr>
              <w:pStyle w:val="Akapitzlist"/>
              <w:numPr>
                <w:ilvl w:val="0"/>
                <w:numId w:val="12"/>
              </w:numPr>
              <w:ind w:left="466" w:hanging="425"/>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działalność Środowiskowych Domów Samopomocy;</w:t>
            </w:r>
          </w:p>
          <w:p w14:paraId="29E90F5B" w14:textId="2B808FA8" w:rsidR="005D57E0" w:rsidRPr="000C4699" w:rsidRDefault="005D57E0" w:rsidP="00B55F13">
            <w:pPr>
              <w:pStyle w:val="Akapitzlist"/>
              <w:numPr>
                <w:ilvl w:val="0"/>
                <w:numId w:val="12"/>
              </w:numPr>
              <w:ind w:left="466" w:hanging="425"/>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budow</w:t>
            </w:r>
            <w:r w:rsidR="00747802" w:rsidRPr="001679E7">
              <w:rPr>
                <w:rFonts w:asciiTheme="minorHAnsi" w:hAnsiTheme="minorHAnsi" w:cstheme="minorHAnsi"/>
              </w:rPr>
              <w:t>a</w:t>
            </w:r>
            <w:r w:rsidR="00652CDC" w:rsidRPr="001679E7">
              <w:rPr>
                <w:rFonts w:asciiTheme="minorHAnsi" w:hAnsiTheme="minorHAnsi" w:cstheme="minorHAnsi"/>
              </w:rPr>
              <w:t xml:space="preserve"> </w:t>
            </w:r>
            <w:r w:rsidRPr="001679E7">
              <w:rPr>
                <w:rFonts w:asciiTheme="minorHAnsi" w:hAnsiTheme="minorHAnsi" w:cstheme="minorHAnsi"/>
              </w:rPr>
              <w:t xml:space="preserve">nowego Domu Pomocy Społecznej przy ul. </w:t>
            </w:r>
            <w:proofErr w:type="spellStart"/>
            <w:r w:rsidRPr="001679E7">
              <w:rPr>
                <w:rFonts w:asciiTheme="minorHAnsi" w:hAnsiTheme="minorHAnsi" w:cstheme="minorHAnsi"/>
              </w:rPr>
              <w:t>Chmielowickiej</w:t>
            </w:r>
            <w:proofErr w:type="spellEnd"/>
            <w:r w:rsidRPr="001679E7">
              <w:rPr>
                <w:rFonts w:asciiTheme="minorHAnsi" w:hAnsiTheme="minorHAnsi" w:cstheme="minorHAnsi"/>
              </w:rPr>
              <w:t xml:space="preserve"> </w:t>
            </w:r>
            <w:r w:rsidR="009152C8">
              <w:rPr>
                <w:rFonts w:asciiTheme="minorHAnsi" w:hAnsiTheme="minorHAnsi" w:cstheme="minorHAnsi"/>
              </w:rPr>
              <w:br/>
            </w:r>
            <w:r w:rsidRPr="001679E7">
              <w:rPr>
                <w:rFonts w:asciiTheme="minorHAnsi" w:hAnsiTheme="minorHAnsi" w:cstheme="minorHAnsi"/>
              </w:rPr>
              <w:t>w Opolu</w:t>
            </w:r>
            <w:r w:rsidR="000C4699">
              <w:rPr>
                <w:rFonts w:asciiTheme="minorHAnsi" w:hAnsiTheme="minorHAnsi" w:cstheme="minorHAnsi"/>
              </w:rPr>
              <w:t>;</w:t>
            </w:r>
          </w:p>
        </w:tc>
      </w:tr>
      <w:tr w:rsidR="000702D8" w:rsidRPr="001679E7" w14:paraId="2C104C13" w14:textId="77777777" w:rsidTr="00AF5D73">
        <w:tc>
          <w:tcPr>
            <w:cnfStyle w:val="001000000000" w:firstRow="0" w:lastRow="0" w:firstColumn="1" w:lastColumn="0" w:oddVBand="0" w:evenVBand="0" w:oddHBand="0" w:evenHBand="0" w:firstRowFirstColumn="0" w:firstRowLastColumn="0" w:lastRowFirstColumn="0" w:lastRowLastColumn="0"/>
            <w:tcW w:w="846" w:type="dxa"/>
          </w:tcPr>
          <w:p w14:paraId="0957BDFA" w14:textId="6380F828" w:rsidR="000702D8" w:rsidRPr="001679E7" w:rsidRDefault="000702D8" w:rsidP="00B55F13">
            <w:pPr>
              <w:rPr>
                <w:rFonts w:asciiTheme="minorHAnsi" w:hAnsiTheme="minorHAnsi" w:cstheme="minorHAnsi"/>
              </w:rPr>
            </w:pPr>
            <w:r w:rsidRPr="001679E7">
              <w:rPr>
                <w:rFonts w:asciiTheme="minorHAnsi" w:hAnsiTheme="minorHAnsi" w:cstheme="minorHAnsi"/>
              </w:rPr>
              <w:t>6</w:t>
            </w:r>
          </w:p>
        </w:tc>
        <w:tc>
          <w:tcPr>
            <w:tcW w:w="1984" w:type="dxa"/>
            <w:shd w:val="clear" w:color="auto" w:fill="92D050"/>
          </w:tcPr>
          <w:p w14:paraId="061FCD75" w14:textId="107B260C" w:rsidR="000702D8" w:rsidRPr="001679E7" w:rsidRDefault="00F60BE7" w:rsidP="00B55F1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1679E7">
              <w:rPr>
                <w:rFonts w:asciiTheme="minorHAnsi" w:hAnsiTheme="minorHAnsi" w:cstheme="minorHAnsi"/>
                <w:b/>
              </w:rPr>
              <w:t xml:space="preserve">Wspieranie </w:t>
            </w:r>
            <w:r w:rsidRPr="001679E7">
              <w:rPr>
                <w:rFonts w:asciiTheme="minorHAnsi" w:hAnsiTheme="minorHAnsi" w:cstheme="minorHAnsi"/>
                <w:b/>
              </w:rPr>
              <w:lastRenderedPageBreak/>
              <w:t>przedsięwzięć na rzecz kształtowania świadomości społecznej dotyczącej starości i procesu starzenia się, poprzez:</w:t>
            </w:r>
          </w:p>
        </w:tc>
        <w:tc>
          <w:tcPr>
            <w:tcW w:w="6946" w:type="dxa"/>
          </w:tcPr>
          <w:p w14:paraId="7BE98165" w14:textId="77777777" w:rsidR="008A1F2F" w:rsidRPr="001679E7" w:rsidRDefault="000C221C" w:rsidP="00AF294A">
            <w:pPr>
              <w:pStyle w:val="Akapitzlist"/>
              <w:numPr>
                <w:ilvl w:val="0"/>
                <w:numId w:val="12"/>
              </w:numPr>
              <w:ind w:left="466" w:hanging="42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lastRenderedPageBreak/>
              <w:t xml:space="preserve">Zaangażowanie przedszkoli i szkół do realizacji działań o charakterze </w:t>
            </w:r>
            <w:r w:rsidRPr="001679E7">
              <w:rPr>
                <w:rFonts w:asciiTheme="minorHAnsi" w:hAnsiTheme="minorHAnsi" w:cstheme="minorHAnsi"/>
              </w:rPr>
              <w:lastRenderedPageBreak/>
              <w:t>wielopokoleniowym;</w:t>
            </w:r>
          </w:p>
          <w:p w14:paraId="58C91DC2" w14:textId="2E03EDFE" w:rsidR="008A1F2F" w:rsidRPr="001679E7" w:rsidRDefault="00F60BE7" w:rsidP="00AF294A">
            <w:pPr>
              <w:pStyle w:val="Akapitzlist"/>
              <w:numPr>
                <w:ilvl w:val="0"/>
                <w:numId w:val="12"/>
              </w:numPr>
              <w:ind w:left="466" w:hanging="42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 xml:space="preserve">rozwój </w:t>
            </w:r>
            <w:r w:rsidR="00241612" w:rsidRPr="001679E7">
              <w:rPr>
                <w:rFonts w:asciiTheme="minorHAnsi" w:hAnsiTheme="minorHAnsi" w:cstheme="minorHAnsi"/>
              </w:rPr>
              <w:t>działań</w:t>
            </w:r>
            <w:r w:rsidRPr="001679E7">
              <w:rPr>
                <w:rFonts w:asciiTheme="minorHAnsi" w:hAnsiTheme="minorHAnsi" w:cstheme="minorHAnsi"/>
              </w:rPr>
              <w:t xml:space="preserve"> informacyjno-edukacyjnych</w:t>
            </w:r>
            <w:r w:rsidR="00241612" w:rsidRPr="001679E7">
              <w:rPr>
                <w:rFonts w:asciiTheme="minorHAnsi" w:hAnsiTheme="minorHAnsi" w:cstheme="minorHAnsi"/>
              </w:rPr>
              <w:t xml:space="preserve"> mających na celu zwiększenie świadomości społecznej </w:t>
            </w:r>
            <w:r w:rsidR="009152C8" w:rsidRPr="001679E7">
              <w:rPr>
                <w:rFonts w:asciiTheme="minorHAnsi" w:hAnsiTheme="minorHAnsi" w:cstheme="minorHAnsi"/>
              </w:rPr>
              <w:t>dotyczącej starzenia</w:t>
            </w:r>
            <w:r w:rsidR="00241612" w:rsidRPr="001679E7">
              <w:rPr>
                <w:rFonts w:asciiTheme="minorHAnsi" w:hAnsiTheme="minorHAnsi" w:cstheme="minorHAnsi"/>
              </w:rPr>
              <w:t xml:space="preserve"> się</w:t>
            </w:r>
            <w:r w:rsidR="00D66A02" w:rsidRPr="001679E7">
              <w:rPr>
                <w:rFonts w:asciiTheme="minorHAnsi" w:hAnsiTheme="minorHAnsi" w:cstheme="minorHAnsi"/>
              </w:rPr>
              <w:t>;</w:t>
            </w:r>
          </w:p>
          <w:p w14:paraId="729FA78D" w14:textId="77777777" w:rsidR="00241612" w:rsidRPr="001679E7" w:rsidRDefault="00241612" w:rsidP="00AF294A">
            <w:pPr>
              <w:pStyle w:val="Akapitzlist"/>
              <w:numPr>
                <w:ilvl w:val="0"/>
                <w:numId w:val="12"/>
              </w:numPr>
              <w:ind w:left="466" w:hanging="42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 xml:space="preserve">rozwój </w:t>
            </w:r>
            <w:r w:rsidR="00F60BE7" w:rsidRPr="001679E7">
              <w:rPr>
                <w:rFonts w:asciiTheme="minorHAnsi" w:hAnsiTheme="minorHAnsi" w:cstheme="minorHAnsi"/>
              </w:rPr>
              <w:t xml:space="preserve">lokalnej kadry realizującej </w:t>
            </w:r>
            <w:r w:rsidR="00325D12" w:rsidRPr="001679E7">
              <w:rPr>
                <w:rFonts w:asciiTheme="minorHAnsi" w:hAnsiTheme="minorHAnsi" w:cstheme="minorHAnsi"/>
              </w:rPr>
              <w:t xml:space="preserve">zadania w ramach </w:t>
            </w:r>
            <w:r w:rsidR="00F60BE7" w:rsidRPr="001679E7">
              <w:rPr>
                <w:rFonts w:asciiTheme="minorHAnsi" w:hAnsiTheme="minorHAnsi" w:cstheme="minorHAnsi"/>
              </w:rPr>
              <w:t>Program Polityki Senioralnej</w:t>
            </w:r>
            <w:r w:rsidR="00325D12" w:rsidRPr="001679E7">
              <w:rPr>
                <w:rFonts w:asciiTheme="minorHAnsi" w:hAnsiTheme="minorHAnsi" w:cstheme="minorHAnsi"/>
              </w:rPr>
              <w:t xml:space="preserve"> Miasta Opola</w:t>
            </w:r>
            <w:r w:rsidRPr="001679E7">
              <w:rPr>
                <w:rFonts w:asciiTheme="minorHAnsi" w:hAnsiTheme="minorHAnsi" w:cstheme="minorHAnsi"/>
              </w:rPr>
              <w:t>;</w:t>
            </w:r>
          </w:p>
          <w:p w14:paraId="0D19A65F" w14:textId="328FF2A9" w:rsidR="00F60BE7" w:rsidRPr="001679E7" w:rsidRDefault="00241612" w:rsidP="00AF294A">
            <w:pPr>
              <w:pStyle w:val="Akapitzlist"/>
              <w:numPr>
                <w:ilvl w:val="0"/>
                <w:numId w:val="12"/>
              </w:numPr>
              <w:ind w:left="466" w:hanging="42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1679E7">
              <w:rPr>
                <w:rFonts w:asciiTheme="minorHAnsi" w:hAnsiTheme="minorHAnsi" w:cstheme="minorHAnsi"/>
              </w:rPr>
              <w:t>tworzenie przestrzeni dla dialogu międzypokoleniowego i zacieśniania więzi</w:t>
            </w:r>
            <w:r w:rsidR="00AF5D73" w:rsidRPr="001679E7">
              <w:rPr>
                <w:rFonts w:asciiTheme="minorHAnsi" w:hAnsiTheme="minorHAnsi" w:cstheme="minorHAnsi"/>
              </w:rPr>
              <w:t>.</w:t>
            </w:r>
          </w:p>
        </w:tc>
      </w:tr>
    </w:tbl>
    <w:p w14:paraId="054C36CC" w14:textId="7A5B04E0" w:rsidR="00B55F13" w:rsidRPr="001679E7" w:rsidRDefault="00B26502" w:rsidP="00B55F13">
      <w:r w:rsidRPr="001679E7">
        <w:rPr>
          <w:noProof/>
        </w:rPr>
        <w:drawing>
          <wp:anchor distT="0" distB="0" distL="114300" distR="114300" simplePos="0" relativeHeight="251778048" behindDoc="1" locked="0" layoutInCell="1" allowOverlap="1" wp14:anchorId="28E92D66" wp14:editId="089FDB52">
            <wp:simplePos x="0" y="0"/>
            <wp:positionH relativeFrom="column">
              <wp:posOffset>-4445</wp:posOffset>
            </wp:positionH>
            <wp:positionV relativeFrom="paragraph">
              <wp:posOffset>152400</wp:posOffset>
            </wp:positionV>
            <wp:extent cx="571500" cy="571500"/>
            <wp:effectExtent l="0" t="0" r="0" b="0"/>
            <wp:wrapTight wrapText="bothSides">
              <wp:wrapPolygon edited="0">
                <wp:start x="2160" y="0"/>
                <wp:lineTo x="720" y="2160"/>
                <wp:lineTo x="0" y="14400"/>
                <wp:lineTo x="1440" y="20160"/>
                <wp:lineTo x="2160" y="20880"/>
                <wp:lineTo x="19440" y="20880"/>
                <wp:lineTo x="20160" y="20160"/>
                <wp:lineTo x="20880" y="15840"/>
                <wp:lineTo x="20880" y="2160"/>
                <wp:lineTo x="19440" y="0"/>
                <wp:lineTo x="2160" y="0"/>
              </wp:wrapPolygon>
            </wp:wrapTight>
            <wp:docPr id="493" name="Obraz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CF288A" w14:textId="45FE9754" w:rsidR="00C83E62" w:rsidRPr="001679E7" w:rsidRDefault="00C83E62" w:rsidP="00AF294A">
      <w:pPr>
        <w:pStyle w:val="Nagwek1"/>
        <w:numPr>
          <w:ilvl w:val="0"/>
          <w:numId w:val="20"/>
        </w:numPr>
      </w:pPr>
      <w:bookmarkStart w:id="72" w:name="_Toc120265350"/>
      <w:r w:rsidRPr="001679E7">
        <w:t>Wskaźniki</w:t>
      </w:r>
      <w:bookmarkEnd w:id="72"/>
    </w:p>
    <w:p w14:paraId="1EF5AA56" w14:textId="132F8386" w:rsidR="00B55F13" w:rsidRPr="001679E7" w:rsidRDefault="00B55F13" w:rsidP="00B55F13"/>
    <w:p w14:paraId="7435D405" w14:textId="5A7C20F6" w:rsidR="00B55F13" w:rsidRPr="001679E7" w:rsidRDefault="003946E2" w:rsidP="00C52441">
      <w:r w:rsidRPr="001679E7">
        <w:rPr>
          <w:noProof/>
        </w:rPr>
        <w:drawing>
          <wp:anchor distT="0" distB="0" distL="114300" distR="114300" simplePos="0" relativeHeight="251808768" behindDoc="0" locked="0" layoutInCell="1" allowOverlap="1" wp14:anchorId="0B24E866" wp14:editId="01E21CEB">
            <wp:simplePos x="895350" y="3000375"/>
            <wp:positionH relativeFrom="column">
              <wp:align>left</wp:align>
            </wp:positionH>
            <wp:positionV relativeFrom="paragraph">
              <wp:align>top</wp:align>
            </wp:positionV>
            <wp:extent cx="5734050" cy="6324600"/>
            <wp:effectExtent l="0" t="0" r="19050" b="0"/>
            <wp:wrapSquare wrapText="bothSides"/>
            <wp:docPr id="449" name="Diagram 4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8" r:lo="rId259" r:qs="rId260" r:cs="rId261"/>
              </a:graphicData>
            </a:graphic>
          </wp:anchor>
        </w:drawing>
      </w:r>
      <w:r w:rsidR="00F13061">
        <w:br w:type="textWrapping" w:clear="all"/>
      </w:r>
    </w:p>
    <w:p w14:paraId="1EA8526D" w14:textId="35364B14" w:rsidR="0049028B" w:rsidRPr="001679E7" w:rsidRDefault="00B26502" w:rsidP="00AF294A">
      <w:pPr>
        <w:pStyle w:val="Nagwek1"/>
        <w:numPr>
          <w:ilvl w:val="0"/>
          <w:numId w:val="20"/>
        </w:numPr>
        <w:rPr>
          <w:rFonts w:asciiTheme="minorHAnsi" w:hAnsiTheme="minorHAnsi" w:cstheme="minorHAnsi"/>
        </w:rPr>
      </w:pPr>
      <w:bookmarkStart w:id="73" w:name="_Toc120265351"/>
      <w:r w:rsidRPr="001679E7">
        <w:rPr>
          <w:noProof/>
        </w:rPr>
        <w:drawing>
          <wp:anchor distT="0" distB="0" distL="114300" distR="114300" simplePos="0" relativeHeight="251780096" behindDoc="1" locked="0" layoutInCell="1" allowOverlap="1" wp14:anchorId="5727672B" wp14:editId="17D592FD">
            <wp:simplePos x="0" y="0"/>
            <wp:positionH relativeFrom="column">
              <wp:posOffset>43180</wp:posOffset>
            </wp:positionH>
            <wp:positionV relativeFrom="paragraph">
              <wp:posOffset>0</wp:posOffset>
            </wp:positionV>
            <wp:extent cx="571500" cy="571500"/>
            <wp:effectExtent l="0" t="0" r="0" b="0"/>
            <wp:wrapTight wrapText="bothSides">
              <wp:wrapPolygon edited="0">
                <wp:start x="2160" y="0"/>
                <wp:lineTo x="720" y="2160"/>
                <wp:lineTo x="0" y="14400"/>
                <wp:lineTo x="1440" y="20160"/>
                <wp:lineTo x="2160" y="20880"/>
                <wp:lineTo x="19440" y="20880"/>
                <wp:lineTo x="20160" y="20160"/>
                <wp:lineTo x="20880" y="15840"/>
                <wp:lineTo x="20880" y="2160"/>
                <wp:lineTo x="19440" y="0"/>
                <wp:lineTo x="2160" y="0"/>
              </wp:wrapPolygon>
            </wp:wrapTight>
            <wp:docPr id="494" name="Obraz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028B" w:rsidRPr="001679E7">
        <w:rPr>
          <w:rFonts w:asciiTheme="minorHAnsi" w:hAnsiTheme="minorHAnsi" w:cstheme="minorHAnsi"/>
        </w:rPr>
        <w:t>System Zarządzania Programem</w:t>
      </w:r>
      <w:bookmarkEnd w:id="73"/>
    </w:p>
    <w:p w14:paraId="1E292A09" w14:textId="362B4657" w:rsidR="00B55F13" w:rsidRPr="001679E7" w:rsidRDefault="00B55F13" w:rsidP="003A19FF">
      <w:pPr>
        <w:jc w:val="both"/>
        <w:rPr>
          <w:rFonts w:asciiTheme="minorHAnsi" w:hAnsiTheme="minorHAnsi"/>
        </w:rPr>
      </w:pPr>
    </w:p>
    <w:p w14:paraId="70090868" w14:textId="25946BEE" w:rsidR="00B55F13" w:rsidRPr="001679E7" w:rsidRDefault="00B55F13" w:rsidP="003A19FF">
      <w:pPr>
        <w:jc w:val="both"/>
        <w:rPr>
          <w:rFonts w:asciiTheme="minorHAnsi" w:hAnsiTheme="minorHAnsi"/>
        </w:rPr>
      </w:pPr>
    </w:p>
    <w:p w14:paraId="2412A59E" w14:textId="6244CD2D" w:rsidR="00B55F13" w:rsidRPr="001679E7" w:rsidRDefault="003A19FF" w:rsidP="00845EAC">
      <w:pPr>
        <w:ind w:firstLine="644"/>
        <w:jc w:val="both"/>
        <w:rPr>
          <w:rFonts w:asciiTheme="minorHAnsi" w:hAnsiTheme="minorHAnsi"/>
        </w:rPr>
      </w:pPr>
      <w:r w:rsidRPr="001679E7">
        <w:rPr>
          <w:rFonts w:asciiTheme="minorHAnsi" w:hAnsiTheme="minorHAnsi"/>
        </w:rPr>
        <w:t xml:space="preserve">System zarządzania Programem obejmuje jego </w:t>
      </w:r>
      <w:r w:rsidRPr="001679E7">
        <w:rPr>
          <w:rFonts w:asciiTheme="minorHAnsi" w:hAnsiTheme="minorHAnsi"/>
          <w:b/>
        </w:rPr>
        <w:t>przygotowanie, wdrażanie, monitorowanie oraz ewentualną aktualizację</w:t>
      </w:r>
      <w:r w:rsidRPr="001679E7">
        <w:rPr>
          <w:rFonts w:asciiTheme="minorHAnsi" w:hAnsiTheme="minorHAnsi"/>
        </w:rPr>
        <w:t>. Dokument został przygotowany przez Wydział Polityki Społecznej Urzędu Miasta Opola, Miejski Ośrodek Pomocy w Rodzinie – Centrum Informacyjno-Edukacyjnego „Senior w Opolu” we współpracy z pracownikami Urzędu Miasta Opola i jednostek organizacyjnych. Program został zbudowany w oparciu o wynik szerokich konsultacji z mieszkańcami i organizacjami skupiającymi osoby w wieku senioralnym.</w:t>
      </w:r>
      <w:r w:rsidR="00845EAC" w:rsidRPr="001679E7">
        <w:rPr>
          <w:rFonts w:asciiTheme="minorHAnsi" w:hAnsiTheme="minorHAnsi"/>
        </w:rPr>
        <w:t xml:space="preserve"> </w:t>
      </w:r>
      <w:r w:rsidRPr="001679E7">
        <w:rPr>
          <w:rFonts w:asciiTheme="minorHAnsi" w:eastAsiaTheme="minorHAnsi" w:hAnsiTheme="minorHAnsi" w:cs="Calibri"/>
          <w:color w:val="000000"/>
        </w:rPr>
        <w:t xml:space="preserve">Za wdrażanie zapisów Programu odpowiedzialni są: Wydział Polityki </w:t>
      </w:r>
      <w:r w:rsidR="009152C8" w:rsidRPr="001679E7">
        <w:rPr>
          <w:rFonts w:asciiTheme="minorHAnsi" w:eastAsiaTheme="minorHAnsi" w:hAnsiTheme="minorHAnsi" w:cs="Calibri"/>
          <w:color w:val="000000"/>
        </w:rPr>
        <w:t>Społecznej Urzędu</w:t>
      </w:r>
      <w:r w:rsidRPr="001679E7">
        <w:rPr>
          <w:rFonts w:asciiTheme="minorHAnsi" w:eastAsiaTheme="minorHAnsi" w:hAnsiTheme="minorHAnsi" w:cs="Calibri"/>
          <w:color w:val="000000"/>
        </w:rPr>
        <w:t xml:space="preserve"> Miasta Opola oraz Miejski Ośrodek Pomocy Rodzinie w Opolu. Wskazani </w:t>
      </w:r>
      <w:r w:rsidR="00845EAC" w:rsidRPr="001679E7">
        <w:rPr>
          <w:rFonts w:asciiTheme="minorHAnsi" w:eastAsiaTheme="minorHAnsi" w:hAnsiTheme="minorHAnsi" w:cs="Calibri"/>
          <w:color w:val="000000"/>
        </w:rPr>
        <w:br/>
      </w:r>
      <w:r w:rsidRPr="001679E7">
        <w:rPr>
          <w:rFonts w:asciiTheme="minorHAnsi" w:eastAsiaTheme="minorHAnsi" w:hAnsiTheme="minorHAnsi" w:cs="Calibri"/>
          <w:color w:val="000000"/>
        </w:rPr>
        <w:t xml:space="preserve">w zakresie jego wdrażania współpracują z jednostkami podległymi oraz innymi wydziałami Urzędu Miasta Opola oraz partnerami spoza sektora finansów publicznych. Przewiduje się możliwość zlecania zadań publicznych organizacjom pozarządowym na realizację działań dedykowanych seniorom </w:t>
      </w:r>
      <w:r w:rsidR="00845EAC" w:rsidRPr="001679E7">
        <w:rPr>
          <w:rFonts w:asciiTheme="minorHAnsi" w:eastAsiaTheme="minorHAnsi" w:hAnsiTheme="minorHAnsi" w:cs="Calibri"/>
          <w:color w:val="000000"/>
        </w:rPr>
        <w:br/>
      </w:r>
      <w:r w:rsidRPr="001679E7">
        <w:rPr>
          <w:rFonts w:asciiTheme="minorHAnsi" w:eastAsiaTheme="minorHAnsi" w:hAnsiTheme="minorHAnsi" w:cs="Calibri"/>
          <w:color w:val="000000"/>
        </w:rPr>
        <w:t xml:space="preserve">w trybie określonym w Programie Współpracy Miasta Opola z organizacjami pozarządowymi i innymi uprawnionymi podmiotami. Dla realizacji Programu istotna będzie szeroka współpraca oraz zapewnienie sprawnego przepływu informacji pomiędzy organizacjami/instytucjami działającymi na rzecz seniorów a </w:t>
      </w:r>
      <w:r w:rsidR="009152C8" w:rsidRPr="001679E7">
        <w:rPr>
          <w:rFonts w:asciiTheme="minorHAnsi" w:eastAsiaTheme="minorHAnsi" w:hAnsiTheme="minorHAnsi" w:cs="Calibri"/>
          <w:color w:val="000000"/>
        </w:rPr>
        <w:t>samymi seniorami</w:t>
      </w:r>
      <w:r w:rsidRPr="001679E7">
        <w:rPr>
          <w:rFonts w:asciiTheme="minorHAnsi" w:eastAsiaTheme="minorHAnsi" w:hAnsiTheme="minorHAnsi" w:cstheme="minorBidi"/>
        </w:rPr>
        <w:t>. Przewiduje się możliwość realizacji projektów partnerskich, wielosektorowych, tak aby zaangażować jak najszersze grono odbiorców Programu.</w:t>
      </w:r>
    </w:p>
    <w:p w14:paraId="172E8FB5" w14:textId="099A21FB" w:rsidR="00B55F13" w:rsidRPr="001679E7" w:rsidRDefault="00845EAC" w:rsidP="00845EAC">
      <w:pPr>
        <w:ind w:firstLine="708"/>
        <w:jc w:val="both"/>
        <w:rPr>
          <w:rFonts w:asciiTheme="minorHAnsi" w:hAnsiTheme="minorHAnsi"/>
        </w:rPr>
      </w:pPr>
      <w:r w:rsidRPr="001679E7">
        <w:rPr>
          <w:rFonts w:asciiTheme="minorHAnsi" w:hAnsiTheme="minorHAnsi"/>
        </w:rPr>
        <w:t>Monitoring Programu prowadzi Miejski Ośrodek Pomocy Rodzinie – Centrum Informacyjno- Edukacyjne „Senior w Opolu”.</w:t>
      </w:r>
    </w:p>
    <w:p w14:paraId="0DEC1F46" w14:textId="77777777" w:rsidR="00845EAC" w:rsidRPr="001679E7" w:rsidRDefault="00845EAC" w:rsidP="00845EAC">
      <w:pPr>
        <w:pStyle w:val="Default"/>
        <w:ind w:firstLine="644"/>
        <w:rPr>
          <w:rFonts w:asciiTheme="minorHAnsi" w:hAnsiTheme="minorHAnsi"/>
          <w:sz w:val="22"/>
          <w:szCs w:val="22"/>
        </w:rPr>
      </w:pPr>
      <w:r w:rsidRPr="001679E7">
        <w:rPr>
          <w:rFonts w:asciiTheme="minorHAnsi" w:hAnsiTheme="minorHAnsi"/>
          <w:sz w:val="22"/>
          <w:szCs w:val="22"/>
        </w:rPr>
        <w:t xml:space="preserve">Monitoring Programu obejmował będzie następujące działania: </w:t>
      </w:r>
    </w:p>
    <w:p w14:paraId="0242711A" w14:textId="77777777" w:rsidR="00845EAC" w:rsidRPr="001679E7" w:rsidRDefault="00845EAC" w:rsidP="00AF294A">
      <w:pPr>
        <w:pStyle w:val="Default"/>
        <w:numPr>
          <w:ilvl w:val="0"/>
          <w:numId w:val="15"/>
        </w:numPr>
        <w:jc w:val="both"/>
        <w:rPr>
          <w:rFonts w:asciiTheme="minorHAnsi" w:hAnsiTheme="minorHAnsi"/>
          <w:sz w:val="22"/>
          <w:szCs w:val="22"/>
        </w:rPr>
      </w:pPr>
      <w:r w:rsidRPr="001679E7">
        <w:rPr>
          <w:rFonts w:asciiTheme="minorHAnsi" w:hAnsiTheme="minorHAnsi"/>
          <w:sz w:val="22"/>
          <w:szCs w:val="22"/>
        </w:rPr>
        <w:t xml:space="preserve">systematyczne zbieranie danych liczbowych oraz informacji dotyczących realizacji celów szczegółowych, </w:t>
      </w:r>
    </w:p>
    <w:p w14:paraId="49452BE0" w14:textId="77777777" w:rsidR="00845EAC" w:rsidRPr="001679E7" w:rsidRDefault="00845EAC" w:rsidP="00AF294A">
      <w:pPr>
        <w:pStyle w:val="Default"/>
        <w:numPr>
          <w:ilvl w:val="0"/>
          <w:numId w:val="15"/>
        </w:numPr>
        <w:jc w:val="both"/>
        <w:rPr>
          <w:rFonts w:asciiTheme="minorHAnsi" w:hAnsiTheme="minorHAnsi"/>
          <w:sz w:val="22"/>
          <w:szCs w:val="22"/>
        </w:rPr>
      </w:pPr>
      <w:r w:rsidRPr="001679E7">
        <w:rPr>
          <w:rFonts w:asciiTheme="minorHAnsi" w:hAnsiTheme="minorHAnsi"/>
          <w:sz w:val="22"/>
          <w:szCs w:val="22"/>
        </w:rPr>
        <w:t xml:space="preserve">prowadzenie corocznych analiz i sporządzanie sprawozdań umożliwiających porównanie danych tematycznych i liczbowych, </w:t>
      </w:r>
    </w:p>
    <w:p w14:paraId="1EA8A046" w14:textId="68A1E1D0" w:rsidR="00845EAC" w:rsidRPr="001679E7" w:rsidRDefault="00845EAC" w:rsidP="00AF294A">
      <w:pPr>
        <w:pStyle w:val="Default"/>
        <w:numPr>
          <w:ilvl w:val="0"/>
          <w:numId w:val="15"/>
        </w:numPr>
        <w:jc w:val="both"/>
        <w:rPr>
          <w:rFonts w:asciiTheme="minorHAnsi" w:hAnsiTheme="minorHAnsi"/>
          <w:sz w:val="22"/>
          <w:szCs w:val="22"/>
        </w:rPr>
      </w:pPr>
      <w:r w:rsidRPr="001679E7">
        <w:rPr>
          <w:rFonts w:asciiTheme="minorHAnsi" w:hAnsiTheme="minorHAnsi"/>
          <w:sz w:val="22"/>
          <w:szCs w:val="22"/>
        </w:rPr>
        <w:t xml:space="preserve"> ocenę stopnia osiągniętych rezultatów oraz określenie stopnia wykonania przyjętych celów </w:t>
      </w:r>
      <w:r w:rsidRPr="001679E7">
        <w:rPr>
          <w:rFonts w:asciiTheme="minorHAnsi" w:hAnsiTheme="minorHAnsi"/>
          <w:sz w:val="22"/>
          <w:szCs w:val="22"/>
        </w:rPr>
        <w:br/>
        <w:t xml:space="preserve">i działań w tym wykorzystania środków, </w:t>
      </w:r>
    </w:p>
    <w:p w14:paraId="1EA8D720" w14:textId="77777777" w:rsidR="00845EAC" w:rsidRPr="001679E7" w:rsidRDefault="00845EAC" w:rsidP="00AF294A">
      <w:pPr>
        <w:pStyle w:val="Default"/>
        <w:numPr>
          <w:ilvl w:val="0"/>
          <w:numId w:val="15"/>
        </w:numPr>
        <w:jc w:val="both"/>
        <w:rPr>
          <w:rFonts w:asciiTheme="minorHAnsi" w:hAnsiTheme="minorHAnsi"/>
          <w:sz w:val="22"/>
          <w:szCs w:val="22"/>
        </w:rPr>
      </w:pPr>
      <w:r w:rsidRPr="001679E7">
        <w:rPr>
          <w:rFonts w:asciiTheme="minorHAnsi" w:hAnsiTheme="minorHAnsi"/>
          <w:sz w:val="22"/>
          <w:szCs w:val="22"/>
        </w:rPr>
        <w:t xml:space="preserve">ocenę rozbieżności pomiędzy przyjętymi celami i działaniami a osiągniętymi rezultatami, </w:t>
      </w:r>
    </w:p>
    <w:p w14:paraId="2902F473" w14:textId="09A1C901" w:rsidR="00B55F13" w:rsidRPr="001679E7" w:rsidRDefault="00845EAC" w:rsidP="00AF294A">
      <w:pPr>
        <w:pStyle w:val="Default"/>
        <w:numPr>
          <w:ilvl w:val="0"/>
          <w:numId w:val="15"/>
        </w:numPr>
        <w:jc w:val="both"/>
        <w:rPr>
          <w:rFonts w:asciiTheme="minorHAnsi" w:hAnsiTheme="minorHAnsi"/>
          <w:sz w:val="22"/>
          <w:szCs w:val="22"/>
        </w:rPr>
      </w:pPr>
      <w:r w:rsidRPr="001679E7">
        <w:rPr>
          <w:rFonts w:asciiTheme="minorHAnsi" w:hAnsiTheme="minorHAnsi"/>
          <w:sz w:val="22"/>
          <w:szCs w:val="22"/>
        </w:rPr>
        <w:t>analizę przyczyn rozbieżności oraz identyfikację obszarów wymagających podjęcia działań interwencyjnych.</w:t>
      </w:r>
    </w:p>
    <w:p w14:paraId="5510E8D6" w14:textId="04C12CB1" w:rsidR="00B55F13" w:rsidRPr="001679E7" w:rsidRDefault="00B55F13" w:rsidP="00845EAC">
      <w:pPr>
        <w:jc w:val="both"/>
        <w:rPr>
          <w:rFonts w:asciiTheme="minorHAnsi" w:hAnsiTheme="minorHAnsi"/>
        </w:rPr>
      </w:pPr>
    </w:p>
    <w:p w14:paraId="09156EBA" w14:textId="1F9CE205" w:rsidR="00B55F13" w:rsidRPr="00DB55D4" w:rsidRDefault="00845EAC" w:rsidP="00DB55D4">
      <w:pPr>
        <w:ind w:firstLine="644"/>
        <w:jc w:val="both"/>
        <w:rPr>
          <w:rFonts w:asciiTheme="minorHAnsi" w:hAnsiTheme="minorHAnsi"/>
        </w:rPr>
      </w:pPr>
      <w:r w:rsidRPr="001679E7">
        <w:rPr>
          <w:rFonts w:asciiTheme="minorHAnsi" w:hAnsiTheme="minorHAnsi"/>
        </w:rPr>
        <w:t>Informacja z wykonania w danym roku</w:t>
      </w:r>
      <w:r w:rsidR="007F472C" w:rsidRPr="001679E7">
        <w:rPr>
          <w:rFonts w:asciiTheme="minorHAnsi" w:hAnsiTheme="minorHAnsi"/>
        </w:rPr>
        <w:t xml:space="preserve"> kalendarzowym</w:t>
      </w:r>
      <w:r w:rsidRPr="001679E7">
        <w:rPr>
          <w:rFonts w:asciiTheme="minorHAnsi" w:hAnsiTheme="minorHAnsi"/>
        </w:rPr>
        <w:t xml:space="preserve"> zadań </w:t>
      </w:r>
      <w:r w:rsidR="007F472C" w:rsidRPr="001679E7">
        <w:rPr>
          <w:rFonts w:asciiTheme="minorHAnsi" w:hAnsiTheme="minorHAnsi"/>
        </w:rPr>
        <w:t xml:space="preserve">w ramach </w:t>
      </w:r>
      <w:r w:rsidRPr="001679E7">
        <w:rPr>
          <w:rFonts w:asciiTheme="minorHAnsi" w:hAnsiTheme="minorHAnsi"/>
        </w:rPr>
        <w:t xml:space="preserve">Programu przedkładana będzie Komisji Społecznej i Zdrowia </w:t>
      </w:r>
      <w:r w:rsidR="007F472C" w:rsidRPr="001679E7">
        <w:rPr>
          <w:rFonts w:asciiTheme="minorHAnsi" w:hAnsiTheme="minorHAnsi"/>
        </w:rPr>
        <w:t xml:space="preserve">Rady Miasta Opola </w:t>
      </w:r>
      <w:r w:rsidRPr="001679E7">
        <w:rPr>
          <w:rFonts w:asciiTheme="minorHAnsi" w:hAnsiTheme="minorHAnsi"/>
        </w:rPr>
        <w:t>oraz Radzie Seniorów Miasta Opola.</w:t>
      </w:r>
    </w:p>
    <w:p w14:paraId="10A838A7" w14:textId="428CE3D5" w:rsidR="00813D2B" w:rsidRPr="001679E7" w:rsidRDefault="00813D2B" w:rsidP="00813D2B">
      <w:pPr>
        <w:widowControl/>
        <w:adjustRightInd w:val="0"/>
        <w:ind w:firstLine="644"/>
        <w:jc w:val="both"/>
        <w:rPr>
          <w:rFonts w:ascii="Calibri" w:eastAsiaTheme="minorHAnsi" w:hAnsi="Calibri" w:cs="Calibri"/>
          <w:color w:val="000000"/>
          <w:sz w:val="23"/>
          <w:szCs w:val="23"/>
        </w:rPr>
      </w:pPr>
      <w:r w:rsidRPr="001679E7">
        <w:rPr>
          <w:rFonts w:ascii="Calibri" w:eastAsiaTheme="minorHAnsi" w:hAnsi="Calibri" w:cs="Calibri"/>
          <w:color w:val="000000"/>
          <w:sz w:val="23"/>
          <w:szCs w:val="23"/>
        </w:rPr>
        <w:t>Cele i zadania zawarte w Programie obejmują przede wszystkim zadania własne oraz zlecone samorządu szczebla gminy i powiatu</w:t>
      </w:r>
      <w:r w:rsidRPr="001679E7">
        <w:rPr>
          <w:rFonts w:ascii="Calibri" w:eastAsiaTheme="minorHAnsi" w:hAnsi="Calibri" w:cs="Calibri"/>
          <w:b/>
          <w:color w:val="000000"/>
          <w:sz w:val="23"/>
          <w:szCs w:val="23"/>
        </w:rPr>
        <w:t>. Dlatego też zasadniczym źródłem finansowania Programu pozostanie budżet miasta Opola</w:t>
      </w:r>
      <w:r w:rsidRPr="001679E7">
        <w:rPr>
          <w:rFonts w:ascii="Calibri" w:eastAsiaTheme="minorHAnsi" w:hAnsi="Calibri" w:cs="Calibri"/>
          <w:color w:val="000000"/>
          <w:sz w:val="23"/>
          <w:szCs w:val="23"/>
        </w:rPr>
        <w:t xml:space="preserve">. </w:t>
      </w:r>
    </w:p>
    <w:p w14:paraId="6254805F" w14:textId="77777777" w:rsidR="00813D2B" w:rsidRPr="001679E7" w:rsidRDefault="00813D2B" w:rsidP="00813D2B">
      <w:pPr>
        <w:widowControl/>
        <w:adjustRightInd w:val="0"/>
        <w:jc w:val="both"/>
        <w:rPr>
          <w:rFonts w:ascii="Calibri" w:eastAsiaTheme="minorHAnsi" w:hAnsi="Calibri" w:cs="Calibri"/>
          <w:color w:val="000000"/>
          <w:sz w:val="23"/>
          <w:szCs w:val="23"/>
        </w:rPr>
      </w:pPr>
      <w:r w:rsidRPr="001679E7">
        <w:rPr>
          <w:rFonts w:ascii="Calibri" w:eastAsiaTheme="minorHAnsi" w:hAnsi="Calibri" w:cs="Calibri"/>
          <w:color w:val="000000"/>
          <w:sz w:val="23"/>
          <w:szCs w:val="23"/>
        </w:rPr>
        <w:t>Realizacja celów Programu może także przebiegać z udziałem środków zewnętrznych, w tym:</w:t>
      </w:r>
    </w:p>
    <w:p w14:paraId="20E71F36" w14:textId="77777777" w:rsidR="00813D2B" w:rsidRPr="001679E7" w:rsidRDefault="00813D2B" w:rsidP="00AF294A">
      <w:pPr>
        <w:pStyle w:val="Akapitzlist"/>
        <w:widowControl/>
        <w:numPr>
          <w:ilvl w:val="0"/>
          <w:numId w:val="16"/>
        </w:numPr>
        <w:adjustRightInd w:val="0"/>
        <w:jc w:val="both"/>
        <w:rPr>
          <w:rFonts w:ascii="Calibri" w:eastAsiaTheme="minorHAnsi" w:hAnsi="Calibri" w:cs="Calibri"/>
          <w:color w:val="000000"/>
          <w:sz w:val="23"/>
          <w:szCs w:val="23"/>
        </w:rPr>
      </w:pPr>
      <w:r w:rsidRPr="001679E7">
        <w:rPr>
          <w:rFonts w:ascii="Calibri" w:eastAsiaTheme="minorHAnsi" w:hAnsi="Calibri" w:cs="Calibri"/>
          <w:color w:val="000000"/>
          <w:sz w:val="23"/>
          <w:szCs w:val="23"/>
        </w:rPr>
        <w:t xml:space="preserve">środków centralnych, będących w dyspozycji ministerstw i instytucji centralnych, jak również innych podmiotów szczebla krajowego, w szczególności w ramach Funduszu Solidarnościowego oraz Funduszu Dostępności, </w:t>
      </w:r>
    </w:p>
    <w:p w14:paraId="1779D144" w14:textId="77777777" w:rsidR="00813D2B" w:rsidRPr="001679E7" w:rsidRDefault="00813D2B" w:rsidP="00AF294A">
      <w:pPr>
        <w:pStyle w:val="Akapitzlist"/>
        <w:widowControl/>
        <w:numPr>
          <w:ilvl w:val="0"/>
          <w:numId w:val="16"/>
        </w:numPr>
        <w:adjustRightInd w:val="0"/>
        <w:jc w:val="both"/>
        <w:rPr>
          <w:rFonts w:ascii="Calibri" w:eastAsiaTheme="minorHAnsi" w:hAnsi="Calibri" w:cs="Calibri"/>
          <w:color w:val="000000"/>
          <w:sz w:val="23"/>
          <w:szCs w:val="23"/>
        </w:rPr>
      </w:pPr>
      <w:r w:rsidRPr="001679E7">
        <w:rPr>
          <w:rFonts w:ascii="Calibri" w:eastAsiaTheme="minorHAnsi" w:hAnsi="Calibri" w:cs="Calibri"/>
          <w:color w:val="000000"/>
          <w:sz w:val="23"/>
          <w:szCs w:val="23"/>
        </w:rPr>
        <w:t xml:space="preserve">środków będących w dyspozycji samorządu wojewódzkiego, </w:t>
      </w:r>
    </w:p>
    <w:p w14:paraId="6964AA83" w14:textId="77777777" w:rsidR="00813D2B" w:rsidRPr="001679E7" w:rsidRDefault="00813D2B" w:rsidP="00AF294A">
      <w:pPr>
        <w:pStyle w:val="Akapitzlist"/>
        <w:widowControl/>
        <w:numPr>
          <w:ilvl w:val="0"/>
          <w:numId w:val="16"/>
        </w:numPr>
        <w:adjustRightInd w:val="0"/>
        <w:jc w:val="both"/>
        <w:rPr>
          <w:rFonts w:ascii="Calibri" w:eastAsiaTheme="minorHAnsi" w:hAnsi="Calibri" w:cs="Calibri"/>
          <w:color w:val="000000"/>
          <w:sz w:val="23"/>
          <w:szCs w:val="23"/>
        </w:rPr>
      </w:pPr>
      <w:r w:rsidRPr="001679E7">
        <w:rPr>
          <w:rFonts w:ascii="Calibri" w:eastAsiaTheme="minorHAnsi" w:hAnsi="Calibri" w:cs="Calibri"/>
          <w:color w:val="000000"/>
          <w:sz w:val="23"/>
          <w:szCs w:val="23"/>
        </w:rPr>
        <w:t xml:space="preserve">środków unijnych z perspektywy finansowej UE na lata 2021-2027 oraz innych programów i mechanizmów międzynarodowych, </w:t>
      </w:r>
    </w:p>
    <w:p w14:paraId="5CCCBB3C" w14:textId="7D43086F" w:rsidR="00813D2B" w:rsidRPr="001679E7" w:rsidRDefault="008D6C16" w:rsidP="00AF294A">
      <w:pPr>
        <w:pStyle w:val="Akapitzlist"/>
        <w:widowControl/>
        <w:numPr>
          <w:ilvl w:val="0"/>
          <w:numId w:val="16"/>
        </w:numPr>
        <w:adjustRightInd w:val="0"/>
        <w:jc w:val="both"/>
        <w:rPr>
          <w:rFonts w:ascii="Calibri" w:eastAsiaTheme="minorHAnsi" w:hAnsi="Calibri" w:cs="Calibri"/>
          <w:color w:val="000000"/>
          <w:sz w:val="23"/>
          <w:szCs w:val="23"/>
        </w:rPr>
      </w:pPr>
      <w:r w:rsidRPr="001679E7">
        <w:rPr>
          <w:rFonts w:ascii="Calibri" w:eastAsiaTheme="minorHAnsi" w:hAnsi="Calibri" w:cs="Calibri"/>
          <w:color w:val="000000"/>
          <w:sz w:val="23"/>
          <w:szCs w:val="23"/>
        </w:rPr>
        <w:t>inne źródła zewnętrzne.</w:t>
      </w:r>
    </w:p>
    <w:p w14:paraId="0262BD29" w14:textId="20FF7562" w:rsidR="00B55F13" w:rsidRPr="001679E7" w:rsidRDefault="00B55F13" w:rsidP="00B55F13"/>
    <w:p w14:paraId="2FE2F5FE" w14:textId="77777777" w:rsidR="00CC3B33" w:rsidRDefault="00CC3B33" w:rsidP="00DB55D4">
      <w:pPr>
        <w:jc w:val="both"/>
        <w:rPr>
          <w:rFonts w:ascii="Calibri" w:eastAsiaTheme="minorHAnsi" w:hAnsi="Calibri" w:cs="Calibri"/>
          <w:color w:val="000000"/>
        </w:rPr>
      </w:pPr>
    </w:p>
    <w:p w14:paraId="043F2970" w14:textId="31D76C39" w:rsidR="00CC3B33" w:rsidRDefault="00CC3B33" w:rsidP="00DB55D4">
      <w:pPr>
        <w:jc w:val="both"/>
        <w:rPr>
          <w:rFonts w:ascii="Calibri" w:eastAsiaTheme="minorHAnsi" w:hAnsi="Calibri" w:cs="Calibri"/>
          <w:color w:val="000000"/>
        </w:rPr>
      </w:pPr>
      <w:r w:rsidRPr="00CC3B33">
        <w:lastRenderedPageBreak/>
        <w:drawing>
          <wp:anchor distT="0" distB="0" distL="114300" distR="114300" simplePos="0" relativeHeight="251809792" behindDoc="1" locked="0" layoutInCell="1" allowOverlap="1" wp14:anchorId="7E5B2AC6" wp14:editId="700FF348">
            <wp:simplePos x="0" y="0"/>
            <wp:positionH relativeFrom="column">
              <wp:posOffset>-5080</wp:posOffset>
            </wp:positionH>
            <wp:positionV relativeFrom="paragraph">
              <wp:posOffset>0</wp:posOffset>
            </wp:positionV>
            <wp:extent cx="3571875" cy="5050790"/>
            <wp:effectExtent l="0" t="0" r="9525" b="0"/>
            <wp:wrapTight wrapText="bothSides">
              <wp:wrapPolygon edited="0">
                <wp:start x="0" y="0"/>
                <wp:lineTo x="0" y="21508"/>
                <wp:lineTo x="21542" y="21508"/>
                <wp:lineTo x="21542" y="0"/>
                <wp:lineTo x="0" y="0"/>
              </wp:wrapPolygon>
            </wp:wrapTight>
            <wp:docPr id="509" name="Obraz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3571875" cy="5050790"/>
                    </a:xfrm>
                    <a:prstGeom prst="rect">
                      <a:avLst/>
                    </a:prstGeom>
                  </pic:spPr>
                </pic:pic>
              </a:graphicData>
            </a:graphic>
            <wp14:sizeRelH relativeFrom="margin">
              <wp14:pctWidth>0</wp14:pctWidth>
            </wp14:sizeRelH>
            <wp14:sizeRelV relativeFrom="margin">
              <wp14:pctHeight>0</wp14:pctHeight>
            </wp14:sizeRelV>
          </wp:anchor>
        </w:drawing>
      </w:r>
    </w:p>
    <w:p w14:paraId="2F93FB9E" w14:textId="7C7BB51B" w:rsidR="00320D67" w:rsidRDefault="00BF739C" w:rsidP="00DB55D4">
      <w:pPr>
        <w:jc w:val="both"/>
        <w:rPr>
          <w:rFonts w:ascii="Calibri" w:eastAsiaTheme="minorHAnsi" w:hAnsi="Calibri" w:cs="Calibri"/>
          <w:color w:val="000000"/>
        </w:rPr>
      </w:pPr>
      <w:r w:rsidRPr="001679E7">
        <w:rPr>
          <w:rFonts w:ascii="Calibri" w:eastAsiaTheme="minorHAnsi" w:hAnsi="Calibri" w:cs="Calibri"/>
          <w:color w:val="000000"/>
        </w:rPr>
        <w:t xml:space="preserve">Konsultacje społeczne przeprowadzono w okresie …………….2022 roku w oparciu o Zarządzenie </w:t>
      </w:r>
      <w:r w:rsidR="000C4699">
        <w:rPr>
          <w:rFonts w:ascii="Calibri" w:eastAsiaTheme="minorHAnsi" w:hAnsi="Calibri" w:cs="Calibri"/>
          <w:color w:val="000000"/>
        </w:rPr>
        <w:br/>
      </w:r>
      <w:r w:rsidRPr="001679E7">
        <w:rPr>
          <w:rFonts w:ascii="Calibri" w:eastAsiaTheme="minorHAnsi" w:hAnsi="Calibri" w:cs="Calibri"/>
          <w:color w:val="000000"/>
        </w:rPr>
        <w:t xml:space="preserve">Nr ……………….. Prezydenta Miasta </w:t>
      </w:r>
      <w:r w:rsidR="00022D86" w:rsidRPr="001679E7">
        <w:rPr>
          <w:rFonts w:ascii="Calibri" w:eastAsiaTheme="minorHAnsi" w:hAnsi="Calibri" w:cs="Calibri"/>
          <w:color w:val="000000"/>
        </w:rPr>
        <w:t>Opola</w:t>
      </w:r>
      <w:r w:rsidRPr="001679E7">
        <w:rPr>
          <w:rFonts w:ascii="Calibri" w:eastAsiaTheme="minorHAnsi" w:hAnsi="Calibri" w:cs="Calibri"/>
          <w:color w:val="000000"/>
        </w:rPr>
        <w:t xml:space="preserve"> z dnia …………...2022 roku. W wyniku konsultacji społecznych wpłynęło ………… uwag, w tym …………….. z nich zostało uwzględnionych w niniejszym dokumencie.</w:t>
      </w:r>
    </w:p>
    <w:p w14:paraId="30DFCD9D" w14:textId="48D8802C" w:rsidR="00CC3B33" w:rsidRDefault="00CC3B33" w:rsidP="00DB55D4">
      <w:pPr>
        <w:jc w:val="both"/>
      </w:pPr>
    </w:p>
    <w:p w14:paraId="34B9EE4E" w14:textId="5BF7E367" w:rsidR="00CC3B33" w:rsidRDefault="00CC3B33" w:rsidP="00DB55D4">
      <w:pPr>
        <w:jc w:val="both"/>
      </w:pPr>
    </w:p>
    <w:p w14:paraId="4FDBC1AE" w14:textId="3CA21331" w:rsidR="00CC3B33" w:rsidRDefault="00CC3B33" w:rsidP="00DB55D4">
      <w:pPr>
        <w:jc w:val="both"/>
      </w:pPr>
    </w:p>
    <w:p w14:paraId="30C7169E" w14:textId="60BB80BD" w:rsidR="00CC3B33" w:rsidRDefault="00CC3B33" w:rsidP="00DB55D4">
      <w:pPr>
        <w:jc w:val="both"/>
      </w:pPr>
    </w:p>
    <w:p w14:paraId="1446CE98" w14:textId="7B706153" w:rsidR="00CC3B33" w:rsidRDefault="00CC3B33" w:rsidP="00DB55D4">
      <w:pPr>
        <w:jc w:val="both"/>
      </w:pPr>
    </w:p>
    <w:p w14:paraId="2152B1A1" w14:textId="7C75265B" w:rsidR="00CC3B33" w:rsidRDefault="00CC3B33" w:rsidP="00DB55D4">
      <w:pPr>
        <w:jc w:val="both"/>
      </w:pPr>
    </w:p>
    <w:p w14:paraId="354D6C18" w14:textId="76389215" w:rsidR="00CC3B33" w:rsidRDefault="00CC3B33" w:rsidP="00DB55D4">
      <w:pPr>
        <w:jc w:val="both"/>
      </w:pPr>
    </w:p>
    <w:p w14:paraId="734926C3" w14:textId="5860FFD9" w:rsidR="00CC3B33" w:rsidRDefault="00CC3B33" w:rsidP="00DB55D4">
      <w:pPr>
        <w:jc w:val="both"/>
      </w:pPr>
    </w:p>
    <w:p w14:paraId="1C440F29" w14:textId="7A065DE0" w:rsidR="00CC3B33" w:rsidRDefault="00CC3B33" w:rsidP="00DB55D4">
      <w:pPr>
        <w:jc w:val="both"/>
      </w:pPr>
    </w:p>
    <w:p w14:paraId="614C4D3D" w14:textId="473C0888" w:rsidR="00CC3B33" w:rsidRDefault="00CC3B33" w:rsidP="00DB55D4">
      <w:pPr>
        <w:jc w:val="both"/>
      </w:pPr>
    </w:p>
    <w:p w14:paraId="65202E68" w14:textId="1EA1464B" w:rsidR="00CC3B33" w:rsidRDefault="00CC3B33" w:rsidP="00DB55D4">
      <w:pPr>
        <w:jc w:val="both"/>
      </w:pPr>
    </w:p>
    <w:p w14:paraId="2C125E0D" w14:textId="305F9F93" w:rsidR="00CC3B33" w:rsidRDefault="00CC3B33" w:rsidP="00DB55D4">
      <w:pPr>
        <w:jc w:val="both"/>
      </w:pPr>
    </w:p>
    <w:p w14:paraId="5F798E36" w14:textId="55519637" w:rsidR="00CC3B33" w:rsidRDefault="00CC3B33" w:rsidP="00DB55D4">
      <w:pPr>
        <w:jc w:val="both"/>
      </w:pPr>
    </w:p>
    <w:p w14:paraId="35FCABB3" w14:textId="3953C533" w:rsidR="00CC3B33" w:rsidRDefault="00CC3B33" w:rsidP="00DB55D4">
      <w:pPr>
        <w:jc w:val="both"/>
      </w:pPr>
    </w:p>
    <w:p w14:paraId="5DC100D4" w14:textId="5049B3E9" w:rsidR="00CC3B33" w:rsidRDefault="00CC3B33" w:rsidP="00DB55D4">
      <w:pPr>
        <w:jc w:val="both"/>
      </w:pPr>
    </w:p>
    <w:p w14:paraId="3687C4E4" w14:textId="1199311A" w:rsidR="00CC3B33" w:rsidRDefault="00CC3B33" w:rsidP="00DB55D4">
      <w:pPr>
        <w:jc w:val="both"/>
      </w:pPr>
    </w:p>
    <w:p w14:paraId="3CFD76DB" w14:textId="62C5832D" w:rsidR="00CC3B33" w:rsidRDefault="00CC3B33" w:rsidP="00DB55D4">
      <w:pPr>
        <w:jc w:val="both"/>
      </w:pPr>
    </w:p>
    <w:p w14:paraId="4E464A76" w14:textId="79A36708" w:rsidR="00CC3B33" w:rsidRDefault="00CC3B33" w:rsidP="00DB55D4">
      <w:pPr>
        <w:jc w:val="both"/>
      </w:pPr>
    </w:p>
    <w:p w14:paraId="0CB499C4" w14:textId="077BB16C" w:rsidR="00CC3B33" w:rsidRDefault="00CC3B33" w:rsidP="00DB55D4">
      <w:pPr>
        <w:jc w:val="both"/>
      </w:pPr>
    </w:p>
    <w:p w14:paraId="2F523F12" w14:textId="014A7048" w:rsidR="00CC3B33" w:rsidRDefault="00CC3B33" w:rsidP="00DB55D4">
      <w:pPr>
        <w:jc w:val="both"/>
      </w:pPr>
    </w:p>
    <w:p w14:paraId="1FC22C5C" w14:textId="772C93B8" w:rsidR="00CC3B33" w:rsidRDefault="00CC3B33" w:rsidP="00DB55D4">
      <w:pPr>
        <w:jc w:val="both"/>
      </w:pPr>
    </w:p>
    <w:p w14:paraId="042BFE6F" w14:textId="26CC9881" w:rsidR="00CC3B33" w:rsidRDefault="00CC3B33" w:rsidP="00DB55D4">
      <w:pPr>
        <w:jc w:val="both"/>
      </w:pPr>
    </w:p>
    <w:p w14:paraId="12035ED7" w14:textId="265A06A5" w:rsidR="00CC3B33" w:rsidRDefault="00CC3B33" w:rsidP="00DB55D4">
      <w:pPr>
        <w:jc w:val="both"/>
      </w:pPr>
    </w:p>
    <w:p w14:paraId="66BDA5AE" w14:textId="1489F7D4" w:rsidR="00CC3B33" w:rsidRDefault="00CC3B33" w:rsidP="00DB55D4">
      <w:pPr>
        <w:jc w:val="both"/>
      </w:pPr>
    </w:p>
    <w:p w14:paraId="0BF53DE9" w14:textId="5A54C878" w:rsidR="00CC3B33" w:rsidRDefault="00CC3B33" w:rsidP="00DB55D4">
      <w:pPr>
        <w:jc w:val="both"/>
      </w:pPr>
    </w:p>
    <w:p w14:paraId="019B7F9C" w14:textId="457B393F" w:rsidR="00CC3B33" w:rsidRDefault="00CC3B33" w:rsidP="00DB55D4">
      <w:pPr>
        <w:jc w:val="both"/>
      </w:pPr>
    </w:p>
    <w:p w14:paraId="234FFADC" w14:textId="4E57881D" w:rsidR="00CC3B33" w:rsidRDefault="00CC3B33" w:rsidP="00DB55D4">
      <w:pPr>
        <w:jc w:val="both"/>
      </w:pPr>
    </w:p>
    <w:p w14:paraId="0F0D913C" w14:textId="16897654" w:rsidR="00CC3B33" w:rsidRDefault="00CC3B33" w:rsidP="00DB55D4">
      <w:pPr>
        <w:jc w:val="both"/>
      </w:pPr>
    </w:p>
    <w:p w14:paraId="328D2B97" w14:textId="6CCE06BC" w:rsidR="00CC3B33" w:rsidRDefault="00CC3B33" w:rsidP="00DB55D4">
      <w:pPr>
        <w:jc w:val="both"/>
      </w:pPr>
    </w:p>
    <w:p w14:paraId="36E5540E" w14:textId="16D67D5F" w:rsidR="00CC3B33" w:rsidRDefault="00CC3B33" w:rsidP="00DB55D4">
      <w:pPr>
        <w:jc w:val="both"/>
      </w:pPr>
    </w:p>
    <w:p w14:paraId="3D9468A6" w14:textId="017F788F" w:rsidR="00CC3B33" w:rsidRDefault="00CC3B33" w:rsidP="00DB55D4">
      <w:pPr>
        <w:jc w:val="both"/>
      </w:pPr>
    </w:p>
    <w:p w14:paraId="1240A7AC" w14:textId="556D1AEB" w:rsidR="00CC3B33" w:rsidRDefault="00CC3B33" w:rsidP="00DB55D4">
      <w:pPr>
        <w:jc w:val="both"/>
      </w:pPr>
    </w:p>
    <w:p w14:paraId="55AE9FDF" w14:textId="2737FEC9" w:rsidR="00CC3B33" w:rsidRDefault="00CC3B33" w:rsidP="00DB55D4">
      <w:pPr>
        <w:jc w:val="both"/>
      </w:pPr>
    </w:p>
    <w:p w14:paraId="2A363784" w14:textId="7CFC9C44" w:rsidR="00CC3B33" w:rsidRDefault="00CC3B33" w:rsidP="00DB55D4">
      <w:pPr>
        <w:jc w:val="both"/>
      </w:pPr>
    </w:p>
    <w:p w14:paraId="0203CA54" w14:textId="6675A219" w:rsidR="00CC3B33" w:rsidRDefault="00CC3B33" w:rsidP="00DB55D4">
      <w:pPr>
        <w:jc w:val="both"/>
      </w:pPr>
    </w:p>
    <w:p w14:paraId="49D89205" w14:textId="14669ABE" w:rsidR="00CC3B33" w:rsidRDefault="00CC3B33" w:rsidP="00DB55D4">
      <w:pPr>
        <w:jc w:val="both"/>
      </w:pPr>
    </w:p>
    <w:p w14:paraId="3F4B2518" w14:textId="40DADACB" w:rsidR="00CC3B33" w:rsidRDefault="00CC3B33" w:rsidP="00DB55D4">
      <w:pPr>
        <w:jc w:val="both"/>
      </w:pPr>
    </w:p>
    <w:p w14:paraId="270865C1" w14:textId="083465F3" w:rsidR="00CC3B33" w:rsidRDefault="00CC3B33" w:rsidP="00DB55D4">
      <w:pPr>
        <w:jc w:val="both"/>
      </w:pPr>
    </w:p>
    <w:p w14:paraId="5D37BDAB" w14:textId="3E743146" w:rsidR="00CC3B33" w:rsidRDefault="00CC3B33" w:rsidP="00DB55D4">
      <w:pPr>
        <w:jc w:val="both"/>
      </w:pPr>
    </w:p>
    <w:p w14:paraId="0A931057" w14:textId="46E69F24" w:rsidR="00CC3B33" w:rsidRDefault="00CC3B33" w:rsidP="00DB55D4">
      <w:pPr>
        <w:jc w:val="both"/>
      </w:pPr>
    </w:p>
    <w:p w14:paraId="1873F123" w14:textId="77777777" w:rsidR="00CC3B33" w:rsidRDefault="00CC3B33" w:rsidP="00DB55D4">
      <w:pPr>
        <w:jc w:val="both"/>
      </w:pPr>
    </w:p>
    <w:p w14:paraId="1CA89085" w14:textId="77777777" w:rsidR="00FA3BDD" w:rsidRPr="001679E7" w:rsidRDefault="00FA3BDD" w:rsidP="00B55F13"/>
    <w:p w14:paraId="4E83376E" w14:textId="55C3A735" w:rsidR="00B55F13" w:rsidRPr="001679E7" w:rsidRDefault="003158A3" w:rsidP="00AF294A">
      <w:pPr>
        <w:pStyle w:val="Nagwek1"/>
        <w:numPr>
          <w:ilvl w:val="0"/>
          <w:numId w:val="20"/>
        </w:numPr>
      </w:pPr>
      <w:bookmarkStart w:id="74" w:name="_Toc120265352"/>
      <w:r w:rsidRPr="001679E7">
        <w:rPr>
          <w:noProof/>
        </w:rPr>
        <w:drawing>
          <wp:anchor distT="0" distB="0" distL="114300" distR="114300" simplePos="0" relativeHeight="251782144" behindDoc="1" locked="0" layoutInCell="1" allowOverlap="1" wp14:anchorId="1CF6337C" wp14:editId="3AD84E55">
            <wp:simplePos x="0" y="0"/>
            <wp:positionH relativeFrom="column">
              <wp:posOffset>-4445</wp:posOffset>
            </wp:positionH>
            <wp:positionV relativeFrom="paragraph">
              <wp:posOffset>14605</wp:posOffset>
            </wp:positionV>
            <wp:extent cx="571500" cy="571500"/>
            <wp:effectExtent l="0" t="0" r="0" b="0"/>
            <wp:wrapTight wrapText="bothSides">
              <wp:wrapPolygon edited="0">
                <wp:start x="2160" y="0"/>
                <wp:lineTo x="720" y="2160"/>
                <wp:lineTo x="0" y="14400"/>
                <wp:lineTo x="1440" y="20160"/>
                <wp:lineTo x="2160" y="20880"/>
                <wp:lineTo x="19440" y="20880"/>
                <wp:lineTo x="20160" y="20160"/>
                <wp:lineTo x="20880" y="15840"/>
                <wp:lineTo x="20880" y="2160"/>
                <wp:lineTo x="19440" y="0"/>
                <wp:lineTo x="2160" y="0"/>
              </wp:wrapPolygon>
            </wp:wrapTight>
            <wp:docPr id="495" name="Obraz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5DB0" w:rsidRPr="001679E7">
        <w:t>S</w:t>
      </w:r>
      <w:r w:rsidR="00C8454A" w:rsidRPr="001679E7">
        <w:t>pis tabel, wykresów, rysunków</w:t>
      </w:r>
      <w:bookmarkEnd w:id="74"/>
      <w:r w:rsidR="00C8454A" w:rsidRPr="001679E7">
        <w:t xml:space="preserve"> </w:t>
      </w:r>
    </w:p>
    <w:p w14:paraId="5B12F12A" w14:textId="4B654DDD" w:rsidR="00B55F13" w:rsidRPr="001679E7" w:rsidRDefault="00B55F13" w:rsidP="00B55F13"/>
    <w:p w14:paraId="0DCF86DC" w14:textId="77777777" w:rsidR="00281CCB" w:rsidRPr="001679E7" w:rsidRDefault="00281CCB" w:rsidP="00281CCB">
      <w:pPr>
        <w:spacing w:line="276" w:lineRule="auto"/>
        <w:ind w:firstLine="708"/>
        <w:jc w:val="both"/>
        <w:rPr>
          <w:rFonts w:ascii="Calibri" w:hAnsi="Calibri" w:cs="Calibri"/>
          <w:b/>
        </w:rPr>
      </w:pPr>
    </w:p>
    <w:p w14:paraId="19426F25" w14:textId="0265D89D" w:rsidR="005317A4" w:rsidRPr="001679E7" w:rsidRDefault="005317A4" w:rsidP="005317A4">
      <w:pPr>
        <w:ind w:hanging="142"/>
        <w:jc w:val="both"/>
        <w:rPr>
          <w:rFonts w:asciiTheme="minorHAnsi" w:hAnsiTheme="minorHAnsi" w:cstheme="minorHAnsi"/>
          <w:lang w:eastAsia="pl-PL"/>
        </w:rPr>
      </w:pPr>
    </w:p>
    <w:p w14:paraId="1833B536" w14:textId="62D0E22C" w:rsidR="00490C49" w:rsidRPr="001679E7" w:rsidRDefault="00490C49" w:rsidP="00490C49">
      <w:pPr>
        <w:pStyle w:val="Tytu"/>
        <w:rPr>
          <w:rFonts w:asciiTheme="minorHAnsi" w:hAnsiTheme="minorHAnsi"/>
          <w:sz w:val="24"/>
          <w:szCs w:val="24"/>
          <w:lang w:eastAsia="pl-PL"/>
        </w:rPr>
      </w:pPr>
      <w:r w:rsidRPr="001679E7">
        <w:rPr>
          <w:rFonts w:asciiTheme="minorHAnsi" w:hAnsiTheme="minorHAnsi"/>
          <w:sz w:val="24"/>
          <w:szCs w:val="24"/>
          <w:lang w:eastAsia="pl-PL"/>
        </w:rPr>
        <w:t>Spis tabel:</w:t>
      </w:r>
    </w:p>
    <w:p w14:paraId="41DA67CC" w14:textId="77777777" w:rsidR="00490C49" w:rsidRPr="00CC3B33" w:rsidRDefault="00490C49" w:rsidP="005317A4">
      <w:pPr>
        <w:ind w:hanging="142"/>
        <w:jc w:val="both"/>
        <w:rPr>
          <w:rFonts w:asciiTheme="minorHAnsi" w:hAnsiTheme="minorHAnsi" w:cstheme="minorHAnsi"/>
          <w:sz w:val="24"/>
          <w:szCs w:val="24"/>
          <w:lang w:eastAsia="pl-PL"/>
        </w:rPr>
      </w:pPr>
    </w:p>
    <w:p w14:paraId="53B957C7" w14:textId="3AA075B8" w:rsidR="00205376" w:rsidRPr="00205376" w:rsidRDefault="00490C49">
      <w:pPr>
        <w:pStyle w:val="Spisilustracji"/>
        <w:tabs>
          <w:tab w:val="right" w:leader="dot" w:pos="9062"/>
        </w:tabs>
        <w:rPr>
          <w:rFonts w:asciiTheme="minorHAnsi" w:eastAsiaTheme="minorEastAsia" w:hAnsiTheme="minorHAnsi" w:cstheme="minorHAnsi"/>
          <w:noProof/>
          <w:lang w:eastAsia="pl-PL"/>
        </w:rPr>
      </w:pPr>
      <w:r w:rsidRPr="00CC3B33">
        <w:rPr>
          <w:rFonts w:asciiTheme="minorHAnsi" w:hAnsiTheme="minorHAnsi" w:cstheme="minorHAnsi"/>
          <w:lang w:eastAsia="pl-PL"/>
        </w:rPr>
        <w:fldChar w:fldCharType="begin"/>
      </w:r>
      <w:r w:rsidRPr="00CC3B33">
        <w:rPr>
          <w:rFonts w:asciiTheme="minorHAnsi" w:hAnsiTheme="minorHAnsi" w:cstheme="minorHAnsi"/>
          <w:lang w:eastAsia="pl-PL"/>
        </w:rPr>
        <w:instrText xml:space="preserve"> TOC \h \z \c "Tabela" </w:instrText>
      </w:r>
      <w:r w:rsidRPr="00CC3B33">
        <w:rPr>
          <w:rFonts w:asciiTheme="minorHAnsi" w:hAnsiTheme="minorHAnsi" w:cstheme="minorHAnsi"/>
          <w:lang w:eastAsia="pl-PL"/>
        </w:rPr>
        <w:fldChar w:fldCharType="separate"/>
      </w:r>
      <w:hyperlink w:anchor="_Toc120265375" w:history="1">
        <w:r w:rsidR="00205376" w:rsidRPr="00205376">
          <w:rPr>
            <w:rStyle w:val="Hipercze"/>
            <w:rFonts w:asciiTheme="minorHAnsi" w:hAnsiTheme="minorHAnsi" w:cstheme="minorHAnsi"/>
            <w:noProof/>
          </w:rPr>
          <w:t>Tabela 1 Stan ludności miasta Opola</w:t>
        </w:r>
        <w:r w:rsidR="00205376" w:rsidRPr="00205376">
          <w:rPr>
            <w:rFonts w:asciiTheme="minorHAnsi" w:hAnsiTheme="minorHAnsi" w:cstheme="minorHAnsi"/>
            <w:noProof/>
            <w:webHidden/>
          </w:rPr>
          <w:tab/>
        </w:r>
        <w:r w:rsidR="00205376" w:rsidRPr="00205376">
          <w:rPr>
            <w:rFonts w:asciiTheme="minorHAnsi" w:hAnsiTheme="minorHAnsi" w:cstheme="minorHAnsi"/>
            <w:noProof/>
            <w:webHidden/>
          </w:rPr>
          <w:fldChar w:fldCharType="begin"/>
        </w:r>
        <w:r w:rsidR="00205376" w:rsidRPr="00205376">
          <w:rPr>
            <w:rFonts w:asciiTheme="minorHAnsi" w:hAnsiTheme="minorHAnsi" w:cstheme="minorHAnsi"/>
            <w:noProof/>
            <w:webHidden/>
          </w:rPr>
          <w:instrText xml:space="preserve"> PAGEREF _Toc120265375 \h </w:instrText>
        </w:r>
        <w:r w:rsidR="00205376" w:rsidRPr="00205376">
          <w:rPr>
            <w:rFonts w:asciiTheme="minorHAnsi" w:hAnsiTheme="minorHAnsi" w:cstheme="minorHAnsi"/>
            <w:noProof/>
            <w:webHidden/>
          </w:rPr>
        </w:r>
        <w:r w:rsidR="00205376" w:rsidRPr="00205376">
          <w:rPr>
            <w:rFonts w:asciiTheme="minorHAnsi" w:hAnsiTheme="minorHAnsi" w:cstheme="minorHAnsi"/>
            <w:noProof/>
            <w:webHidden/>
          </w:rPr>
          <w:fldChar w:fldCharType="separate"/>
        </w:r>
        <w:r w:rsidR="00774FF5">
          <w:rPr>
            <w:rFonts w:asciiTheme="minorHAnsi" w:hAnsiTheme="minorHAnsi" w:cstheme="minorHAnsi"/>
            <w:noProof/>
            <w:webHidden/>
          </w:rPr>
          <w:t>4</w:t>
        </w:r>
        <w:r w:rsidR="00205376" w:rsidRPr="00205376">
          <w:rPr>
            <w:rFonts w:asciiTheme="minorHAnsi" w:hAnsiTheme="minorHAnsi" w:cstheme="minorHAnsi"/>
            <w:noProof/>
            <w:webHidden/>
          </w:rPr>
          <w:fldChar w:fldCharType="end"/>
        </w:r>
      </w:hyperlink>
    </w:p>
    <w:p w14:paraId="08695333" w14:textId="42522336" w:rsidR="00205376" w:rsidRPr="00205376" w:rsidRDefault="00205376">
      <w:pPr>
        <w:pStyle w:val="Spisilustracji"/>
        <w:tabs>
          <w:tab w:val="right" w:leader="dot" w:pos="9062"/>
        </w:tabs>
        <w:rPr>
          <w:rFonts w:asciiTheme="minorHAnsi" w:eastAsiaTheme="minorEastAsia" w:hAnsiTheme="minorHAnsi" w:cstheme="minorHAnsi"/>
          <w:noProof/>
          <w:lang w:eastAsia="pl-PL"/>
        </w:rPr>
      </w:pPr>
      <w:hyperlink w:anchor="_Toc120265376" w:history="1">
        <w:r w:rsidRPr="00205376">
          <w:rPr>
            <w:rStyle w:val="Hipercze"/>
            <w:rFonts w:asciiTheme="minorHAnsi" w:hAnsiTheme="minorHAnsi" w:cstheme="minorHAnsi"/>
            <w:noProof/>
          </w:rPr>
          <w:t>Tabela 2 Przyrost naturalny w mieście Opolu na 1000 ludności</w:t>
        </w:r>
        <w:r w:rsidRPr="00205376">
          <w:rPr>
            <w:rFonts w:asciiTheme="minorHAnsi" w:hAnsiTheme="minorHAnsi" w:cstheme="minorHAnsi"/>
            <w:noProof/>
            <w:webHidden/>
          </w:rPr>
          <w:tab/>
        </w:r>
        <w:r w:rsidRPr="00205376">
          <w:rPr>
            <w:rFonts w:asciiTheme="minorHAnsi" w:hAnsiTheme="minorHAnsi" w:cstheme="minorHAnsi"/>
            <w:noProof/>
            <w:webHidden/>
          </w:rPr>
          <w:fldChar w:fldCharType="begin"/>
        </w:r>
        <w:r w:rsidRPr="00205376">
          <w:rPr>
            <w:rFonts w:asciiTheme="minorHAnsi" w:hAnsiTheme="minorHAnsi" w:cstheme="minorHAnsi"/>
            <w:noProof/>
            <w:webHidden/>
          </w:rPr>
          <w:instrText xml:space="preserve"> PAGEREF _Toc120265376 \h </w:instrText>
        </w:r>
        <w:r w:rsidRPr="00205376">
          <w:rPr>
            <w:rFonts w:asciiTheme="minorHAnsi" w:hAnsiTheme="minorHAnsi" w:cstheme="minorHAnsi"/>
            <w:noProof/>
            <w:webHidden/>
          </w:rPr>
        </w:r>
        <w:r w:rsidRPr="00205376">
          <w:rPr>
            <w:rFonts w:asciiTheme="minorHAnsi" w:hAnsiTheme="minorHAnsi" w:cstheme="minorHAnsi"/>
            <w:noProof/>
            <w:webHidden/>
          </w:rPr>
          <w:fldChar w:fldCharType="separate"/>
        </w:r>
        <w:r w:rsidR="00774FF5">
          <w:rPr>
            <w:rFonts w:asciiTheme="minorHAnsi" w:hAnsiTheme="minorHAnsi" w:cstheme="minorHAnsi"/>
            <w:noProof/>
            <w:webHidden/>
          </w:rPr>
          <w:t>4</w:t>
        </w:r>
        <w:r w:rsidRPr="00205376">
          <w:rPr>
            <w:rFonts w:asciiTheme="minorHAnsi" w:hAnsiTheme="minorHAnsi" w:cstheme="minorHAnsi"/>
            <w:noProof/>
            <w:webHidden/>
          </w:rPr>
          <w:fldChar w:fldCharType="end"/>
        </w:r>
      </w:hyperlink>
    </w:p>
    <w:p w14:paraId="4BA98034" w14:textId="619219A3" w:rsidR="00205376" w:rsidRPr="00205376" w:rsidRDefault="00205376">
      <w:pPr>
        <w:pStyle w:val="Spisilustracji"/>
        <w:tabs>
          <w:tab w:val="right" w:leader="dot" w:pos="9062"/>
        </w:tabs>
        <w:rPr>
          <w:rFonts w:asciiTheme="minorHAnsi" w:eastAsiaTheme="minorEastAsia" w:hAnsiTheme="minorHAnsi" w:cstheme="minorHAnsi"/>
          <w:noProof/>
          <w:lang w:eastAsia="pl-PL"/>
        </w:rPr>
      </w:pPr>
      <w:hyperlink w:anchor="_Toc120265377" w:history="1">
        <w:r w:rsidRPr="00205376">
          <w:rPr>
            <w:rStyle w:val="Hipercze"/>
            <w:rFonts w:asciiTheme="minorHAnsi" w:hAnsiTheme="minorHAnsi" w:cstheme="minorHAnsi"/>
            <w:noProof/>
          </w:rPr>
          <w:t>Tabela 3 Ludność m. Opola według ekonomicznych grup wieku (stan na 31 grudnia 2021 r.)</w:t>
        </w:r>
        <w:r w:rsidRPr="00205376">
          <w:rPr>
            <w:rFonts w:asciiTheme="minorHAnsi" w:hAnsiTheme="minorHAnsi" w:cstheme="minorHAnsi"/>
            <w:noProof/>
            <w:webHidden/>
          </w:rPr>
          <w:tab/>
        </w:r>
        <w:r w:rsidRPr="00205376">
          <w:rPr>
            <w:rFonts w:asciiTheme="minorHAnsi" w:hAnsiTheme="minorHAnsi" w:cstheme="minorHAnsi"/>
            <w:noProof/>
            <w:webHidden/>
          </w:rPr>
          <w:fldChar w:fldCharType="begin"/>
        </w:r>
        <w:r w:rsidRPr="00205376">
          <w:rPr>
            <w:rFonts w:asciiTheme="minorHAnsi" w:hAnsiTheme="minorHAnsi" w:cstheme="minorHAnsi"/>
            <w:noProof/>
            <w:webHidden/>
          </w:rPr>
          <w:instrText xml:space="preserve"> PAGEREF _Toc120265377 \h </w:instrText>
        </w:r>
        <w:r w:rsidRPr="00205376">
          <w:rPr>
            <w:rFonts w:asciiTheme="minorHAnsi" w:hAnsiTheme="minorHAnsi" w:cstheme="minorHAnsi"/>
            <w:noProof/>
            <w:webHidden/>
          </w:rPr>
        </w:r>
        <w:r w:rsidRPr="00205376">
          <w:rPr>
            <w:rFonts w:asciiTheme="minorHAnsi" w:hAnsiTheme="minorHAnsi" w:cstheme="minorHAnsi"/>
            <w:noProof/>
            <w:webHidden/>
          </w:rPr>
          <w:fldChar w:fldCharType="separate"/>
        </w:r>
        <w:r w:rsidR="00774FF5">
          <w:rPr>
            <w:rFonts w:asciiTheme="minorHAnsi" w:hAnsiTheme="minorHAnsi" w:cstheme="minorHAnsi"/>
            <w:noProof/>
            <w:webHidden/>
          </w:rPr>
          <w:t>4</w:t>
        </w:r>
        <w:r w:rsidRPr="00205376">
          <w:rPr>
            <w:rFonts w:asciiTheme="minorHAnsi" w:hAnsiTheme="minorHAnsi" w:cstheme="minorHAnsi"/>
            <w:noProof/>
            <w:webHidden/>
          </w:rPr>
          <w:fldChar w:fldCharType="end"/>
        </w:r>
      </w:hyperlink>
    </w:p>
    <w:p w14:paraId="40A818F7" w14:textId="24789B45" w:rsidR="00205376" w:rsidRPr="00205376" w:rsidRDefault="00205376">
      <w:pPr>
        <w:pStyle w:val="Spisilustracji"/>
        <w:tabs>
          <w:tab w:val="right" w:leader="dot" w:pos="9062"/>
        </w:tabs>
        <w:rPr>
          <w:rFonts w:asciiTheme="minorHAnsi" w:eastAsiaTheme="minorEastAsia" w:hAnsiTheme="minorHAnsi" w:cstheme="minorHAnsi"/>
          <w:noProof/>
          <w:lang w:eastAsia="pl-PL"/>
        </w:rPr>
      </w:pPr>
      <w:hyperlink w:anchor="_Toc120265378" w:history="1">
        <w:r w:rsidRPr="00205376">
          <w:rPr>
            <w:rStyle w:val="Hipercze"/>
            <w:rFonts w:asciiTheme="minorHAnsi" w:hAnsiTheme="minorHAnsi" w:cstheme="minorHAnsi"/>
            <w:noProof/>
          </w:rPr>
          <w:t>Tabela 4 Liczba osób powyżej 80 roku życia w mieście Opolu na przestrzeni lat 2016-2021</w:t>
        </w:r>
        <w:r w:rsidRPr="00205376">
          <w:rPr>
            <w:rFonts w:asciiTheme="minorHAnsi" w:hAnsiTheme="minorHAnsi" w:cstheme="minorHAnsi"/>
            <w:noProof/>
            <w:webHidden/>
          </w:rPr>
          <w:tab/>
        </w:r>
        <w:r w:rsidRPr="00205376">
          <w:rPr>
            <w:rFonts w:asciiTheme="minorHAnsi" w:hAnsiTheme="minorHAnsi" w:cstheme="minorHAnsi"/>
            <w:noProof/>
            <w:webHidden/>
          </w:rPr>
          <w:fldChar w:fldCharType="begin"/>
        </w:r>
        <w:r w:rsidRPr="00205376">
          <w:rPr>
            <w:rFonts w:asciiTheme="minorHAnsi" w:hAnsiTheme="minorHAnsi" w:cstheme="minorHAnsi"/>
            <w:noProof/>
            <w:webHidden/>
          </w:rPr>
          <w:instrText xml:space="preserve"> PAGEREF _Toc120265378 \h </w:instrText>
        </w:r>
        <w:r w:rsidRPr="00205376">
          <w:rPr>
            <w:rFonts w:asciiTheme="minorHAnsi" w:hAnsiTheme="minorHAnsi" w:cstheme="minorHAnsi"/>
            <w:noProof/>
            <w:webHidden/>
          </w:rPr>
        </w:r>
        <w:r w:rsidRPr="00205376">
          <w:rPr>
            <w:rFonts w:asciiTheme="minorHAnsi" w:hAnsiTheme="minorHAnsi" w:cstheme="minorHAnsi"/>
            <w:noProof/>
            <w:webHidden/>
          </w:rPr>
          <w:fldChar w:fldCharType="separate"/>
        </w:r>
        <w:r w:rsidR="00774FF5">
          <w:rPr>
            <w:rFonts w:asciiTheme="minorHAnsi" w:hAnsiTheme="minorHAnsi" w:cstheme="minorHAnsi"/>
            <w:noProof/>
            <w:webHidden/>
          </w:rPr>
          <w:t>5</w:t>
        </w:r>
        <w:r w:rsidRPr="00205376">
          <w:rPr>
            <w:rFonts w:asciiTheme="minorHAnsi" w:hAnsiTheme="minorHAnsi" w:cstheme="minorHAnsi"/>
            <w:noProof/>
            <w:webHidden/>
          </w:rPr>
          <w:fldChar w:fldCharType="end"/>
        </w:r>
      </w:hyperlink>
    </w:p>
    <w:p w14:paraId="0BD29FEA" w14:textId="336A1526" w:rsidR="00205376" w:rsidRPr="00205376" w:rsidRDefault="00205376">
      <w:pPr>
        <w:pStyle w:val="Spisilustracji"/>
        <w:tabs>
          <w:tab w:val="right" w:leader="dot" w:pos="9062"/>
        </w:tabs>
        <w:rPr>
          <w:rFonts w:asciiTheme="minorHAnsi" w:eastAsiaTheme="minorEastAsia" w:hAnsiTheme="minorHAnsi" w:cstheme="minorHAnsi"/>
          <w:noProof/>
          <w:lang w:eastAsia="pl-PL"/>
        </w:rPr>
      </w:pPr>
      <w:hyperlink w:anchor="_Toc120265379" w:history="1">
        <w:r w:rsidRPr="00205376">
          <w:rPr>
            <w:rStyle w:val="Hipercze"/>
            <w:rFonts w:asciiTheme="minorHAnsi" w:hAnsiTheme="minorHAnsi" w:cstheme="minorHAnsi"/>
            <w:noProof/>
          </w:rPr>
          <w:t>Tabela 5 Dane statystyczne dot. działalność Domów Dziennego Pobytu na terenie miasta Opola w latach 2017-2022</w:t>
        </w:r>
        <w:r w:rsidRPr="00205376">
          <w:rPr>
            <w:rFonts w:asciiTheme="minorHAnsi" w:hAnsiTheme="minorHAnsi" w:cstheme="minorHAnsi"/>
            <w:noProof/>
            <w:webHidden/>
          </w:rPr>
          <w:tab/>
        </w:r>
        <w:r w:rsidRPr="00205376">
          <w:rPr>
            <w:rFonts w:asciiTheme="minorHAnsi" w:hAnsiTheme="minorHAnsi" w:cstheme="minorHAnsi"/>
            <w:noProof/>
            <w:webHidden/>
          </w:rPr>
          <w:fldChar w:fldCharType="begin"/>
        </w:r>
        <w:r w:rsidRPr="00205376">
          <w:rPr>
            <w:rFonts w:asciiTheme="minorHAnsi" w:hAnsiTheme="minorHAnsi" w:cstheme="minorHAnsi"/>
            <w:noProof/>
            <w:webHidden/>
          </w:rPr>
          <w:instrText xml:space="preserve"> PAGEREF _Toc120265379 \h </w:instrText>
        </w:r>
        <w:r w:rsidRPr="00205376">
          <w:rPr>
            <w:rFonts w:asciiTheme="minorHAnsi" w:hAnsiTheme="minorHAnsi" w:cstheme="minorHAnsi"/>
            <w:noProof/>
            <w:webHidden/>
          </w:rPr>
        </w:r>
        <w:r w:rsidRPr="00205376">
          <w:rPr>
            <w:rFonts w:asciiTheme="minorHAnsi" w:hAnsiTheme="minorHAnsi" w:cstheme="minorHAnsi"/>
            <w:noProof/>
            <w:webHidden/>
          </w:rPr>
          <w:fldChar w:fldCharType="separate"/>
        </w:r>
        <w:r w:rsidR="00774FF5">
          <w:rPr>
            <w:rFonts w:asciiTheme="minorHAnsi" w:hAnsiTheme="minorHAnsi" w:cstheme="minorHAnsi"/>
            <w:noProof/>
            <w:webHidden/>
          </w:rPr>
          <w:t>11</w:t>
        </w:r>
        <w:r w:rsidRPr="00205376">
          <w:rPr>
            <w:rFonts w:asciiTheme="minorHAnsi" w:hAnsiTheme="minorHAnsi" w:cstheme="minorHAnsi"/>
            <w:noProof/>
            <w:webHidden/>
          </w:rPr>
          <w:fldChar w:fldCharType="end"/>
        </w:r>
      </w:hyperlink>
    </w:p>
    <w:p w14:paraId="2A4D81DE" w14:textId="08E5AEEF" w:rsidR="00205376" w:rsidRPr="00205376" w:rsidRDefault="00205376">
      <w:pPr>
        <w:pStyle w:val="Spisilustracji"/>
        <w:tabs>
          <w:tab w:val="right" w:leader="dot" w:pos="9062"/>
        </w:tabs>
        <w:rPr>
          <w:rFonts w:asciiTheme="minorHAnsi" w:eastAsiaTheme="minorEastAsia" w:hAnsiTheme="minorHAnsi" w:cstheme="minorHAnsi"/>
          <w:noProof/>
          <w:lang w:eastAsia="pl-PL"/>
        </w:rPr>
      </w:pPr>
      <w:hyperlink w:anchor="_Toc120265380" w:history="1">
        <w:r w:rsidRPr="00205376">
          <w:rPr>
            <w:rStyle w:val="Hipercze"/>
            <w:rFonts w:asciiTheme="minorHAnsi" w:hAnsiTheme="minorHAnsi" w:cstheme="minorHAnsi"/>
            <w:noProof/>
          </w:rPr>
          <w:t>Tabela 6 Odpłatność miasta Opola za pobyt w Domach Pomocy Społecznej na przestrzeni lat 2017-2022</w:t>
        </w:r>
        <w:r w:rsidRPr="00205376">
          <w:rPr>
            <w:rFonts w:asciiTheme="minorHAnsi" w:hAnsiTheme="minorHAnsi" w:cstheme="minorHAnsi"/>
            <w:noProof/>
            <w:webHidden/>
          </w:rPr>
          <w:tab/>
        </w:r>
        <w:r w:rsidRPr="00205376">
          <w:rPr>
            <w:rFonts w:asciiTheme="minorHAnsi" w:hAnsiTheme="minorHAnsi" w:cstheme="minorHAnsi"/>
            <w:noProof/>
            <w:webHidden/>
          </w:rPr>
          <w:fldChar w:fldCharType="begin"/>
        </w:r>
        <w:r w:rsidRPr="00205376">
          <w:rPr>
            <w:rFonts w:asciiTheme="minorHAnsi" w:hAnsiTheme="minorHAnsi" w:cstheme="minorHAnsi"/>
            <w:noProof/>
            <w:webHidden/>
          </w:rPr>
          <w:instrText xml:space="preserve"> PAGEREF _Toc120265380 \h </w:instrText>
        </w:r>
        <w:r w:rsidRPr="00205376">
          <w:rPr>
            <w:rFonts w:asciiTheme="minorHAnsi" w:hAnsiTheme="minorHAnsi" w:cstheme="minorHAnsi"/>
            <w:noProof/>
            <w:webHidden/>
          </w:rPr>
        </w:r>
        <w:r w:rsidRPr="00205376">
          <w:rPr>
            <w:rFonts w:asciiTheme="minorHAnsi" w:hAnsiTheme="minorHAnsi" w:cstheme="minorHAnsi"/>
            <w:noProof/>
            <w:webHidden/>
          </w:rPr>
          <w:fldChar w:fldCharType="separate"/>
        </w:r>
        <w:r w:rsidR="00774FF5">
          <w:rPr>
            <w:rFonts w:asciiTheme="minorHAnsi" w:hAnsiTheme="minorHAnsi" w:cstheme="minorHAnsi"/>
            <w:noProof/>
            <w:webHidden/>
          </w:rPr>
          <w:t>12</w:t>
        </w:r>
        <w:r w:rsidRPr="00205376">
          <w:rPr>
            <w:rFonts w:asciiTheme="minorHAnsi" w:hAnsiTheme="minorHAnsi" w:cstheme="minorHAnsi"/>
            <w:noProof/>
            <w:webHidden/>
          </w:rPr>
          <w:fldChar w:fldCharType="end"/>
        </w:r>
      </w:hyperlink>
    </w:p>
    <w:p w14:paraId="7A7BDB6A" w14:textId="0D10C52F" w:rsidR="00205376" w:rsidRPr="00205376" w:rsidRDefault="00205376">
      <w:pPr>
        <w:pStyle w:val="Spisilustracji"/>
        <w:tabs>
          <w:tab w:val="right" w:leader="dot" w:pos="9062"/>
        </w:tabs>
        <w:rPr>
          <w:rFonts w:asciiTheme="minorHAnsi" w:eastAsiaTheme="minorEastAsia" w:hAnsiTheme="minorHAnsi" w:cstheme="minorHAnsi"/>
          <w:noProof/>
          <w:lang w:eastAsia="pl-PL"/>
        </w:rPr>
      </w:pPr>
      <w:hyperlink w:anchor="_Toc120265381" w:history="1">
        <w:r w:rsidRPr="00205376">
          <w:rPr>
            <w:rStyle w:val="Hipercze"/>
            <w:rFonts w:asciiTheme="minorHAnsi" w:hAnsiTheme="minorHAnsi" w:cstheme="minorHAnsi"/>
            <w:noProof/>
          </w:rPr>
          <w:t>Tabela 7 Liczba osób skierowanych do Domów Pomocy Społecznej w latach 2017-2022</w:t>
        </w:r>
        <w:r w:rsidRPr="00205376">
          <w:rPr>
            <w:rFonts w:asciiTheme="minorHAnsi" w:hAnsiTheme="minorHAnsi" w:cstheme="minorHAnsi"/>
            <w:noProof/>
            <w:webHidden/>
          </w:rPr>
          <w:tab/>
        </w:r>
        <w:r w:rsidRPr="00205376">
          <w:rPr>
            <w:rFonts w:asciiTheme="minorHAnsi" w:hAnsiTheme="minorHAnsi" w:cstheme="minorHAnsi"/>
            <w:noProof/>
            <w:webHidden/>
          </w:rPr>
          <w:fldChar w:fldCharType="begin"/>
        </w:r>
        <w:r w:rsidRPr="00205376">
          <w:rPr>
            <w:rFonts w:asciiTheme="minorHAnsi" w:hAnsiTheme="minorHAnsi" w:cstheme="minorHAnsi"/>
            <w:noProof/>
            <w:webHidden/>
          </w:rPr>
          <w:instrText xml:space="preserve"> PAGEREF _Toc120265381 \h </w:instrText>
        </w:r>
        <w:r w:rsidRPr="00205376">
          <w:rPr>
            <w:rFonts w:asciiTheme="minorHAnsi" w:hAnsiTheme="minorHAnsi" w:cstheme="minorHAnsi"/>
            <w:noProof/>
            <w:webHidden/>
          </w:rPr>
        </w:r>
        <w:r w:rsidRPr="00205376">
          <w:rPr>
            <w:rFonts w:asciiTheme="minorHAnsi" w:hAnsiTheme="minorHAnsi" w:cstheme="minorHAnsi"/>
            <w:noProof/>
            <w:webHidden/>
          </w:rPr>
          <w:fldChar w:fldCharType="separate"/>
        </w:r>
        <w:r w:rsidR="00774FF5">
          <w:rPr>
            <w:rFonts w:asciiTheme="minorHAnsi" w:hAnsiTheme="minorHAnsi" w:cstheme="minorHAnsi"/>
            <w:noProof/>
            <w:webHidden/>
          </w:rPr>
          <w:t>12</w:t>
        </w:r>
        <w:r w:rsidRPr="00205376">
          <w:rPr>
            <w:rFonts w:asciiTheme="minorHAnsi" w:hAnsiTheme="minorHAnsi" w:cstheme="minorHAnsi"/>
            <w:noProof/>
            <w:webHidden/>
          </w:rPr>
          <w:fldChar w:fldCharType="end"/>
        </w:r>
      </w:hyperlink>
    </w:p>
    <w:p w14:paraId="7C9D736E" w14:textId="01370234" w:rsidR="00205376" w:rsidRPr="00205376" w:rsidRDefault="00205376">
      <w:pPr>
        <w:pStyle w:val="Spisilustracji"/>
        <w:tabs>
          <w:tab w:val="right" w:leader="dot" w:pos="9062"/>
        </w:tabs>
        <w:rPr>
          <w:rFonts w:asciiTheme="minorHAnsi" w:eastAsiaTheme="minorEastAsia" w:hAnsiTheme="minorHAnsi" w:cstheme="minorHAnsi"/>
          <w:noProof/>
          <w:lang w:eastAsia="pl-PL"/>
        </w:rPr>
      </w:pPr>
      <w:hyperlink w:anchor="_Toc120265382" w:history="1">
        <w:r w:rsidRPr="00205376">
          <w:rPr>
            <w:rStyle w:val="Hipercze"/>
            <w:rFonts w:asciiTheme="minorHAnsi" w:hAnsiTheme="minorHAnsi" w:cstheme="minorHAnsi"/>
            <w:noProof/>
          </w:rPr>
          <w:t>Tabela 8 Liczba osób w wieku poprodukcyjnym (60+) korzystających z pomocy społecznej w mieście Opolu  w podziale na płeć w latach 2017-2022</w:t>
        </w:r>
        <w:r w:rsidRPr="00205376">
          <w:rPr>
            <w:rFonts w:asciiTheme="minorHAnsi" w:hAnsiTheme="minorHAnsi" w:cstheme="minorHAnsi"/>
            <w:noProof/>
            <w:webHidden/>
          </w:rPr>
          <w:tab/>
        </w:r>
        <w:r w:rsidRPr="00205376">
          <w:rPr>
            <w:rFonts w:asciiTheme="minorHAnsi" w:hAnsiTheme="minorHAnsi" w:cstheme="minorHAnsi"/>
            <w:noProof/>
            <w:webHidden/>
          </w:rPr>
          <w:fldChar w:fldCharType="begin"/>
        </w:r>
        <w:r w:rsidRPr="00205376">
          <w:rPr>
            <w:rFonts w:asciiTheme="minorHAnsi" w:hAnsiTheme="minorHAnsi" w:cstheme="minorHAnsi"/>
            <w:noProof/>
            <w:webHidden/>
          </w:rPr>
          <w:instrText xml:space="preserve"> PAGEREF _Toc120265382 \h </w:instrText>
        </w:r>
        <w:r w:rsidRPr="00205376">
          <w:rPr>
            <w:rFonts w:asciiTheme="minorHAnsi" w:hAnsiTheme="minorHAnsi" w:cstheme="minorHAnsi"/>
            <w:noProof/>
            <w:webHidden/>
          </w:rPr>
        </w:r>
        <w:r w:rsidRPr="00205376">
          <w:rPr>
            <w:rFonts w:asciiTheme="minorHAnsi" w:hAnsiTheme="minorHAnsi" w:cstheme="minorHAnsi"/>
            <w:noProof/>
            <w:webHidden/>
          </w:rPr>
          <w:fldChar w:fldCharType="separate"/>
        </w:r>
        <w:r w:rsidR="00774FF5">
          <w:rPr>
            <w:rFonts w:asciiTheme="minorHAnsi" w:hAnsiTheme="minorHAnsi" w:cstheme="minorHAnsi"/>
            <w:noProof/>
            <w:webHidden/>
          </w:rPr>
          <w:t>20</w:t>
        </w:r>
        <w:r w:rsidRPr="00205376">
          <w:rPr>
            <w:rFonts w:asciiTheme="minorHAnsi" w:hAnsiTheme="minorHAnsi" w:cstheme="minorHAnsi"/>
            <w:noProof/>
            <w:webHidden/>
          </w:rPr>
          <w:fldChar w:fldCharType="end"/>
        </w:r>
      </w:hyperlink>
    </w:p>
    <w:p w14:paraId="3F6241F7" w14:textId="0CDF6952" w:rsidR="00205376" w:rsidRPr="00205376" w:rsidRDefault="00205376">
      <w:pPr>
        <w:pStyle w:val="Spisilustracji"/>
        <w:tabs>
          <w:tab w:val="right" w:leader="dot" w:pos="9062"/>
        </w:tabs>
        <w:rPr>
          <w:rFonts w:asciiTheme="minorHAnsi" w:eastAsiaTheme="minorEastAsia" w:hAnsiTheme="minorHAnsi" w:cstheme="minorHAnsi"/>
          <w:noProof/>
          <w:lang w:eastAsia="pl-PL"/>
        </w:rPr>
      </w:pPr>
      <w:hyperlink w:anchor="_Toc120265383" w:history="1">
        <w:r w:rsidRPr="00205376">
          <w:rPr>
            <w:rStyle w:val="Hipercze"/>
            <w:rFonts w:asciiTheme="minorHAnsi" w:hAnsiTheme="minorHAnsi" w:cstheme="minorHAnsi"/>
            <w:noProof/>
          </w:rPr>
          <w:t>Tabela 9 Liczba organizacji pozarządowych działających na terenie miasta Opola</w:t>
        </w:r>
        <w:r w:rsidRPr="00205376">
          <w:rPr>
            <w:rFonts w:asciiTheme="minorHAnsi" w:hAnsiTheme="minorHAnsi" w:cstheme="minorHAnsi"/>
            <w:noProof/>
            <w:webHidden/>
          </w:rPr>
          <w:tab/>
        </w:r>
        <w:r w:rsidRPr="00205376">
          <w:rPr>
            <w:rFonts w:asciiTheme="minorHAnsi" w:hAnsiTheme="minorHAnsi" w:cstheme="minorHAnsi"/>
            <w:noProof/>
            <w:webHidden/>
          </w:rPr>
          <w:fldChar w:fldCharType="begin"/>
        </w:r>
        <w:r w:rsidRPr="00205376">
          <w:rPr>
            <w:rFonts w:asciiTheme="minorHAnsi" w:hAnsiTheme="minorHAnsi" w:cstheme="minorHAnsi"/>
            <w:noProof/>
            <w:webHidden/>
          </w:rPr>
          <w:instrText xml:space="preserve"> PAGEREF _Toc120265383 \h </w:instrText>
        </w:r>
        <w:r w:rsidRPr="00205376">
          <w:rPr>
            <w:rFonts w:asciiTheme="minorHAnsi" w:hAnsiTheme="minorHAnsi" w:cstheme="minorHAnsi"/>
            <w:noProof/>
            <w:webHidden/>
          </w:rPr>
        </w:r>
        <w:r w:rsidRPr="00205376">
          <w:rPr>
            <w:rFonts w:asciiTheme="minorHAnsi" w:hAnsiTheme="minorHAnsi" w:cstheme="minorHAnsi"/>
            <w:noProof/>
            <w:webHidden/>
          </w:rPr>
          <w:fldChar w:fldCharType="separate"/>
        </w:r>
        <w:r w:rsidR="00774FF5">
          <w:rPr>
            <w:rFonts w:asciiTheme="minorHAnsi" w:hAnsiTheme="minorHAnsi" w:cstheme="minorHAnsi"/>
            <w:noProof/>
            <w:webHidden/>
          </w:rPr>
          <w:t>22</w:t>
        </w:r>
        <w:r w:rsidRPr="00205376">
          <w:rPr>
            <w:rFonts w:asciiTheme="minorHAnsi" w:hAnsiTheme="minorHAnsi" w:cstheme="minorHAnsi"/>
            <w:noProof/>
            <w:webHidden/>
          </w:rPr>
          <w:fldChar w:fldCharType="end"/>
        </w:r>
      </w:hyperlink>
    </w:p>
    <w:p w14:paraId="37897613" w14:textId="0F1414EF" w:rsidR="00205376" w:rsidRPr="00205376" w:rsidRDefault="00205376">
      <w:pPr>
        <w:pStyle w:val="Spisilustracji"/>
        <w:tabs>
          <w:tab w:val="right" w:leader="dot" w:pos="9062"/>
        </w:tabs>
        <w:rPr>
          <w:rFonts w:asciiTheme="minorHAnsi" w:eastAsiaTheme="minorEastAsia" w:hAnsiTheme="minorHAnsi" w:cstheme="minorHAnsi"/>
          <w:noProof/>
          <w:lang w:eastAsia="pl-PL"/>
        </w:rPr>
      </w:pPr>
      <w:hyperlink w:anchor="_Toc120265384" w:history="1">
        <w:r w:rsidRPr="00205376">
          <w:rPr>
            <w:rStyle w:val="Hipercze"/>
            <w:rFonts w:asciiTheme="minorHAnsi" w:hAnsiTheme="minorHAnsi" w:cstheme="minorHAnsi"/>
            <w:noProof/>
          </w:rPr>
          <w:t>Tabela 10 Wysokość środków finansowych na powierzenie realizacji przez organizacje pozarządowe i inne uprawnione podmioty zadań publicznych z zakresu działalności na rzecz osób w wieku emerytalnym</w:t>
        </w:r>
        <w:r w:rsidRPr="00205376">
          <w:rPr>
            <w:rFonts w:asciiTheme="minorHAnsi" w:hAnsiTheme="minorHAnsi" w:cstheme="minorHAnsi"/>
            <w:noProof/>
            <w:webHidden/>
          </w:rPr>
          <w:tab/>
        </w:r>
        <w:r w:rsidRPr="00205376">
          <w:rPr>
            <w:rFonts w:asciiTheme="minorHAnsi" w:hAnsiTheme="minorHAnsi" w:cstheme="minorHAnsi"/>
            <w:noProof/>
            <w:webHidden/>
          </w:rPr>
          <w:fldChar w:fldCharType="begin"/>
        </w:r>
        <w:r w:rsidRPr="00205376">
          <w:rPr>
            <w:rFonts w:asciiTheme="minorHAnsi" w:hAnsiTheme="minorHAnsi" w:cstheme="minorHAnsi"/>
            <w:noProof/>
            <w:webHidden/>
          </w:rPr>
          <w:instrText xml:space="preserve"> PAGEREF _Toc120265384 \h </w:instrText>
        </w:r>
        <w:r w:rsidRPr="00205376">
          <w:rPr>
            <w:rFonts w:asciiTheme="minorHAnsi" w:hAnsiTheme="minorHAnsi" w:cstheme="minorHAnsi"/>
            <w:noProof/>
            <w:webHidden/>
          </w:rPr>
        </w:r>
        <w:r w:rsidRPr="00205376">
          <w:rPr>
            <w:rFonts w:asciiTheme="minorHAnsi" w:hAnsiTheme="minorHAnsi" w:cstheme="minorHAnsi"/>
            <w:noProof/>
            <w:webHidden/>
          </w:rPr>
          <w:fldChar w:fldCharType="separate"/>
        </w:r>
        <w:r w:rsidR="00774FF5">
          <w:rPr>
            <w:rFonts w:asciiTheme="minorHAnsi" w:hAnsiTheme="minorHAnsi" w:cstheme="minorHAnsi"/>
            <w:noProof/>
            <w:webHidden/>
          </w:rPr>
          <w:t>22</w:t>
        </w:r>
        <w:r w:rsidRPr="00205376">
          <w:rPr>
            <w:rFonts w:asciiTheme="minorHAnsi" w:hAnsiTheme="minorHAnsi" w:cstheme="minorHAnsi"/>
            <w:noProof/>
            <w:webHidden/>
          </w:rPr>
          <w:fldChar w:fldCharType="end"/>
        </w:r>
      </w:hyperlink>
    </w:p>
    <w:p w14:paraId="2F838C79" w14:textId="462574A5" w:rsidR="00205376" w:rsidRPr="00205376" w:rsidRDefault="00205376">
      <w:pPr>
        <w:pStyle w:val="Spisilustracji"/>
        <w:tabs>
          <w:tab w:val="right" w:leader="dot" w:pos="9062"/>
        </w:tabs>
        <w:rPr>
          <w:rFonts w:asciiTheme="minorHAnsi" w:eastAsiaTheme="minorEastAsia" w:hAnsiTheme="minorHAnsi" w:cstheme="minorHAnsi"/>
          <w:noProof/>
          <w:lang w:eastAsia="pl-PL"/>
        </w:rPr>
      </w:pPr>
      <w:hyperlink w:anchor="_Toc120265385" w:history="1">
        <w:r w:rsidRPr="00205376">
          <w:rPr>
            <w:rStyle w:val="Hipercze"/>
            <w:rFonts w:asciiTheme="minorHAnsi" w:hAnsiTheme="minorHAnsi" w:cstheme="minorHAnsi"/>
            <w:noProof/>
          </w:rPr>
          <w:t>Tabela 11 Wysokość środków finansowych na powierzenie realizacji przez organizacje pozarządowe i inne uprawnione podmioty zadań publicznych z zakresu działalności wspomagającej rozwój wspólnot i społeczności lokalnych - Centrum Aktywizacji Społecznej</w:t>
        </w:r>
        <w:r w:rsidRPr="00205376">
          <w:rPr>
            <w:rFonts w:asciiTheme="minorHAnsi" w:hAnsiTheme="minorHAnsi" w:cstheme="minorHAnsi"/>
            <w:noProof/>
            <w:webHidden/>
          </w:rPr>
          <w:tab/>
        </w:r>
        <w:r w:rsidRPr="00205376">
          <w:rPr>
            <w:rFonts w:asciiTheme="minorHAnsi" w:hAnsiTheme="minorHAnsi" w:cstheme="minorHAnsi"/>
            <w:noProof/>
            <w:webHidden/>
          </w:rPr>
          <w:fldChar w:fldCharType="begin"/>
        </w:r>
        <w:r w:rsidRPr="00205376">
          <w:rPr>
            <w:rFonts w:asciiTheme="minorHAnsi" w:hAnsiTheme="minorHAnsi" w:cstheme="minorHAnsi"/>
            <w:noProof/>
            <w:webHidden/>
          </w:rPr>
          <w:instrText xml:space="preserve"> PAGEREF _Toc120265385 \h </w:instrText>
        </w:r>
        <w:r w:rsidRPr="00205376">
          <w:rPr>
            <w:rFonts w:asciiTheme="minorHAnsi" w:hAnsiTheme="minorHAnsi" w:cstheme="minorHAnsi"/>
            <w:noProof/>
            <w:webHidden/>
          </w:rPr>
        </w:r>
        <w:r w:rsidRPr="00205376">
          <w:rPr>
            <w:rFonts w:asciiTheme="minorHAnsi" w:hAnsiTheme="minorHAnsi" w:cstheme="minorHAnsi"/>
            <w:noProof/>
            <w:webHidden/>
          </w:rPr>
          <w:fldChar w:fldCharType="separate"/>
        </w:r>
        <w:r w:rsidR="00774FF5">
          <w:rPr>
            <w:rFonts w:asciiTheme="minorHAnsi" w:hAnsiTheme="minorHAnsi" w:cstheme="minorHAnsi"/>
            <w:noProof/>
            <w:webHidden/>
          </w:rPr>
          <w:t>22</w:t>
        </w:r>
        <w:r w:rsidRPr="00205376">
          <w:rPr>
            <w:rFonts w:asciiTheme="minorHAnsi" w:hAnsiTheme="minorHAnsi" w:cstheme="minorHAnsi"/>
            <w:noProof/>
            <w:webHidden/>
          </w:rPr>
          <w:fldChar w:fldCharType="end"/>
        </w:r>
      </w:hyperlink>
    </w:p>
    <w:p w14:paraId="64B0C211" w14:textId="4EF7A4A0" w:rsidR="00205376" w:rsidRPr="00205376" w:rsidRDefault="00205376">
      <w:pPr>
        <w:pStyle w:val="Spisilustracji"/>
        <w:tabs>
          <w:tab w:val="right" w:leader="dot" w:pos="9062"/>
        </w:tabs>
        <w:rPr>
          <w:rFonts w:asciiTheme="minorHAnsi" w:eastAsiaTheme="minorEastAsia" w:hAnsiTheme="minorHAnsi" w:cstheme="minorHAnsi"/>
          <w:noProof/>
          <w:lang w:eastAsia="pl-PL"/>
        </w:rPr>
      </w:pPr>
      <w:hyperlink w:anchor="_Toc120265386" w:history="1">
        <w:r w:rsidRPr="00205376">
          <w:rPr>
            <w:rStyle w:val="Hipercze"/>
            <w:rFonts w:asciiTheme="minorHAnsi" w:hAnsiTheme="minorHAnsi" w:cstheme="minorHAnsi"/>
            <w:noProof/>
          </w:rPr>
          <w:t>Tabela 12 Wnioski złożone w ramach Budżetu Obywatelskiego w kategorii działania na rzecz seniorów</w:t>
        </w:r>
        <w:r w:rsidRPr="00205376">
          <w:rPr>
            <w:rFonts w:asciiTheme="minorHAnsi" w:hAnsiTheme="minorHAnsi" w:cstheme="minorHAnsi"/>
            <w:noProof/>
            <w:webHidden/>
          </w:rPr>
          <w:tab/>
        </w:r>
        <w:r w:rsidRPr="00205376">
          <w:rPr>
            <w:rFonts w:asciiTheme="minorHAnsi" w:hAnsiTheme="minorHAnsi" w:cstheme="minorHAnsi"/>
            <w:noProof/>
            <w:webHidden/>
          </w:rPr>
          <w:fldChar w:fldCharType="begin"/>
        </w:r>
        <w:r w:rsidRPr="00205376">
          <w:rPr>
            <w:rFonts w:asciiTheme="minorHAnsi" w:hAnsiTheme="minorHAnsi" w:cstheme="minorHAnsi"/>
            <w:noProof/>
            <w:webHidden/>
          </w:rPr>
          <w:instrText xml:space="preserve"> PAGEREF _Toc120265386 \h </w:instrText>
        </w:r>
        <w:r w:rsidRPr="00205376">
          <w:rPr>
            <w:rFonts w:asciiTheme="minorHAnsi" w:hAnsiTheme="minorHAnsi" w:cstheme="minorHAnsi"/>
            <w:noProof/>
            <w:webHidden/>
          </w:rPr>
        </w:r>
        <w:r w:rsidRPr="00205376">
          <w:rPr>
            <w:rFonts w:asciiTheme="minorHAnsi" w:hAnsiTheme="minorHAnsi" w:cstheme="minorHAnsi"/>
            <w:noProof/>
            <w:webHidden/>
          </w:rPr>
          <w:fldChar w:fldCharType="separate"/>
        </w:r>
        <w:r w:rsidR="00774FF5">
          <w:rPr>
            <w:rFonts w:asciiTheme="minorHAnsi" w:hAnsiTheme="minorHAnsi" w:cstheme="minorHAnsi"/>
            <w:noProof/>
            <w:webHidden/>
          </w:rPr>
          <w:t>23</w:t>
        </w:r>
        <w:r w:rsidRPr="00205376">
          <w:rPr>
            <w:rFonts w:asciiTheme="minorHAnsi" w:hAnsiTheme="minorHAnsi" w:cstheme="minorHAnsi"/>
            <w:noProof/>
            <w:webHidden/>
          </w:rPr>
          <w:fldChar w:fldCharType="end"/>
        </w:r>
      </w:hyperlink>
    </w:p>
    <w:p w14:paraId="6C11E449" w14:textId="1F514170" w:rsidR="00205376" w:rsidRPr="00205376" w:rsidRDefault="00205376">
      <w:pPr>
        <w:pStyle w:val="Spisilustracji"/>
        <w:tabs>
          <w:tab w:val="right" w:leader="dot" w:pos="9062"/>
        </w:tabs>
        <w:rPr>
          <w:rFonts w:asciiTheme="minorHAnsi" w:eastAsiaTheme="minorEastAsia" w:hAnsiTheme="minorHAnsi" w:cstheme="minorHAnsi"/>
          <w:noProof/>
          <w:lang w:eastAsia="pl-PL"/>
        </w:rPr>
      </w:pPr>
      <w:hyperlink w:anchor="_Toc120265387" w:history="1">
        <w:r w:rsidRPr="00205376">
          <w:rPr>
            <w:rStyle w:val="Hipercze"/>
            <w:rFonts w:asciiTheme="minorHAnsi" w:hAnsiTheme="minorHAnsi" w:cstheme="minorHAnsi"/>
            <w:noProof/>
          </w:rPr>
          <w:t>Tabela 13 Wnioski złożone w ramach Inicjatywy lokalnej w kategorii działania na rzecz seniorów</w:t>
        </w:r>
        <w:r w:rsidRPr="00205376">
          <w:rPr>
            <w:rFonts w:asciiTheme="minorHAnsi" w:hAnsiTheme="minorHAnsi" w:cstheme="minorHAnsi"/>
            <w:noProof/>
            <w:webHidden/>
          </w:rPr>
          <w:tab/>
        </w:r>
        <w:r w:rsidRPr="00205376">
          <w:rPr>
            <w:rFonts w:asciiTheme="minorHAnsi" w:hAnsiTheme="minorHAnsi" w:cstheme="minorHAnsi"/>
            <w:noProof/>
            <w:webHidden/>
          </w:rPr>
          <w:fldChar w:fldCharType="begin"/>
        </w:r>
        <w:r w:rsidRPr="00205376">
          <w:rPr>
            <w:rFonts w:asciiTheme="minorHAnsi" w:hAnsiTheme="minorHAnsi" w:cstheme="minorHAnsi"/>
            <w:noProof/>
            <w:webHidden/>
          </w:rPr>
          <w:instrText xml:space="preserve"> PAGEREF _Toc120265387 \h </w:instrText>
        </w:r>
        <w:r w:rsidRPr="00205376">
          <w:rPr>
            <w:rFonts w:asciiTheme="minorHAnsi" w:hAnsiTheme="minorHAnsi" w:cstheme="minorHAnsi"/>
            <w:noProof/>
            <w:webHidden/>
          </w:rPr>
        </w:r>
        <w:r w:rsidRPr="00205376">
          <w:rPr>
            <w:rFonts w:asciiTheme="minorHAnsi" w:hAnsiTheme="minorHAnsi" w:cstheme="minorHAnsi"/>
            <w:noProof/>
            <w:webHidden/>
          </w:rPr>
          <w:fldChar w:fldCharType="separate"/>
        </w:r>
        <w:r w:rsidR="00774FF5">
          <w:rPr>
            <w:rFonts w:asciiTheme="minorHAnsi" w:hAnsiTheme="minorHAnsi" w:cstheme="minorHAnsi"/>
            <w:noProof/>
            <w:webHidden/>
          </w:rPr>
          <w:t>23</w:t>
        </w:r>
        <w:r w:rsidRPr="00205376">
          <w:rPr>
            <w:rFonts w:asciiTheme="minorHAnsi" w:hAnsiTheme="minorHAnsi" w:cstheme="minorHAnsi"/>
            <w:noProof/>
            <w:webHidden/>
          </w:rPr>
          <w:fldChar w:fldCharType="end"/>
        </w:r>
      </w:hyperlink>
    </w:p>
    <w:p w14:paraId="056FA3C2" w14:textId="6CD9B9CD" w:rsidR="00205376" w:rsidRPr="00205376" w:rsidRDefault="00205376">
      <w:pPr>
        <w:pStyle w:val="Spisilustracji"/>
        <w:tabs>
          <w:tab w:val="right" w:leader="dot" w:pos="9062"/>
        </w:tabs>
        <w:rPr>
          <w:rFonts w:asciiTheme="minorHAnsi" w:eastAsiaTheme="minorEastAsia" w:hAnsiTheme="minorHAnsi" w:cstheme="minorHAnsi"/>
          <w:noProof/>
          <w:lang w:eastAsia="pl-PL"/>
        </w:rPr>
      </w:pPr>
      <w:hyperlink w:anchor="_Toc120265388" w:history="1">
        <w:r w:rsidRPr="00205376">
          <w:rPr>
            <w:rStyle w:val="Hipercze"/>
            <w:rFonts w:asciiTheme="minorHAnsi" w:hAnsiTheme="minorHAnsi" w:cstheme="minorHAnsi"/>
            <w:noProof/>
          </w:rPr>
          <w:t>Tabela 14  Liczba wykonanych kursów w ramach usługi transportu specjalistycznego dla osób niepełnosprawnych - mieszkańców miasta Opola mających trudności w poruszaniu się</w:t>
        </w:r>
        <w:r w:rsidRPr="00205376">
          <w:rPr>
            <w:rFonts w:asciiTheme="minorHAnsi" w:hAnsiTheme="minorHAnsi" w:cstheme="minorHAnsi"/>
            <w:noProof/>
            <w:webHidden/>
          </w:rPr>
          <w:tab/>
        </w:r>
        <w:r w:rsidRPr="00205376">
          <w:rPr>
            <w:rFonts w:asciiTheme="minorHAnsi" w:hAnsiTheme="minorHAnsi" w:cstheme="minorHAnsi"/>
            <w:noProof/>
            <w:webHidden/>
          </w:rPr>
          <w:fldChar w:fldCharType="begin"/>
        </w:r>
        <w:r w:rsidRPr="00205376">
          <w:rPr>
            <w:rFonts w:asciiTheme="minorHAnsi" w:hAnsiTheme="minorHAnsi" w:cstheme="minorHAnsi"/>
            <w:noProof/>
            <w:webHidden/>
          </w:rPr>
          <w:instrText xml:space="preserve"> PAGEREF _Toc120265388 \h </w:instrText>
        </w:r>
        <w:r w:rsidRPr="00205376">
          <w:rPr>
            <w:rFonts w:asciiTheme="minorHAnsi" w:hAnsiTheme="minorHAnsi" w:cstheme="minorHAnsi"/>
            <w:noProof/>
            <w:webHidden/>
          </w:rPr>
        </w:r>
        <w:r w:rsidRPr="00205376">
          <w:rPr>
            <w:rFonts w:asciiTheme="minorHAnsi" w:hAnsiTheme="minorHAnsi" w:cstheme="minorHAnsi"/>
            <w:noProof/>
            <w:webHidden/>
          </w:rPr>
          <w:fldChar w:fldCharType="separate"/>
        </w:r>
        <w:r w:rsidR="00774FF5">
          <w:rPr>
            <w:rFonts w:asciiTheme="minorHAnsi" w:hAnsiTheme="minorHAnsi" w:cstheme="minorHAnsi"/>
            <w:noProof/>
            <w:webHidden/>
          </w:rPr>
          <w:t>25</w:t>
        </w:r>
        <w:r w:rsidRPr="00205376">
          <w:rPr>
            <w:rFonts w:asciiTheme="minorHAnsi" w:hAnsiTheme="minorHAnsi" w:cstheme="minorHAnsi"/>
            <w:noProof/>
            <w:webHidden/>
          </w:rPr>
          <w:fldChar w:fldCharType="end"/>
        </w:r>
      </w:hyperlink>
    </w:p>
    <w:p w14:paraId="26E9F7DC" w14:textId="2F3C817F" w:rsidR="00205376" w:rsidRDefault="00205376">
      <w:pPr>
        <w:pStyle w:val="Spisilustracji"/>
        <w:tabs>
          <w:tab w:val="right" w:leader="dot" w:pos="9062"/>
        </w:tabs>
        <w:rPr>
          <w:rFonts w:asciiTheme="minorHAnsi" w:eastAsiaTheme="minorEastAsia" w:hAnsiTheme="minorHAnsi" w:cstheme="minorBidi"/>
          <w:noProof/>
          <w:lang w:eastAsia="pl-PL"/>
        </w:rPr>
      </w:pPr>
      <w:hyperlink w:anchor="_Toc120265389" w:history="1">
        <w:r w:rsidRPr="00205376">
          <w:rPr>
            <w:rStyle w:val="Hipercze"/>
            <w:rFonts w:asciiTheme="minorHAnsi" w:hAnsiTheme="minorHAnsi" w:cstheme="minorHAnsi"/>
            <w:noProof/>
          </w:rPr>
          <w:t>Tabela 15 Liczba osób, które skorzystały ze wsparcia Senioralnego Centrum Pracy w Opolu</w:t>
        </w:r>
        <w:r w:rsidRPr="00205376">
          <w:rPr>
            <w:rFonts w:asciiTheme="minorHAnsi" w:hAnsiTheme="minorHAnsi" w:cstheme="minorHAnsi"/>
            <w:noProof/>
            <w:webHidden/>
          </w:rPr>
          <w:tab/>
        </w:r>
        <w:r w:rsidRPr="00205376">
          <w:rPr>
            <w:rFonts w:asciiTheme="minorHAnsi" w:hAnsiTheme="minorHAnsi" w:cstheme="minorHAnsi"/>
            <w:noProof/>
            <w:webHidden/>
          </w:rPr>
          <w:fldChar w:fldCharType="begin"/>
        </w:r>
        <w:r w:rsidRPr="00205376">
          <w:rPr>
            <w:rFonts w:asciiTheme="minorHAnsi" w:hAnsiTheme="minorHAnsi" w:cstheme="minorHAnsi"/>
            <w:noProof/>
            <w:webHidden/>
          </w:rPr>
          <w:instrText xml:space="preserve"> PAGEREF _Toc120265389 \h </w:instrText>
        </w:r>
        <w:r w:rsidRPr="00205376">
          <w:rPr>
            <w:rFonts w:asciiTheme="minorHAnsi" w:hAnsiTheme="minorHAnsi" w:cstheme="minorHAnsi"/>
            <w:noProof/>
            <w:webHidden/>
          </w:rPr>
        </w:r>
        <w:r w:rsidRPr="00205376">
          <w:rPr>
            <w:rFonts w:asciiTheme="minorHAnsi" w:hAnsiTheme="minorHAnsi" w:cstheme="minorHAnsi"/>
            <w:noProof/>
            <w:webHidden/>
          </w:rPr>
          <w:fldChar w:fldCharType="separate"/>
        </w:r>
        <w:r w:rsidR="00774FF5">
          <w:rPr>
            <w:rFonts w:asciiTheme="minorHAnsi" w:hAnsiTheme="minorHAnsi" w:cstheme="minorHAnsi"/>
            <w:noProof/>
            <w:webHidden/>
          </w:rPr>
          <w:t>28</w:t>
        </w:r>
        <w:r w:rsidRPr="00205376">
          <w:rPr>
            <w:rFonts w:asciiTheme="minorHAnsi" w:hAnsiTheme="minorHAnsi" w:cstheme="minorHAnsi"/>
            <w:noProof/>
            <w:webHidden/>
          </w:rPr>
          <w:fldChar w:fldCharType="end"/>
        </w:r>
      </w:hyperlink>
    </w:p>
    <w:p w14:paraId="2DC8F06E" w14:textId="3BF8D2BC" w:rsidR="00281CCB" w:rsidRPr="001679E7" w:rsidRDefault="00490C49" w:rsidP="005317A4">
      <w:pPr>
        <w:ind w:hanging="142"/>
        <w:jc w:val="both"/>
        <w:rPr>
          <w:rFonts w:asciiTheme="minorHAnsi" w:hAnsiTheme="minorHAnsi" w:cstheme="minorHAnsi"/>
          <w:sz w:val="24"/>
          <w:szCs w:val="24"/>
          <w:lang w:eastAsia="pl-PL"/>
        </w:rPr>
      </w:pPr>
      <w:r w:rsidRPr="00CC3B33">
        <w:rPr>
          <w:rFonts w:asciiTheme="minorHAnsi" w:hAnsiTheme="minorHAnsi" w:cstheme="minorHAnsi"/>
          <w:lang w:eastAsia="pl-PL"/>
        </w:rPr>
        <w:fldChar w:fldCharType="end"/>
      </w:r>
    </w:p>
    <w:p w14:paraId="27E755C3" w14:textId="555B88A2" w:rsidR="00490C49" w:rsidRPr="001679E7" w:rsidRDefault="00490C49" w:rsidP="00490C49">
      <w:pPr>
        <w:pStyle w:val="Tytu"/>
        <w:rPr>
          <w:rFonts w:asciiTheme="minorHAnsi" w:hAnsiTheme="minorHAnsi"/>
          <w:sz w:val="24"/>
          <w:szCs w:val="24"/>
          <w:lang w:eastAsia="pl-PL"/>
        </w:rPr>
      </w:pPr>
      <w:r w:rsidRPr="001679E7">
        <w:rPr>
          <w:rFonts w:asciiTheme="minorHAnsi" w:hAnsiTheme="minorHAnsi"/>
          <w:sz w:val="24"/>
          <w:szCs w:val="24"/>
          <w:lang w:eastAsia="pl-PL"/>
        </w:rPr>
        <w:t xml:space="preserve">Spis wykresów: </w:t>
      </w:r>
    </w:p>
    <w:p w14:paraId="411F5027" w14:textId="77777777" w:rsidR="00490C49" w:rsidRPr="001679E7" w:rsidRDefault="00490C49" w:rsidP="005317A4">
      <w:pPr>
        <w:ind w:hanging="142"/>
        <w:jc w:val="both"/>
        <w:rPr>
          <w:rFonts w:asciiTheme="minorHAnsi" w:hAnsiTheme="minorHAnsi" w:cstheme="minorHAnsi"/>
          <w:sz w:val="24"/>
          <w:szCs w:val="24"/>
          <w:lang w:eastAsia="pl-PL"/>
        </w:rPr>
      </w:pPr>
    </w:p>
    <w:p w14:paraId="63785A8C" w14:textId="495D09FF" w:rsidR="0061116C" w:rsidRPr="0061116C" w:rsidRDefault="00490C49">
      <w:pPr>
        <w:pStyle w:val="Spisilustracji"/>
        <w:tabs>
          <w:tab w:val="right" w:leader="dot" w:pos="9062"/>
        </w:tabs>
        <w:rPr>
          <w:rFonts w:asciiTheme="minorHAnsi" w:eastAsiaTheme="minorEastAsia" w:hAnsiTheme="minorHAnsi" w:cstheme="minorHAnsi"/>
          <w:noProof/>
          <w:lang w:eastAsia="pl-PL"/>
        </w:rPr>
      </w:pPr>
      <w:r w:rsidRPr="00205376">
        <w:rPr>
          <w:rFonts w:asciiTheme="minorHAnsi" w:hAnsiTheme="minorHAnsi" w:cstheme="minorHAnsi"/>
          <w:lang w:eastAsia="pl-PL"/>
        </w:rPr>
        <w:fldChar w:fldCharType="begin"/>
      </w:r>
      <w:r w:rsidRPr="00205376">
        <w:rPr>
          <w:rFonts w:asciiTheme="minorHAnsi" w:hAnsiTheme="minorHAnsi" w:cstheme="minorHAnsi"/>
          <w:lang w:eastAsia="pl-PL"/>
        </w:rPr>
        <w:instrText xml:space="preserve"> TOC \h \z \c "Wykres" </w:instrText>
      </w:r>
      <w:r w:rsidRPr="00205376">
        <w:rPr>
          <w:rFonts w:asciiTheme="minorHAnsi" w:hAnsiTheme="minorHAnsi" w:cstheme="minorHAnsi"/>
          <w:lang w:eastAsia="pl-PL"/>
        </w:rPr>
        <w:fldChar w:fldCharType="separate"/>
      </w:r>
      <w:hyperlink w:anchor="_Toc120267500" w:history="1">
        <w:r w:rsidR="0061116C" w:rsidRPr="0061116C">
          <w:rPr>
            <w:rStyle w:val="Hipercze"/>
            <w:rFonts w:asciiTheme="minorHAnsi" w:hAnsiTheme="minorHAnsi" w:cstheme="minorHAnsi"/>
            <w:noProof/>
          </w:rPr>
          <w:t>Wykres 1 Zestawienie udziału mieszkańców w wieku poprodukcyjnym w ogólnej liczbie ludności w mieście Opolu, województwie opolskim i całej Polsce na przestrzeni lat 2019-2021</w:t>
        </w:r>
        <w:r w:rsidR="0061116C" w:rsidRPr="0061116C">
          <w:rPr>
            <w:rFonts w:asciiTheme="minorHAnsi" w:hAnsiTheme="minorHAnsi" w:cstheme="minorHAnsi"/>
            <w:noProof/>
            <w:webHidden/>
          </w:rPr>
          <w:tab/>
        </w:r>
        <w:r w:rsidR="0061116C" w:rsidRPr="0061116C">
          <w:rPr>
            <w:rFonts w:asciiTheme="minorHAnsi" w:hAnsiTheme="minorHAnsi" w:cstheme="minorHAnsi"/>
            <w:noProof/>
            <w:webHidden/>
          </w:rPr>
          <w:fldChar w:fldCharType="begin"/>
        </w:r>
        <w:r w:rsidR="0061116C" w:rsidRPr="0061116C">
          <w:rPr>
            <w:rFonts w:asciiTheme="minorHAnsi" w:hAnsiTheme="minorHAnsi" w:cstheme="minorHAnsi"/>
            <w:noProof/>
            <w:webHidden/>
          </w:rPr>
          <w:instrText xml:space="preserve"> PAGEREF _Toc120267500 \h </w:instrText>
        </w:r>
        <w:r w:rsidR="0061116C" w:rsidRPr="0061116C">
          <w:rPr>
            <w:rFonts w:asciiTheme="minorHAnsi" w:hAnsiTheme="minorHAnsi" w:cstheme="minorHAnsi"/>
            <w:noProof/>
            <w:webHidden/>
          </w:rPr>
        </w:r>
        <w:r w:rsidR="0061116C" w:rsidRPr="0061116C">
          <w:rPr>
            <w:rFonts w:asciiTheme="minorHAnsi" w:hAnsiTheme="minorHAnsi" w:cstheme="minorHAnsi"/>
            <w:noProof/>
            <w:webHidden/>
          </w:rPr>
          <w:fldChar w:fldCharType="separate"/>
        </w:r>
        <w:r w:rsidR="0061116C" w:rsidRPr="0061116C">
          <w:rPr>
            <w:rFonts w:asciiTheme="minorHAnsi" w:hAnsiTheme="minorHAnsi" w:cstheme="minorHAnsi"/>
            <w:noProof/>
            <w:webHidden/>
          </w:rPr>
          <w:t>4</w:t>
        </w:r>
        <w:r w:rsidR="0061116C" w:rsidRPr="0061116C">
          <w:rPr>
            <w:rFonts w:asciiTheme="minorHAnsi" w:hAnsiTheme="minorHAnsi" w:cstheme="minorHAnsi"/>
            <w:noProof/>
            <w:webHidden/>
          </w:rPr>
          <w:fldChar w:fldCharType="end"/>
        </w:r>
      </w:hyperlink>
    </w:p>
    <w:p w14:paraId="1B36AA84" w14:textId="6904A430" w:rsidR="0061116C" w:rsidRPr="0061116C" w:rsidRDefault="0061116C">
      <w:pPr>
        <w:pStyle w:val="Spisilustracji"/>
        <w:tabs>
          <w:tab w:val="right" w:leader="dot" w:pos="9062"/>
        </w:tabs>
        <w:rPr>
          <w:rFonts w:asciiTheme="minorHAnsi" w:eastAsiaTheme="minorEastAsia" w:hAnsiTheme="minorHAnsi" w:cstheme="minorHAnsi"/>
          <w:noProof/>
          <w:lang w:eastAsia="pl-PL"/>
        </w:rPr>
      </w:pPr>
      <w:hyperlink w:anchor="_Toc120267501" w:history="1">
        <w:r w:rsidRPr="0061116C">
          <w:rPr>
            <w:rStyle w:val="Hipercze"/>
            <w:rFonts w:asciiTheme="minorHAnsi" w:hAnsiTheme="minorHAnsi" w:cstheme="minorHAnsi"/>
            <w:noProof/>
          </w:rPr>
          <w:t>Wykres 2 Środki finansowe przeznaczone na usługi transportu specjalistycznego dla osób niepełnosprawnych - mieszkańców miasta Opola mających trudności w poruszaniu się</w:t>
        </w:r>
        <w:r w:rsidRPr="0061116C">
          <w:rPr>
            <w:rFonts w:asciiTheme="minorHAnsi" w:hAnsiTheme="minorHAnsi" w:cstheme="minorHAnsi"/>
            <w:noProof/>
            <w:webHidden/>
          </w:rPr>
          <w:tab/>
        </w:r>
        <w:r w:rsidRPr="0061116C">
          <w:rPr>
            <w:rFonts w:asciiTheme="minorHAnsi" w:hAnsiTheme="minorHAnsi" w:cstheme="minorHAnsi"/>
            <w:noProof/>
            <w:webHidden/>
          </w:rPr>
          <w:fldChar w:fldCharType="begin"/>
        </w:r>
        <w:r w:rsidRPr="0061116C">
          <w:rPr>
            <w:rFonts w:asciiTheme="minorHAnsi" w:hAnsiTheme="minorHAnsi" w:cstheme="minorHAnsi"/>
            <w:noProof/>
            <w:webHidden/>
          </w:rPr>
          <w:instrText xml:space="preserve"> PAGEREF _Toc120267501 \h </w:instrText>
        </w:r>
        <w:r w:rsidRPr="0061116C">
          <w:rPr>
            <w:rFonts w:asciiTheme="minorHAnsi" w:hAnsiTheme="minorHAnsi" w:cstheme="minorHAnsi"/>
            <w:noProof/>
            <w:webHidden/>
          </w:rPr>
        </w:r>
        <w:r w:rsidRPr="0061116C">
          <w:rPr>
            <w:rFonts w:asciiTheme="minorHAnsi" w:hAnsiTheme="minorHAnsi" w:cstheme="minorHAnsi"/>
            <w:noProof/>
            <w:webHidden/>
          </w:rPr>
          <w:fldChar w:fldCharType="separate"/>
        </w:r>
        <w:r w:rsidRPr="0061116C">
          <w:rPr>
            <w:rFonts w:asciiTheme="minorHAnsi" w:hAnsiTheme="minorHAnsi" w:cstheme="minorHAnsi"/>
            <w:noProof/>
            <w:webHidden/>
          </w:rPr>
          <w:t>26</w:t>
        </w:r>
        <w:r w:rsidRPr="0061116C">
          <w:rPr>
            <w:rFonts w:asciiTheme="minorHAnsi" w:hAnsiTheme="minorHAnsi" w:cstheme="minorHAnsi"/>
            <w:noProof/>
            <w:webHidden/>
          </w:rPr>
          <w:fldChar w:fldCharType="end"/>
        </w:r>
      </w:hyperlink>
    </w:p>
    <w:p w14:paraId="36AF90AC" w14:textId="0C3EE232" w:rsidR="000E7BCE" w:rsidRPr="00205376" w:rsidRDefault="00490C49" w:rsidP="000E7BCE">
      <w:pPr>
        <w:ind w:hanging="142"/>
        <w:jc w:val="both"/>
        <w:rPr>
          <w:rFonts w:asciiTheme="minorHAnsi" w:hAnsiTheme="minorHAnsi" w:cstheme="minorHAnsi"/>
          <w:lang w:eastAsia="pl-PL"/>
        </w:rPr>
      </w:pPr>
      <w:r w:rsidRPr="00205376">
        <w:rPr>
          <w:rFonts w:asciiTheme="minorHAnsi" w:hAnsiTheme="minorHAnsi" w:cstheme="minorHAnsi"/>
          <w:lang w:eastAsia="pl-PL"/>
        </w:rPr>
        <w:fldChar w:fldCharType="end"/>
      </w:r>
    </w:p>
    <w:p w14:paraId="6F7CBB69" w14:textId="54CF2592" w:rsidR="00281CCB" w:rsidRPr="001679E7" w:rsidRDefault="000E7BCE" w:rsidP="000E7BCE">
      <w:pPr>
        <w:pStyle w:val="Tytu"/>
        <w:ind w:left="-284" w:firstLine="142"/>
        <w:rPr>
          <w:rFonts w:asciiTheme="minorHAnsi" w:hAnsiTheme="minorHAnsi" w:cstheme="minorHAnsi"/>
          <w:sz w:val="24"/>
          <w:szCs w:val="24"/>
          <w:lang w:eastAsia="pl-PL"/>
        </w:rPr>
      </w:pPr>
      <w:r w:rsidRPr="001679E7">
        <w:rPr>
          <w:rFonts w:asciiTheme="minorHAnsi" w:hAnsiTheme="minorHAnsi"/>
          <w:sz w:val="24"/>
          <w:szCs w:val="24"/>
          <w:lang w:eastAsia="pl-PL"/>
        </w:rPr>
        <w:t xml:space="preserve">  Spis rysunków:    </w:t>
      </w:r>
    </w:p>
    <w:p w14:paraId="0BEE016D" w14:textId="77777777" w:rsidR="000E7BCE" w:rsidRPr="001679E7" w:rsidRDefault="000E7BCE" w:rsidP="005317A4">
      <w:pPr>
        <w:ind w:hanging="142"/>
        <w:jc w:val="both"/>
        <w:rPr>
          <w:rFonts w:asciiTheme="minorHAnsi" w:hAnsiTheme="minorHAnsi" w:cstheme="minorHAnsi"/>
          <w:sz w:val="24"/>
          <w:szCs w:val="24"/>
          <w:lang w:eastAsia="pl-PL"/>
        </w:rPr>
      </w:pPr>
    </w:p>
    <w:p w14:paraId="71B2938B" w14:textId="42C3C4E7" w:rsidR="0061116C" w:rsidRPr="0061116C" w:rsidRDefault="000E7BCE">
      <w:pPr>
        <w:pStyle w:val="Spisilustracji"/>
        <w:tabs>
          <w:tab w:val="right" w:leader="dot" w:pos="9062"/>
        </w:tabs>
        <w:rPr>
          <w:rFonts w:asciiTheme="minorHAnsi" w:eastAsiaTheme="minorEastAsia" w:hAnsiTheme="minorHAnsi" w:cstheme="minorHAnsi"/>
          <w:noProof/>
          <w:lang w:eastAsia="pl-PL"/>
        </w:rPr>
      </w:pPr>
      <w:r w:rsidRPr="0061116C">
        <w:rPr>
          <w:rFonts w:asciiTheme="minorHAnsi" w:hAnsiTheme="minorHAnsi" w:cstheme="minorHAnsi"/>
          <w:lang w:eastAsia="pl-PL"/>
        </w:rPr>
        <w:fldChar w:fldCharType="begin"/>
      </w:r>
      <w:r w:rsidRPr="0061116C">
        <w:rPr>
          <w:rFonts w:asciiTheme="minorHAnsi" w:hAnsiTheme="minorHAnsi" w:cstheme="minorHAnsi"/>
          <w:lang w:eastAsia="pl-PL"/>
        </w:rPr>
        <w:instrText xml:space="preserve"> TOC \h \z \c "Rysunek" </w:instrText>
      </w:r>
      <w:r w:rsidRPr="0061116C">
        <w:rPr>
          <w:rFonts w:asciiTheme="minorHAnsi" w:hAnsiTheme="minorHAnsi" w:cstheme="minorHAnsi"/>
          <w:lang w:eastAsia="pl-PL"/>
        </w:rPr>
        <w:fldChar w:fldCharType="separate"/>
      </w:r>
      <w:hyperlink w:anchor="_Toc120267513" w:history="1">
        <w:r w:rsidR="0061116C" w:rsidRPr="0061116C">
          <w:rPr>
            <w:rStyle w:val="Hipercze"/>
            <w:rFonts w:asciiTheme="minorHAnsi" w:hAnsiTheme="minorHAnsi" w:cstheme="minorHAnsi"/>
            <w:noProof/>
          </w:rPr>
          <w:t>Rysunek 1 Zasady polityki Senioralnej miasta Opola w latach 2018-2022</w:t>
        </w:r>
        <w:r w:rsidR="0061116C" w:rsidRPr="0061116C">
          <w:rPr>
            <w:rFonts w:asciiTheme="minorHAnsi" w:hAnsiTheme="minorHAnsi" w:cstheme="minorHAnsi"/>
            <w:noProof/>
            <w:webHidden/>
          </w:rPr>
          <w:tab/>
        </w:r>
        <w:r w:rsidR="0061116C" w:rsidRPr="0061116C">
          <w:rPr>
            <w:rFonts w:asciiTheme="minorHAnsi" w:hAnsiTheme="minorHAnsi" w:cstheme="minorHAnsi"/>
            <w:noProof/>
            <w:webHidden/>
          </w:rPr>
          <w:fldChar w:fldCharType="begin"/>
        </w:r>
        <w:r w:rsidR="0061116C" w:rsidRPr="0061116C">
          <w:rPr>
            <w:rFonts w:asciiTheme="minorHAnsi" w:hAnsiTheme="minorHAnsi" w:cstheme="minorHAnsi"/>
            <w:noProof/>
            <w:webHidden/>
          </w:rPr>
          <w:instrText xml:space="preserve"> PAGEREF _Toc120267513 \h </w:instrText>
        </w:r>
        <w:r w:rsidR="0061116C" w:rsidRPr="0061116C">
          <w:rPr>
            <w:rFonts w:asciiTheme="minorHAnsi" w:hAnsiTheme="minorHAnsi" w:cstheme="minorHAnsi"/>
            <w:noProof/>
            <w:webHidden/>
          </w:rPr>
        </w:r>
        <w:r w:rsidR="0061116C" w:rsidRPr="0061116C">
          <w:rPr>
            <w:rFonts w:asciiTheme="minorHAnsi" w:hAnsiTheme="minorHAnsi" w:cstheme="minorHAnsi"/>
            <w:noProof/>
            <w:webHidden/>
          </w:rPr>
          <w:fldChar w:fldCharType="separate"/>
        </w:r>
        <w:r w:rsidR="0061116C" w:rsidRPr="0061116C">
          <w:rPr>
            <w:rFonts w:asciiTheme="minorHAnsi" w:hAnsiTheme="minorHAnsi" w:cstheme="minorHAnsi"/>
            <w:noProof/>
            <w:webHidden/>
          </w:rPr>
          <w:t>8</w:t>
        </w:r>
        <w:r w:rsidR="0061116C" w:rsidRPr="0061116C">
          <w:rPr>
            <w:rFonts w:asciiTheme="minorHAnsi" w:hAnsiTheme="minorHAnsi" w:cstheme="minorHAnsi"/>
            <w:noProof/>
            <w:webHidden/>
          </w:rPr>
          <w:fldChar w:fldCharType="end"/>
        </w:r>
      </w:hyperlink>
    </w:p>
    <w:p w14:paraId="6AD31D93" w14:textId="2D9F2094" w:rsidR="0061116C" w:rsidRPr="0061116C" w:rsidRDefault="0061116C">
      <w:pPr>
        <w:pStyle w:val="Spisilustracji"/>
        <w:tabs>
          <w:tab w:val="right" w:leader="dot" w:pos="9062"/>
        </w:tabs>
        <w:rPr>
          <w:rFonts w:asciiTheme="minorHAnsi" w:eastAsiaTheme="minorEastAsia" w:hAnsiTheme="minorHAnsi" w:cstheme="minorHAnsi"/>
          <w:noProof/>
          <w:lang w:eastAsia="pl-PL"/>
        </w:rPr>
      </w:pPr>
      <w:hyperlink w:anchor="_Toc120267514" w:history="1">
        <w:r w:rsidRPr="0061116C">
          <w:rPr>
            <w:rStyle w:val="Hipercze"/>
            <w:rFonts w:asciiTheme="minorHAnsi" w:hAnsiTheme="minorHAnsi" w:cstheme="minorHAnsi"/>
            <w:noProof/>
          </w:rPr>
          <w:t>Rysunek 2 Wsparcie finansowe dla Klubów Seniora z terenu miasta Opola</w:t>
        </w:r>
        <w:r w:rsidRPr="0061116C">
          <w:rPr>
            <w:rFonts w:asciiTheme="minorHAnsi" w:hAnsiTheme="minorHAnsi" w:cstheme="minorHAnsi"/>
            <w:noProof/>
            <w:webHidden/>
          </w:rPr>
          <w:tab/>
        </w:r>
        <w:r w:rsidRPr="0061116C">
          <w:rPr>
            <w:rFonts w:asciiTheme="minorHAnsi" w:hAnsiTheme="minorHAnsi" w:cstheme="minorHAnsi"/>
            <w:noProof/>
            <w:webHidden/>
          </w:rPr>
          <w:fldChar w:fldCharType="begin"/>
        </w:r>
        <w:r w:rsidRPr="0061116C">
          <w:rPr>
            <w:rFonts w:asciiTheme="minorHAnsi" w:hAnsiTheme="minorHAnsi" w:cstheme="minorHAnsi"/>
            <w:noProof/>
            <w:webHidden/>
          </w:rPr>
          <w:instrText xml:space="preserve"> PAGEREF _Toc120267514 \h </w:instrText>
        </w:r>
        <w:r w:rsidRPr="0061116C">
          <w:rPr>
            <w:rFonts w:asciiTheme="minorHAnsi" w:hAnsiTheme="minorHAnsi" w:cstheme="minorHAnsi"/>
            <w:noProof/>
            <w:webHidden/>
          </w:rPr>
        </w:r>
        <w:r w:rsidRPr="0061116C">
          <w:rPr>
            <w:rFonts w:asciiTheme="minorHAnsi" w:hAnsiTheme="minorHAnsi" w:cstheme="minorHAnsi"/>
            <w:noProof/>
            <w:webHidden/>
          </w:rPr>
          <w:fldChar w:fldCharType="separate"/>
        </w:r>
        <w:r w:rsidRPr="0061116C">
          <w:rPr>
            <w:rFonts w:asciiTheme="minorHAnsi" w:hAnsiTheme="minorHAnsi" w:cstheme="minorHAnsi"/>
            <w:noProof/>
            <w:webHidden/>
          </w:rPr>
          <w:t>15</w:t>
        </w:r>
        <w:r w:rsidRPr="0061116C">
          <w:rPr>
            <w:rFonts w:asciiTheme="minorHAnsi" w:hAnsiTheme="minorHAnsi" w:cstheme="minorHAnsi"/>
            <w:noProof/>
            <w:webHidden/>
          </w:rPr>
          <w:fldChar w:fldCharType="end"/>
        </w:r>
      </w:hyperlink>
    </w:p>
    <w:p w14:paraId="3C319189" w14:textId="260039B5" w:rsidR="00281CCB" w:rsidRPr="0061116C" w:rsidRDefault="000E7BCE" w:rsidP="005317A4">
      <w:pPr>
        <w:ind w:hanging="142"/>
        <w:jc w:val="both"/>
        <w:rPr>
          <w:rFonts w:asciiTheme="minorHAnsi" w:hAnsiTheme="minorHAnsi" w:cstheme="minorHAnsi"/>
          <w:lang w:eastAsia="pl-PL"/>
        </w:rPr>
      </w:pPr>
      <w:r w:rsidRPr="0061116C">
        <w:rPr>
          <w:rFonts w:asciiTheme="minorHAnsi" w:hAnsiTheme="minorHAnsi" w:cstheme="minorHAnsi"/>
          <w:lang w:eastAsia="pl-PL"/>
        </w:rPr>
        <w:fldChar w:fldCharType="end"/>
      </w:r>
    </w:p>
    <w:p w14:paraId="65239D44" w14:textId="79018125" w:rsidR="001A5B42" w:rsidRPr="001679E7" w:rsidRDefault="001A5B42" w:rsidP="00901A17">
      <w:pPr>
        <w:jc w:val="both"/>
        <w:rPr>
          <w:rFonts w:asciiTheme="minorHAnsi" w:hAnsiTheme="minorHAnsi" w:cstheme="minorHAnsi"/>
          <w:lang w:eastAsia="pl-PL"/>
        </w:rPr>
      </w:pPr>
    </w:p>
    <w:sectPr w:rsidR="001A5B42" w:rsidRPr="001679E7" w:rsidSect="00303656">
      <w:footerReference w:type="default" r:id="rId264"/>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D2AA02" w14:textId="77777777" w:rsidR="00545B78" w:rsidRDefault="00545B78" w:rsidP="00245D19">
      <w:r>
        <w:separator/>
      </w:r>
    </w:p>
  </w:endnote>
  <w:endnote w:type="continuationSeparator" w:id="0">
    <w:p w14:paraId="5A5350EA" w14:textId="77777777" w:rsidR="00545B78" w:rsidRDefault="00545B78" w:rsidP="00245D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MT">
    <w:altName w:val="Arial"/>
    <w:charset w:val="00"/>
    <w:family w:val="swiss"/>
    <w:pitch w:val="variable"/>
  </w:font>
  <w:font w:name="Segoe UI">
    <w:panose1 w:val="020B0502040204020203"/>
    <w:charset w:val="EE"/>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EE"/>
    <w:family w:val="swiss"/>
    <w:pitch w:val="variable"/>
    <w:sig w:usb0="E0002EFF" w:usb1="C000785B" w:usb2="00000009" w:usb3="00000000" w:csb0="000001FF" w:csb1="00000000"/>
  </w:font>
  <w:font w:name="MS ??">
    <w:altName w:val="MS Gothic"/>
    <w:panose1 w:val="00000000000000000000"/>
    <w:charset w:val="00"/>
    <w:family w:val="roman"/>
    <w:notTrueType/>
    <w:pitch w:val="default"/>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6312" w:type="pct"/>
      <w:jc w:val="center"/>
      <w:tblCellMar>
        <w:top w:w="144" w:type="dxa"/>
        <w:left w:w="115" w:type="dxa"/>
        <w:bottom w:w="144" w:type="dxa"/>
        <w:right w:w="115" w:type="dxa"/>
      </w:tblCellMar>
      <w:tblLook w:val="04A0" w:firstRow="1" w:lastRow="0" w:firstColumn="1" w:lastColumn="0" w:noHBand="0" w:noVBand="1"/>
    </w:tblPr>
    <w:tblGrid>
      <w:gridCol w:w="6945"/>
      <w:gridCol w:w="4507"/>
    </w:tblGrid>
    <w:tr w:rsidR="00711901" w14:paraId="7A24E034" w14:textId="77777777" w:rsidTr="00525C7F">
      <w:trPr>
        <w:trHeight w:hRule="exact" w:val="115"/>
        <w:jc w:val="center"/>
      </w:trPr>
      <w:tc>
        <w:tcPr>
          <w:tcW w:w="6946" w:type="dxa"/>
          <w:shd w:val="clear" w:color="auto" w:fill="4472C4" w:themeFill="accent1"/>
          <w:tcMar>
            <w:top w:w="0" w:type="dxa"/>
            <w:bottom w:w="0" w:type="dxa"/>
          </w:tcMar>
        </w:tcPr>
        <w:p w14:paraId="473BC11B" w14:textId="1AC6CFA0" w:rsidR="00711901" w:rsidRDefault="00711901">
          <w:pPr>
            <w:pStyle w:val="Nagwek"/>
            <w:rPr>
              <w:caps/>
              <w:sz w:val="18"/>
            </w:rPr>
          </w:pPr>
        </w:p>
      </w:tc>
      <w:tc>
        <w:tcPr>
          <w:tcW w:w="4507" w:type="dxa"/>
          <w:shd w:val="clear" w:color="auto" w:fill="4472C4" w:themeFill="accent1"/>
          <w:tcMar>
            <w:top w:w="0" w:type="dxa"/>
            <w:bottom w:w="0" w:type="dxa"/>
          </w:tcMar>
        </w:tcPr>
        <w:p w14:paraId="5A6BF1B7" w14:textId="77777777" w:rsidR="00711901" w:rsidRDefault="00711901">
          <w:pPr>
            <w:pStyle w:val="Nagwek"/>
            <w:jc w:val="right"/>
            <w:rPr>
              <w:caps/>
              <w:sz w:val="18"/>
            </w:rPr>
          </w:pPr>
        </w:p>
      </w:tc>
    </w:tr>
    <w:tr w:rsidR="00711901" w14:paraId="39DF0EE5" w14:textId="77777777" w:rsidTr="00525C7F">
      <w:trPr>
        <w:jc w:val="center"/>
      </w:trPr>
      <w:tc>
        <w:tcPr>
          <w:tcW w:w="6946" w:type="dxa"/>
          <w:shd w:val="clear" w:color="auto" w:fill="auto"/>
          <w:vAlign w:val="center"/>
        </w:tcPr>
        <w:p w14:paraId="50D6827C" w14:textId="77777777" w:rsidR="00711901" w:rsidRPr="00766450" w:rsidRDefault="00711901" w:rsidP="00525C7F">
          <w:pPr>
            <w:pStyle w:val="Stopka"/>
            <w:tabs>
              <w:tab w:val="clear" w:pos="4536"/>
              <w:tab w:val="center" w:pos="6420"/>
            </w:tabs>
            <w:ind w:left="589"/>
            <w:jc w:val="center"/>
            <w:rPr>
              <w:caps/>
              <w:color w:val="4472C4" w:themeColor="accent1"/>
              <w:sz w:val="18"/>
              <w:szCs w:val="18"/>
            </w:rPr>
          </w:pPr>
          <w:r w:rsidRPr="00766450">
            <w:rPr>
              <w:caps/>
              <w:color w:val="4472C4" w:themeColor="accent1"/>
              <w:sz w:val="18"/>
              <w:szCs w:val="18"/>
            </w:rPr>
            <w:t xml:space="preserve">Program Polityki Senioralnej Miasta Opola na lata </w:t>
          </w:r>
        </w:p>
        <w:p w14:paraId="73BA2C37" w14:textId="18821118" w:rsidR="00711901" w:rsidRDefault="00711901" w:rsidP="00525C7F">
          <w:pPr>
            <w:pStyle w:val="Stopka"/>
            <w:tabs>
              <w:tab w:val="clear" w:pos="4536"/>
              <w:tab w:val="center" w:pos="6420"/>
            </w:tabs>
            <w:ind w:left="589"/>
            <w:jc w:val="center"/>
            <w:rPr>
              <w:caps/>
              <w:color w:val="808080" w:themeColor="background1" w:themeShade="80"/>
              <w:sz w:val="18"/>
              <w:szCs w:val="18"/>
            </w:rPr>
          </w:pPr>
          <w:r w:rsidRPr="00766450">
            <w:rPr>
              <w:caps/>
              <w:color w:val="4472C4" w:themeColor="accent1"/>
              <w:sz w:val="18"/>
              <w:szCs w:val="18"/>
            </w:rPr>
            <w:t>2023- 2025 pn. ,,Opole wspiera Seniorów”</w:t>
          </w:r>
        </w:p>
      </w:tc>
      <w:tc>
        <w:tcPr>
          <w:tcW w:w="4507" w:type="dxa"/>
          <w:shd w:val="clear" w:color="auto" w:fill="auto"/>
          <w:vAlign w:val="center"/>
        </w:tcPr>
        <w:p w14:paraId="483F279A" w14:textId="58B0C310" w:rsidR="00711901" w:rsidRDefault="00711901">
          <w:pPr>
            <w:pStyle w:val="Stopka"/>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Pr>
              <w:caps/>
              <w:noProof/>
              <w:color w:val="808080" w:themeColor="background1" w:themeShade="80"/>
              <w:sz w:val="18"/>
              <w:szCs w:val="18"/>
            </w:rPr>
            <w:t>1</w:t>
          </w:r>
          <w:r>
            <w:rPr>
              <w:caps/>
              <w:color w:val="808080" w:themeColor="background1" w:themeShade="80"/>
              <w:sz w:val="18"/>
              <w:szCs w:val="18"/>
            </w:rPr>
            <w:fldChar w:fldCharType="end"/>
          </w:r>
        </w:p>
      </w:tc>
    </w:tr>
  </w:tbl>
  <w:p w14:paraId="0C2309E8" w14:textId="77777777" w:rsidR="00711901" w:rsidRDefault="00711901" w:rsidP="00245D19">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77EB31" w14:textId="77777777" w:rsidR="00545B78" w:rsidRDefault="00545B78" w:rsidP="00245D19">
      <w:r>
        <w:separator/>
      </w:r>
    </w:p>
  </w:footnote>
  <w:footnote w:type="continuationSeparator" w:id="0">
    <w:p w14:paraId="7B22B85A" w14:textId="77777777" w:rsidR="00545B78" w:rsidRDefault="00545B78" w:rsidP="00245D19">
      <w:r>
        <w:continuationSeparator/>
      </w:r>
    </w:p>
  </w:footnote>
  <w:footnote w:id="1">
    <w:p w14:paraId="42B01F54" w14:textId="7F0A0A3B" w:rsidR="00711901" w:rsidRPr="00D17F34" w:rsidRDefault="00711901" w:rsidP="00D17F34">
      <w:pPr>
        <w:pStyle w:val="Tekstprzypisudolnego"/>
        <w:jc w:val="both"/>
        <w:rPr>
          <w:rFonts w:asciiTheme="minorHAnsi" w:hAnsiTheme="minorHAnsi" w:cstheme="minorHAnsi"/>
          <w:sz w:val="16"/>
          <w:szCs w:val="16"/>
        </w:rPr>
      </w:pPr>
      <w:r>
        <w:rPr>
          <w:rStyle w:val="Odwoanieprzypisudolnego"/>
        </w:rPr>
        <w:footnoteRef/>
      </w:r>
      <w:r>
        <w:t xml:space="preserve"> </w:t>
      </w:r>
      <w:r w:rsidRPr="00D17F34">
        <w:rPr>
          <w:rFonts w:asciiTheme="minorHAnsi" w:hAnsiTheme="minorHAnsi" w:cstheme="minorHAnsi"/>
          <w:sz w:val="16"/>
          <w:szCs w:val="16"/>
        </w:rPr>
        <w:t>Zawartka, M. (2018). Seniorzy i polityka senioralna w polityce publicznej. Studia Politicae</w:t>
      </w:r>
      <w:r>
        <w:rPr>
          <w:rFonts w:asciiTheme="minorHAnsi" w:hAnsiTheme="minorHAnsi" w:cstheme="minorHAnsi"/>
          <w:sz w:val="16"/>
          <w:szCs w:val="16"/>
        </w:rPr>
        <w:t xml:space="preserve"> </w:t>
      </w:r>
      <w:r w:rsidRPr="00D17F34">
        <w:rPr>
          <w:rFonts w:asciiTheme="minorHAnsi" w:hAnsiTheme="minorHAnsi" w:cstheme="minorHAnsi"/>
          <w:sz w:val="16"/>
          <w:szCs w:val="16"/>
        </w:rPr>
        <w:t>Universitatis Silesiensis, 22, 49–57.</w:t>
      </w:r>
    </w:p>
  </w:footnote>
  <w:footnote w:id="2">
    <w:p w14:paraId="163B852C" w14:textId="2CCBC1BB" w:rsidR="00711901" w:rsidRDefault="00711901">
      <w:pPr>
        <w:pStyle w:val="Tekstprzypisudolnego"/>
      </w:pPr>
      <w:r>
        <w:rPr>
          <w:rStyle w:val="Odwoanieprzypisudolnego"/>
        </w:rPr>
        <w:footnoteRef/>
      </w:r>
      <w:r>
        <w:t xml:space="preserve"> </w:t>
      </w:r>
      <w:r w:rsidRPr="00D60F15">
        <w:rPr>
          <w:rFonts w:asciiTheme="minorHAnsi" w:hAnsiTheme="minorHAnsi" w:cstheme="minorHAnsi"/>
        </w:rPr>
        <w:t>Z. Tyszka, Rodzina we współczesnym świecie, Poznań 2002, s. 17.</w:t>
      </w:r>
    </w:p>
  </w:footnote>
  <w:footnote w:id="3">
    <w:p w14:paraId="1158F778" w14:textId="2718FD61" w:rsidR="00711901" w:rsidRDefault="00711901">
      <w:pPr>
        <w:pStyle w:val="Tekstprzypisudolnego"/>
      </w:pPr>
      <w:r>
        <w:rPr>
          <w:rStyle w:val="Odwoanieprzypisudolnego"/>
        </w:rPr>
        <w:footnoteRef/>
      </w:r>
      <w:r>
        <w:t xml:space="preserve"> </w:t>
      </w:r>
      <w:r w:rsidRPr="00D60F15">
        <w:rPr>
          <w:rFonts w:asciiTheme="minorHAnsi" w:hAnsiTheme="minorHAnsi" w:cstheme="minorHAnsi"/>
        </w:rPr>
        <w:t>A. Mielczarek, Człowiek stary w domu pomocy społecznej, Toruń 2010, s. 148</w:t>
      </w:r>
    </w:p>
  </w:footnote>
  <w:footnote w:id="4">
    <w:p w14:paraId="2D9A39E7" w14:textId="6DE9402C" w:rsidR="00711901" w:rsidRDefault="00711901">
      <w:pPr>
        <w:pStyle w:val="Tekstprzypisudolnego"/>
      </w:pPr>
      <w:r>
        <w:rPr>
          <w:rStyle w:val="Odwoanieprzypisudolnego"/>
        </w:rPr>
        <w:footnoteRef/>
      </w:r>
      <w:r>
        <w:t xml:space="preserve"> </w:t>
      </w:r>
      <w:r w:rsidRPr="0019569C">
        <w:rPr>
          <w:rFonts w:asciiTheme="minorHAnsi" w:hAnsiTheme="minorHAnsi" w:cstheme="minorHAnsi"/>
        </w:rPr>
        <w:t>https://www.pap.pl/aktualnosci/news%2C1394463%2Cft-po-raz-pierwszy-w-historii-na-swiecie-zyje-wiecej-osob-powyzej-65-roku</w:t>
      </w:r>
    </w:p>
  </w:footnote>
  <w:footnote w:id="5">
    <w:p w14:paraId="01296A83" w14:textId="5E958879" w:rsidR="00711901" w:rsidRDefault="00711901">
      <w:pPr>
        <w:pStyle w:val="Tekstprzypisudolnego"/>
      </w:pPr>
      <w:r>
        <w:rPr>
          <w:rStyle w:val="Odwoanieprzypisudolnego"/>
        </w:rPr>
        <w:footnoteRef/>
      </w:r>
      <w:r>
        <w:t xml:space="preserve"> </w:t>
      </w:r>
      <w:r w:rsidRPr="000A5502">
        <w:rPr>
          <w:rFonts w:asciiTheme="minorHAnsi" w:hAnsiTheme="minorHAnsi" w:cstheme="minorHAnsi"/>
        </w:rPr>
        <w:t>https://www.portalsamorzadowy.pl/polityka-i-spoleczenstwo/szokujace-prognozy-polska-moze-znacznie-sie-skurczyc-na-slasku-prawdziwy-dramat,359361.html</w:t>
      </w:r>
    </w:p>
  </w:footnote>
  <w:footnote w:id="6">
    <w:p w14:paraId="06141837" w14:textId="09EC67EC" w:rsidR="00711901" w:rsidRPr="00485064" w:rsidRDefault="00711901">
      <w:pPr>
        <w:pStyle w:val="Tekstprzypisudolnego"/>
        <w:rPr>
          <w:rFonts w:asciiTheme="minorHAnsi" w:hAnsiTheme="minorHAnsi" w:cstheme="minorHAnsi"/>
          <w:sz w:val="18"/>
          <w:szCs w:val="18"/>
        </w:rPr>
      </w:pPr>
      <w:r w:rsidRPr="00485064">
        <w:rPr>
          <w:rStyle w:val="Odwoanieprzypisudolnego"/>
          <w:rFonts w:asciiTheme="minorHAnsi" w:hAnsiTheme="minorHAnsi" w:cstheme="minorHAnsi"/>
          <w:sz w:val="18"/>
          <w:szCs w:val="18"/>
        </w:rPr>
        <w:footnoteRef/>
      </w:r>
      <w:r w:rsidRPr="00485064">
        <w:rPr>
          <w:rFonts w:asciiTheme="minorHAnsi" w:hAnsiTheme="minorHAnsi" w:cstheme="minorHAnsi"/>
          <w:sz w:val="18"/>
          <w:szCs w:val="18"/>
        </w:rPr>
        <w:t xml:space="preserve"> https://epale.ec.europa.eu/pl/resource-centre/content/raport-jakosc-zycia-osob-starszych-w-polsce-w-pierwszym-roku-pandemii-covid</w:t>
      </w:r>
    </w:p>
  </w:footnote>
  <w:footnote w:id="7">
    <w:p w14:paraId="716BD5DD" w14:textId="4772FD55" w:rsidR="00711901" w:rsidRPr="00485064" w:rsidRDefault="00711901" w:rsidP="00485064">
      <w:pPr>
        <w:pStyle w:val="Tekstprzypisudolnego"/>
        <w:rPr>
          <w:rFonts w:asciiTheme="minorHAnsi" w:hAnsiTheme="minorHAnsi" w:cstheme="minorHAnsi"/>
          <w:sz w:val="18"/>
          <w:szCs w:val="18"/>
        </w:rPr>
      </w:pPr>
      <w:r w:rsidRPr="00485064">
        <w:rPr>
          <w:rStyle w:val="Odwoanieprzypisudolnego"/>
          <w:rFonts w:asciiTheme="minorHAnsi" w:hAnsiTheme="minorHAnsi" w:cstheme="minorHAnsi"/>
          <w:sz w:val="18"/>
          <w:szCs w:val="18"/>
        </w:rPr>
        <w:footnoteRef/>
      </w:r>
      <w:r w:rsidRPr="00485064">
        <w:rPr>
          <w:rFonts w:asciiTheme="minorHAnsi" w:hAnsiTheme="minorHAnsi" w:cstheme="minorHAnsi"/>
          <w:sz w:val="18"/>
          <w:szCs w:val="18"/>
        </w:rPr>
        <w:t xml:space="preserve"> Liczba ankietowanych: 1 009 osób po 60-tym r.ż.</w:t>
      </w:r>
    </w:p>
  </w:footnote>
  <w:footnote w:id="8">
    <w:p w14:paraId="2258C5BB" w14:textId="41A87487" w:rsidR="00711901" w:rsidRDefault="00711901">
      <w:pPr>
        <w:pStyle w:val="Tekstprzypisudolnego"/>
      </w:pPr>
      <w:r w:rsidRPr="00485064">
        <w:rPr>
          <w:rStyle w:val="Odwoanieprzypisudolnego"/>
          <w:rFonts w:asciiTheme="minorHAnsi" w:hAnsiTheme="minorHAnsi" w:cstheme="minorHAnsi"/>
          <w:sz w:val="18"/>
          <w:szCs w:val="18"/>
        </w:rPr>
        <w:footnoteRef/>
      </w:r>
      <w:r w:rsidRPr="00485064">
        <w:rPr>
          <w:rFonts w:asciiTheme="minorHAnsi" w:hAnsiTheme="minorHAnsi" w:cstheme="minorHAnsi"/>
          <w:sz w:val="18"/>
          <w:szCs w:val="18"/>
        </w:rPr>
        <w:t xml:space="preserve"> https://www.adamed.com/aktualnosci/szczegoly/Dla-70-procent-polskich-Seniorow-pandemia-ma-coraz-gorszy-wplyw-na-kondycje-psychiczna-i-fizyczna</w:t>
      </w:r>
    </w:p>
  </w:footnote>
  <w:footnote w:id="9">
    <w:p w14:paraId="1D20B68D" w14:textId="592E13E2" w:rsidR="00711901" w:rsidRDefault="00711901" w:rsidP="001042F6">
      <w:pPr>
        <w:pStyle w:val="Tekstprzypisudolnego"/>
        <w:jc w:val="both"/>
        <w:rPr>
          <w:rFonts w:asciiTheme="minorHAnsi" w:hAnsiTheme="minorHAnsi" w:cstheme="minorHAnsi"/>
        </w:rPr>
      </w:pPr>
      <w:r>
        <w:rPr>
          <w:rStyle w:val="Odwoanieprzypisudolnego"/>
        </w:rPr>
        <w:footnoteRef/>
      </w:r>
      <w:r>
        <w:t xml:space="preserve"> </w:t>
      </w:r>
      <w:hyperlink r:id="rId1" w:history="1">
        <w:r w:rsidRPr="006E6455">
          <w:rPr>
            <w:rStyle w:val="Hipercze"/>
            <w:rFonts w:asciiTheme="minorHAnsi" w:hAnsiTheme="minorHAnsi" w:cstheme="minorHAnsi"/>
          </w:rPr>
          <w:t>https://www.cbos.pl/PL/publikacje/news/newsletter_ver3.php?news_r=2022&amp;news_nr=07</w:t>
        </w:r>
      </w:hyperlink>
    </w:p>
    <w:p w14:paraId="4F5C5318" w14:textId="660A63B6" w:rsidR="00711901" w:rsidRPr="00264DC3" w:rsidRDefault="00711901" w:rsidP="001042F6">
      <w:pPr>
        <w:pStyle w:val="Tekstprzypisudolnego"/>
        <w:jc w:val="both"/>
        <w:rPr>
          <w:rFonts w:asciiTheme="minorHAnsi" w:hAnsiTheme="minorHAnsi" w:cstheme="minorHAnsi"/>
        </w:rPr>
      </w:pPr>
      <w:r w:rsidRPr="00264DC3">
        <w:rPr>
          <w:rFonts w:asciiTheme="minorHAnsi" w:hAnsiTheme="minorHAnsi" w:cstheme="minorHAnsi"/>
        </w:rPr>
        <w:t>Badanie zrealizowano w dniach od 31 stycznia do 10 lutego 2022 roku na próbie liczącej 1065 osób</w:t>
      </w:r>
    </w:p>
  </w:footnote>
  <w:footnote w:id="10">
    <w:p w14:paraId="0F3F8FBC" w14:textId="4F58D771" w:rsidR="00711901" w:rsidRPr="001042F6" w:rsidRDefault="00711901" w:rsidP="001042F6">
      <w:pPr>
        <w:pStyle w:val="Tekstprzypisudolnego"/>
        <w:jc w:val="both"/>
      </w:pPr>
      <w:r>
        <w:rPr>
          <w:rStyle w:val="Odwoanieprzypisudolnego"/>
        </w:rPr>
        <w:footnoteRef/>
      </w:r>
      <w:r>
        <w:t xml:space="preserve"> </w:t>
      </w:r>
      <w:hyperlink r:id="rId2" w:history="1">
        <w:r w:rsidRPr="005D06F1">
          <w:rPr>
            <w:rStyle w:val="Hipercze"/>
            <w:rFonts w:asciiTheme="minorHAnsi" w:hAnsiTheme="minorHAnsi" w:cstheme="minorHAnsi"/>
            <w:color w:val="023160" w:themeColor="hyperlink" w:themeShade="80"/>
          </w:rPr>
          <w:t>https://tvn24.pl/</w:t>
        </w:r>
      </w:hyperlink>
      <w:r>
        <w:rPr>
          <w:rFonts w:asciiTheme="minorHAnsi" w:hAnsiTheme="minorHAnsi" w:cstheme="minorHAnsi"/>
          <w:color w:val="1F3864" w:themeColor="accent1" w:themeShade="80"/>
          <w:u w:val="single"/>
        </w:rPr>
        <w:t xml:space="preserve"> -</w:t>
      </w:r>
      <w:r w:rsidRPr="001042F6">
        <w:rPr>
          <w:rFonts w:asciiTheme="minorHAnsi" w:hAnsiTheme="minorHAnsi" w:cstheme="minorHAnsi"/>
        </w:rPr>
        <w:t xml:space="preserve"> so</w:t>
      </w:r>
      <w:r>
        <w:rPr>
          <w:rFonts w:asciiTheme="minorHAnsi" w:hAnsiTheme="minorHAnsi" w:cstheme="minorHAnsi"/>
        </w:rPr>
        <w:t xml:space="preserve">ndaż telefoniczny przeprowadzony na zlecenie ,,Faktów TVN i TVN24 przez Kantar </w:t>
      </w:r>
      <w:r>
        <w:rPr>
          <w:rFonts w:asciiTheme="minorHAnsi" w:hAnsiTheme="minorHAnsi" w:cstheme="minorHAnsi"/>
        </w:rPr>
        <w:br/>
        <w:t>w dniach 17-18 sierpnia 2022 r. na ogólnopolskiej, reprezentatywnej próbie 1003 osób powyżej 18 roku życia.</w:t>
      </w:r>
    </w:p>
  </w:footnote>
  <w:footnote w:id="11">
    <w:p w14:paraId="66F451B0" w14:textId="77777777" w:rsidR="00711901" w:rsidRPr="00F22C63" w:rsidRDefault="00711901" w:rsidP="00F22C63">
      <w:pPr>
        <w:pStyle w:val="Tekstprzypisudolnego"/>
        <w:rPr>
          <w:rFonts w:asciiTheme="minorHAnsi" w:hAnsiTheme="minorHAnsi" w:cstheme="minorHAnsi"/>
        </w:rPr>
      </w:pPr>
      <w:r w:rsidRPr="00F22C63">
        <w:rPr>
          <w:rStyle w:val="Odwoanieprzypisudolnego"/>
          <w:rFonts w:asciiTheme="minorHAnsi" w:hAnsiTheme="minorHAnsi" w:cstheme="minorHAnsi"/>
        </w:rPr>
        <w:footnoteRef/>
      </w:r>
      <w:r w:rsidRPr="00F22C63">
        <w:rPr>
          <w:rFonts w:asciiTheme="minorHAnsi" w:hAnsiTheme="minorHAnsi" w:cstheme="minorHAnsi"/>
        </w:rPr>
        <w:t xml:space="preserve"> </w:t>
      </w:r>
      <w:r w:rsidRPr="00F22C63">
        <w:rPr>
          <w:rFonts w:asciiTheme="minorHAnsi" w:hAnsiTheme="minorHAnsi" w:cstheme="minorHAnsi"/>
          <w:color w:val="2F5496" w:themeColor="accent1" w:themeShade="BF"/>
        </w:rPr>
        <w:t xml:space="preserve">https://tvn24.pl/ </w:t>
      </w:r>
      <w:r w:rsidRPr="00F22C63">
        <w:rPr>
          <w:rFonts w:asciiTheme="minorHAnsi" w:hAnsiTheme="minorHAnsi" w:cstheme="minorHAnsi"/>
        </w:rPr>
        <w:t xml:space="preserve">- sondaż telefoniczny przeprowadzony na zlecenie ,,Faktów TVN i TVN24 przez Kantar </w:t>
      </w:r>
    </w:p>
    <w:p w14:paraId="63F7920F" w14:textId="291E29C1" w:rsidR="00711901" w:rsidRDefault="00711901" w:rsidP="00F22C63">
      <w:pPr>
        <w:pStyle w:val="Tekstprzypisudolnego"/>
      </w:pPr>
      <w:r w:rsidRPr="00F22C63">
        <w:rPr>
          <w:rFonts w:asciiTheme="minorHAnsi" w:hAnsiTheme="minorHAnsi" w:cstheme="minorHAnsi"/>
        </w:rPr>
        <w:t xml:space="preserve">w dniach </w:t>
      </w:r>
      <w:r>
        <w:rPr>
          <w:rFonts w:asciiTheme="minorHAnsi" w:hAnsiTheme="minorHAnsi" w:cstheme="minorHAnsi"/>
        </w:rPr>
        <w:t>22</w:t>
      </w:r>
      <w:r w:rsidRPr="00F22C63">
        <w:rPr>
          <w:rFonts w:asciiTheme="minorHAnsi" w:hAnsiTheme="minorHAnsi" w:cstheme="minorHAnsi"/>
        </w:rPr>
        <w:t>-</w:t>
      </w:r>
      <w:r>
        <w:rPr>
          <w:rFonts w:asciiTheme="minorHAnsi" w:hAnsiTheme="minorHAnsi" w:cstheme="minorHAnsi"/>
        </w:rPr>
        <w:t>23</w:t>
      </w:r>
      <w:r w:rsidRPr="00F22C63">
        <w:rPr>
          <w:rFonts w:asciiTheme="minorHAnsi" w:hAnsiTheme="minorHAnsi" w:cstheme="minorHAnsi"/>
        </w:rPr>
        <w:t xml:space="preserve"> </w:t>
      </w:r>
      <w:r>
        <w:rPr>
          <w:rFonts w:asciiTheme="minorHAnsi" w:hAnsiTheme="minorHAnsi" w:cstheme="minorHAnsi"/>
        </w:rPr>
        <w:t>czerwca</w:t>
      </w:r>
      <w:r w:rsidRPr="00F22C63">
        <w:rPr>
          <w:rFonts w:asciiTheme="minorHAnsi" w:hAnsiTheme="minorHAnsi" w:cstheme="minorHAnsi"/>
        </w:rPr>
        <w:t xml:space="preserve"> 2022 r. na ogólnopolskiej, reprezentatywnej próbie 1003 osób powyżej 18 roku życia.</w:t>
      </w:r>
    </w:p>
  </w:footnote>
  <w:footnote w:id="12">
    <w:p w14:paraId="4AF9EB41" w14:textId="77777777" w:rsidR="00711901" w:rsidRPr="00F22C63" w:rsidRDefault="00711901" w:rsidP="00C8599D">
      <w:pPr>
        <w:pStyle w:val="Tekstprzypisudolnego"/>
        <w:rPr>
          <w:rFonts w:asciiTheme="minorHAnsi" w:hAnsiTheme="minorHAnsi" w:cstheme="minorHAnsi"/>
        </w:rPr>
      </w:pPr>
      <w:r>
        <w:rPr>
          <w:rStyle w:val="Odwoanieprzypisudolnego"/>
        </w:rPr>
        <w:footnoteRef/>
      </w:r>
      <w:r>
        <w:t xml:space="preserve"> </w:t>
      </w:r>
      <w:r w:rsidRPr="00F22C63">
        <w:rPr>
          <w:rFonts w:asciiTheme="minorHAnsi" w:hAnsiTheme="minorHAnsi" w:cstheme="minorHAnsi"/>
          <w:color w:val="2F5496" w:themeColor="accent1" w:themeShade="BF"/>
        </w:rPr>
        <w:t xml:space="preserve">https://tvn24.pl/ </w:t>
      </w:r>
      <w:r w:rsidRPr="00F22C63">
        <w:rPr>
          <w:rFonts w:asciiTheme="minorHAnsi" w:hAnsiTheme="minorHAnsi" w:cstheme="minorHAnsi"/>
        </w:rPr>
        <w:t xml:space="preserve">- sondaż telefoniczny przeprowadzony na zlecenie ,,Faktów TVN i TVN24 przez Kantar </w:t>
      </w:r>
    </w:p>
    <w:p w14:paraId="70C2FD7E" w14:textId="2B7C09EF" w:rsidR="00711901" w:rsidRDefault="00711901" w:rsidP="00C8599D">
      <w:pPr>
        <w:pStyle w:val="Tekstprzypisudolnego"/>
      </w:pPr>
      <w:r w:rsidRPr="00F22C63">
        <w:rPr>
          <w:rFonts w:asciiTheme="minorHAnsi" w:hAnsiTheme="minorHAnsi" w:cstheme="minorHAnsi"/>
        </w:rPr>
        <w:t xml:space="preserve">w dniach </w:t>
      </w:r>
      <w:r>
        <w:rPr>
          <w:rFonts w:asciiTheme="minorHAnsi" w:hAnsiTheme="minorHAnsi" w:cstheme="minorHAnsi"/>
        </w:rPr>
        <w:t>17</w:t>
      </w:r>
      <w:r w:rsidRPr="00F22C63">
        <w:rPr>
          <w:rFonts w:asciiTheme="minorHAnsi" w:hAnsiTheme="minorHAnsi" w:cstheme="minorHAnsi"/>
        </w:rPr>
        <w:t>-</w:t>
      </w:r>
      <w:r>
        <w:rPr>
          <w:rFonts w:asciiTheme="minorHAnsi" w:hAnsiTheme="minorHAnsi" w:cstheme="minorHAnsi"/>
        </w:rPr>
        <w:t>18</w:t>
      </w:r>
      <w:r w:rsidRPr="00F22C63">
        <w:rPr>
          <w:rFonts w:asciiTheme="minorHAnsi" w:hAnsiTheme="minorHAnsi" w:cstheme="minorHAnsi"/>
        </w:rPr>
        <w:t xml:space="preserve"> </w:t>
      </w:r>
      <w:r>
        <w:rPr>
          <w:rFonts w:asciiTheme="minorHAnsi" w:hAnsiTheme="minorHAnsi" w:cstheme="minorHAnsi"/>
        </w:rPr>
        <w:t>sierpnia</w:t>
      </w:r>
      <w:r w:rsidRPr="00F22C63">
        <w:rPr>
          <w:rFonts w:asciiTheme="minorHAnsi" w:hAnsiTheme="minorHAnsi" w:cstheme="minorHAnsi"/>
        </w:rPr>
        <w:t xml:space="preserve"> 2022 r. na ogólnopolskiej, reprezentatywnej próbie 1003 osób powyżej 18 roku życia.</w:t>
      </w:r>
    </w:p>
    <w:p w14:paraId="518D4740" w14:textId="141BBE20" w:rsidR="00711901" w:rsidRDefault="00711901">
      <w:pPr>
        <w:pStyle w:val="Tekstprzypisudolneg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9" type="#_x0000_t75" style="width:11.25pt;height:11.25pt" o:bullet="t">
        <v:imagedata r:id="rId1" o:title="mso3F74"/>
      </v:shape>
    </w:pict>
  </w:numPicBullet>
  <w:abstractNum w:abstractNumId="0" w15:restartNumberingAfterBreak="0">
    <w:nsid w:val="00000005"/>
    <w:multiLevelType w:val="multilevel"/>
    <w:tmpl w:val="00000005"/>
    <w:name w:val="WWNum5"/>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637"/>
        </w:tabs>
        <w:ind w:left="1637" w:hanging="360"/>
      </w:pPr>
      <w:rPr>
        <w:rFonts w:cs="Times New Roman"/>
        <w:b w:val="0"/>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 w15:restartNumberingAfterBreak="0">
    <w:nsid w:val="0000000F"/>
    <w:multiLevelType w:val="multilevel"/>
    <w:tmpl w:val="0000000F"/>
    <w:name w:val="WWNum15"/>
    <w:lvl w:ilvl="0">
      <w:start w:val="1"/>
      <w:numFmt w:val="bullet"/>
      <w:lvlText w:val=""/>
      <w:lvlJc w:val="left"/>
      <w:pPr>
        <w:tabs>
          <w:tab w:val="num" w:pos="0"/>
        </w:tabs>
        <w:ind w:left="1068" w:hanging="360"/>
      </w:pPr>
      <w:rPr>
        <w:rFonts w:ascii="Symbol" w:hAnsi="Symbol" w:cs="Symbol"/>
      </w:rPr>
    </w:lvl>
    <w:lvl w:ilvl="1">
      <w:start w:val="1"/>
      <w:numFmt w:val="lowerLetter"/>
      <w:lvlText w:val="%2."/>
      <w:lvlJc w:val="left"/>
      <w:pPr>
        <w:tabs>
          <w:tab w:val="num" w:pos="0"/>
        </w:tabs>
        <w:ind w:left="1788" w:hanging="360"/>
      </w:pPr>
    </w:lvl>
    <w:lvl w:ilvl="2">
      <w:start w:val="1"/>
      <w:numFmt w:val="lowerRoman"/>
      <w:lvlText w:val="%3."/>
      <w:lvlJc w:val="right"/>
      <w:pPr>
        <w:tabs>
          <w:tab w:val="num" w:pos="0"/>
        </w:tabs>
        <w:ind w:left="2508" w:hanging="180"/>
      </w:pPr>
    </w:lvl>
    <w:lvl w:ilvl="3">
      <w:start w:val="1"/>
      <w:numFmt w:val="decimal"/>
      <w:lvlText w:val="%4."/>
      <w:lvlJc w:val="left"/>
      <w:pPr>
        <w:tabs>
          <w:tab w:val="num" w:pos="0"/>
        </w:tabs>
        <w:ind w:left="3228" w:hanging="360"/>
      </w:pPr>
    </w:lvl>
    <w:lvl w:ilvl="4">
      <w:start w:val="1"/>
      <w:numFmt w:val="lowerLetter"/>
      <w:lvlText w:val="%5."/>
      <w:lvlJc w:val="left"/>
      <w:pPr>
        <w:tabs>
          <w:tab w:val="num" w:pos="0"/>
        </w:tabs>
        <w:ind w:left="3948" w:hanging="360"/>
      </w:pPr>
    </w:lvl>
    <w:lvl w:ilvl="5">
      <w:start w:val="1"/>
      <w:numFmt w:val="lowerRoman"/>
      <w:lvlText w:val="%6."/>
      <w:lvlJc w:val="right"/>
      <w:pPr>
        <w:tabs>
          <w:tab w:val="num" w:pos="0"/>
        </w:tabs>
        <w:ind w:left="4668" w:hanging="180"/>
      </w:pPr>
    </w:lvl>
    <w:lvl w:ilvl="6">
      <w:start w:val="1"/>
      <w:numFmt w:val="decimal"/>
      <w:lvlText w:val="%7."/>
      <w:lvlJc w:val="left"/>
      <w:pPr>
        <w:tabs>
          <w:tab w:val="num" w:pos="0"/>
        </w:tabs>
        <w:ind w:left="5388" w:hanging="360"/>
      </w:pPr>
    </w:lvl>
    <w:lvl w:ilvl="7">
      <w:start w:val="1"/>
      <w:numFmt w:val="lowerLetter"/>
      <w:lvlText w:val="%8."/>
      <w:lvlJc w:val="left"/>
      <w:pPr>
        <w:tabs>
          <w:tab w:val="num" w:pos="0"/>
        </w:tabs>
        <w:ind w:left="6108" w:hanging="360"/>
      </w:pPr>
    </w:lvl>
    <w:lvl w:ilvl="8">
      <w:start w:val="1"/>
      <w:numFmt w:val="lowerRoman"/>
      <w:lvlText w:val="%9."/>
      <w:lvlJc w:val="right"/>
      <w:pPr>
        <w:tabs>
          <w:tab w:val="num" w:pos="0"/>
        </w:tabs>
        <w:ind w:left="6828" w:hanging="180"/>
      </w:pPr>
    </w:lvl>
  </w:abstractNum>
  <w:abstractNum w:abstractNumId="2" w15:restartNumberingAfterBreak="0">
    <w:nsid w:val="081E1120"/>
    <w:multiLevelType w:val="hybridMultilevel"/>
    <w:tmpl w:val="6F98A64E"/>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130A2A4E"/>
    <w:multiLevelType w:val="hybridMultilevel"/>
    <w:tmpl w:val="4E58F1F4"/>
    <w:lvl w:ilvl="0" w:tplc="04150007">
      <w:start w:val="1"/>
      <w:numFmt w:val="bullet"/>
      <w:lvlText w:val=""/>
      <w:lvlPicBulletId w:val="0"/>
      <w:lvlJc w:val="left"/>
      <w:pPr>
        <w:ind w:left="1410" w:hanging="360"/>
      </w:pPr>
      <w:rPr>
        <w:rFonts w:ascii="Symbol" w:hAnsi="Symbol" w:hint="default"/>
      </w:rPr>
    </w:lvl>
    <w:lvl w:ilvl="1" w:tplc="04150003" w:tentative="1">
      <w:start w:val="1"/>
      <w:numFmt w:val="bullet"/>
      <w:lvlText w:val="o"/>
      <w:lvlJc w:val="left"/>
      <w:pPr>
        <w:ind w:left="2130" w:hanging="360"/>
      </w:pPr>
      <w:rPr>
        <w:rFonts w:ascii="Courier New" w:hAnsi="Courier New" w:cs="Courier New" w:hint="default"/>
      </w:rPr>
    </w:lvl>
    <w:lvl w:ilvl="2" w:tplc="04150005" w:tentative="1">
      <w:start w:val="1"/>
      <w:numFmt w:val="bullet"/>
      <w:lvlText w:val=""/>
      <w:lvlJc w:val="left"/>
      <w:pPr>
        <w:ind w:left="2850" w:hanging="360"/>
      </w:pPr>
      <w:rPr>
        <w:rFonts w:ascii="Wingdings" w:hAnsi="Wingdings" w:hint="default"/>
      </w:rPr>
    </w:lvl>
    <w:lvl w:ilvl="3" w:tplc="04150001" w:tentative="1">
      <w:start w:val="1"/>
      <w:numFmt w:val="bullet"/>
      <w:lvlText w:val=""/>
      <w:lvlJc w:val="left"/>
      <w:pPr>
        <w:ind w:left="3570" w:hanging="360"/>
      </w:pPr>
      <w:rPr>
        <w:rFonts w:ascii="Symbol" w:hAnsi="Symbol" w:hint="default"/>
      </w:rPr>
    </w:lvl>
    <w:lvl w:ilvl="4" w:tplc="04150003" w:tentative="1">
      <w:start w:val="1"/>
      <w:numFmt w:val="bullet"/>
      <w:lvlText w:val="o"/>
      <w:lvlJc w:val="left"/>
      <w:pPr>
        <w:ind w:left="4290" w:hanging="360"/>
      </w:pPr>
      <w:rPr>
        <w:rFonts w:ascii="Courier New" w:hAnsi="Courier New" w:cs="Courier New" w:hint="default"/>
      </w:rPr>
    </w:lvl>
    <w:lvl w:ilvl="5" w:tplc="04150005" w:tentative="1">
      <w:start w:val="1"/>
      <w:numFmt w:val="bullet"/>
      <w:lvlText w:val=""/>
      <w:lvlJc w:val="left"/>
      <w:pPr>
        <w:ind w:left="5010" w:hanging="360"/>
      </w:pPr>
      <w:rPr>
        <w:rFonts w:ascii="Wingdings" w:hAnsi="Wingdings" w:hint="default"/>
      </w:rPr>
    </w:lvl>
    <w:lvl w:ilvl="6" w:tplc="04150001" w:tentative="1">
      <w:start w:val="1"/>
      <w:numFmt w:val="bullet"/>
      <w:lvlText w:val=""/>
      <w:lvlJc w:val="left"/>
      <w:pPr>
        <w:ind w:left="5730" w:hanging="360"/>
      </w:pPr>
      <w:rPr>
        <w:rFonts w:ascii="Symbol" w:hAnsi="Symbol" w:hint="default"/>
      </w:rPr>
    </w:lvl>
    <w:lvl w:ilvl="7" w:tplc="04150003" w:tentative="1">
      <w:start w:val="1"/>
      <w:numFmt w:val="bullet"/>
      <w:lvlText w:val="o"/>
      <w:lvlJc w:val="left"/>
      <w:pPr>
        <w:ind w:left="6450" w:hanging="360"/>
      </w:pPr>
      <w:rPr>
        <w:rFonts w:ascii="Courier New" w:hAnsi="Courier New" w:cs="Courier New" w:hint="default"/>
      </w:rPr>
    </w:lvl>
    <w:lvl w:ilvl="8" w:tplc="04150005" w:tentative="1">
      <w:start w:val="1"/>
      <w:numFmt w:val="bullet"/>
      <w:lvlText w:val=""/>
      <w:lvlJc w:val="left"/>
      <w:pPr>
        <w:ind w:left="7170" w:hanging="360"/>
      </w:pPr>
      <w:rPr>
        <w:rFonts w:ascii="Wingdings" w:hAnsi="Wingdings" w:hint="default"/>
      </w:rPr>
    </w:lvl>
  </w:abstractNum>
  <w:abstractNum w:abstractNumId="4" w15:restartNumberingAfterBreak="0">
    <w:nsid w:val="13A02558"/>
    <w:multiLevelType w:val="hybridMultilevel"/>
    <w:tmpl w:val="86644B84"/>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795730F"/>
    <w:multiLevelType w:val="hybridMultilevel"/>
    <w:tmpl w:val="D7F6BA44"/>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84E305E"/>
    <w:multiLevelType w:val="hybridMultilevel"/>
    <w:tmpl w:val="7EF4B62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AA97D00"/>
    <w:multiLevelType w:val="multilevel"/>
    <w:tmpl w:val="5840E4BA"/>
    <w:styleLink w:val="WWNum3"/>
    <w:lvl w:ilvl="0">
      <w:numFmt w:val="bullet"/>
      <w:lvlText w:val=""/>
      <w:lvlJc w:val="left"/>
      <w:pPr>
        <w:ind w:left="1919" w:hanging="360"/>
      </w:pPr>
      <w:rPr>
        <w:rFonts w:ascii="Wingdings" w:hAnsi="Wingdings" w:cs="Wingdings"/>
        <w:w w:val="99"/>
        <w:sz w:val="20"/>
        <w:szCs w:val="20"/>
        <w:lang w:val="pl-PL" w:eastAsia="en-US" w:bidi="ar-SA"/>
      </w:rPr>
    </w:lvl>
    <w:lvl w:ilvl="1">
      <w:numFmt w:val="bullet"/>
      <w:lvlText w:val=""/>
      <w:lvlJc w:val="left"/>
      <w:pPr>
        <w:ind w:left="2639" w:hanging="754"/>
      </w:pPr>
      <w:rPr>
        <w:rFonts w:ascii="Wingdings" w:hAnsi="Wingdings" w:cs="Wingdings"/>
        <w:w w:val="99"/>
        <w:sz w:val="20"/>
        <w:szCs w:val="20"/>
        <w:lang w:val="pl-PL" w:eastAsia="en-US" w:bidi="ar-SA"/>
      </w:rPr>
    </w:lvl>
    <w:lvl w:ilvl="2">
      <w:numFmt w:val="bullet"/>
      <w:lvlText w:val=""/>
      <w:lvlJc w:val="left"/>
      <w:pPr>
        <w:ind w:left="3489" w:hanging="754"/>
      </w:pPr>
      <w:rPr>
        <w:rFonts w:ascii="Symbol" w:hAnsi="Symbol" w:cs="Symbol"/>
        <w:lang w:val="pl-PL" w:eastAsia="en-US" w:bidi="ar-SA"/>
      </w:rPr>
    </w:lvl>
    <w:lvl w:ilvl="3">
      <w:numFmt w:val="bullet"/>
      <w:lvlText w:val=""/>
      <w:lvlJc w:val="left"/>
      <w:pPr>
        <w:ind w:left="4339" w:hanging="754"/>
      </w:pPr>
      <w:rPr>
        <w:rFonts w:ascii="Symbol" w:hAnsi="Symbol" w:cs="Symbol"/>
        <w:lang w:val="pl-PL" w:eastAsia="en-US" w:bidi="ar-SA"/>
      </w:rPr>
    </w:lvl>
    <w:lvl w:ilvl="4">
      <w:numFmt w:val="bullet"/>
      <w:lvlText w:val=""/>
      <w:lvlJc w:val="left"/>
      <w:pPr>
        <w:ind w:left="5188" w:hanging="754"/>
      </w:pPr>
      <w:rPr>
        <w:rFonts w:ascii="Symbol" w:hAnsi="Symbol" w:cs="Symbol"/>
        <w:lang w:val="pl-PL" w:eastAsia="en-US" w:bidi="ar-SA"/>
      </w:rPr>
    </w:lvl>
    <w:lvl w:ilvl="5">
      <w:numFmt w:val="bullet"/>
      <w:lvlText w:val=""/>
      <w:lvlJc w:val="left"/>
      <w:pPr>
        <w:ind w:left="6038" w:hanging="754"/>
      </w:pPr>
      <w:rPr>
        <w:rFonts w:ascii="Symbol" w:hAnsi="Symbol" w:cs="Symbol"/>
        <w:lang w:val="pl-PL" w:eastAsia="en-US" w:bidi="ar-SA"/>
      </w:rPr>
    </w:lvl>
    <w:lvl w:ilvl="6">
      <w:numFmt w:val="bullet"/>
      <w:lvlText w:val=""/>
      <w:lvlJc w:val="left"/>
      <w:pPr>
        <w:ind w:left="6888" w:hanging="754"/>
      </w:pPr>
      <w:rPr>
        <w:rFonts w:ascii="Symbol" w:hAnsi="Symbol" w:cs="Symbol"/>
        <w:lang w:val="pl-PL" w:eastAsia="en-US" w:bidi="ar-SA"/>
      </w:rPr>
    </w:lvl>
    <w:lvl w:ilvl="7">
      <w:numFmt w:val="bullet"/>
      <w:lvlText w:val=""/>
      <w:lvlJc w:val="left"/>
      <w:pPr>
        <w:ind w:left="7737" w:hanging="754"/>
      </w:pPr>
      <w:rPr>
        <w:rFonts w:ascii="Symbol" w:hAnsi="Symbol" w:cs="Symbol"/>
        <w:lang w:val="pl-PL" w:eastAsia="en-US" w:bidi="ar-SA"/>
      </w:rPr>
    </w:lvl>
    <w:lvl w:ilvl="8">
      <w:numFmt w:val="bullet"/>
      <w:lvlText w:val=""/>
      <w:lvlJc w:val="left"/>
      <w:pPr>
        <w:ind w:left="8587" w:hanging="754"/>
      </w:pPr>
      <w:rPr>
        <w:rFonts w:ascii="Symbol" w:hAnsi="Symbol" w:cs="Symbol"/>
        <w:lang w:val="pl-PL" w:eastAsia="en-US" w:bidi="ar-SA"/>
      </w:rPr>
    </w:lvl>
  </w:abstractNum>
  <w:abstractNum w:abstractNumId="8" w15:restartNumberingAfterBreak="0">
    <w:nsid w:val="25EE601F"/>
    <w:multiLevelType w:val="hybridMultilevel"/>
    <w:tmpl w:val="1034E43E"/>
    <w:lvl w:ilvl="0" w:tplc="04150007">
      <w:start w:val="1"/>
      <w:numFmt w:val="bullet"/>
      <w:lvlText w:val=""/>
      <w:lvlPicBulletId w:val="0"/>
      <w:lvlJc w:val="left"/>
      <w:pPr>
        <w:ind w:left="2160" w:hanging="360"/>
      </w:pPr>
      <w:rPr>
        <w:rFonts w:ascii="Symbol" w:hAnsi="Symbol" w:hint="default"/>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9" w15:restartNumberingAfterBreak="0">
    <w:nsid w:val="2A803DC3"/>
    <w:multiLevelType w:val="hybridMultilevel"/>
    <w:tmpl w:val="44EA1FD8"/>
    <w:lvl w:ilvl="0" w:tplc="C52A6BE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BDC48D9"/>
    <w:multiLevelType w:val="hybridMultilevel"/>
    <w:tmpl w:val="CA7692D4"/>
    <w:lvl w:ilvl="0" w:tplc="04150007">
      <w:start w:val="1"/>
      <w:numFmt w:val="bullet"/>
      <w:lvlText w:val=""/>
      <w:lvlPicBulletId w:val="0"/>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1" w15:restartNumberingAfterBreak="0">
    <w:nsid w:val="2E1C1EA7"/>
    <w:multiLevelType w:val="hybridMultilevel"/>
    <w:tmpl w:val="13DEA8FC"/>
    <w:lvl w:ilvl="0" w:tplc="F74CCD70">
      <w:start w:val="1"/>
      <w:numFmt w:val="upperLetter"/>
      <w:lvlText w:val="%1."/>
      <w:lvlJc w:val="left"/>
      <w:pPr>
        <w:ind w:left="1353" w:hanging="360"/>
      </w:pPr>
      <w:rPr>
        <w:rFonts w:asciiTheme="majorHAnsi" w:hAnsiTheme="majorHAnsi" w:cstheme="majorHAnsi" w:hint="default"/>
        <w:b w:val="0"/>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319B4880"/>
    <w:multiLevelType w:val="hybridMultilevel"/>
    <w:tmpl w:val="306AAF60"/>
    <w:lvl w:ilvl="0" w:tplc="04150007">
      <w:start w:val="1"/>
      <w:numFmt w:val="bullet"/>
      <w:lvlText w:val=""/>
      <w:lvlPicBulletId w:val="0"/>
      <w:lvlJc w:val="left"/>
      <w:pPr>
        <w:ind w:left="1364" w:hanging="360"/>
      </w:pPr>
      <w:rPr>
        <w:rFonts w:ascii="Symbol" w:hAnsi="Symbol" w:hint="default"/>
      </w:rPr>
    </w:lvl>
    <w:lvl w:ilvl="1" w:tplc="04150003" w:tentative="1">
      <w:start w:val="1"/>
      <w:numFmt w:val="bullet"/>
      <w:lvlText w:val="o"/>
      <w:lvlJc w:val="left"/>
      <w:pPr>
        <w:ind w:left="2084" w:hanging="360"/>
      </w:pPr>
      <w:rPr>
        <w:rFonts w:ascii="Courier New" w:hAnsi="Courier New" w:cs="Courier New" w:hint="default"/>
      </w:rPr>
    </w:lvl>
    <w:lvl w:ilvl="2" w:tplc="04150005" w:tentative="1">
      <w:start w:val="1"/>
      <w:numFmt w:val="bullet"/>
      <w:lvlText w:val=""/>
      <w:lvlJc w:val="left"/>
      <w:pPr>
        <w:ind w:left="2804" w:hanging="360"/>
      </w:pPr>
      <w:rPr>
        <w:rFonts w:ascii="Wingdings" w:hAnsi="Wingdings" w:hint="default"/>
      </w:rPr>
    </w:lvl>
    <w:lvl w:ilvl="3" w:tplc="04150001" w:tentative="1">
      <w:start w:val="1"/>
      <w:numFmt w:val="bullet"/>
      <w:lvlText w:val=""/>
      <w:lvlJc w:val="left"/>
      <w:pPr>
        <w:ind w:left="3524" w:hanging="360"/>
      </w:pPr>
      <w:rPr>
        <w:rFonts w:ascii="Symbol" w:hAnsi="Symbol" w:hint="default"/>
      </w:rPr>
    </w:lvl>
    <w:lvl w:ilvl="4" w:tplc="04150003" w:tentative="1">
      <w:start w:val="1"/>
      <w:numFmt w:val="bullet"/>
      <w:lvlText w:val="o"/>
      <w:lvlJc w:val="left"/>
      <w:pPr>
        <w:ind w:left="4244" w:hanging="360"/>
      </w:pPr>
      <w:rPr>
        <w:rFonts w:ascii="Courier New" w:hAnsi="Courier New" w:cs="Courier New" w:hint="default"/>
      </w:rPr>
    </w:lvl>
    <w:lvl w:ilvl="5" w:tplc="04150005" w:tentative="1">
      <w:start w:val="1"/>
      <w:numFmt w:val="bullet"/>
      <w:lvlText w:val=""/>
      <w:lvlJc w:val="left"/>
      <w:pPr>
        <w:ind w:left="4964" w:hanging="360"/>
      </w:pPr>
      <w:rPr>
        <w:rFonts w:ascii="Wingdings" w:hAnsi="Wingdings" w:hint="default"/>
      </w:rPr>
    </w:lvl>
    <w:lvl w:ilvl="6" w:tplc="04150001" w:tentative="1">
      <w:start w:val="1"/>
      <w:numFmt w:val="bullet"/>
      <w:lvlText w:val=""/>
      <w:lvlJc w:val="left"/>
      <w:pPr>
        <w:ind w:left="5684" w:hanging="360"/>
      </w:pPr>
      <w:rPr>
        <w:rFonts w:ascii="Symbol" w:hAnsi="Symbol" w:hint="default"/>
      </w:rPr>
    </w:lvl>
    <w:lvl w:ilvl="7" w:tplc="04150003" w:tentative="1">
      <w:start w:val="1"/>
      <w:numFmt w:val="bullet"/>
      <w:lvlText w:val="o"/>
      <w:lvlJc w:val="left"/>
      <w:pPr>
        <w:ind w:left="6404" w:hanging="360"/>
      </w:pPr>
      <w:rPr>
        <w:rFonts w:ascii="Courier New" w:hAnsi="Courier New" w:cs="Courier New" w:hint="default"/>
      </w:rPr>
    </w:lvl>
    <w:lvl w:ilvl="8" w:tplc="04150005" w:tentative="1">
      <w:start w:val="1"/>
      <w:numFmt w:val="bullet"/>
      <w:lvlText w:val=""/>
      <w:lvlJc w:val="left"/>
      <w:pPr>
        <w:ind w:left="7124" w:hanging="360"/>
      </w:pPr>
      <w:rPr>
        <w:rFonts w:ascii="Wingdings" w:hAnsi="Wingdings" w:hint="default"/>
      </w:rPr>
    </w:lvl>
  </w:abstractNum>
  <w:abstractNum w:abstractNumId="13" w15:restartNumberingAfterBreak="0">
    <w:nsid w:val="38A43CBC"/>
    <w:multiLevelType w:val="hybridMultilevel"/>
    <w:tmpl w:val="2DEC23B2"/>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3B875CD2"/>
    <w:multiLevelType w:val="hybridMultilevel"/>
    <w:tmpl w:val="98E29330"/>
    <w:lvl w:ilvl="0" w:tplc="F670EF14">
      <w:start w:val="1"/>
      <w:numFmt w:val="decimal"/>
      <w:lvlText w:val="%1."/>
      <w:lvlJc w:val="left"/>
      <w:pPr>
        <w:ind w:left="1364" w:hanging="360"/>
      </w:pPr>
      <w:rPr>
        <w:rFonts w:hint="default"/>
        <w:sz w:val="22"/>
        <w:szCs w:val="22"/>
      </w:rPr>
    </w:lvl>
    <w:lvl w:ilvl="1" w:tplc="04150003" w:tentative="1">
      <w:start w:val="1"/>
      <w:numFmt w:val="bullet"/>
      <w:lvlText w:val="o"/>
      <w:lvlJc w:val="left"/>
      <w:pPr>
        <w:ind w:left="2084" w:hanging="360"/>
      </w:pPr>
      <w:rPr>
        <w:rFonts w:ascii="Courier New" w:hAnsi="Courier New" w:cs="Courier New" w:hint="default"/>
      </w:rPr>
    </w:lvl>
    <w:lvl w:ilvl="2" w:tplc="04150005" w:tentative="1">
      <w:start w:val="1"/>
      <w:numFmt w:val="bullet"/>
      <w:lvlText w:val=""/>
      <w:lvlJc w:val="left"/>
      <w:pPr>
        <w:ind w:left="2804" w:hanging="360"/>
      </w:pPr>
      <w:rPr>
        <w:rFonts w:ascii="Wingdings" w:hAnsi="Wingdings" w:hint="default"/>
      </w:rPr>
    </w:lvl>
    <w:lvl w:ilvl="3" w:tplc="04150001" w:tentative="1">
      <w:start w:val="1"/>
      <w:numFmt w:val="bullet"/>
      <w:lvlText w:val=""/>
      <w:lvlJc w:val="left"/>
      <w:pPr>
        <w:ind w:left="3524" w:hanging="360"/>
      </w:pPr>
      <w:rPr>
        <w:rFonts w:ascii="Symbol" w:hAnsi="Symbol" w:hint="default"/>
      </w:rPr>
    </w:lvl>
    <w:lvl w:ilvl="4" w:tplc="04150003" w:tentative="1">
      <w:start w:val="1"/>
      <w:numFmt w:val="bullet"/>
      <w:lvlText w:val="o"/>
      <w:lvlJc w:val="left"/>
      <w:pPr>
        <w:ind w:left="4244" w:hanging="360"/>
      </w:pPr>
      <w:rPr>
        <w:rFonts w:ascii="Courier New" w:hAnsi="Courier New" w:cs="Courier New" w:hint="default"/>
      </w:rPr>
    </w:lvl>
    <w:lvl w:ilvl="5" w:tplc="04150005" w:tentative="1">
      <w:start w:val="1"/>
      <w:numFmt w:val="bullet"/>
      <w:lvlText w:val=""/>
      <w:lvlJc w:val="left"/>
      <w:pPr>
        <w:ind w:left="4964" w:hanging="360"/>
      </w:pPr>
      <w:rPr>
        <w:rFonts w:ascii="Wingdings" w:hAnsi="Wingdings" w:hint="default"/>
      </w:rPr>
    </w:lvl>
    <w:lvl w:ilvl="6" w:tplc="04150001" w:tentative="1">
      <w:start w:val="1"/>
      <w:numFmt w:val="bullet"/>
      <w:lvlText w:val=""/>
      <w:lvlJc w:val="left"/>
      <w:pPr>
        <w:ind w:left="5684" w:hanging="360"/>
      </w:pPr>
      <w:rPr>
        <w:rFonts w:ascii="Symbol" w:hAnsi="Symbol" w:hint="default"/>
      </w:rPr>
    </w:lvl>
    <w:lvl w:ilvl="7" w:tplc="04150003" w:tentative="1">
      <w:start w:val="1"/>
      <w:numFmt w:val="bullet"/>
      <w:lvlText w:val="o"/>
      <w:lvlJc w:val="left"/>
      <w:pPr>
        <w:ind w:left="6404" w:hanging="360"/>
      </w:pPr>
      <w:rPr>
        <w:rFonts w:ascii="Courier New" w:hAnsi="Courier New" w:cs="Courier New" w:hint="default"/>
      </w:rPr>
    </w:lvl>
    <w:lvl w:ilvl="8" w:tplc="04150005" w:tentative="1">
      <w:start w:val="1"/>
      <w:numFmt w:val="bullet"/>
      <w:lvlText w:val=""/>
      <w:lvlJc w:val="left"/>
      <w:pPr>
        <w:ind w:left="7124" w:hanging="360"/>
      </w:pPr>
      <w:rPr>
        <w:rFonts w:ascii="Wingdings" w:hAnsi="Wingdings" w:hint="default"/>
      </w:rPr>
    </w:lvl>
  </w:abstractNum>
  <w:abstractNum w:abstractNumId="15" w15:restartNumberingAfterBreak="0">
    <w:nsid w:val="3D1C2345"/>
    <w:multiLevelType w:val="hybridMultilevel"/>
    <w:tmpl w:val="63B8108E"/>
    <w:lvl w:ilvl="0" w:tplc="58BCAA88">
      <w:start w:val="1"/>
      <w:numFmt w:val="decimal"/>
      <w:lvlText w:val="%1."/>
      <w:lvlJc w:val="left"/>
      <w:pPr>
        <w:ind w:left="644" w:hanging="360"/>
      </w:pPr>
      <w:rPr>
        <w:rFonts w:hint="default"/>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3F0E46DA"/>
    <w:multiLevelType w:val="hybridMultilevel"/>
    <w:tmpl w:val="4E5ED0AA"/>
    <w:lvl w:ilvl="0" w:tplc="04150007">
      <w:start w:val="1"/>
      <w:numFmt w:val="bullet"/>
      <w:lvlText w:val=""/>
      <w:lvlPicBulletId w:val="0"/>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4D6B4D04"/>
    <w:multiLevelType w:val="hybridMultilevel"/>
    <w:tmpl w:val="4C049A62"/>
    <w:lvl w:ilvl="0" w:tplc="C52A6BE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538E2637"/>
    <w:multiLevelType w:val="hybridMultilevel"/>
    <w:tmpl w:val="20E2FBEA"/>
    <w:lvl w:ilvl="0" w:tplc="E594F07A">
      <w:start w:val="1"/>
      <w:numFmt w:val="decimal"/>
      <w:lvlText w:val="%1."/>
      <w:lvlJc w:val="left"/>
      <w:pPr>
        <w:ind w:left="360" w:hanging="360"/>
      </w:pPr>
      <w:rPr>
        <w:rFonts w:hint="default"/>
        <w:b/>
        <w:sz w:val="32"/>
        <w:szCs w:val="3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5ECC106F"/>
    <w:multiLevelType w:val="hybridMultilevel"/>
    <w:tmpl w:val="437EC3E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60E8668E"/>
    <w:multiLevelType w:val="hybridMultilevel"/>
    <w:tmpl w:val="538A5D94"/>
    <w:lvl w:ilvl="0" w:tplc="0415000D">
      <w:start w:val="1"/>
      <w:numFmt w:val="bullet"/>
      <w:lvlText w:val=""/>
      <w:lvlJc w:val="left"/>
      <w:pPr>
        <w:ind w:left="1265" w:hanging="360"/>
      </w:pPr>
      <w:rPr>
        <w:rFonts w:ascii="Wingdings" w:hAnsi="Wingdings" w:hint="default"/>
      </w:rPr>
    </w:lvl>
    <w:lvl w:ilvl="1" w:tplc="04150003" w:tentative="1">
      <w:start w:val="1"/>
      <w:numFmt w:val="bullet"/>
      <w:lvlText w:val="o"/>
      <w:lvlJc w:val="left"/>
      <w:pPr>
        <w:ind w:left="1985" w:hanging="360"/>
      </w:pPr>
      <w:rPr>
        <w:rFonts w:ascii="Courier New" w:hAnsi="Courier New" w:cs="Courier New" w:hint="default"/>
      </w:rPr>
    </w:lvl>
    <w:lvl w:ilvl="2" w:tplc="04150005" w:tentative="1">
      <w:start w:val="1"/>
      <w:numFmt w:val="bullet"/>
      <w:lvlText w:val=""/>
      <w:lvlJc w:val="left"/>
      <w:pPr>
        <w:ind w:left="2705" w:hanging="360"/>
      </w:pPr>
      <w:rPr>
        <w:rFonts w:ascii="Wingdings" w:hAnsi="Wingdings" w:hint="default"/>
      </w:rPr>
    </w:lvl>
    <w:lvl w:ilvl="3" w:tplc="04150001" w:tentative="1">
      <w:start w:val="1"/>
      <w:numFmt w:val="bullet"/>
      <w:lvlText w:val=""/>
      <w:lvlJc w:val="left"/>
      <w:pPr>
        <w:ind w:left="3425" w:hanging="360"/>
      </w:pPr>
      <w:rPr>
        <w:rFonts w:ascii="Symbol" w:hAnsi="Symbol" w:hint="default"/>
      </w:rPr>
    </w:lvl>
    <w:lvl w:ilvl="4" w:tplc="04150003" w:tentative="1">
      <w:start w:val="1"/>
      <w:numFmt w:val="bullet"/>
      <w:lvlText w:val="o"/>
      <w:lvlJc w:val="left"/>
      <w:pPr>
        <w:ind w:left="4145" w:hanging="360"/>
      </w:pPr>
      <w:rPr>
        <w:rFonts w:ascii="Courier New" w:hAnsi="Courier New" w:cs="Courier New" w:hint="default"/>
      </w:rPr>
    </w:lvl>
    <w:lvl w:ilvl="5" w:tplc="04150005" w:tentative="1">
      <w:start w:val="1"/>
      <w:numFmt w:val="bullet"/>
      <w:lvlText w:val=""/>
      <w:lvlJc w:val="left"/>
      <w:pPr>
        <w:ind w:left="4865" w:hanging="360"/>
      </w:pPr>
      <w:rPr>
        <w:rFonts w:ascii="Wingdings" w:hAnsi="Wingdings" w:hint="default"/>
      </w:rPr>
    </w:lvl>
    <w:lvl w:ilvl="6" w:tplc="04150001" w:tentative="1">
      <w:start w:val="1"/>
      <w:numFmt w:val="bullet"/>
      <w:lvlText w:val=""/>
      <w:lvlJc w:val="left"/>
      <w:pPr>
        <w:ind w:left="5585" w:hanging="360"/>
      </w:pPr>
      <w:rPr>
        <w:rFonts w:ascii="Symbol" w:hAnsi="Symbol" w:hint="default"/>
      </w:rPr>
    </w:lvl>
    <w:lvl w:ilvl="7" w:tplc="04150003" w:tentative="1">
      <w:start w:val="1"/>
      <w:numFmt w:val="bullet"/>
      <w:lvlText w:val="o"/>
      <w:lvlJc w:val="left"/>
      <w:pPr>
        <w:ind w:left="6305" w:hanging="360"/>
      </w:pPr>
      <w:rPr>
        <w:rFonts w:ascii="Courier New" w:hAnsi="Courier New" w:cs="Courier New" w:hint="default"/>
      </w:rPr>
    </w:lvl>
    <w:lvl w:ilvl="8" w:tplc="04150005" w:tentative="1">
      <w:start w:val="1"/>
      <w:numFmt w:val="bullet"/>
      <w:lvlText w:val=""/>
      <w:lvlJc w:val="left"/>
      <w:pPr>
        <w:ind w:left="7025" w:hanging="360"/>
      </w:pPr>
      <w:rPr>
        <w:rFonts w:ascii="Wingdings" w:hAnsi="Wingdings" w:hint="default"/>
      </w:rPr>
    </w:lvl>
  </w:abstractNum>
  <w:abstractNum w:abstractNumId="21" w15:restartNumberingAfterBreak="0">
    <w:nsid w:val="68D45D78"/>
    <w:multiLevelType w:val="hybridMultilevel"/>
    <w:tmpl w:val="12942818"/>
    <w:lvl w:ilvl="0" w:tplc="A5485182">
      <w:start w:val="5"/>
      <w:numFmt w:val="decimal"/>
      <w:lvlText w:val="%1."/>
      <w:lvlJc w:val="left"/>
      <w:pPr>
        <w:ind w:left="1353" w:hanging="360"/>
      </w:pPr>
      <w:rPr>
        <w:rFonts w:hint="default"/>
        <w:sz w:val="32"/>
        <w:szCs w:val="3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6D017EC8"/>
    <w:multiLevelType w:val="multilevel"/>
    <w:tmpl w:val="74D8EF00"/>
    <w:styleLink w:val="WWNum21"/>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E4054FA"/>
    <w:multiLevelType w:val="hybridMultilevel"/>
    <w:tmpl w:val="91AE2ED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6F8F0F8C"/>
    <w:multiLevelType w:val="hybridMultilevel"/>
    <w:tmpl w:val="84CE491E"/>
    <w:lvl w:ilvl="0" w:tplc="04150015">
      <w:start w:val="1"/>
      <w:numFmt w:val="upp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78582B2C"/>
    <w:multiLevelType w:val="hybridMultilevel"/>
    <w:tmpl w:val="FC3887EC"/>
    <w:lvl w:ilvl="0" w:tplc="04150001">
      <w:start w:val="1"/>
      <w:numFmt w:val="bullet"/>
      <w:lvlText w:val=""/>
      <w:lvlJc w:val="left"/>
      <w:pPr>
        <w:ind w:left="1364" w:hanging="360"/>
      </w:pPr>
      <w:rPr>
        <w:rFonts w:ascii="Symbol" w:hAnsi="Symbol" w:hint="default"/>
      </w:rPr>
    </w:lvl>
    <w:lvl w:ilvl="1" w:tplc="04150003" w:tentative="1">
      <w:start w:val="1"/>
      <w:numFmt w:val="bullet"/>
      <w:lvlText w:val="o"/>
      <w:lvlJc w:val="left"/>
      <w:pPr>
        <w:ind w:left="2084" w:hanging="360"/>
      </w:pPr>
      <w:rPr>
        <w:rFonts w:ascii="Courier New" w:hAnsi="Courier New" w:cs="Courier New" w:hint="default"/>
      </w:rPr>
    </w:lvl>
    <w:lvl w:ilvl="2" w:tplc="04150005" w:tentative="1">
      <w:start w:val="1"/>
      <w:numFmt w:val="bullet"/>
      <w:lvlText w:val=""/>
      <w:lvlJc w:val="left"/>
      <w:pPr>
        <w:ind w:left="2804" w:hanging="360"/>
      </w:pPr>
      <w:rPr>
        <w:rFonts w:ascii="Wingdings" w:hAnsi="Wingdings" w:hint="default"/>
      </w:rPr>
    </w:lvl>
    <w:lvl w:ilvl="3" w:tplc="04150001" w:tentative="1">
      <w:start w:val="1"/>
      <w:numFmt w:val="bullet"/>
      <w:lvlText w:val=""/>
      <w:lvlJc w:val="left"/>
      <w:pPr>
        <w:ind w:left="3524" w:hanging="360"/>
      </w:pPr>
      <w:rPr>
        <w:rFonts w:ascii="Symbol" w:hAnsi="Symbol" w:hint="default"/>
      </w:rPr>
    </w:lvl>
    <w:lvl w:ilvl="4" w:tplc="04150003" w:tentative="1">
      <w:start w:val="1"/>
      <w:numFmt w:val="bullet"/>
      <w:lvlText w:val="o"/>
      <w:lvlJc w:val="left"/>
      <w:pPr>
        <w:ind w:left="4244" w:hanging="360"/>
      </w:pPr>
      <w:rPr>
        <w:rFonts w:ascii="Courier New" w:hAnsi="Courier New" w:cs="Courier New" w:hint="default"/>
      </w:rPr>
    </w:lvl>
    <w:lvl w:ilvl="5" w:tplc="04150005" w:tentative="1">
      <w:start w:val="1"/>
      <w:numFmt w:val="bullet"/>
      <w:lvlText w:val=""/>
      <w:lvlJc w:val="left"/>
      <w:pPr>
        <w:ind w:left="4964" w:hanging="360"/>
      </w:pPr>
      <w:rPr>
        <w:rFonts w:ascii="Wingdings" w:hAnsi="Wingdings" w:hint="default"/>
      </w:rPr>
    </w:lvl>
    <w:lvl w:ilvl="6" w:tplc="04150001" w:tentative="1">
      <w:start w:val="1"/>
      <w:numFmt w:val="bullet"/>
      <w:lvlText w:val=""/>
      <w:lvlJc w:val="left"/>
      <w:pPr>
        <w:ind w:left="5684" w:hanging="360"/>
      </w:pPr>
      <w:rPr>
        <w:rFonts w:ascii="Symbol" w:hAnsi="Symbol" w:hint="default"/>
      </w:rPr>
    </w:lvl>
    <w:lvl w:ilvl="7" w:tplc="04150003" w:tentative="1">
      <w:start w:val="1"/>
      <w:numFmt w:val="bullet"/>
      <w:lvlText w:val="o"/>
      <w:lvlJc w:val="left"/>
      <w:pPr>
        <w:ind w:left="6404" w:hanging="360"/>
      </w:pPr>
      <w:rPr>
        <w:rFonts w:ascii="Courier New" w:hAnsi="Courier New" w:cs="Courier New" w:hint="default"/>
      </w:rPr>
    </w:lvl>
    <w:lvl w:ilvl="8" w:tplc="04150005" w:tentative="1">
      <w:start w:val="1"/>
      <w:numFmt w:val="bullet"/>
      <w:lvlText w:val=""/>
      <w:lvlJc w:val="left"/>
      <w:pPr>
        <w:ind w:left="7124" w:hanging="360"/>
      </w:pPr>
      <w:rPr>
        <w:rFonts w:ascii="Wingdings" w:hAnsi="Wingdings" w:hint="default"/>
      </w:rPr>
    </w:lvl>
  </w:abstractNum>
  <w:abstractNum w:abstractNumId="26" w15:restartNumberingAfterBreak="0">
    <w:nsid w:val="7A571E01"/>
    <w:multiLevelType w:val="hybridMultilevel"/>
    <w:tmpl w:val="79902A22"/>
    <w:lvl w:ilvl="0" w:tplc="04150007">
      <w:start w:val="1"/>
      <w:numFmt w:val="bullet"/>
      <w:lvlText w:val=""/>
      <w:lvlPicBulletId w:val="0"/>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num w:numId="1">
    <w:abstractNumId w:val="7"/>
  </w:num>
  <w:num w:numId="2">
    <w:abstractNumId w:val="16"/>
  </w:num>
  <w:num w:numId="3">
    <w:abstractNumId w:val="26"/>
  </w:num>
  <w:num w:numId="4">
    <w:abstractNumId w:val="5"/>
  </w:num>
  <w:num w:numId="5">
    <w:abstractNumId w:val="9"/>
  </w:num>
  <w:num w:numId="6">
    <w:abstractNumId w:val="17"/>
  </w:num>
  <w:num w:numId="7">
    <w:abstractNumId w:val="18"/>
  </w:num>
  <w:num w:numId="8">
    <w:abstractNumId w:val="13"/>
  </w:num>
  <w:num w:numId="9">
    <w:abstractNumId w:val="20"/>
  </w:num>
  <w:num w:numId="10">
    <w:abstractNumId w:val="23"/>
  </w:num>
  <w:num w:numId="11">
    <w:abstractNumId w:val="22"/>
  </w:num>
  <w:num w:numId="12">
    <w:abstractNumId w:val="14"/>
  </w:num>
  <w:num w:numId="13">
    <w:abstractNumId w:val="2"/>
  </w:num>
  <w:num w:numId="14">
    <w:abstractNumId w:val="6"/>
  </w:num>
  <w:num w:numId="15">
    <w:abstractNumId w:val="15"/>
  </w:num>
  <w:num w:numId="16">
    <w:abstractNumId w:val="19"/>
  </w:num>
  <w:num w:numId="17">
    <w:abstractNumId w:val="4"/>
  </w:num>
  <w:num w:numId="18">
    <w:abstractNumId w:val="3"/>
  </w:num>
  <w:num w:numId="19">
    <w:abstractNumId w:val="11"/>
  </w:num>
  <w:num w:numId="20">
    <w:abstractNumId w:val="24"/>
  </w:num>
  <w:num w:numId="21">
    <w:abstractNumId w:val="8"/>
  </w:num>
  <w:num w:numId="22">
    <w:abstractNumId w:val="21"/>
  </w:num>
  <w:num w:numId="23">
    <w:abstractNumId w:val="25"/>
  </w:num>
  <w:num w:numId="24">
    <w:abstractNumId w:val="12"/>
  </w:num>
  <w:num w:numId="25">
    <w:abstractNumId w:val="1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41BB"/>
    <w:rsid w:val="00000F77"/>
    <w:rsid w:val="0000139E"/>
    <w:rsid w:val="000031E6"/>
    <w:rsid w:val="000053E3"/>
    <w:rsid w:val="00006456"/>
    <w:rsid w:val="00010048"/>
    <w:rsid w:val="00012AD4"/>
    <w:rsid w:val="00013AF9"/>
    <w:rsid w:val="000146A2"/>
    <w:rsid w:val="00017D75"/>
    <w:rsid w:val="00021106"/>
    <w:rsid w:val="0002110C"/>
    <w:rsid w:val="00022D86"/>
    <w:rsid w:val="00025523"/>
    <w:rsid w:val="000269DB"/>
    <w:rsid w:val="00026D7D"/>
    <w:rsid w:val="00032CB8"/>
    <w:rsid w:val="00032EE3"/>
    <w:rsid w:val="00034885"/>
    <w:rsid w:val="00035953"/>
    <w:rsid w:val="000363B2"/>
    <w:rsid w:val="00036B98"/>
    <w:rsid w:val="000402F9"/>
    <w:rsid w:val="00042000"/>
    <w:rsid w:val="000437A1"/>
    <w:rsid w:val="000459D8"/>
    <w:rsid w:val="00045E0A"/>
    <w:rsid w:val="000463A9"/>
    <w:rsid w:val="0004668B"/>
    <w:rsid w:val="000474B7"/>
    <w:rsid w:val="000509C1"/>
    <w:rsid w:val="00052900"/>
    <w:rsid w:val="00053EF5"/>
    <w:rsid w:val="00057664"/>
    <w:rsid w:val="00057733"/>
    <w:rsid w:val="000579FC"/>
    <w:rsid w:val="0006050B"/>
    <w:rsid w:val="00062401"/>
    <w:rsid w:val="00062B2E"/>
    <w:rsid w:val="000702D8"/>
    <w:rsid w:val="00070CA1"/>
    <w:rsid w:val="00070E70"/>
    <w:rsid w:val="00070F33"/>
    <w:rsid w:val="0007288B"/>
    <w:rsid w:val="00073842"/>
    <w:rsid w:val="00074E59"/>
    <w:rsid w:val="00074FD9"/>
    <w:rsid w:val="00075DE1"/>
    <w:rsid w:val="00076577"/>
    <w:rsid w:val="000777DC"/>
    <w:rsid w:val="0007795F"/>
    <w:rsid w:val="0008233C"/>
    <w:rsid w:val="00083450"/>
    <w:rsid w:val="00083E60"/>
    <w:rsid w:val="00083F9E"/>
    <w:rsid w:val="00085965"/>
    <w:rsid w:val="00086A55"/>
    <w:rsid w:val="00086DE8"/>
    <w:rsid w:val="000875C7"/>
    <w:rsid w:val="00087D14"/>
    <w:rsid w:val="00092A75"/>
    <w:rsid w:val="00092EB0"/>
    <w:rsid w:val="00093BB6"/>
    <w:rsid w:val="00095D92"/>
    <w:rsid w:val="000968C9"/>
    <w:rsid w:val="000A0517"/>
    <w:rsid w:val="000A11BC"/>
    <w:rsid w:val="000A169D"/>
    <w:rsid w:val="000A26AF"/>
    <w:rsid w:val="000A35F2"/>
    <w:rsid w:val="000A436B"/>
    <w:rsid w:val="000A487D"/>
    <w:rsid w:val="000A4BFF"/>
    <w:rsid w:val="000A5502"/>
    <w:rsid w:val="000A5B17"/>
    <w:rsid w:val="000A71BC"/>
    <w:rsid w:val="000B192D"/>
    <w:rsid w:val="000B2C07"/>
    <w:rsid w:val="000B2CB5"/>
    <w:rsid w:val="000B3DB7"/>
    <w:rsid w:val="000B4F0F"/>
    <w:rsid w:val="000B6037"/>
    <w:rsid w:val="000C02D3"/>
    <w:rsid w:val="000C1978"/>
    <w:rsid w:val="000C221C"/>
    <w:rsid w:val="000C4699"/>
    <w:rsid w:val="000C59E3"/>
    <w:rsid w:val="000D3079"/>
    <w:rsid w:val="000D57C7"/>
    <w:rsid w:val="000D6549"/>
    <w:rsid w:val="000E10D2"/>
    <w:rsid w:val="000E7BCE"/>
    <w:rsid w:val="000F0634"/>
    <w:rsid w:val="000F3245"/>
    <w:rsid w:val="000F33A9"/>
    <w:rsid w:val="000F426C"/>
    <w:rsid w:val="000F4C39"/>
    <w:rsid w:val="000F50C2"/>
    <w:rsid w:val="000F555A"/>
    <w:rsid w:val="000F6B90"/>
    <w:rsid w:val="000F7A9B"/>
    <w:rsid w:val="00100DB9"/>
    <w:rsid w:val="001017C1"/>
    <w:rsid w:val="00103F83"/>
    <w:rsid w:val="001042F6"/>
    <w:rsid w:val="001058EC"/>
    <w:rsid w:val="00105B25"/>
    <w:rsid w:val="00106C85"/>
    <w:rsid w:val="001106E1"/>
    <w:rsid w:val="0011207D"/>
    <w:rsid w:val="001120A5"/>
    <w:rsid w:val="00116398"/>
    <w:rsid w:val="0011746E"/>
    <w:rsid w:val="0011794A"/>
    <w:rsid w:val="00122AC9"/>
    <w:rsid w:val="0012323D"/>
    <w:rsid w:val="00126572"/>
    <w:rsid w:val="00127327"/>
    <w:rsid w:val="001276ED"/>
    <w:rsid w:val="00127FD3"/>
    <w:rsid w:val="00130189"/>
    <w:rsid w:val="0013430F"/>
    <w:rsid w:val="001363C9"/>
    <w:rsid w:val="0014122B"/>
    <w:rsid w:val="00142BEE"/>
    <w:rsid w:val="00143117"/>
    <w:rsid w:val="001443D8"/>
    <w:rsid w:val="00145808"/>
    <w:rsid w:val="001466D1"/>
    <w:rsid w:val="001471A3"/>
    <w:rsid w:val="00147271"/>
    <w:rsid w:val="0015026A"/>
    <w:rsid w:val="00151717"/>
    <w:rsid w:val="00152955"/>
    <w:rsid w:val="00152D9E"/>
    <w:rsid w:val="001535A2"/>
    <w:rsid w:val="001557CA"/>
    <w:rsid w:val="00156477"/>
    <w:rsid w:val="001570F3"/>
    <w:rsid w:val="00157BA6"/>
    <w:rsid w:val="0016284C"/>
    <w:rsid w:val="00163B95"/>
    <w:rsid w:val="0016535E"/>
    <w:rsid w:val="00165BB7"/>
    <w:rsid w:val="001663EC"/>
    <w:rsid w:val="00167408"/>
    <w:rsid w:val="001679E7"/>
    <w:rsid w:val="00174A9F"/>
    <w:rsid w:val="00174EDF"/>
    <w:rsid w:val="00175D8C"/>
    <w:rsid w:val="00176E0A"/>
    <w:rsid w:val="00177984"/>
    <w:rsid w:val="00182007"/>
    <w:rsid w:val="00183D0E"/>
    <w:rsid w:val="00185986"/>
    <w:rsid w:val="0018772B"/>
    <w:rsid w:val="00191BFD"/>
    <w:rsid w:val="00192B4F"/>
    <w:rsid w:val="00195208"/>
    <w:rsid w:val="0019569C"/>
    <w:rsid w:val="00196049"/>
    <w:rsid w:val="00196FDA"/>
    <w:rsid w:val="001A1397"/>
    <w:rsid w:val="001A1B44"/>
    <w:rsid w:val="001A2F7F"/>
    <w:rsid w:val="001A5B42"/>
    <w:rsid w:val="001B1BB3"/>
    <w:rsid w:val="001B4881"/>
    <w:rsid w:val="001B6DEC"/>
    <w:rsid w:val="001C0D03"/>
    <w:rsid w:val="001C14FF"/>
    <w:rsid w:val="001C2498"/>
    <w:rsid w:val="001C3F86"/>
    <w:rsid w:val="001D58B2"/>
    <w:rsid w:val="001D5C4F"/>
    <w:rsid w:val="001D7451"/>
    <w:rsid w:val="001E2921"/>
    <w:rsid w:val="001E4EA6"/>
    <w:rsid w:val="001E5BE4"/>
    <w:rsid w:val="001E7CE9"/>
    <w:rsid w:val="002000BD"/>
    <w:rsid w:val="0020264C"/>
    <w:rsid w:val="002033EA"/>
    <w:rsid w:val="00203639"/>
    <w:rsid w:val="002039FC"/>
    <w:rsid w:val="00205376"/>
    <w:rsid w:val="00206367"/>
    <w:rsid w:val="00206690"/>
    <w:rsid w:val="0020690B"/>
    <w:rsid w:val="00210192"/>
    <w:rsid w:val="00210C8E"/>
    <w:rsid w:val="00210D41"/>
    <w:rsid w:val="0021375E"/>
    <w:rsid w:val="00214069"/>
    <w:rsid w:val="00216D89"/>
    <w:rsid w:val="0022125C"/>
    <w:rsid w:val="0022237E"/>
    <w:rsid w:val="00222FDA"/>
    <w:rsid w:val="002274F3"/>
    <w:rsid w:val="00233ABE"/>
    <w:rsid w:val="00234F38"/>
    <w:rsid w:val="002353D8"/>
    <w:rsid w:val="00236401"/>
    <w:rsid w:val="00241612"/>
    <w:rsid w:val="00245D19"/>
    <w:rsid w:val="00246962"/>
    <w:rsid w:val="00247EB2"/>
    <w:rsid w:val="00247FB5"/>
    <w:rsid w:val="002502E7"/>
    <w:rsid w:val="00250A0C"/>
    <w:rsid w:val="00253A04"/>
    <w:rsid w:val="00253CAD"/>
    <w:rsid w:val="00255DB1"/>
    <w:rsid w:val="002645C3"/>
    <w:rsid w:val="00264DC3"/>
    <w:rsid w:val="0026577C"/>
    <w:rsid w:val="00265EC1"/>
    <w:rsid w:val="002661AD"/>
    <w:rsid w:val="0026636C"/>
    <w:rsid w:val="00266EF5"/>
    <w:rsid w:val="002706A7"/>
    <w:rsid w:val="002742C3"/>
    <w:rsid w:val="002755BF"/>
    <w:rsid w:val="00277258"/>
    <w:rsid w:val="00280D56"/>
    <w:rsid w:val="00281CCB"/>
    <w:rsid w:val="002823BD"/>
    <w:rsid w:val="00284D82"/>
    <w:rsid w:val="00286A3E"/>
    <w:rsid w:val="00291690"/>
    <w:rsid w:val="00291D3F"/>
    <w:rsid w:val="00291E00"/>
    <w:rsid w:val="00293B23"/>
    <w:rsid w:val="0029607A"/>
    <w:rsid w:val="002A09C3"/>
    <w:rsid w:val="002A1F61"/>
    <w:rsid w:val="002A28F3"/>
    <w:rsid w:val="002A4924"/>
    <w:rsid w:val="002A4FAC"/>
    <w:rsid w:val="002B013F"/>
    <w:rsid w:val="002B1998"/>
    <w:rsid w:val="002B431A"/>
    <w:rsid w:val="002B4C52"/>
    <w:rsid w:val="002B6A30"/>
    <w:rsid w:val="002B7937"/>
    <w:rsid w:val="002C0278"/>
    <w:rsid w:val="002C3F96"/>
    <w:rsid w:val="002C5116"/>
    <w:rsid w:val="002C66A6"/>
    <w:rsid w:val="002C7DBE"/>
    <w:rsid w:val="002D6A3D"/>
    <w:rsid w:val="002D712F"/>
    <w:rsid w:val="002D7927"/>
    <w:rsid w:val="002E27BD"/>
    <w:rsid w:val="003023ED"/>
    <w:rsid w:val="00303080"/>
    <w:rsid w:val="00303656"/>
    <w:rsid w:val="00304074"/>
    <w:rsid w:val="003044FE"/>
    <w:rsid w:val="00304905"/>
    <w:rsid w:val="00304E9E"/>
    <w:rsid w:val="003075A6"/>
    <w:rsid w:val="00311D2C"/>
    <w:rsid w:val="003131EF"/>
    <w:rsid w:val="0031337B"/>
    <w:rsid w:val="003158A3"/>
    <w:rsid w:val="00315A4A"/>
    <w:rsid w:val="00316721"/>
    <w:rsid w:val="0031770A"/>
    <w:rsid w:val="0031786A"/>
    <w:rsid w:val="00320D67"/>
    <w:rsid w:val="0032227A"/>
    <w:rsid w:val="00324564"/>
    <w:rsid w:val="0032518C"/>
    <w:rsid w:val="003252EE"/>
    <w:rsid w:val="003257CD"/>
    <w:rsid w:val="00325D12"/>
    <w:rsid w:val="00327EDA"/>
    <w:rsid w:val="00330108"/>
    <w:rsid w:val="003301DB"/>
    <w:rsid w:val="00330C9F"/>
    <w:rsid w:val="00332D36"/>
    <w:rsid w:val="00333130"/>
    <w:rsid w:val="00334EF5"/>
    <w:rsid w:val="00335F20"/>
    <w:rsid w:val="003373C0"/>
    <w:rsid w:val="0033778E"/>
    <w:rsid w:val="00337917"/>
    <w:rsid w:val="0033792E"/>
    <w:rsid w:val="0034023B"/>
    <w:rsid w:val="003451D6"/>
    <w:rsid w:val="00345325"/>
    <w:rsid w:val="003461F1"/>
    <w:rsid w:val="00347F92"/>
    <w:rsid w:val="00351AD7"/>
    <w:rsid w:val="00355C66"/>
    <w:rsid w:val="003603E4"/>
    <w:rsid w:val="00364BE7"/>
    <w:rsid w:val="00366076"/>
    <w:rsid w:val="00371B63"/>
    <w:rsid w:val="0037441F"/>
    <w:rsid w:val="00376364"/>
    <w:rsid w:val="003801D9"/>
    <w:rsid w:val="00380311"/>
    <w:rsid w:val="0038074C"/>
    <w:rsid w:val="0038146D"/>
    <w:rsid w:val="00385636"/>
    <w:rsid w:val="0038622F"/>
    <w:rsid w:val="003863A9"/>
    <w:rsid w:val="00386436"/>
    <w:rsid w:val="003867A4"/>
    <w:rsid w:val="0038686B"/>
    <w:rsid w:val="00387651"/>
    <w:rsid w:val="00390119"/>
    <w:rsid w:val="00392261"/>
    <w:rsid w:val="003946E2"/>
    <w:rsid w:val="00396AE1"/>
    <w:rsid w:val="00397D59"/>
    <w:rsid w:val="003A19FF"/>
    <w:rsid w:val="003A1CDA"/>
    <w:rsid w:val="003A1FBA"/>
    <w:rsid w:val="003A3DB0"/>
    <w:rsid w:val="003A4E22"/>
    <w:rsid w:val="003A4FD4"/>
    <w:rsid w:val="003A5D76"/>
    <w:rsid w:val="003B0245"/>
    <w:rsid w:val="003B0524"/>
    <w:rsid w:val="003C2471"/>
    <w:rsid w:val="003C4AF9"/>
    <w:rsid w:val="003D0F61"/>
    <w:rsid w:val="003D137F"/>
    <w:rsid w:val="003D2249"/>
    <w:rsid w:val="003D2499"/>
    <w:rsid w:val="003D4D31"/>
    <w:rsid w:val="003D7C82"/>
    <w:rsid w:val="003E4924"/>
    <w:rsid w:val="003E4A3D"/>
    <w:rsid w:val="003E528D"/>
    <w:rsid w:val="003F2A0F"/>
    <w:rsid w:val="003F319C"/>
    <w:rsid w:val="003F3C33"/>
    <w:rsid w:val="004007EE"/>
    <w:rsid w:val="0040484E"/>
    <w:rsid w:val="00404AD8"/>
    <w:rsid w:val="00407A8E"/>
    <w:rsid w:val="00407E8B"/>
    <w:rsid w:val="004137AD"/>
    <w:rsid w:val="0041400F"/>
    <w:rsid w:val="00414343"/>
    <w:rsid w:val="004149DE"/>
    <w:rsid w:val="00415535"/>
    <w:rsid w:val="00417805"/>
    <w:rsid w:val="00423325"/>
    <w:rsid w:val="00423B14"/>
    <w:rsid w:val="004242D9"/>
    <w:rsid w:val="0042566D"/>
    <w:rsid w:val="00425BF2"/>
    <w:rsid w:val="0042775A"/>
    <w:rsid w:val="00430F0A"/>
    <w:rsid w:val="00436EE7"/>
    <w:rsid w:val="00440F57"/>
    <w:rsid w:val="004429C3"/>
    <w:rsid w:val="00442BFF"/>
    <w:rsid w:val="00442FD9"/>
    <w:rsid w:val="004464FB"/>
    <w:rsid w:val="00446514"/>
    <w:rsid w:val="004503BC"/>
    <w:rsid w:val="004509BC"/>
    <w:rsid w:val="004510BA"/>
    <w:rsid w:val="00452B0B"/>
    <w:rsid w:val="00455B4D"/>
    <w:rsid w:val="0045610F"/>
    <w:rsid w:val="00456169"/>
    <w:rsid w:val="004563BB"/>
    <w:rsid w:val="00457FEB"/>
    <w:rsid w:val="004617F0"/>
    <w:rsid w:val="00461D52"/>
    <w:rsid w:val="00466D6F"/>
    <w:rsid w:val="00470265"/>
    <w:rsid w:val="00470AAA"/>
    <w:rsid w:val="00470F4C"/>
    <w:rsid w:val="00474487"/>
    <w:rsid w:val="00480140"/>
    <w:rsid w:val="004806EE"/>
    <w:rsid w:val="00480803"/>
    <w:rsid w:val="004811EC"/>
    <w:rsid w:val="004821E9"/>
    <w:rsid w:val="00482605"/>
    <w:rsid w:val="00482BD2"/>
    <w:rsid w:val="004842CA"/>
    <w:rsid w:val="00485064"/>
    <w:rsid w:val="00485E4B"/>
    <w:rsid w:val="004900B3"/>
    <w:rsid w:val="0049028B"/>
    <w:rsid w:val="00490483"/>
    <w:rsid w:val="004904EB"/>
    <w:rsid w:val="00490C49"/>
    <w:rsid w:val="0049225A"/>
    <w:rsid w:val="00494094"/>
    <w:rsid w:val="004A163A"/>
    <w:rsid w:val="004A1B9E"/>
    <w:rsid w:val="004A2C43"/>
    <w:rsid w:val="004A543C"/>
    <w:rsid w:val="004A6059"/>
    <w:rsid w:val="004B0806"/>
    <w:rsid w:val="004B5DE3"/>
    <w:rsid w:val="004B6E72"/>
    <w:rsid w:val="004B78C0"/>
    <w:rsid w:val="004C1676"/>
    <w:rsid w:val="004C424F"/>
    <w:rsid w:val="004D1BEE"/>
    <w:rsid w:val="004D343F"/>
    <w:rsid w:val="004D3831"/>
    <w:rsid w:val="004D62A9"/>
    <w:rsid w:val="004E1DB1"/>
    <w:rsid w:val="004E2018"/>
    <w:rsid w:val="004E3C1B"/>
    <w:rsid w:val="004E4235"/>
    <w:rsid w:val="004E694F"/>
    <w:rsid w:val="004E7CFB"/>
    <w:rsid w:val="004F2E8A"/>
    <w:rsid w:val="004F42F7"/>
    <w:rsid w:val="004F4368"/>
    <w:rsid w:val="004F4DE5"/>
    <w:rsid w:val="004F5450"/>
    <w:rsid w:val="00500FD2"/>
    <w:rsid w:val="00501808"/>
    <w:rsid w:val="00501C1E"/>
    <w:rsid w:val="00501C8F"/>
    <w:rsid w:val="00502E5B"/>
    <w:rsid w:val="0050606A"/>
    <w:rsid w:val="00507349"/>
    <w:rsid w:val="00510C91"/>
    <w:rsid w:val="005112A2"/>
    <w:rsid w:val="005128CA"/>
    <w:rsid w:val="00513131"/>
    <w:rsid w:val="00513523"/>
    <w:rsid w:val="00514473"/>
    <w:rsid w:val="00514856"/>
    <w:rsid w:val="005159D8"/>
    <w:rsid w:val="00516584"/>
    <w:rsid w:val="0052215B"/>
    <w:rsid w:val="00522605"/>
    <w:rsid w:val="00522E25"/>
    <w:rsid w:val="00523240"/>
    <w:rsid w:val="00524EF9"/>
    <w:rsid w:val="00525C7F"/>
    <w:rsid w:val="00526B95"/>
    <w:rsid w:val="005279AA"/>
    <w:rsid w:val="00527EFE"/>
    <w:rsid w:val="005317A4"/>
    <w:rsid w:val="00534576"/>
    <w:rsid w:val="005362D0"/>
    <w:rsid w:val="005365BF"/>
    <w:rsid w:val="005368E1"/>
    <w:rsid w:val="00536BB0"/>
    <w:rsid w:val="00537387"/>
    <w:rsid w:val="005373C4"/>
    <w:rsid w:val="00540215"/>
    <w:rsid w:val="00542157"/>
    <w:rsid w:val="00545B78"/>
    <w:rsid w:val="00545F66"/>
    <w:rsid w:val="00547D8D"/>
    <w:rsid w:val="00550C4D"/>
    <w:rsid w:val="005518D9"/>
    <w:rsid w:val="005519DE"/>
    <w:rsid w:val="00553342"/>
    <w:rsid w:val="00553B5D"/>
    <w:rsid w:val="00554CAE"/>
    <w:rsid w:val="00555D27"/>
    <w:rsid w:val="0055673A"/>
    <w:rsid w:val="0055679D"/>
    <w:rsid w:val="00557E32"/>
    <w:rsid w:val="005606BD"/>
    <w:rsid w:val="00563A08"/>
    <w:rsid w:val="0056618A"/>
    <w:rsid w:val="00566696"/>
    <w:rsid w:val="00566D22"/>
    <w:rsid w:val="005676F6"/>
    <w:rsid w:val="00567725"/>
    <w:rsid w:val="00567B6B"/>
    <w:rsid w:val="00567CAA"/>
    <w:rsid w:val="00571B41"/>
    <w:rsid w:val="0057252F"/>
    <w:rsid w:val="0057288F"/>
    <w:rsid w:val="00573D36"/>
    <w:rsid w:val="00575D94"/>
    <w:rsid w:val="0057602A"/>
    <w:rsid w:val="00585088"/>
    <w:rsid w:val="00586901"/>
    <w:rsid w:val="00587B54"/>
    <w:rsid w:val="00591E8B"/>
    <w:rsid w:val="0059373E"/>
    <w:rsid w:val="00594712"/>
    <w:rsid w:val="00595C9D"/>
    <w:rsid w:val="0059772A"/>
    <w:rsid w:val="005A0607"/>
    <w:rsid w:val="005A0E61"/>
    <w:rsid w:val="005A2D0A"/>
    <w:rsid w:val="005A43C1"/>
    <w:rsid w:val="005A5B6D"/>
    <w:rsid w:val="005A5D6A"/>
    <w:rsid w:val="005A7795"/>
    <w:rsid w:val="005B3F28"/>
    <w:rsid w:val="005C0A41"/>
    <w:rsid w:val="005C188E"/>
    <w:rsid w:val="005C4224"/>
    <w:rsid w:val="005C6784"/>
    <w:rsid w:val="005D281E"/>
    <w:rsid w:val="005D2E48"/>
    <w:rsid w:val="005D47E5"/>
    <w:rsid w:val="005D51A6"/>
    <w:rsid w:val="005D57E0"/>
    <w:rsid w:val="005D5ED4"/>
    <w:rsid w:val="005D764A"/>
    <w:rsid w:val="005E28F7"/>
    <w:rsid w:val="005E4F4C"/>
    <w:rsid w:val="005E6252"/>
    <w:rsid w:val="005E6E27"/>
    <w:rsid w:val="005E6E52"/>
    <w:rsid w:val="005E6F56"/>
    <w:rsid w:val="005F41ED"/>
    <w:rsid w:val="005F6DDC"/>
    <w:rsid w:val="005F78D2"/>
    <w:rsid w:val="00604B73"/>
    <w:rsid w:val="00604E09"/>
    <w:rsid w:val="006050A4"/>
    <w:rsid w:val="00605CAF"/>
    <w:rsid w:val="00605E20"/>
    <w:rsid w:val="006068FC"/>
    <w:rsid w:val="0061116C"/>
    <w:rsid w:val="00611D9D"/>
    <w:rsid w:val="00614DC7"/>
    <w:rsid w:val="00614F14"/>
    <w:rsid w:val="00620CF8"/>
    <w:rsid w:val="00623815"/>
    <w:rsid w:val="0062613B"/>
    <w:rsid w:val="00632A1D"/>
    <w:rsid w:val="006334D5"/>
    <w:rsid w:val="00633923"/>
    <w:rsid w:val="00635CBA"/>
    <w:rsid w:val="0064024B"/>
    <w:rsid w:val="006418D5"/>
    <w:rsid w:val="00642F02"/>
    <w:rsid w:val="0064367A"/>
    <w:rsid w:val="00647366"/>
    <w:rsid w:val="006504B7"/>
    <w:rsid w:val="00652CDC"/>
    <w:rsid w:val="00653185"/>
    <w:rsid w:val="00655549"/>
    <w:rsid w:val="00656804"/>
    <w:rsid w:val="00656E5E"/>
    <w:rsid w:val="00657080"/>
    <w:rsid w:val="0066567B"/>
    <w:rsid w:val="0067237F"/>
    <w:rsid w:val="00672C1C"/>
    <w:rsid w:val="006774F2"/>
    <w:rsid w:val="0068022F"/>
    <w:rsid w:val="006805F3"/>
    <w:rsid w:val="006820DE"/>
    <w:rsid w:val="006827AE"/>
    <w:rsid w:val="00682C65"/>
    <w:rsid w:val="00683797"/>
    <w:rsid w:val="00684731"/>
    <w:rsid w:val="00691E66"/>
    <w:rsid w:val="006939FD"/>
    <w:rsid w:val="0069668E"/>
    <w:rsid w:val="00696859"/>
    <w:rsid w:val="006A5AC5"/>
    <w:rsid w:val="006A5DB0"/>
    <w:rsid w:val="006A7895"/>
    <w:rsid w:val="006A796C"/>
    <w:rsid w:val="006B0FDB"/>
    <w:rsid w:val="006B136B"/>
    <w:rsid w:val="006B148A"/>
    <w:rsid w:val="006B44CC"/>
    <w:rsid w:val="006B5DFE"/>
    <w:rsid w:val="006B6163"/>
    <w:rsid w:val="006C1024"/>
    <w:rsid w:val="006C3667"/>
    <w:rsid w:val="006C5490"/>
    <w:rsid w:val="006C5758"/>
    <w:rsid w:val="006C5904"/>
    <w:rsid w:val="006C6FE2"/>
    <w:rsid w:val="006D00E7"/>
    <w:rsid w:val="006D1C05"/>
    <w:rsid w:val="006D3A63"/>
    <w:rsid w:val="006D5DE2"/>
    <w:rsid w:val="006D7798"/>
    <w:rsid w:val="006E1949"/>
    <w:rsid w:val="006E1BCA"/>
    <w:rsid w:val="006E2094"/>
    <w:rsid w:val="006E336B"/>
    <w:rsid w:val="006E44CA"/>
    <w:rsid w:val="006E768D"/>
    <w:rsid w:val="006F0132"/>
    <w:rsid w:val="006F2545"/>
    <w:rsid w:val="006F2805"/>
    <w:rsid w:val="006F45F8"/>
    <w:rsid w:val="006F5CB7"/>
    <w:rsid w:val="006F6661"/>
    <w:rsid w:val="006F7248"/>
    <w:rsid w:val="00702A57"/>
    <w:rsid w:val="00702D97"/>
    <w:rsid w:val="00702EA3"/>
    <w:rsid w:val="00704437"/>
    <w:rsid w:val="00704CAC"/>
    <w:rsid w:val="00705449"/>
    <w:rsid w:val="00711710"/>
    <w:rsid w:val="00711901"/>
    <w:rsid w:val="00711A2F"/>
    <w:rsid w:val="00711E70"/>
    <w:rsid w:val="00712864"/>
    <w:rsid w:val="007145A4"/>
    <w:rsid w:val="0071475C"/>
    <w:rsid w:val="007163CF"/>
    <w:rsid w:val="00716E7B"/>
    <w:rsid w:val="00717BFF"/>
    <w:rsid w:val="00717D1A"/>
    <w:rsid w:val="00723EBB"/>
    <w:rsid w:val="00724565"/>
    <w:rsid w:val="007251D7"/>
    <w:rsid w:val="00725E2C"/>
    <w:rsid w:val="00727092"/>
    <w:rsid w:val="00735747"/>
    <w:rsid w:val="00737E67"/>
    <w:rsid w:val="0074143F"/>
    <w:rsid w:val="00743FF0"/>
    <w:rsid w:val="00744B3C"/>
    <w:rsid w:val="007459D9"/>
    <w:rsid w:val="00747531"/>
    <w:rsid w:val="00747802"/>
    <w:rsid w:val="00751695"/>
    <w:rsid w:val="00752E9A"/>
    <w:rsid w:val="00753276"/>
    <w:rsid w:val="00753D06"/>
    <w:rsid w:val="0075546A"/>
    <w:rsid w:val="00756249"/>
    <w:rsid w:val="007572AE"/>
    <w:rsid w:val="00757B71"/>
    <w:rsid w:val="0076257F"/>
    <w:rsid w:val="007657F0"/>
    <w:rsid w:val="00766450"/>
    <w:rsid w:val="007667C9"/>
    <w:rsid w:val="00774D38"/>
    <w:rsid w:val="00774FF5"/>
    <w:rsid w:val="00782E52"/>
    <w:rsid w:val="007852C7"/>
    <w:rsid w:val="0078628D"/>
    <w:rsid w:val="007900B7"/>
    <w:rsid w:val="00790644"/>
    <w:rsid w:val="00793AC6"/>
    <w:rsid w:val="00796646"/>
    <w:rsid w:val="00797466"/>
    <w:rsid w:val="00797470"/>
    <w:rsid w:val="00797939"/>
    <w:rsid w:val="007A0EA1"/>
    <w:rsid w:val="007A22D9"/>
    <w:rsid w:val="007A3A8A"/>
    <w:rsid w:val="007A3DAB"/>
    <w:rsid w:val="007A4526"/>
    <w:rsid w:val="007A7AB9"/>
    <w:rsid w:val="007A7F4A"/>
    <w:rsid w:val="007B0CFA"/>
    <w:rsid w:val="007B2057"/>
    <w:rsid w:val="007B535F"/>
    <w:rsid w:val="007B6C23"/>
    <w:rsid w:val="007B7BB4"/>
    <w:rsid w:val="007C025C"/>
    <w:rsid w:val="007C1F21"/>
    <w:rsid w:val="007C334C"/>
    <w:rsid w:val="007C34D3"/>
    <w:rsid w:val="007C3976"/>
    <w:rsid w:val="007C3D61"/>
    <w:rsid w:val="007C41BB"/>
    <w:rsid w:val="007C4DFD"/>
    <w:rsid w:val="007C691E"/>
    <w:rsid w:val="007C6D53"/>
    <w:rsid w:val="007C6ED3"/>
    <w:rsid w:val="007C7A01"/>
    <w:rsid w:val="007D0772"/>
    <w:rsid w:val="007D1070"/>
    <w:rsid w:val="007D223B"/>
    <w:rsid w:val="007D26CD"/>
    <w:rsid w:val="007D2AA7"/>
    <w:rsid w:val="007D2EB4"/>
    <w:rsid w:val="007D623A"/>
    <w:rsid w:val="007E04C5"/>
    <w:rsid w:val="007E1FBE"/>
    <w:rsid w:val="007E21FC"/>
    <w:rsid w:val="007E22B7"/>
    <w:rsid w:val="007E414E"/>
    <w:rsid w:val="007E4588"/>
    <w:rsid w:val="007E551A"/>
    <w:rsid w:val="007F3036"/>
    <w:rsid w:val="007F472C"/>
    <w:rsid w:val="007F6CAE"/>
    <w:rsid w:val="00801B81"/>
    <w:rsid w:val="008021AB"/>
    <w:rsid w:val="008052A6"/>
    <w:rsid w:val="0080663F"/>
    <w:rsid w:val="0080697E"/>
    <w:rsid w:val="00807184"/>
    <w:rsid w:val="00813D2B"/>
    <w:rsid w:val="00814A97"/>
    <w:rsid w:val="00814F30"/>
    <w:rsid w:val="00815C45"/>
    <w:rsid w:val="008164CF"/>
    <w:rsid w:val="00816A4E"/>
    <w:rsid w:val="00817C77"/>
    <w:rsid w:val="008206F1"/>
    <w:rsid w:val="008211DE"/>
    <w:rsid w:val="00821B57"/>
    <w:rsid w:val="00821DAE"/>
    <w:rsid w:val="0082391D"/>
    <w:rsid w:val="00824E35"/>
    <w:rsid w:val="008256C8"/>
    <w:rsid w:val="008278BC"/>
    <w:rsid w:val="008308B4"/>
    <w:rsid w:val="008311A0"/>
    <w:rsid w:val="008315EA"/>
    <w:rsid w:val="008339C3"/>
    <w:rsid w:val="00834D9A"/>
    <w:rsid w:val="00836577"/>
    <w:rsid w:val="0083666D"/>
    <w:rsid w:val="00836C1F"/>
    <w:rsid w:val="00840C9E"/>
    <w:rsid w:val="00841F75"/>
    <w:rsid w:val="00843EFF"/>
    <w:rsid w:val="00845A25"/>
    <w:rsid w:val="00845EAC"/>
    <w:rsid w:val="008471D8"/>
    <w:rsid w:val="00850A9B"/>
    <w:rsid w:val="00851274"/>
    <w:rsid w:val="00853A98"/>
    <w:rsid w:val="008556C3"/>
    <w:rsid w:val="00855FE9"/>
    <w:rsid w:val="00857104"/>
    <w:rsid w:val="00863890"/>
    <w:rsid w:val="00865B3F"/>
    <w:rsid w:val="00870373"/>
    <w:rsid w:val="008704E8"/>
    <w:rsid w:val="0087162F"/>
    <w:rsid w:val="008730C7"/>
    <w:rsid w:val="00874783"/>
    <w:rsid w:val="00875D5D"/>
    <w:rsid w:val="00877CD3"/>
    <w:rsid w:val="00887956"/>
    <w:rsid w:val="00887C4D"/>
    <w:rsid w:val="00890ECF"/>
    <w:rsid w:val="008912D0"/>
    <w:rsid w:val="008A13FC"/>
    <w:rsid w:val="008A1F2F"/>
    <w:rsid w:val="008A4C26"/>
    <w:rsid w:val="008A739F"/>
    <w:rsid w:val="008A73A5"/>
    <w:rsid w:val="008A7CC0"/>
    <w:rsid w:val="008B0652"/>
    <w:rsid w:val="008B1BEF"/>
    <w:rsid w:val="008B1C23"/>
    <w:rsid w:val="008B339E"/>
    <w:rsid w:val="008B365B"/>
    <w:rsid w:val="008B4A56"/>
    <w:rsid w:val="008B5A63"/>
    <w:rsid w:val="008B75E3"/>
    <w:rsid w:val="008C0D66"/>
    <w:rsid w:val="008C48B9"/>
    <w:rsid w:val="008C5EA4"/>
    <w:rsid w:val="008C6663"/>
    <w:rsid w:val="008C7392"/>
    <w:rsid w:val="008C7454"/>
    <w:rsid w:val="008D200E"/>
    <w:rsid w:val="008D4170"/>
    <w:rsid w:val="008D55DC"/>
    <w:rsid w:val="008D6C16"/>
    <w:rsid w:val="008E21FD"/>
    <w:rsid w:val="008E2F0E"/>
    <w:rsid w:val="008E3DA5"/>
    <w:rsid w:val="008E7D15"/>
    <w:rsid w:val="008E7E6A"/>
    <w:rsid w:val="008F0F71"/>
    <w:rsid w:val="008F369C"/>
    <w:rsid w:val="008F390A"/>
    <w:rsid w:val="008F39CA"/>
    <w:rsid w:val="008F3D80"/>
    <w:rsid w:val="008F4555"/>
    <w:rsid w:val="008F52ED"/>
    <w:rsid w:val="008F5D35"/>
    <w:rsid w:val="008F75A8"/>
    <w:rsid w:val="0090057B"/>
    <w:rsid w:val="00901A17"/>
    <w:rsid w:val="00904FF8"/>
    <w:rsid w:val="009112A1"/>
    <w:rsid w:val="00912C01"/>
    <w:rsid w:val="0091329E"/>
    <w:rsid w:val="00913B14"/>
    <w:rsid w:val="00913B15"/>
    <w:rsid w:val="009152C8"/>
    <w:rsid w:val="00916808"/>
    <w:rsid w:val="00917019"/>
    <w:rsid w:val="009234F8"/>
    <w:rsid w:val="0092377E"/>
    <w:rsid w:val="00923DD0"/>
    <w:rsid w:val="00923FFB"/>
    <w:rsid w:val="0092460A"/>
    <w:rsid w:val="00924F28"/>
    <w:rsid w:val="0092532F"/>
    <w:rsid w:val="00926498"/>
    <w:rsid w:val="0092704C"/>
    <w:rsid w:val="00927551"/>
    <w:rsid w:val="0093027E"/>
    <w:rsid w:val="0093320C"/>
    <w:rsid w:val="00940B1D"/>
    <w:rsid w:val="00942002"/>
    <w:rsid w:val="00942C26"/>
    <w:rsid w:val="00944204"/>
    <w:rsid w:val="00945336"/>
    <w:rsid w:val="00945818"/>
    <w:rsid w:val="0094598D"/>
    <w:rsid w:val="00952F9C"/>
    <w:rsid w:val="00953EF3"/>
    <w:rsid w:val="00954F6D"/>
    <w:rsid w:val="00960B77"/>
    <w:rsid w:val="00966D7F"/>
    <w:rsid w:val="00967501"/>
    <w:rsid w:val="00967DBB"/>
    <w:rsid w:val="009728BE"/>
    <w:rsid w:val="00972F48"/>
    <w:rsid w:val="00975D83"/>
    <w:rsid w:val="0097734B"/>
    <w:rsid w:val="00977679"/>
    <w:rsid w:val="009810DB"/>
    <w:rsid w:val="00981932"/>
    <w:rsid w:val="00983187"/>
    <w:rsid w:val="00984221"/>
    <w:rsid w:val="009846F5"/>
    <w:rsid w:val="0098716C"/>
    <w:rsid w:val="00990387"/>
    <w:rsid w:val="00991ED6"/>
    <w:rsid w:val="00994896"/>
    <w:rsid w:val="0099518F"/>
    <w:rsid w:val="009960F6"/>
    <w:rsid w:val="0099713D"/>
    <w:rsid w:val="00997943"/>
    <w:rsid w:val="009A0029"/>
    <w:rsid w:val="009A4F41"/>
    <w:rsid w:val="009A568A"/>
    <w:rsid w:val="009A7C99"/>
    <w:rsid w:val="009A7ECA"/>
    <w:rsid w:val="009B13C4"/>
    <w:rsid w:val="009B6E2E"/>
    <w:rsid w:val="009B735F"/>
    <w:rsid w:val="009C0A3C"/>
    <w:rsid w:val="009C13A7"/>
    <w:rsid w:val="009C1CB6"/>
    <w:rsid w:val="009C3B89"/>
    <w:rsid w:val="009C3F10"/>
    <w:rsid w:val="009C6598"/>
    <w:rsid w:val="009C6C32"/>
    <w:rsid w:val="009D0009"/>
    <w:rsid w:val="009D1031"/>
    <w:rsid w:val="009D152E"/>
    <w:rsid w:val="009D1885"/>
    <w:rsid w:val="009D39F4"/>
    <w:rsid w:val="009D3AEE"/>
    <w:rsid w:val="009D4003"/>
    <w:rsid w:val="009D5854"/>
    <w:rsid w:val="009D76D3"/>
    <w:rsid w:val="009E0EAB"/>
    <w:rsid w:val="009E126B"/>
    <w:rsid w:val="009E1F46"/>
    <w:rsid w:val="009E2E7B"/>
    <w:rsid w:val="009E2F71"/>
    <w:rsid w:val="009E65D8"/>
    <w:rsid w:val="009E6A37"/>
    <w:rsid w:val="009F01C6"/>
    <w:rsid w:val="009F1D87"/>
    <w:rsid w:val="009F2D6D"/>
    <w:rsid w:val="009F2EA4"/>
    <w:rsid w:val="009F2FCD"/>
    <w:rsid w:val="009F48CD"/>
    <w:rsid w:val="009F4D84"/>
    <w:rsid w:val="00A01319"/>
    <w:rsid w:val="00A0184A"/>
    <w:rsid w:val="00A0332E"/>
    <w:rsid w:val="00A03C4E"/>
    <w:rsid w:val="00A05717"/>
    <w:rsid w:val="00A065E2"/>
    <w:rsid w:val="00A07494"/>
    <w:rsid w:val="00A12CA6"/>
    <w:rsid w:val="00A14CE1"/>
    <w:rsid w:val="00A14DF7"/>
    <w:rsid w:val="00A14E4F"/>
    <w:rsid w:val="00A16C37"/>
    <w:rsid w:val="00A204B5"/>
    <w:rsid w:val="00A211E5"/>
    <w:rsid w:val="00A24100"/>
    <w:rsid w:val="00A24FF3"/>
    <w:rsid w:val="00A320E5"/>
    <w:rsid w:val="00A3315C"/>
    <w:rsid w:val="00A34784"/>
    <w:rsid w:val="00A36626"/>
    <w:rsid w:val="00A45D50"/>
    <w:rsid w:val="00A473BC"/>
    <w:rsid w:val="00A47AF9"/>
    <w:rsid w:val="00A51510"/>
    <w:rsid w:val="00A537DE"/>
    <w:rsid w:val="00A55873"/>
    <w:rsid w:val="00A57BC9"/>
    <w:rsid w:val="00A62469"/>
    <w:rsid w:val="00A640AC"/>
    <w:rsid w:val="00A6606D"/>
    <w:rsid w:val="00A67796"/>
    <w:rsid w:val="00A70A34"/>
    <w:rsid w:val="00A71248"/>
    <w:rsid w:val="00A719B2"/>
    <w:rsid w:val="00A71DC5"/>
    <w:rsid w:val="00A72D0A"/>
    <w:rsid w:val="00A75E45"/>
    <w:rsid w:val="00A7760C"/>
    <w:rsid w:val="00A77A80"/>
    <w:rsid w:val="00A81FE7"/>
    <w:rsid w:val="00A85F72"/>
    <w:rsid w:val="00A865B8"/>
    <w:rsid w:val="00A87BB4"/>
    <w:rsid w:val="00A90E4A"/>
    <w:rsid w:val="00A922B1"/>
    <w:rsid w:val="00A9490D"/>
    <w:rsid w:val="00AA093F"/>
    <w:rsid w:val="00AA29E6"/>
    <w:rsid w:val="00AA3B47"/>
    <w:rsid w:val="00AA5519"/>
    <w:rsid w:val="00AA57F1"/>
    <w:rsid w:val="00AA73E8"/>
    <w:rsid w:val="00AB03CA"/>
    <w:rsid w:val="00AB72E3"/>
    <w:rsid w:val="00AB7D0C"/>
    <w:rsid w:val="00AC087F"/>
    <w:rsid w:val="00AC2071"/>
    <w:rsid w:val="00AC3B12"/>
    <w:rsid w:val="00AC3F67"/>
    <w:rsid w:val="00AC5EB1"/>
    <w:rsid w:val="00AC6ADA"/>
    <w:rsid w:val="00AD11EE"/>
    <w:rsid w:val="00AD1BBC"/>
    <w:rsid w:val="00AD518D"/>
    <w:rsid w:val="00AD59BB"/>
    <w:rsid w:val="00AD60CE"/>
    <w:rsid w:val="00AE0582"/>
    <w:rsid w:val="00AE2B1D"/>
    <w:rsid w:val="00AE2C92"/>
    <w:rsid w:val="00AE4110"/>
    <w:rsid w:val="00AE60F1"/>
    <w:rsid w:val="00AE6C99"/>
    <w:rsid w:val="00AF294A"/>
    <w:rsid w:val="00AF5D73"/>
    <w:rsid w:val="00AF68C3"/>
    <w:rsid w:val="00AF6FB5"/>
    <w:rsid w:val="00AF782C"/>
    <w:rsid w:val="00B02520"/>
    <w:rsid w:val="00B048C3"/>
    <w:rsid w:val="00B0534D"/>
    <w:rsid w:val="00B0681E"/>
    <w:rsid w:val="00B10031"/>
    <w:rsid w:val="00B12898"/>
    <w:rsid w:val="00B14A85"/>
    <w:rsid w:val="00B15E79"/>
    <w:rsid w:val="00B22B87"/>
    <w:rsid w:val="00B22F1C"/>
    <w:rsid w:val="00B24F90"/>
    <w:rsid w:val="00B2532A"/>
    <w:rsid w:val="00B258C9"/>
    <w:rsid w:val="00B26502"/>
    <w:rsid w:val="00B32C2A"/>
    <w:rsid w:val="00B33D97"/>
    <w:rsid w:val="00B40922"/>
    <w:rsid w:val="00B41770"/>
    <w:rsid w:val="00B443FD"/>
    <w:rsid w:val="00B4500C"/>
    <w:rsid w:val="00B50BAB"/>
    <w:rsid w:val="00B51BBD"/>
    <w:rsid w:val="00B53216"/>
    <w:rsid w:val="00B5348F"/>
    <w:rsid w:val="00B55220"/>
    <w:rsid w:val="00B55F13"/>
    <w:rsid w:val="00B56790"/>
    <w:rsid w:val="00B56CA1"/>
    <w:rsid w:val="00B5753F"/>
    <w:rsid w:val="00B6585C"/>
    <w:rsid w:val="00B66A92"/>
    <w:rsid w:val="00B70E0F"/>
    <w:rsid w:val="00B7344D"/>
    <w:rsid w:val="00B76097"/>
    <w:rsid w:val="00B76C01"/>
    <w:rsid w:val="00B803CF"/>
    <w:rsid w:val="00B81EEC"/>
    <w:rsid w:val="00B831CE"/>
    <w:rsid w:val="00B83E64"/>
    <w:rsid w:val="00B84ACA"/>
    <w:rsid w:val="00B85F60"/>
    <w:rsid w:val="00B870D5"/>
    <w:rsid w:val="00B91707"/>
    <w:rsid w:val="00B93B0D"/>
    <w:rsid w:val="00B94129"/>
    <w:rsid w:val="00B941C3"/>
    <w:rsid w:val="00B962CD"/>
    <w:rsid w:val="00B96AD0"/>
    <w:rsid w:val="00BA0C43"/>
    <w:rsid w:val="00BA5831"/>
    <w:rsid w:val="00BA5B8D"/>
    <w:rsid w:val="00BB05D2"/>
    <w:rsid w:val="00BB16AC"/>
    <w:rsid w:val="00BB52F9"/>
    <w:rsid w:val="00BB5411"/>
    <w:rsid w:val="00BB5882"/>
    <w:rsid w:val="00BB6438"/>
    <w:rsid w:val="00BC0BB8"/>
    <w:rsid w:val="00BC21C4"/>
    <w:rsid w:val="00BC2773"/>
    <w:rsid w:val="00BC286F"/>
    <w:rsid w:val="00BC4E22"/>
    <w:rsid w:val="00BC685B"/>
    <w:rsid w:val="00BC6B92"/>
    <w:rsid w:val="00BD0CCB"/>
    <w:rsid w:val="00BD7252"/>
    <w:rsid w:val="00BD7BD2"/>
    <w:rsid w:val="00BE0D01"/>
    <w:rsid w:val="00BE18A1"/>
    <w:rsid w:val="00BE4554"/>
    <w:rsid w:val="00BE499B"/>
    <w:rsid w:val="00BE7C8C"/>
    <w:rsid w:val="00BF2B8B"/>
    <w:rsid w:val="00BF3DF8"/>
    <w:rsid w:val="00BF6DD6"/>
    <w:rsid w:val="00BF739C"/>
    <w:rsid w:val="00BF7F8E"/>
    <w:rsid w:val="00C03336"/>
    <w:rsid w:val="00C0361B"/>
    <w:rsid w:val="00C0504A"/>
    <w:rsid w:val="00C05414"/>
    <w:rsid w:val="00C07B7E"/>
    <w:rsid w:val="00C15DFB"/>
    <w:rsid w:val="00C16D37"/>
    <w:rsid w:val="00C17982"/>
    <w:rsid w:val="00C17E81"/>
    <w:rsid w:val="00C20F41"/>
    <w:rsid w:val="00C22142"/>
    <w:rsid w:val="00C22556"/>
    <w:rsid w:val="00C24B32"/>
    <w:rsid w:val="00C24F8D"/>
    <w:rsid w:val="00C2523E"/>
    <w:rsid w:val="00C25B7F"/>
    <w:rsid w:val="00C2650C"/>
    <w:rsid w:val="00C27B49"/>
    <w:rsid w:val="00C31154"/>
    <w:rsid w:val="00C31645"/>
    <w:rsid w:val="00C31B24"/>
    <w:rsid w:val="00C32A15"/>
    <w:rsid w:val="00C32B9B"/>
    <w:rsid w:val="00C33A05"/>
    <w:rsid w:val="00C348B5"/>
    <w:rsid w:val="00C3598A"/>
    <w:rsid w:val="00C414F6"/>
    <w:rsid w:val="00C42EB3"/>
    <w:rsid w:val="00C4321D"/>
    <w:rsid w:val="00C43236"/>
    <w:rsid w:val="00C43414"/>
    <w:rsid w:val="00C44898"/>
    <w:rsid w:val="00C4634B"/>
    <w:rsid w:val="00C467FE"/>
    <w:rsid w:val="00C4733C"/>
    <w:rsid w:val="00C50982"/>
    <w:rsid w:val="00C52441"/>
    <w:rsid w:val="00C6027B"/>
    <w:rsid w:val="00C650D7"/>
    <w:rsid w:val="00C6569B"/>
    <w:rsid w:val="00C67BF8"/>
    <w:rsid w:val="00C722AE"/>
    <w:rsid w:val="00C7612B"/>
    <w:rsid w:val="00C7660E"/>
    <w:rsid w:val="00C77F3B"/>
    <w:rsid w:val="00C8068E"/>
    <w:rsid w:val="00C8271B"/>
    <w:rsid w:val="00C83E62"/>
    <w:rsid w:val="00C84547"/>
    <w:rsid w:val="00C8454A"/>
    <w:rsid w:val="00C8464A"/>
    <w:rsid w:val="00C8599D"/>
    <w:rsid w:val="00C85BE3"/>
    <w:rsid w:val="00C87CB6"/>
    <w:rsid w:val="00C90211"/>
    <w:rsid w:val="00C90A4E"/>
    <w:rsid w:val="00C90C12"/>
    <w:rsid w:val="00C926C4"/>
    <w:rsid w:val="00C956C5"/>
    <w:rsid w:val="00C9797E"/>
    <w:rsid w:val="00CA1B69"/>
    <w:rsid w:val="00CA1EA8"/>
    <w:rsid w:val="00CA3A2A"/>
    <w:rsid w:val="00CA6D9F"/>
    <w:rsid w:val="00CB1733"/>
    <w:rsid w:val="00CB183F"/>
    <w:rsid w:val="00CB26D7"/>
    <w:rsid w:val="00CB3312"/>
    <w:rsid w:val="00CB3FB9"/>
    <w:rsid w:val="00CB5C6C"/>
    <w:rsid w:val="00CB6B63"/>
    <w:rsid w:val="00CB778E"/>
    <w:rsid w:val="00CC1646"/>
    <w:rsid w:val="00CC1733"/>
    <w:rsid w:val="00CC3B33"/>
    <w:rsid w:val="00CC46CE"/>
    <w:rsid w:val="00CC520C"/>
    <w:rsid w:val="00CC5529"/>
    <w:rsid w:val="00CC59C0"/>
    <w:rsid w:val="00CC6838"/>
    <w:rsid w:val="00CD2225"/>
    <w:rsid w:val="00CD4B5F"/>
    <w:rsid w:val="00CD67D6"/>
    <w:rsid w:val="00CD77B9"/>
    <w:rsid w:val="00CE0A1F"/>
    <w:rsid w:val="00CE4A1D"/>
    <w:rsid w:val="00CE51E0"/>
    <w:rsid w:val="00CE740E"/>
    <w:rsid w:val="00CE7F1C"/>
    <w:rsid w:val="00CF701D"/>
    <w:rsid w:val="00D00966"/>
    <w:rsid w:val="00D01287"/>
    <w:rsid w:val="00D04BAE"/>
    <w:rsid w:val="00D10B5C"/>
    <w:rsid w:val="00D10FBA"/>
    <w:rsid w:val="00D13427"/>
    <w:rsid w:val="00D154AD"/>
    <w:rsid w:val="00D15D2F"/>
    <w:rsid w:val="00D16712"/>
    <w:rsid w:val="00D16A82"/>
    <w:rsid w:val="00D16B43"/>
    <w:rsid w:val="00D17F34"/>
    <w:rsid w:val="00D2313C"/>
    <w:rsid w:val="00D25248"/>
    <w:rsid w:val="00D254CF"/>
    <w:rsid w:val="00D26104"/>
    <w:rsid w:val="00D324F9"/>
    <w:rsid w:val="00D34A70"/>
    <w:rsid w:val="00D3568A"/>
    <w:rsid w:val="00D359AC"/>
    <w:rsid w:val="00D35A22"/>
    <w:rsid w:val="00D36566"/>
    <w:rsid w:val="00D37F7D"/>
    <w:rsid w:val="00D42209"/>
    <w:rsid w:val="00D43146"/>
    <w:rsid w:val="00D43479"/>
    <w:rsid w:val="00D445B1"/>
    <w:rsid w:val="00D45697"/>
    <w:rsid w:val="00D45A8E"/>
    <w:rsid w:val="00D4735B"/>
    <w:rsid w:val="00D53CAD"/>
    <w:rsid w:val="00D60AF9"/>
    <w:rsid w:val="00D60F15"/>
    <w:rsid w:val="00D63C33"/>
    <w:rsid w:val="00D66A02"/>
    <w:rsid w:val="00D678D6"/>
    <w:rsid w:val="00D70AF4"/>
    <w:rsid w:val="00D710E1"/>
    <w:rsid w:val="00D71960"/>
    <w:rsid w:val="00D747F5"/>
    <w:rsid w:val="00D77F22"/>
    <w:rsid w:val="00D80234"/>
    <w:rsid w:val="00D814BC"/>
    <w:rsid w:val="00D83B91"/>
    <w:rsid w:val="00D83F09"/>
    <w:rsid w:val="00D9262D"/>
    <w:rsid w:val="00D93E64"/>
    <w:rsid w:val="00D94EC7"/>
    <w:rsid w:val="00D95E4F"/>
    <w:rsid w:val="00DA1873"/>
    <w:rsid w:val="00DA3558"/>
    <w:rsid w:val="00DA3A93"/>
    <w:rsid w:val="00DA4027"/>
    <w:rsid w:val="00DB0F68"/>
    <w:rsid w:val="00DB28F7"/>
    <w:rsid w:val="00DB55D4"/>
    <w:rsid w:val="00DC1D4D"/>
    <w:rsid w:val="00DC3604"/>
    <w:rsid w:val="00DC3ACC"/>
    <w:rsid w:val="00DC4AC1"/>
    <w:rsid w:val="00DC4BF3"/>
    <w:rsid w:val="00DC5BBC"/>
    <w:rsid w:val="00DC7098"/>
    <w:rsid w:val="00DD66BE"/>
    <w:rsid w:val="00DD7890"/>
    <w:rsid w:val="00DE0875"/>
    <w:rsid w:val="00DE115C"/>
    <w:rsid w:val="00DE2B8B"/>
    <w:rsid w:val="00DE2CE4"/>
    <w:rsid w:val="00DF2990"/>
    <w:rsid w:val="00DF3FAB"/>
    <w:rsid w:val="00DF46EA"/>
    <w:rsid w:val="00DF61F4"/>
    <w:rsid w:val="00DF7FF5"/>
    <w:rsid w:val="00E00E5F"/>
    <w:rsid w:val="00E047FE"/>
    <w:rsid w:val="00E06AE2"/>
    <w:rsid w:val="00E06DF7"/>
    <w:rsid w:val="00E11CC7"/>
    <w:rsid w:val="00E11FEA"/>
    <w:rsid w:val="00E1342F"/>
    <w:rsid w:val="00E1354D"/>
    <w:rsid w:val="00E13E57"/>
    <w:rsid w:val="00E147C0"/>
    <w:rsid w:val="00E156BF"/>
    <w:rsid w:val="00E15F1E"/>
    <w:rsid w:val="00E16652"/>
    <w:rsid w:val="00E22242"/>
    <w:rsid w:val="00E22AB7"/>
    <w:rsid w:val="00E22B69"/>
    <w:rsid w:val="00E22CC6"/>
    <w:rsid w:val="00E256CB"/>
    <w:rsid w:val="00E26BB9"/>
    <w:rsid w:val="00E26FBC"/>
    <w:rsid w:val="00E303EA"/>
    <w:rsid w:val="00E31A6D"/>
    <w:rsid w:val="00E31E7D"/>
    <w:rsid w:val="00E32481"/>
    <w:rsid w:val="00E3513E"/>
    <w:rsid w:val="00E36457"/>
    <w:rsid w:val="00E401BD"/>
    <w:rsid w:val="00E418CB"/>
    <w:rsid w:val="00E4702C"/>
    <w:rsid w:val="00E479A0"/>
    <w:rsid w:val="00E51FB5"/>
    <w:rsid w:val="00E51FD9"/>
    <w:rsid w:val="00E536B4"/>
    <w:rsid w:val="00E5671E"/>
    <w:rsid w:val="00E56E76"/>
    <w:rsid w:val="00E57777"/>
    <w:rsid w:val="00E57EE7"/>
    <w:rsid w:val="00E60FFF"/>
    <w:rsid w:val="00E6185D"/>
    <w:rsid w:val="00E649A6"/>
    <w:rsid w:val="00E65AB3"/>
    <w:rsid w:val="00E667BB"/>
    <w:rsid w:val="00E66831"/>
    <w:rsid w:val="00E70730"/>
    <w:rsid w:val="00E70E22"/>
    <w:rsid w:val="00E71D7F"/>
    <w:rsid w:val="00E766BC"/>
    <w:rsid w:val="00E8088E"/>
    <w:rsid w:val="00E81265"/>
    <w:rsid w:val="00E82233"/>
    <w:rsid w:val="00E8245D"/>
    <w:rsid w:val="00E82FE2"/>
    <w:rsid w:val="00E85763"/>
    <w:rsid w:val="00E866A1"/>
    <w:rsid w:val="00E86B03"/>
    <w:rsid w:val="00E86DE9"/>
    <w:rsid w:val="00E87DCC"/>
    <w:rsid w:val="00E904B4"/>
    <w:rsid w:val="00E9527E"/>
    <w:rsid w:val="00E965F3"/>
    <w:rsid w:val="00E9672A"/>
    <w:rsid w:val="00E97DF9"/>
    <w:rsid w:val="00E97F24"/>
    <w:rsid w:val="00EA0DEC"/>
    <w:rsid w:val="00EA19C2"/>
    <w:rsid w:val="00EA3079"/>
    <w:rsid w:val="00EA428B"/>
    <w:rsid w:val="00EA5794"/>
    <w:rsid w:val="00EB1237"/>
    <w:rsid w:val="00EB1C93"/>
    <w:rsid w:val="00EB46F1"/>
    <w:rsid w:val="00EB510F"/>
    <w:rsid w:val="00EB5B31"/>
    <w:rsid w:val="00EC0C90"/>
    <w:rsid w:val="00EC108D"/>
    <w:rsid w:val="00EC186B"/>
    <w:rsid w:val="00EC1A75"/>
    <w:rsid w:val="00EC5976"/>
    <w:rsid w:val="00EC6495"/>
    <w:rsid w:val="00EC6D65"/>
    <w:rsid w:val="00EC714E"/>
    <w:rsid w:val="00EC71DD"/>
    <w:rsid w:val="00ED038D"/>
    <w:rsid w:val="00ED06B5"/>
    <w:rsid w:val="00ED3743"/>
    <w:rsid w:val="00ED4771"/>
    <w:rsid w:val="00ED5750"/>
    <w:rsid w:val="00ED7FC6"/>
    <w:rsid w:val="00EE1A10"/>
    <w:rsid w:val="00EE681F"/>
    <w:rsid w:val="00EF3A3F"/>
    <w:rsid w:val="00EF44DB"/>
    <w:rsid w:val="00EF6E35"/>
    <w:rsid w:val="00EF797F"/>
    <w:rsid w:val="00EF7A89"/>
    <w:rsid w:val="00F01C29"/>
    <w:rsid w:val="00F01D07"/>
    <w:rsid w:val="00F023C1"/>
    <w:rsid w:val="00F02900"/>
    <w:rsid w:val="00F03413"/>
    <w:rsid w:val="00F03C85"/>
    <w:rsid w:val="00F050B8"/>
    <w:rsid w:val="00F0700B"/>
    <w:rsid w:val="00F11A97"/>
    <w:rsid w:val="00F12065"/>
    <w:rsid w:val="00F13061"/>
    <w:rsid w:val="00F13C47"/>
    <w:rsid w:val="00F140C0"/>
    <w:rsid w:val="00F1416C"/>
    <w:rsid w:val="00F22C63"/>
    <w:rsid w:val="00F25172"/>
    <w:rsid w:val="00F255F8"/>
    <w:rsid w:val="00F26C62"/>
    <w:rsid w:val="00F27FD8"/>
    <w:rsid w:val="00F330B6"/>
    <w:rsid w:val="00F37B8A"/>
    <w:rsid w:val="00F4195B"/>
    <w:rsid w:val="00F511BF"/>
    <w:rsid w:val="00F51473"/>
    <w:rsid w:val="00F52495"/>
    <w:rsid w:val="00F53D2D"/>
    <w:rsid w:val="00F60BE7"/>
    <w:rsid w:val="00F61019"/>
    <w:rsid w:val="00F63683"/>
    <w:rsid w:val="00F64C44"/>
    <w:rsid w:val="00F67BE2"/>
    <w:rsid w:val="00F704A6"/>
    <w:rsid w:val="00F71B20"/>
    <w:rsid w:val="00F71D4F"/>
    <w:rsid w:val="00F7531D"/>
    <w:rsid w:val="00F75CD0"/>
    <w:rsid w:val="00F763A1"/>
    <w:rsid w:val="00F801F8"/>
    <w:rsid w:val="00F81579"/>
    <w:rsid w:val="00F82E67"/>
    <w:rsid w:val="00F836DD"/>
    <w:rsid w:val="00F83951"/>
    <w:rsid w:val="00F84060"/>
    <w:rsid w:val="00F8476F"/>
    <w:rsid w:val="00F86AEA"/>
    <w:rsid w:val="00F900BB"/>
    <w:rsid w:val="00F9055E"/>
    <w:rsid w:val="00F91782"/>
    <w:rsid w:val="00F95534"/>
    <w:rsid w:val="00F962F3"/>
    <w:rsid w:val="00FA0CB5"/>
    <w:rsid w:val="00FA172D"/>
    <w:rsid w:val="00FA22E4"/>
    <w:rsid w:val="00FA2460"/>
    <w:rsid w:val="00FA3BDD"/>
    <w:rsid w:val="00FA776F"/>
    <w:rsid w:val="00FB0441"/>
    <w:rsid w:val="00FC05FB"/>
    <w:rsid w:val="00FC3030"/>
    <w:rsid w:val="00FD1213"/>
    <w:rsid w:val="00FD12B8"/>
    <w:rsid w:val="00FD1DBC"/>
    <w:rsid w:val="00FD34DA"/>
    <w:rsid w:val="00FD7153"/>
    <w:rsid w:val="00FD7C55"/>
    <w:rsid w:val="00FE1BE2"/>
    <w:rsid w:val="00FE24F6"/>
    <w:rsid w:val="00FE3906"/>
    <w:rsid w:val="00FE51AD"/>
    <w:rsid w:val="00FE7D71"/>
    <w:rsid w:val="00FF0582"/>
    <w:rsid w:val="00FF114E"/>
    <w:rsid w:val="00FF1898"/>
    <w:rsid w:val="00FF263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6A5A9E"/>
  <w15:chartTrackingRefBased/>
  <w15:docId w15:val="{C84DD6B0-33BE-48B5-84E5-10353B9EDE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D34A70"/>
    <w:pPr>
      <w:widowControl w:val="0"/>
      <w:autoSpaceDE w:val="0"/>
      <w:autoSpaceDN w:val="0"/>
      <w:spacing w:after="0" w:line="240" w:lineRule="auto"/>
    </w:pPr>
    <w:rPr>
      <w:rFonts w:ascii="Arial MT" w:eastAsia="Arial MT" w:hAnsi="Arial MT" w:cs="Arial MT"/>
    </w:rPr>
  </w:style>
  <w:style w:type="paragraph" w:styleId="Nagwek1">
    <w:name w:val="heading 1"/>
    <w:basedOn w:val="Normalny"/>
    <w:next w:val="Normalny"/>
    <w:link w:val="Nagwek1Znak"/>
    <w:uiPriority w:val="9"/>
    <w:qFormat/>
    <w:rsid w:val="008A4C2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next w:val="Normalny"/>
    <w:link w:val="Nagwek2Znak"/>
    <w:uiPriority w:val="9"/>
    <w:unhideWhenUsed/>
    <w:qFormat/>
    <w:rsid w:val="008A4C2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unhideWhenUsed/>
    <w:qFormat/>
    <w:rsid w:val="008A4C26"/>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link w:val="BezodstpwZnak"/>
    <w:uiPriority w:val="1"/>
    <w:qFormat/>
    <w:rsid w:val="00245D19"/>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245D19"/>
    <w:rPr>
      <w:rFonts w:eastAsiaTheme="minorEastAsia"/>
      <w:lang w:eastAsia="pl-PL"/>
    </w:rPr>
  </w:style>
  <w:style w:type="paragraph" w:styleId="Tekstpodstawowy">
    <w:name w:val="Body Text"/>
    <w:basedOn w:val="Normalny"/>
    <w:link w:val="TekstpodstawowyZnak"/>
    <w:uiPriority w:val="1"/>
    <w:qFormat/>
    <w:rsid w:val="00245D19"/>
    <w:rPr>
      <w:sz w:val="20"/>
      <w:szCs w:val="20"/>
    </w:rPr>
  </w:style>
  <w:style w:type="character" w:customStyle="1" w:styleId="TekstpodstawowyZnak">
    <w:name w:val="Tekst podstawowy Znak"/>
    <w:basedOn w:val="Domylnaczcionkaakapitu"/>
    <w:link w:val="Tekstpodstawowy"/>
    <w:uiPriority w:val="1"/>
    <w:rsid w:val="00245D19"/>
    <w:rPr>
      <w:rFonts w:ascii="Arial MT" w:eastAsia="Arial MT" w:hAnsi="Arial MT" w:cs="Arial MT"/>
      <w:sz w:val="20"/>
      <w:szCs w:val="20"/>
    </w:rPr>
  </w:style>
  <w:style w:type="paragraph" w:styleId="Nagwek">
    <w:name w:val="header"/>
    <w:basedOn w:val="Normalny"/>
    <w:link w:val="NagwekZnak"/>
    <w:uiPriority w:val="99"/>
    <w:unhideWhenUsed/>
    <w:rsid w:val="00245D19"/>
    <w:pPr>
      <w:tabs>
        <w:tab w:val="center" w:pos="4536"/>
        <w:tab w:val="right" w:pos="9072"/>
      </w:tabs>
    </w:pPr>
  </w:style>
  <w:style w:type="character" w:customStyle="1" w:styleId="NagwekZnak">
    <w:name w:val="Nagłówek Znak"/>
    <w:basedOn w:val="Domylnaczcionkaakapitu"/>
    <w:link w:val="Nagwek"/>
    <w:uiPriority w:val="99"/>
    <w:rsid w:val="00245D19"/>
    <w:rPr>
      <w:rFonts w:ascii="Arial MT" w:eastAsia="Arial MT" w:hAnsi="Arial MT" w:cs="Arial MT"/>
    </w:rPr>
  </w:style>
  <w:style w:type="paragraph" w:styleId="Stopka">
    <w:name w:val="footer"/>
    <w:basedOn w:val="Normalny"/>
    <w:link w:val="StopkaZnak"/>
    <w:uiPriority w:val="99"/>
    <w:unhideWhenUsed/>
    <w:rsid w:val="00245D19"/>
    <w:pPr>
      <w:tabs>
        <w:tab w:val="center" w:pos="4536"/>
        <w:tab w:val="right" w:pos="9072"/>
      </w:tabs>
    </w:pPr>
  </w:style>
  <w:style w:type="character" w:customStyle="1" w:styleId="StopkaZnak">
    <w:name w:val="Stopka Znak"/>
    <w:basedOn w:val="Domylnaczcionkaakapitu"/>
    <w:link w:val="Stopka"/>
    <w:uiPriority w:val="99"/>
    <w:rsid w:val="00245D19"/>
    <w:rPr>
      <w:rFonts w:ascii="Arial MT" w:eastAsia="Arial MT" w:hAnsi="Arial MT" w:cs="Arial MT"/>
    </w:rPr>
  </w:style>
  <w:style w:type="paragraph" w:customStyle="1" w:styleId="Default">
    <w:name w:val="Default"/>
    <w:rsid w:val="00983187"/>
    <w:pPr>
      <w:autoSpaceDE w:val="0"/>
      <w:autoSpaceDN w:val="0"/>
      <w:adjustRightInd w:val="0"/>
      <w:spacing w:after="0" w:line="240" w:lineRule="auto"/>
    </w:pPr>
    <w:rPr>
      <w:rFonts w:ascii="Times New Roman" w:hAnsi="Times New Roman" w:cs="Times New Roman"/>
      <w:color w:val="000000"/>
      <w:sz w:val="24"/>
      <w:szCs w:val="24"/>
    </w:rPr>
  </w:style>
  <w:style w:type="character" w:styleId="Wyrnienieintensywne">
    <w:name w:val="Intense Emphasis"/>
    <w:basedOn w:val="Domylnaczcionkaakapitu"/>
    <w:uiPriority w:val="21"/>
    <w:qFormat/>
    <w:rsid w:val="006F45F8"/>
    <w:rPr>
      <w:i/>
      <w:iCs/>
      <w:color w:val="4472C4" w:themeColor="accent1"/>
    </w:rPr>
  </w:style>
  <w:style w:type="paragraph" w:styleId="Akapitzlist">
    <w:name w:val="List Paragraph"/>
    <w:basedOn w:val="Normalny"/>
    <w:uiPriority w:val="34"/>
    <w:qFormat/>
    <w:rsid w:val="006F45F8"/>
    <w:pPr>
      <w:ind w:left="720"/>
      <w:contextualSpacing/>
    </w:pPr>
  </w:style>
  <w:style w:type="paragraph" w:styleId="Tytu">
    <w:name w:val="Title"/>
    <w:basedOn w:val="Normalny"/>
    <w:next w:val="Normalny"/>
    <w:link w:val="TytuZnak"/>
    <w:uiPriority w:val="10"/>
    <w:qFormat/>
    <w:rsid w:val="008A4C26"/>
    <w:pPr>
      <w:contextualSpacing/>
    </w:pPr>
    <w:rPr>
      <w:rFonts w:ascii="Times New Roman" w:eastAsiaTheme="majorEastAsia" w:hAnsi="Times New Roman" w:cstheme="majorBidi"/>
      <w:b/>
      <w:color w:val="0070C0"/>
      <w:spacing w:val="-10"/>
      <w:kern w:val="28"/>
      <w:sz w:val="28"/>
      <w:szCs w:val="56"/>
    </w:rPr>
  </w:style>
  <w:style w:type="character" w:customStyle="1" w:styleId="TytuZnak">
    <w:name w:val="Tytuł Znak"/>
    <w:basedOn w:val="Domylnaczcionkaakapitu"/>
    <w:link w:val="Tytu"/>
    <w:uiPriority w:val="10"/>
    <w:rsid w:val="008A4C26"/>
    <w:rPr>
      <w:rFonts w:ascii="Times New Roman" w:eastAsiaTheme="majorEastAsia" w:hAnsi="Times New Roman" w:cstheme="majorBidi"/>
      <w:b/>
      <w:color w:val="0070C0"/>
      <w:spacing w:val="-10"/>
      <w:kern w:val="28"/>
      <w:sz w:val="28"/>
      <w:szCs w:val="56"/>
    </w:rPr>
  </w:style>
  <w:style w:type="paragraph" w:styleId="NormalnyWeb">
    <w:name w:val="Normal (Web)"/>
    <w:basedOn w:val="Normalny"/>
    <w:uiPriority w:val="99"/>
    <w:unhideWhenUsed/>
    <w:rsid w:val="00C90C12"/>
    <w:pPr>
      <w:widowControl/>
      <w:autoSpaceDE/>
      <w:autoSpaceDN/>
      <w:spacing w:before="100" w:beforeAutospacing="1" w:after="100" w:afterAutospacing="1"/>
    </w:pPr>
    <w:rPr>
      <w:rFonts w:ascii="Times New Roman" w:eastAsia="Times New Roman" w:hAnsi="Times New Roman" w:cs="Times New Roman"/>
      <w:sz w:val="24"/>
      <w:szCs w:val="24"/>
      <w:lang w:eastAsia="pl-PL"/>
    </w:rPr>
  </w:style>
  <w:style w:type="character" w:customStyle="1" w:styleId="object">
    <w:name w:val="object"/>
    <w:basedOn w:val="Domylnaczcionkaakapitu"/>
    <w:rsid w:val="00C90C12"/>
  </w:style>
  <w:style w:type="table" w:customStyle="1" w:styleId="TableNormal">
    <w:name w:val="Table Normal"/>
    <w:uiPriority w:val="2"/>
    <w:semiHidden/>
    <w:unhideWhenUsed/>
    <w:qFormat/>
    <w:rsid w:val="00E87DC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styleId="Tabelalisty3akcent4">
    <w:name w:val="List Table 3 Accent 4"/>
    <w:basedOn w:val="Standardowy"/>
    <w:uiPriority w:val="48"/>
    <w:rsid w:val="00E87DCC"/>
    <w:pPr>
      <w:spacing w:after="0" w:line="240" w:lineRule="auto"/>
    </w:p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character" w:styleId="Hipercze">
    <w:name w:val="Hyperlink"/>
    <w:basedOn w:val="Domylnaczcionkaakapitu"/>
    <w:uiPriority w:val="99"/>
    <w:unhideWhenUsed/>
    <w:rsid w:val="00E31A6D"/>
    <w:rPr>
      <w:color w:val="0563C1" w:themeColor="hyperlink"/>
      <w:u w:val="single"/>
    </w:rPr>
  </w:style>
  <w:style w:type="character" w:customStyle="1" w:styleId="Nierozpoznanawzmianka1">
    <w:name w:val="Nierozpoznana wzmianka1"/>
    <w:basedOn w:val="Domylnaczcionkaakapitu"/>
    <w:uiPriority w:val="99"/>
    <w:semiHidden/>
    <w:unhideWhenUsed/>
    <w:rsid w:val="00E31A6D"/>
    <w:rPr>
      <w:color w:val="605E5C"/>
      <w:shd w:val="clear" w:color="auto" w:fill="E1DFDD"/>
    </w:rPr>
  </w:style>
  <w:style w:type="table" w:customStyle="1" w:styleId="TableNormal1">
    <w:name w:val="Table Normal1"/>
    <w:uiPriority w:val="2"/>
    <w:semiHidden/>
    <w:unhideWhenUsed/>
    <w:qFormat/>
    <w:rsid w:val="000463A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9D188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styleId="Tabela-Siatka">
    <w:name w:val="Table Grid"/>
    <w:basedOn w:val="Standardowy"/>
    <w:uiPriority w:val="39"/>
    <w:rsid w:val="00FD7153"/>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
    <w:name w:val="Tabela - Siatka1"/>
    <w:basedOn w:val="Standardowy"/>
    <w:next w:val="Tabela-Siatka"/>
    <w:uiPriority w:val="39"/>
    <w:rsid w:val="000B4F0F"/>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awartoramki">
    <w:name w:val="Zawartość ramki"/>
    <w:basedOn w:val="Normalny"/>
    <w:qFormat/>
    <w:rsid w:val="00CB26D7"/>
    <w:pPr>
      <w:suppressAutoHyphens/>
      <w:autoSpaceDE/>
      <w:autoSpaceDN/>
    </w:pPr>
  </w:style>
  <w:style w:type="table" w:customStyle="1" w:styleId="TableNormal3">
    <w:name w:val="Table Normal3"/>
    <w:uiPriority w:val="2"/>
    <w:semiHidden/>
    <w:unhideWhenUsed/>
    <w:qFormat/>
    <w:rsid w:val="00CB26D7"/>
    <w:pPr>
      <w:suppressAutoHyphens/>
      <w:spacing w:after="0" w:line="240" w:lineRule="auto"/>
    </w:pPr>
    <w:rPr>
      <w:lang w:val="en-US"/>
    </w:rPr>
    <w:tblPr>
      <w:tblCellMar>
        <w:top w:w="0" w:type="dxa"/>
        <w:left w:w="0" w:type="dxa"/>
        <w:bottom w:w="0" w:type="dxa"/>
        <w:right w:w="0" w:type="dxa"/>
      </w:tblCellMar>
    </w:tblPr>
  </w:style>
  <w:style w:type="paragraph" w:styleId="Tekstpodstawowywcity3">
    <w:name w:val="Body Text Indent 3"/>
    <w:basedOn w:val="Normalny"/>
    <w:link w:val="Tekstpodstawowywcity3Znak"/>
    <w:rsid w:val="008D200E"/>
    <w:pPr>
      <w:widowControl/>
      <w:suppressAutoHyphens/>
      <w:autoSpaceDE/>
      <w:autoSpaceDN/>
      <w:spacing w:after="120"/>
      <w:ind w:left="283"/>
    </w:pPr>
    <w:rPr>
      <w:rFonts w:ascii="Times New Roman" w:eastAsia="Times New Roman" w:hAnsi="Times New Roman" w:cs="Times New Roman"/>
      <w:sz w:val="16"/>
      <w:szCs w:val="16"/>
      <w:lang w:eastAsia="zh-CN"/>
    </w:rPr>
  </w:style>
  <w:style w:type="character" w:customStyle="1" w:styleId="Tekstpodstawowywcity3Znak">
    <w:name w:val="Tekst podstawowy wcięty 3 Znak"/>
    <w:basedOn w:val="Domylnaczcionkaakapitu"/>
    <w:link w:val="Tekstpodstawowywcity3"/>
    <w:rsid w:val="008D200E"/>
    <w:rPr>
      <w:rFonts w:ascii="Times New Roman" w:eastAsia="Times New Roman" w:hAnsi="Times New Roman" w:cs="Times New Roman"/>
      <w:sz w:val="16"/>
      <w:szCs w:val="16"/>
      <w:lang w:eastAsia="zh-CN"/>
    </w:rPr>
  </w:style>
  <w:style w:type="numbering" w:customStyle="1" w:styleId="WWNum3">
    <w:name w:val="WWNum3"/>
    <w:basedOn w:val="Bezlisty"/>
    <w:rsid w:val="001D58B2"/>
    <w:pPr>
      <w:numPr>
        <w:numId w:val="1"/>
      </w:numPr>
    </w:pPr>
  </w:style>
  <w:style w:type="table" w:styleId="Tabelasiatki5ciemnaakcent4">
    <w:name w:val="Grid Table 5 Dark Accent 4"/>
    <w:basedOn w:val="Standardowy"/>
    <w:uiPriority w:val="50"/>
    <w:rsid w:val="007657F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Tabelalisty4akcent4">
    <w:name w:val="List Table 4 Accent 4"/>
    <w:basedOn w:val="Standardowy"/>
    <w:uiPriority w:val="49"/>
    <w:rsid w:val="00210192"/>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elasiatki1jasnaakcent4">
    <w:name w:val="Grid Table 1 Light Accent 4"/>
    <w:basedOn w:val="Standardowy"/>
    <w:uiPriority w:val="46"/>
    <w:rsid w:val="006B0FDB"/>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character" w:customStyle="1" w:styleId="Nagwek1Znak">
    <w:name w:val="Nagłówek 1 Znak"/>
    <w:basedOn w:val="Domylnaczcionkaakapitu"/>
    <w:link w:val="Nagwek1"/>
    <w:uiPriority w:val="9"/>
    <w:rsid w:val="008A4C26"/>
    <w:rPr>
      <w:rFonts w:asciiTheme="majorHAnsi" w:eastAsiaTheme="majorEastAsia" w:hAnsiTheme="majorHAnsi" w:cstheme="majorBidi"/>
      <w:color w:val="2F5496" w:themeColor="accent1" w:themeShade="BF"/>
      <w:sz w:val="32"/>
      <w:szCs w:val="32"/>
    </w:rPr>
  </w:style>
  <w:style w:type="paragraph" w:styleId="Nagwekspisutreci">
    <w:name w:val="TOC Heading"/>
    <w:basedOn w:val="Nagwek1"/>
    <w:next w:val="Normalny"/>
    <w:uiPriority w:val="39"/>
    <w:unhideWhenUsed/>
    <w:qFormat/>
    <w:rsid w:val="00840C9E"/>
    <w:pPr>
      <w:widowControl/>
      <w:autoSpaceDE/>
      <w:autoSpaceDN/>
      <w:spacing w:line="259" w:lineRule="auto"/>
      <w:outlineLvl w:val="9"/>
    </w:pPr>
    <w:rPr>
      <w:lang w:eastAsia="pl-PL"/>
    </w:rPr>
  </w:style>
  <w:style w:type="paragraph" w:styleId="Spistreci2">
    <w:name w:val="toc 2"/>
    <w:basedOn w:val="Normalny"/>
    <w:next w:val="Normalny"/>
    <w:autoRedefine/>
    <w:uiPriority w:val="39"/>
    <w:unhideWhenUsed/>
    <w:rsid w:val="00840C9E"/>
    <w:pPr>
      <w:spacing w:after="100"/>
      <w:ind w:left="220"/>
    </w:pPr>
  </w:style>
  <w:style w:type="paragraph" w:styleId="Podtytu">
    <w:name w:val="Subtitle"/>
    <w:basedOn w:val="Normalny"/>
    <w:next w:val="Normalny"/>
    <w:link w:val="PodtytuZnak"/>
    <w:uiPriority w:val="11"/>
    <w:qFormat/>
    <w:rsid w:val="008A4C26"/>
    <w:pPr>
      <w:numPr>
        <w:ilvl w:val="1"/>
      </w:numPr>
      <w:spacing w:after="160"/>
    </w:pPr>
    <w:rPr>
      <w:rFonts w:ascii="Times New Roman" w:eastAsiaTheme="minorEastAsia" w:hAnsi="Times New Roman" w:cstheme="minorBidi"/>
      <w:b/>
      <w:color w:val="5A5A5A" w:themeColor="text1" w:themeTint="A5"/>
      <w:spacing w:val="15"/>
      <w:sz w:val="24"/>
    </w:rPr>
  </w:style>
  <w:style w:type="character" w:customStyle="1" w:styleId="PodtytuZnak">
    <w:name w:val="Podtytuł Znak"/>
    <w:basedOn w:val="Domylnaczcionkaakapitu"/>
    <w:link w:val="Podtytu"/>
    <w:uiPriority w:val="11"/>
    <w:rsid w:val="008A4C26"/>
    <w:rPr>
      <w:rFonts w:ascii="Times New Roman" w:eastAsiaTheme="minorEastAsia" w:hAnsi="Times New Roman"/>
      <w:b/>
      <w:color w:val="5A5A5A" w:themeColor="text1" w:themeTint="A5"/>
      <w:spacing w:val="15"/>
      <w:sz w:val="24"/>
    </w:rPr>
  </w:style>
  <w:style w:type="paragraph" w:styleId="Spistreci1">
    <w:name w:val="toc 1"/>
    <w:basedOn w:val="Normalny"/>
    <w:next w:val="Normalny"/>
    <w:autoRedefine/>
    <w:uiPriority w:val="39"/>
    <w:unhideWhenUsed/>
    <w:rsid w:val="00B53216"/>
    <w:pPr>
      <w:widowControl/>
      <w:tabs>
        <w:tab w:val="left" w:pos="284"/>
        <w:tab w:val="right" w:leader="dot" w:pos="9062"/>
      </w:tabs>
      <w:autoSpaceDE/>
      <w:autoSpaceDN/>
      <w:spacing w:after="100" w:line="259" w:lineRule="auto"/>
    </w:pPr>
    <w:rPr>
      <w:rFonts w:asciiTheme="minorHAnsi" w:eastAsiaTheme="minorEastAsia" w:hAnsiTheme="minorHAnsi" w:cs="Times New Roman"/>
      <w:lang w:eastAsia="pl-PL"/>
    </w:rPr>
  </w:style>
  <w:style w:type="paragraph" w:styleId="Spistreci3">
    <w:name w:val="toc 3"/>
    <w:basedOn w:val="Normalny"/>
    <w:next w:val="Normalny"/>
    <w:autoRedefine/>
    <w:uiPriority w:val="39"/>
    <w:unhideWhenUsed/>
    <w:rsid w:val="008A4C26"/>
    <w:pPr>
      <w:widowControl/>
      <w:autoSpaceDE/>
      <w:autoSpaceDN/>
      <w:spacing w:after="100" w:line="259" w:lineRule="auto"/>
      <w:ind w:left="440"/>
    </w:pPr>
    <w:rPr>
      <w:rFonts w:asciiTheme="minorHAnsi" w:eastAsiaTheme="minorEastAsia" w:hAnsiTheme="minorHAnsi" w:cs="Times New Roman"/>
      <w:lang w:eastAsia="pl-PL"/>
    </w:rPr>
  </w:style>
  <w:style w:type="character" w:customStyle="1" w:styleId="Nagwek2Znak">
    <w:name w:val="Nagłówek 2 Znak"/>
    <w:basedOn w:val="Domylnaczcionkaakapitu"/>
    <w:link w:val="Nagwek2"/>
    <w:uiPriority w:val="9"/>
    <w:rsid w:val="008A4C26"/>
    <w:rPr>
      <w:rFonts w:asciiTheme="majorHAnsi" w:eastAsiaTheme="majorEastAsia" w:hAnsiTheme="majorHAnsi" w:cstheme="majorBidi"/>
      <w:color w:val="2F5496" w:themeColor="accent1" w:themeShade="BF"/>
      <w:sz w:val="26"/>
      <w:szCs w:val="26"/>
    </w:rPr>
  </w:style>
  <w:style w:type="character" w:customStyle="1" w:styleId="Nagwek3Znak">
    <w:name w:val="Nagłówek 3 Znak"/>
    <w:basedOn w:val="Domylnaczcionkaakapitu"/>
    <w:link w:val="Nagwek3"/>
    <w:uiPriority w:val="9"/>
    <w:rsid w:val="008A4C26"/>
    <w:rPr>
      <w:rFonts w:asciiTheme="majorHAnsi" w:eastAsiaTheme="majorEastAsia" w:hAnsiTheme="majorHAnsi" w:cstheme="majorBidi"/>
      <w:color w:val="1F3763" w:themeColor="accent1" w:themeShade="7F"/>
      <w:sz w:val="24"/>
      <w:szCs w:val="24"/>
    </w:rPr>
  </w:style>
  <w:style w:type="paragraph" w:styleId="Legenda">
    <w:name w:val="caption"/>
    <w:basedOn w:val="Normalny"/>
    <w:next w:val="Normalny"/>
    <w:uiPriority w:val="35"/>
    <w:unhideWhenUsed/>
    <w:qFormat/>
    <w:rsid w:val="00304905"/>
    <w:pPr>
      <w:spacing w:after="200"/>
    </w:pPr>
    <w:rPr>
      <w:i/>
      <w:iCs/>
      <w:color w:val="44546A" w:themeColor="text2"/>
      <w:sz w:val="18"/>
      <w:szCs w:val="18"/>
    </w:rPr>
  </w:style>
  <w:style w:type="table" w:styleId="Tabelasiatki1jasnaakcent2">
    <w:name w:val="Grid Table 1 Light Accent 2"/>
    <w:basedOn w:val="Standardowy"/>
    <w:uiPriority w:val="46"/>
    <w:rsid w:val="006504B7"/>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Spisilustracji">
    <w:name w:val="table of figures"/>
    <w:basedOn w:val="Normalny"/>
    <w:next w:val="Normalny"/>
    <w:uiPriority w:val="99"/>
    <w:unhideWhenUsed/>
    <w:rsid w:val="00D63C33"/>
  </w:style>
  <w:style w:type="paragraph" w:styleId="Tekstdymka">
    <w:name w:val="Balloon Text"/>
    <w:basedOn w:val="Normalny"/>
    <w:link w:val="TekstdymkaZnak"/>
    <w:uiPriority w:val="99"/>
    <w:semiHidden/>
    <w:unhideWhenUsed/>
    <w:rsid w:val="00611D9D"/>
    <w:rPr>
      <w:rFonts w:ascii="Segoe UI" w:hAnsi="Segoe UI" w:cs="Segoe UI"/>
      <w:sz w:val="18"/>
      <w:szCs w:val="18"/>
    </w:rPr>
  </w:style>
  <w:style w:type="character" w:customStyle="1" w:styleId="TekstdymkaZnak">
    <w:name w:val="Tekst dymka Znak"/>
    <w:basedOn w:val="Domylnaczcionkaakapitu"/>
    <w:link w:val="Tekstdymka"/>
    <w:uiPriority w:val="99"/>
    <w:semiHidden/>
    <w:rsid w:val="00611D9D"/>
    <w:rPr>
      <w:rFonts w:ascii="Segoe UI" w:eastAsia="Arial MT" w:hAnsi="Segoe UI" w:cs="Segoe UI"/>
      <w:sz w:val="18"/>
      <w:szCs w:val="18"/>
    </w:rPr>
  </w:style>
  <w:style w:type="character" w:styleId="Tekstzastpczy">
    <w:name w:val="Placeholder Text"/>
    <w:basedOn w:val="Domylnaczcionkaakapitu"/>
    <w:uiPriority w:val="99"/>
    <w:semiHidden/>
    <w:rsid w:val="00152955"/>
    <w:rPr>
      <w:color w:val="808080"/>
    </w:rPr>
  </w:style>
  <w:style w:type="table" w:styleId="Tabelalisty3akcent6">
    <w:name w:val="List Table 3 Accent 6"/>
    <w:basedOn w:val="Standardowy"/>
    <w:uiPriority w:val="48"/>
    <w:rsid w:val="000D307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paragraph" w:customStyle="1" w:styleId="Standard">
    <w:name w:val="Standard"/>
    <w:qFormat/>
    <w:rsid w:val="000D3079"/>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table" w:styleId="Tabelalisty5ciemnaakcent6">
    <w:name w:val="List Table 5 Dark Accent 6"/>
    <w:basedOn w:val="Standardowy"/>
    <w:uiPriority w:val="50"/>
    <w:rsid w:val="00514856"/>
    <w:pPr>
      <w:spacing w:after="0"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styleId="Nierozpoznanawzmianka">
    <w:name w:val="Unresolved Mention"/>
    <w:basedOn w:val="Domylnaczcionkaakapitu"/>
    <w:uiPriority w:val="99"/>
    <w:semiHidden/>
    <w:unhideWhenUsed/>
    <w:rsid w:val="00B10031"/>
    <w:rPr>
      <w:color w:val="605E5C"/>
      <w:shd w:val="clear" w:color="auto" w:fill="E1DFDD"/>
    </w:rPr>
  </w:style>
  <w:style w:type="table" w:customStyle="1" w:styleId="Tabelasiatki1jasnaakcent41">
    <w:name w:val="Tabela siatki 1 — jasna — akcent 41"/>
    <w:basedOn w:val="Standardowy"/>
    <w:next w:val="Tabelasiatki1jasnaakcent4"/>
    <w:uiPriority w:val="46"/>
    <w:rsid w:val="004C1676"/>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Tabelasiatki7kolorowaakcent4">
    <w:name w:val="Grid Table 7 Colorful Accent 4"/>
    <w:basedOn w:val="Standardowy"/>
    <w:uiPriority w:val="52"/>
    <w:rsid w:val="00303656"/>
    <w:pPr>
      <w:spacing w:after="0"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Tabelasiatki5ciemnaakcent6">
    <w:name w:val="Grid Table 5 Dark Accent 6"/>
    <w:basedOn w:val="Standardowy"/>
    <w:uiPriority w:val="50"/>
    <w:rsid w:val="0030365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Wyrnieniedelikatne">
    <w:name w:val="Subtle Emphasis"/>
    <w:basedOn w:val="Domylnaczcionkaakapitu"/>
    <w:uiPriority w:val="19"/>
    <w:qFormat/>
    <w:rsid w:val="000E10D2"/>
    <w:rPr>
      <w:i/>
      <w:iCs/>
      <w:color w:val="404040" w:themeColor="text1" w:themeTint="BF"/>
    </w:rPr>
  </w:style>
  <w:style w:type="paragraph" w:styleId="Spistreci4">
    <w:name w:val="toc 4"/>
    <w:basedOn w:val="Normalny"/>
    <w:next w:val="Normalny"/>
    <w:autoRedefine/>
    <w:uiPriority w:val="39"/>
    <w:unhideWhenUsed/>
    <w:rsid w:val="00017D75"/>
    <w:pPr>
      <w:spacing w:after="100"/>
      <w:ind w:left="660"/>
    </w:pPr>
  </w:style>
  <w:style w:type="paragraph" w:styleId="Cytatintensywny">
    <w:name w:val="Intense Quote"/>
    <w:basedOn w:val="Normalny"/>
    <w:next w:val="Normalny"/>
    <w:link w:val="CytatintensywnyZnak"/>
    <w:uiPriority w:val="30"/>
    <w:qFormat/>
    <w:rsid w:val="00954F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CytatintensywnyZnak">
    <w:name w:val="Cytat intensywny Znak"/>
    <w:basedOn w:val="Domylnaczcionkaakapitu"/>
    <w:link w:val="Cytatintensywny"/>
    <w:uiPriority w:val="30"/>
    <w:rsid w:val="00954F6D"/>
    <w:rPr>
      <w:rFonts w:ascii="Arial MT" w:eastAsia="Arial MT" w:hAnsi="Arial MT" w:cs="Arial MT"/>
      <w:i/>
      <w:iCs/>
      <w:color w:val="4472C4" w:themeColor="accent1"/>
    </w:rPr>
  </w:style>
  <w:style w:type="table" w:customStyle="1" w:styleId="Tabela-Siatka11">
    <w:name w:val="Tabela - Siatka11"/>
    <w:basedOn w:val="Standardowy"/>
    <w:next w:val="Tabela-Siatka"/>
    <w:uiPriority w:val="39"/>
    <w:rsid w:val="006F5CB7"/>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basedOn w:val="Domylnaczcionkaakapitu"/>
    <w:uiPriority w:val="22"/>
    <w:qFormat/>
    <w:rsid w:val="007E4588"/>
    <w:rPr>
      <w:b/>
      <w:bCs/>
    </w:rPr>
  </w:style>
  <w:style w:type="paragraph" w:styleId="Tekstprzypisudolnego">
    <w:name w:val="footnote text"/>
    <w:basedOn w:val="Normalny"/>
    <w:link w:val="TekstprzypisudolnegoZnak"/>
    <w:uiPriority w:val="99"/>
    <w:semiHidden/>
    <w:unhideWhenUsed/>
    <w:rsid w:val="00D17F34"/>
    <w:rPr>
      <w:sz w:val="20"/>
      <w:szCs w:val="20"/>
    </w:rPr>
  </w:style>
  <w:style w:type="character" w:customStyle="1" w:styleId="TekstprzypisudolnegoZnak">
    <w:name w:val="Tekst przypisu dolnego Znak"/>
    <w:basedOn w:val="Domylnaczcionkaakapitu"/>
    <w:link w:val="Tekstprzypisudolnego"/>
    <w:uiPriority w:val="99"/>
    <w:semiHidden/>
    <w:rsid w:val="00D17F34"/>
    <w:rPr>
      <w:rFonts w:ascii="Arial MT" w:eastAsia="Arial MT" w:hAnsi="Arial MT" w:cs="Arial MT"/>
      <w:sz w:val="20"/>
      <w:szCs w:val="20"/>
    </w:rPr>
  </w:style>
  <w:style w:type="character" w:styleId="Odwoanieprzypisudolnego">
    <w:name w:val="footnote reference"/>
    <w:basedOn w:val="Domylnaczcionkaakapitu"/>
    <w:unhideWhenUsed/>
    <w:rsid w:val="00D17F34"/>
    <w:rPr>
      <w:vertAlign w:val="superscript"/>
    </w:rPr>
  </w:style>
  <w:style w:type="table" w:styleId="Tabelalisty5ciemnaakcent5">
    <w:name w:val="List Table 5 Dark Accent 5"/>
    <w:basedOn w:val="Standardowy"/>
    <w:uiPriority w:val="50"/>
    <w:rsid w:val="007A7AB9"/>
    <w:pPr>
      <w:spacing w:after="0" w:line="240" w:lineRule="auto"/>
    </w:pPr>
    <w:rPr>
      <w:color w:val="FFFFFF" w:themeColor="background1"/>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elasiatki4akcent4">
    <w:name w:val="Grid Table 4 Accent 4"/>
    <w:basedOn w:val="Standardowy"/>
    <w:uiPriority w:val="49"/>
    <w:rsid w:val="00ED7FC6"/>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ela-Siatka111">
    <w:name w:val="Tabela - Siatka111"/>
    <w:basedOn w:val="Standardowy"/>
    <w:next w:val="Tabela-Siatka"/>
    <w:uiPriority w:val="59"/>
    <w:rsid w:val="0007288B"/>
    <w:pPr>
      <w:spacing w:before="200" w:after="200" w:line="276" w:lineRule="auto"/>
      <w:jc w:val="center"/>
    </w:pPr>
    <w:rPr>
      <w:rFonts w:eastAsia="Times New Roman"/>
      <w:sz w:val="24"/>
      <w:lang w:eastAsia="pl-PL"/>
    </w:rPr>
    <w:tblPr>
      <w:jc w:val="center"/>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Pr>
    <w:trPr>
      <w:jc w:val="center"/>
    </w:trPr>
    <w:tcPr>
      <w:shd w:val="clear" w:color="auto" w:fill="D9D9D9"/>
      <w:vAlign w:val="center"/>
    </w:tcPr>
    <w:tblStylePr w:type="firstRow">
      <w:tblPr/>
      <w:tcPr>
        <w:shd w:val="clear" w:color="auto" w:fill="9BBB59"/>
      </w:tcPr>
    </w:tblStylePr>
    <w:tblStylePr w:type="lastRow">
      <w:tblPr/>
      <w:tcPr>
        <w:shd w:val="clear" w:color="auto" w:fill="8064A2"/>
      </w:tcPr>
    </w:tblStylePr>
    <w:tblStylePr w:type="firstCol">
      <w:tblPr/>
      <w:tcPr>
        <w:shd w:val="clear" w:color="auto" w:fill="D9D9D9"/>
      </w:tcPr>
    </w:tblStylePr>
  </w:style>
  <w:style w:type="table" w:customStyle="1" w:styleId="Tabela-Siatka2">
    <w:name w:val="Tabela - Siatka2"/>
    <w:basedOn w:val="Standardowy"/>
    <w:next w:val="Tabela-Siatka"/>
    <w:uiPriority w:val="39"/>
    <w:rsid w:val="008311A0"/>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E401BD"/>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21">
    <w:name w:val="WWNum21"/>
    <w:basedOn w:val="Bezlisty"/>
    <w:rsid w:val="008B0652"/>
    <w:pPr>
      <w:numPr>
        <w:numId w:val="11"/>
      </w:numPr>
    </w:pPr>
  </w:style>
  <w:style w:type="paragraph" w:styleId="Cytat">
    <w:name w:val="Quote"/>
    <w:basedOn w:val="Normalny"/>
    <w:next w:val="Normalny"/>
    <w:link w:val="CytatZnak"/>
    <w:uiPriority w:val="29"/>
    <w:qFormat/>
    <w:rsid w:val="00B55F13"/>
    <w:pPr>
      <w:spacing w:before="200" w:after="160"/>
      <w:ind w:left="864" w:right="864"/>
      <w:jc w:val="center"/>
    </w:pPr>
    <w:rPr>
      <w:i/>
      <w:iCs/>
      <w:color w:val="404040" w:themeColor="text1" w:themeTint="BF"/>
    </w:rPr>
  </w:style>
  <w:style w:type="character" w:customStyle="1" w:styleId="CytatZnak">
    <w:name w:val="Cytat Znak"/>
    <w:basedOn w:val="Domylnaczcionkaakapitu"/>
    <w:link w:val="Cytat"/>
    <w:uiPriority w:val="29"/>
    <w:rsid w:val="00B55F13"/>
    <w:rPr>
      <w:rFonts w:ascii="Arial MT" w:eastAsia="Arial MT" w:hAnsi="Arial MT" w:cs="Arial MT"/>
      <w:i/>
      <w:iCs/>
      <w:color w:val="404040" w:themeColor="text1" w:themeTint="BF"/>
    </w:rPr>
  </w:style>
  <w:style w:type="character" w:styleId="Odwoanieintensywne">
    <w:name w:val="Intense Reference"/>
    <w:basedOn w:val="Domylnaczcionkaakapitu"/>
    <w:uiPriority w:val="32"/>
    <w:qFormat/>
    <w:rsid w:val="00B55F13"/>
    <w:rPr>
      <w:b/>
      <w:bCs/>
      <w:smallCaps/>
      <w:color w:val="4472C4" w:themeColor="accent1"/>
      <w:spacing w:val="5"/>
    </w:rPr>
  </w:style>
  <w:style w:type="table" w:customStyle="1" w:styleId="Tabela-Siatka4">
    <w:name w:val="Tabela - Siatka4"/>
    <w:basedOn w:val="Standardowy"/>
    <w:next w:val="Tabela-Siatka"/>
    <w:uiPriority w:val="39"/>
    <w:rsid w:val="00F511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2akcent6">
    <w:name w:val="Grid Table 2 Accent 6"/>
    <w:basedOn w:val="Standardowy"/>
    <w:uiPriority w:val="47"/>
    <w:rsid w:val="000702D8"/>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asiatki4akcent6">
    <w:name w:val="Grid Table 4 Accent 6"/>
    <w:basedOn w:val="Standardowy"/>
    <w:uiPriority w:val="49"/>
    <w:rsid w:val="000702D8"/>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asiatki5ciemnaakcent5">
    <w:name w:val="Grid Table 5 Dark Accent 5"/>
    <w:basedOn w:val="Standardowy"/>
    <w:uiPriority w:val="50"/>
    <w:rsid w:val="00573D3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belasiatki4akcent2">
    <w:name w:val="Grid Table 4 Accent 2"/>
    <w:basedOn w:val="Standardowy"/>
    <w:uiPriority w:val="49"/>
    <w:rsid w:val="00A85F72"/>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elalisty5ciemnaakcent4">
    <w:name w:val="List Table 5 Dark Accent 4"/>
    <w:basedOn w:val="Standardowy"/>
    <w:uiPriority w:val="50"/>
    <w:rsid w:val="00A85F72"/>
    <w:pPr>
      <w:spacing w:after="0" w:line="240" w:lineRule="auto"/>
    </w:pPr>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ela-Siatka5">
    <w:name w:val="Tabela - Siatka5"/>
    <w:basedOn w:val="Standardowy"/>
    <w:next w:val="Tabela-Siatka"/>
    <w:uiPriority w:val="39"/>
    <w:rsid w:val="00FE1B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basedOn w:val="Domylnaczcionkaakapitu"/>
    <w:uiPriority w:val="99"/>
    <w:semiHidden/>
    <w:unhideWhenUsed/>
    <w:rsid w:val="00923FFB"/>
    <w:rPr>
      <w:sz w:val="16"/>
      <w:szCs w:val="16"/>
    </w:rPr>
  </w:style>
  <w:style w:type="paragraph" w:styleId="Tekstkomentarza">
    <w:name w:val="annotation text"/>
    <w:basedOn w:val="Normalny"/>
    <w:link w:val="TekstkomentarzaZnak"/>
    <w:uiPriority w:val="99"/>
    <w:semiHidden/>
    <w:unhideWhenUsed/>
    <w:rsid w:val="00923FFB"/>
    <w:rPr>
      <w:sz w:val="20"/>
      <w:szCs w:val="20"/>
    </w:rPr>
  </w:style>
  <w:style w:type="character" w:customStyle="1" w:styleId="TekstkomentarzaZnak">
    <w:name w:val="Tekst komentarza Znak"/>
    <w:basedOn w:val="Domylnaczcionkaakapitu"/>
    <w:link w:val="Tekstkomentarza"/>
    <w:uiPriority w:val="99"/>
    <w:semiHidden/>
    <w:rsid w:val="00923FFB"/>
    <w:rPr>
      <w:rFonts w:ascii="Arial MT" w:eastAsia="Arial MT" w:hAnsi="Arial MT" w:cs="Arial MT"/>
      <w:sz w:val="20"/>
      <w:szCs w:val="20"/>
    </w:rPr>
  </w:style>
  <w:style w:type="paragraph" w:styleId="Tematkomentarza">
    <w:name w:val="annotation subject"/>
    <w:basedOn w:val="Tekstkomentarza"/>
    <w:next w:val="Tekstkomentarza"/>
    <w:link w:val="TematkomentarzaZnak"/>
    <w:uiPriority w:val="99"/>
    <w:semiHidden/>
    <w:unhideWhenUsed/>
    <w:rsid w:val="00923FFB"/>
    <w:rPr>
      <w:b/>
      <w:bCs/>
    </w:rPr>
  </w:style>
  <w:style w:type="character" w:customStyle="1" w:styleId="TematkomentarzaZnak">
    <w:name w:val="Temat komentarza Znak"/>
    <w:basedOn w:val="TekstkomentarzaZnak"/>
    <w:link w:val="Tematkomentarza"/>
    <w:uiPriority w:val="99"/>
    <w:semiHidden/>
    <w:rsid w:val="00923FFB"/>
    <w:rPr>
      <w:rFonts w:ascii="Arial MT" w:eastAsia="Arial MT" w:hAnsi="Arial MT" w:cs="Arial MT"/>
      <w:b/>
      <w:bCs/>
      <w:sz w:val="20"/>
      <w:szCs w:val="20"/>
    </w:rPr>
  </w:style>
  <w:style w:type="table" w:customStyle="1" w:styleId="Tabelasiatki4akcent41">
    <w:name w:val="Tabela siatki 4 — akcent 41"/>
    <w:basedOn w:val="Standardowy"/>
    <w:next w:val="Tabelasiatki4akcent4"/>
    <w:uiPriority w:val="49"/>
    <w:rsid w:val="00704CAC"/>
    <w:pPr>
      <w:spacing w:after="0" w:line="240" w:lineRule="auto"/>
    </w:pPr>
    <w:rPr>
      <w:rFonts w:ascii="Calibri" w:eastAsia="Calibri" w:hAnsi="Calibri" w:cs="Times New Roman"/>
    </w:rPr>
    <w:tblPr>
      <w:tblStyleRowBandSize w:val="1"/>
      <w:tblStyleColBandSize w:val="1"/>
      <w:tblInd w:w="0" w:type="nil"/>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elasiatki4akcent5">
    <w:name w:val="Grid Table 4 Accent 5"/>
    <w:basedOn w:val="Standardowy"/>
    <w:uiPriority w:val="49"/>
    <w:rsid w:val="007A4526"/>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9321">
      <w:bodyDiv w:val="1"/>
      <w:marLeft w:val="0"/>
      <w:marRight w:val="0"/>
      <w:marTop w:val="0"/>
      <w:marBottom w:val="0"/>
      <w:divBdr>
        <w:top w:val="none" w:sz="0" w:space="0" w:color="auto"/>
        <w:left w:val="none" w:sz="0" w:space="0" w:color="auto"/>
        <w:bottom w:val="none" w:sz="0" w:space="0" w:color="auto"/>
        <w:right w:val="none" w:sz="0" w:space="0" w:color="auto"/>
      </w:divBdr>
    </w:div>
    <w:div w:id="87234730">
      <w:bodyDiv w:val="1"/>
      <w:marLeft w:val="0"/>
      <w:marRight w:val="0"/>
      <w:marTop w:val="0"/>
      <w:marBottom w:val="0"/>
      <w:divBdr>
        <w:top w:val="none" w:sz="0" w:space="0" w:color="auto"/>
        <w:left w:val="none" w:sz="0" w:space="0" w:color="auto"/>
        <w:bottom w:val="none" w:sz="0" w:space="0" w:color="auto"/>
        <w:right w:val="none" w:sz="0" w:space="0" w:color="auto"/>
      </w:divBdr>
    </w:div>
    <w:div w:id="289239877">
      <w:bodyDiv w:val="1"/>
      <w:marLeft w:val="0"/>
      <w:marRight w:val="0"/>
      <w:marTop w:val="0"/>
      <w:marBottom w:val="0"/>
      <w:divBdr>
        <w:top w:val="none" w:sz="0" w:space="0" w:color="auto"/>
        <w:left w:val="none" w:sz="0" w:space="0" w:color="auto"/>
        <w:bottom w:val="none" w:sz="0" w:space="0" w:color="auto"/>
        <w:right w:val="none" w:sz="0" w:space="0" w:color="auto"/>
      </w:divBdr>
      <w:divsChild>
        <w:div w:id="1429348118">
          <w:marLeft w:val="547"/>
          <w:marRight w:val="0"/>
          <w:marTop w:val="0"/>
          <w:marBottom w:val="0"/>
          <w:divBdr>
            <w:top w:val="none" w:sz="0" w:space="0" w:color="auto"/>
            <w:left w:val="none" w:sz="0" w:space="0" w:color="auto"/>
            <w:bottom w:val="none" w:sz="0" w:space="0" w:color="auto"/>
            <w:right w:val="none" w:sz="0" w:space="0" w:color="auto"/>
          </w:divBdr>
        </w:div>
      </w:divsChild>
    </w:div>
    <w:div w:id="319773821">
      <w:bodyDiv w:val="1"/>
      <w:marLeft w:val="0"/>
      <w:marRight w:val="0"/>
      <w:marTop w:val="0"/>
      <w:marBottom w:val="0"/>
      <w:divBdr>
        <w:top w:val="none" w:sz="0" w:space="0" w:color="auto"/>
        <w:left w:val="none" w:sz="0" w:space="0" w:color="auto"/>
        <w:bottom w:val="none" w:sz="0" w:space="0" w:color="auto"/>
        <w:right w:val="none" w:sz="0" w:space="0" w:color="auto"/>
      </w:divBdr>
      <w:divsChild>
        <w:div w:id="2066558753">
          <w:marLeft w:val="547"/>
          <w:marRight w:val="0"/>
          <w:marTop w:val="0"/>
          <w:marBottom w:val="0"/>
          <w:divBdr>
            <w:top w:val="none" w:sz="0" w:space="0" w:color="auto"/>
            <w:left w:val="none" w:sz="0" w:space="0" w:color="auto"/>
            <w:bottom w:val="none" w:sz="0" w:space="0" w:color="auto"/>
            <w:right w:val="none" w:sz="0" w:space="0" w:color="auto"/>
          </w:divBdr>
        </w:div>
      </w:divsChild>
    </w:div>
    <w:div w:id="478884334">
      <w:bodyDiv w:val="1"/>
      <w:marLeft w:val="0"/>
      <w:marRight w:val="0"/>
      <w:marTop w:val="0"/>
      <w:marBottom w:val="0"/>
      <w:divBdr>
        <w:top w:val="none" w:sz="0" w:space="0" w:color="auto"/>
        <w:left w:val="none" w:sz="0" w:space="0" w:color="auto"/>
        <w:bottom w:val="none" w:sz="0" w:space="0" w:color="auto"/>
        <w:right w:val="none" w:sz="0" w:space="0" w:color="auto"/>
      </w:divBdr>
    </w:div>
    <w:div w:id="503663323">
      <w:bodyDiv w:val="1"/>
      <w:marLeft w:val="0"/>
      <w:marRight w:val="0"/>
      <w:marTop w:val="0"/>
      <w:marBottom w:val="0"/>
      <w:divBdr>
        <w:top w:val="none" w:sz="0" w:space="0" w:color="auto"/>
        <w:left w:val="none" w:sz="0" w:space="0" w:color="auto"/>
        <w:bottom w:val="none" w:sz="0" w:space="0" w:color="auto"/>
        <w:right w:val="none" w:sz="0" w:space="0" w:color="auto"/>
      </w:divBdr>
      <w:divsChild>
        <w:div w:id="713312378">
          <w:marLeft w:val="547"/>
          <w:marRight w:val="0"/>
          <w:marTop w:val="0"/>
          <w:marBottom w:val="0"/>
          <w:divBdr>
            <w:top w:val="none" w:sz="0" w:space="0" w:color="auto"/>
            <w:left w:val="none" w:sz="0" w:space="0" w:color="auto"/>
            <w:bottom w:val="none" w:sz="0" w:space="0" w:color="auto"/>
            <w:right w:val="none" w:sz="0" w:space="0" w:color="auto"/>
          </w:divBdr>
        </w:div>
      </w:divsChild>
    </w:div>
    <w:div w:id="508717697">
      <w:bodyDiv w:val="1"/>
      <w:marLeft w:val="0"/>
      <w:marRight w:val="0"/>
      <w:marTop w:val="0"/>
      <w:marBottom w:val="0"/>
      <w:divBdr>
        <w:top w:val="none" w:sz="0" w:space="0" w:color="auto"/>
        <w:left w:val="none" w:sz="0" w:space="0" w:color="auto"/>
        <w:bottom w:val="none" w:sz="0" w:space="0" w:color="auto"/>
        <w:right w:val="none" w:sz="0" w:space="0" w:color="auto"/>
      </w:divBdr>
      <w:divsChild>
        <w:div w:id="2069066584">
          <w:marLeft w:val="547"/>
          <w:marRight w:val="0"/>
          <w:marTop w:val="0"/>
          <w:marBottom w:val="0"/>
          <w:divBdr>
            <w:top w:val="none" w:sz="0" w:space="0" w:color="auto"/>
            <w:left w:val="none" w:sz="0" w:space="0" w:color="auto"/>
            <w:bottom w:val="none" w:sz="0" w:space="0" w:color="auto"/>
            <w:right w:val="none" w:sz="0" w:space="0" w:color="auto"/>
          </w:divBdr>
        </w:div>
      </w:divsChild>
    </w:div>
    <w:div w:id="718164454">
      <w:bodyDiv w:val="1"/>
      <w:marLeft w:val="0"/>
      <w:marRight w:val="0"/>
      <w:marTop w:val="0"/>
      <w:marBottom w:val="0"/>
      <w:divBdr>
        <w:top w:val="none" w:sz="0" w:space="0" w:color="auto"/>
        <w:left w:val="none" w:sz="0" w:space="0" w:color="auto"/>
        <w:bottom w:val="none" w:sz="0" w:space="0" w:color="auto"/>
        <w:right w:val="none" w:sz="0" w:space="0" w:color="auto"/>
      </w:divBdr>
    </w:div>
    <w:div w:id="800616427">
      <w:bodyDiv w:val="1"/>
      <w:marLeft w:val="0"/>
      <w:marRight w:val="0"/>
      <w:marTop w:val="0"/>
      <w:marBottom w:val="0"/>
      <w:divBdr>
        <w:top w:val="none" w:sz="0" w:space="0" w:color="auto"/>
        <w:left w:val="none" w:sz="0" w:space="0" w:color="auto"/>
        <w:bottom w:val="none" w:sz="0" w:space="0" w:color="auto"/>
        <w:right w:val="none" w:sz="0" w:space="0" w:color="auto"/>
      </w:divBdr>
    </w:div>
    <w:div w:id="801576144">
      <w:bodyDiv w:val="1"/>
      <w:marLeft w:val="0"/>
      <w:marRight w:val="0"/>
      <w:marTop w:val="0"/>
      <w:marBottom w:val="0"/>
      <w:divBdr>
        <w:top w:val="none" w:sz="0" w:space="0" w:color="auto"/>
        <w:left w:val="none" w:sz="0" w:space="0" w:color="auto"/>
        <w:bottom w:val="none" w:sz="0" w:space="0" w:color="auto"/>
        <w:right w:val="none" w:sz="0" w:space="0" w:color="auto"/>
      </w:divBdr>
    </w:div>
    <w:div w:id="1018040763">
      <w:bodyDiv w:val="1"/>
      <w:marLeft w:val="0"/>
      <w:marRight w:val="0"/>
      <w:marTop w:val="0"/>
      <w:marBottom w:val="0"/>
      <w:divBdr>
        <w:top w:val="none" w:sz="0" w:space="0" w:color="auto"/>
        <w:left w:val="none" w:sz="0" w:space="0" w:color="auto"/>
        <w:bottom w:val="none" w:sz="0" w:space="0" w:color="auto"/>
        <w:right w:val="none" w:sz="0" w:space="0" w:color="auto"/>
      </w:divBdr>
      <w:divsChild>
        <w:div w:id="805583841">
          <w:marLeft w:val="547"/>
          <w:marRight w:val="0"/>
          <w:marTop w:val="0"/>
          <w:marBottom w:val="0"/>
          <w:divBdr>
            <w:top w:val="none" w:sz="0" w:space="0" w:color="auto"/>
            <w:left w:val="none" w:sz="0" w:space="0" w:color="auto"/>
            <w:bottom w:val="none" w:sz="0" w:space="0" w:color="auto"/>
            <w:right w:val="none" w:sz="0" w:space="0" w:color="auto"/>
          </w:divBdr>
        </w:div>
      </w:divsChild>
    </w:div>
    <w:div w:id="1057439705">
      <w:bodyDiv w:val="1"/>
      <w:marLeft w:val="0"/>
      <w:marRight w:val="0"/>
      <w:marTop w:val="0"/>
      <w:marBottom w:val="0"/>
      <w:divBdr>
        <w:top w:val="none" w:sz="0" w:space="0" w:color="auto"/>
        <w:left w:val="none" w:sz="0" w:space="0" w:color="auto"/>
        <w:bottom w:val="none" w:sz="0" w:space="0" w:color="auto"/>
        <w:right w:val="none" w:sz="0" w:space="0" w:color="auto"/>
      </w:divBdr>
    </w:div>
    <w:div w:id="1125319645">
      <w:bodyDiv w:val="1"/>
      <w:marLeft w:val="0"/>
      <w:marRight w:val="0"/>
      <w:marTop w:val="0"/>
      <w:marBottom w:val="0"/>
      <w:divBdr>
        <w:top w:val="none" w:sz="0" w:space="0" w:color="auto"/>
        <w:left w:val="none" w:sz="0" w:space="0" w:color="auto"/>
        <w:bottom w:val="none" w:sz="0" w:space="0" w:color="auto"/>
        <w:right w:val="none" w:sz="0" w:space="0" w:color="auto"/>
      </w:divBdr>
    </w:div>
    <w:div w:id="1230193260">
      <w:bodyDiv w:val="1"/>
      <w:marLeft w:val="0"/>
      <w:marRight w:val="0"/>
      <w:marTop w:val="0"/>
      <w:marBottom w:val="0"/>
      <w:divBdr>
        <w:top w:val="none" w:sz="0" w:space="0" w:color="auto"/>
        <w:left w:val="none" w:sz="0" w:space="0" w:color="auto"/>
        <w:bottom w:val="none" w:sz="0" w:space="0" w:color="auto"/>
        <w:right w:val="none" w:sz="0" w:space="0" w:color="auto"/>
      </w:divBdr>
    </w:div>
    <w:div w:id="1297876137">
      <w:bodyDiv w:val="1"/>
      <w:marLeft w:val="0"/>
      <w:marRight w:val="0"/>
      <w:marTop w:val="0"/>
      <w:marBottom w:val="0"/>
      <w:divBdr>
        <w:top w:val="none" w:sz="0" w:space="0" w:color="auto"/>
        <w:left w:val="none" w:sz="0" w:space="0" w:color="auto"/>
        <w:bottom w:val="none" w:sz="0" w:space="0" w:color="auto"/>
        <w:right w:val="none" w:sz="0" w:space="0" w:color="auto"/>
      </w:divBdr>
    </w:div>
    <w:div w:id="1462459250">
      <w:bodyDiv w:val="1"/>
      <w:marLeft w:val="0"/>
      <w:marRight w:val="0"/>
      <w:marTop w:val="0"/>
      <w:marBottom w:val="0"/>
      <w:divBdr>
        <w:top w:val="none" w:sz="0" w:space="0" w:color="auto"/>
        <w:left w:val="none" w:sz="0" w:space="0" w:color="auto"/>
        <w:bottom w:val="none" w:sz="0" w:space="0" w:color="auto"/>
        <w:right w:val="none" w:sz="0" w:space="0" w:color="auto"/>
      </w:divBdr>
      <w:divsChild>
        <w:div w:id="1027754655">
          <w:marLeft w:val="547"/>
          <w:marRight w:val="0"/>
          <w:marTop w:val="0"/>
          <w:marBottom w:val="0"/>
          <w:divBdr>
            <w:top w:val="none" w:sz="0" w:space="0" w:color="auto"/>
            <w:left w:val="none" w:sz="0" w:space="0" w:color="auto"/>
            <w:bottom w:val="none" w:sz="0" w:space="0" w:color="auto"/>
            <w:right w:val="none" w:sz="0" w:space="0" w:color="auto"/>
          </w:divBdr>
        </w:div>
      </w:divsChild>
    </w:div>
    <w:div w:id="1489714006">
      <w:bodyDiv w:val="1"/>
      <w:marLeft w:val="0"/>
      <w:marRight w:val="0"/>
      <w:marTop w:val="0"/>
      <w:marBottom w:val="0"/>
      <w:divBdr>
        <w:top w:val="none" w:sz="0" w:space="0" w:color="auto"/>
        <w:left w:val="none" w:sz="0" w:space="0" w:color="auto"/>
        <w:bottom w:val="none" w:sz="0" w:space="0" w:color="auto"/>
        <w:right w:val="none" w:sz="0" w:space="0" w:color="auto"/>
      </w:divBdr>
    </w:div>
    <w:div w:id="1555196236">
      <w:bodyDiv w:val="1"/>
      <w:marLeft w:val="0"/>
      <w:marRight w:val="0"/>
      <w:marTop w:val="0"/>
      <w:marBottom w:val="0"/>
      <w:divBdr>
        <w:top w:val="none" w:sz="0" w:space="0" w:color="auto"/>
        <w:left w:val="none" w:sz="0" w:space="0" w:color="auto"/>
        <w:bottom w:val="none" w:sz="0" w:space="0" w:color="auto"/>
        <w:right w:val="none" w:sz="0" w:space="0" w:color="auto"/>
      </w:divBdr>
      <w:divsChild>
        <w:div w:id="1003972829">
          <w:marLeft w:val="547"/>
          <w:marRight w:val="0"/>
          <w:marTop w:val="0"/>
          <w:marBottom w:val="0"/>
          <w:divBdr>
            <w:top w:val="none" w:sz="0" w:space="0" w:color="auto"/>
            <w:left w:val="none" w:sz="0" w:space="0" w:color="auto"/>
            <w:bottom w:val="none" w:sz="0" w:space="0" w:color="auto"/>
            <w:right w:val="none" w:sz="0" w:space="0" w:color="auto"/>
          </w:divBdr>
        </w:div>
        <w:div w:id="1586451955">
          <w:marLeft w:val="547"/>
          <w:marRight w:val="0"/>
          <w:marTop w:val="0"/>
          <w:marBottom w:val="0"/>
          <w:divBdr>
            <w:top w:val="none" w:sz="0" w:space="0" w:color="auto"/>
            <w:left w:val="none" w:sz="0" w:space="0" w:color="auto"/>
            <w:bottom w:val="none" w:sz="0" w:space="0" w:color="auto"/>
            <w:right w:val="none" w:sz="0" w:space="0" w:color="auto"/>
          </w:divBdr>
        </w:div>
        <w:div w:id="1810711651">
          <w:marLeft w:val="547"/>
          <w:marRight w:val="0"/>
          <w:marTop w:val="0"/>
          <w:marBottom w:val="0"/>
          <w:divBdr>
            <w:top w:val="none" w:sz="0" w:space="0" w:color="auto"/>
            <w:left w:val="none" w:sz="0" w:space="0" w:color="auto"/>
            <w:bottom w:val="none" w:sz="0" w:space="0" w:color="auto"/>
            <w:right w:val="none" w:sz="0" w:space="0" w:color="auto"/>
          </w:divBdr>
        </w:div>
        <w:div w:id="1924103930">
          <w:marLeft w:val="547"/>
          <w:marRight w:val="0"/>
          <w:marTop w:val="0"/>
          <w:marBottom w:val="0"/>
          <w:divBdr>
            <w:top w:val="none" w:sz="0" w:space="0" w:color="auto"/>
            <w:left w:val="none" w:sz="0" w:space="0" w:color="auto"/>
            <w:bottom w:val="none" w:sz="0" w:space="0" w:color="auto"/>
            <w:right w:val="none" w:sz="0" w:space="0" w:color="auto"/>
          </w:divBdr>
        </w:div>
      </w:divsChild>
    </w:div>
    <w:div w:id="1761443681">
      <w:bodyDiv w:val="1"/>
      <w:marLeft w:val="0"/>
      <w:marRight w:val="0"/>
      <w:marTop w:val="0"/>
      <w:marBottom w:val="0"/>
      <w:divBdr>
        <w:top w:val="none" w:sz="0" w:space="0" w:color="auto"/>
        <w:left w:val="none" w:sz="0" w:space="0" w:color="auto"/>
        <w:bottom w:val="none" w:sz="0" w:space="0" w:color="auto"/>
        <w:right w:val="none" w:sz="0" w:space="0" w:color="auto"/>
      </w:divBdr>
    </w:div>
    <w:div w:id="1799950795">
      <w:bodyDiv w:val="1"/>
      <w:marLeft w:val="0"/>
      <w:marRight w:val="0"/>
      <w:marTop w:val="0"/>
      <w:marBottom w:val="0"/>
      <w:divBdr>
        <w:top w:val="none" w:sz="0" w:space="0" w:color="auto"/>
        <w:left w:val="none" w:sz="0" w:space="0" w:color="auto"/>
        <w:bottom w:val="none" w:sz="0" w:space="0" w:color="auto"/>
        <w:right w:val="none" w:sz="0" w:space="0" w:color="auto"/>
      </w:divBdr>
    </w:div>
    <w:div w:id="1831747600">
      <w:bodyDiv w:val="1"/>
      <w:marLeft w:val="0"/>
      <w:marRight w:val="0"/>
      <w:marTop w:val="0"/>
      <w:marBottom w:val="0"/>
      <w:divBdr>
        <w:top w:val="none" w:sz="0" w:space="0" w:color="auto"/>
        <w:left w:val="none" w:sz="0" w:space="0" w:color="auto"/>
        <w:bottom w:val="none" w:sz="0" w:space="0" w:color="auto"/>
        <w:right w:val="none" w:sz="0" w:space="0" w:color="auto"/>
      </w:divBdr>
      <w:divsChild>
        <w:div w:id="594439689">
          <w:marLeft w:val="547"/>
          <w:marRight w:val="0"/>
          <w:marTop w:val="0"/>
          <w:marBottom w:val="0"/>
          <w:divBdr>
            <w:top w:val="none" w:sz="0" w:space="0" w:color="auto"/>
            <w:left w:val="none" w:sz="0" w:space="0" w:color="auto"/>
            <w:bottom w:val="none" w:sz="0" w:space="0" w:color="auto"/>
            <w:right w:val="none" w:sz="0" w:space="0" w:color="auto"/>
          </w:divBdr>
        </w:div>
      </w:divsChild>
    </w:div>
    <w:div w:id="2132892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diagramData" Target="diagrams/data18.xml"/><Relationship Id="rId21" Type="http://schemas.microsoft.com/office/2007/relationships/diagramDrawing" Target="diagrams/drawing2.xml"/><Relationship Id="rId63" Type="http://schemas.openxmlformats.org/officeDocument/2006/relationships/hyperlink" Target="http://www.seniorwopolu.pl/" TargetMode="External"/><Relationship Id="rId159" Type="http://schemas.openxmlformats.org/officeDocument/2006/relationships/diagramQuickStyle" Target="diagrams/quickStyle26.xml"/><Relationship Id="rId170" Type="http://schemas.openxmlformats.org/officeDocument/2006/relationships/diagramColors" Target="diagrams/colors28.xml"/><Relationship Id="rId226" Type="http://schemas.openxmlformats.org/officeDocument/2006/relationships/diagramLayout" Target="diagrams/layout39.xml"/><Relationship Id="rId107" Type="http://schemas.openxmlformats.org/officeDocument/2006/relationships/diagramData" Target="diagrams/data16.xml"/><Relationship Id="rId11" Type="http://schemas.openxmlformats.org/officeDocument/2006/relationships/image" Target="media/image4.png"/><Relationship Id="rId32" Type="http://schemas.microsoft.com/office/2007/relationships/diagramDrawing" Target="diagrams/drawing4.xml"/><Relationship Id="rId53" Type="http://schemas.microsoft.com/office/2007/relationships/diagramDrawing" Target="diagrams/drawing8.xml"/><Relationship Id="rId74" Type="http://schemas.openxmlformats.org/officeDocument/2006/relationships/image" Target="media/image20.png"/><Relationship Id="rId128" Type="http://schemas.openxmlformats.org/officeDocument/2006/relationships/diagramLayout" Target="diagrams/layout20.xml"/><Relationship Id="rId149" Type="http://schemas.openxmlformats.org/officeDocument/2006/relationships/diagramQuickStyle" Target="diagrams/quickStyle24.xml"/><Relationship Id="rId5" Type="http://schemas.openxmlformats.org/officeDocument/2006/relationships/settings" Target="settings.xml"/><Relationship Id="rId95" Type="http://schemas.openxmlformats.org/officeDocument/2006/relationships/diagramData" Target="diagrams/data14.xml"/><Relationship Id="rId160" Type="http://schemas.openxmlformats.org/officeDocument/2006/relationships/diagramColors" Target="diagrams/colors26.xml"/><Relationship Id="rId181" Type="http://schemas.microsoft.com/office/2007/relationships/diagramDrawing" Target="diagrams/drawing30.xml"/><Relationship Id="rId216" Type="http://schemas.openxmlformats.org/officeDocument/2006/relationships/diagramLayout" Target="diagrams/layout37.xml"/><Relationship Id="rId237" Type="http://schemas.openxmlformats.org/officeDocument/2006/relationships/diagramQuickStyle" Target="diagrams/quickStyle41.xml"/><Relationship Id="rId258" Type="http://schemas.openxmlformats.org/officeDocument/2006/relationships/diagramData" Target="diagrams/data45.xml"/><Relationship Id="rId22" Type="http://schemas.openxmlformats.org/officeDocument/2006/relationships/chart" Target="charts/chart1.xml"/><Relationship Id="rId43" Type="http://schemas.openxmlformats.org/officeDocument/2006/relationships/diagramData" Target="diagrams/data7.xml"/><Relationship Id="rId64" Type="http://schemas.openxmlformats.org/officeDocument/2006/relationships/diagramData" Target="diagrams/data10.xml"/><Relationship Id="rId118" Type="http://schemas.openxmlformats.org/officeDocument/2006/relationships/diagramLayout" Target="diagrams/layout18.xml"/><Relationship Id="rId139" Type="http://schemas.openxmlformats.org/officeDocument/2006/relationships/diagramQuickStyle" Target="diagrams/quickStyle22.xml"/><Relationship Id="rId85" Type="http://schemas.openxmlformats.org/officeDocument/2006/relationships/image" Target="media/image22.png"/><Relationship Id="rId150" Type="http://schemas.openxmlformats.org/officeDocument/2006/relationships/diagramColors" Target="diagrams/colors24.xml"/><Relationship Id="rId171" Type="http://schemas.microsoft.com/office/2007/relationships/diagramDrawing" Target="diagrams/drawing28.xml"/><Relationship Id="rId192" Type="http://schemas.openxmlformats.org/officeDocument/2006/relationships/diagramQuickStyle" Target="diagrams/quickStyle32.xml"/><Relationship Id="rId206" Type="http://schemas.openxmlformats.org/officeDocument/2006/relationships/diagramLayout" Target="diagrams/layout35.xml"/><Relationship Id="rId227" Type="http://schemas.openxmlformats.org/officeDocument/2006/relationships/diagramQuickStyle" Target="diagrams/quickStyle39.xml"/><Relationship Id="rId248" Type="http://schemas.openxmlformats.org/officeDocument/2006/relationships/diagramColors" Target="diagrams/colors43.xml"/><Relationship Id="rId12" Type="http://schemas.openxmlformats.org/officeDocument/2006/relationships/diagramData" Target="diagrams/data1.xml"/><Relationship Id="rId33" Type="http://schemas.openxmlformats.org/officeDocument/2006/relationships/diagramData" Target="diagrams/data5.xml"/><Relationship Id="rId108" Type="http://schemas.openxmlformats.org/officeDocument/2006/relationships/diagramLayout" Target="diagrams/layout16.xml"/><Relationship Id="rId129" Type="http://schemas.openxmlformats.org/officeDocument/2006/relationships/diagramQuickStyle" Target="diagrams/quickStyle20.xml"/><Relationship Id="rId54" Type="http://schemas.openxmlformats.org/officeDocument/2006/relationships/image" Target="media/image10.png"/><Relationship Id="rId75" Type="http://schemas.openxmlformats.org/officeDocument/2006/relationships/diagramData" Target="diagrams/data11.xml"/><Relationship Id="rId96" Type="http://schemas.openxmlformats.org/officeDocument/2006/relationships/diagramLayout" Target="diagrams/layout14.xml"/><Relationship Id="rId140" Type="http://schemas.openxmlformats.org/officeDocument/2006/relationships/diagramColors" Target="diagrams/colors22.xml"/><Relationship Id="rId161" Type="http://schemas.microsoft.com/office/2007/relationships/diagramDrawing" Target="diagrams/drawing26.xml"/><Relationship Id="rId182" Type="http://schemas.openxmlformats.org/officeDocument/2006/relationships/chart" Target="charts/chart2.xml"/><Relationship Id="rId217" Type="http://schemas.openxmlformats.org/officeDocument/2006/relationships/diagramQuickStyle" Target="diagrams/quickStyle37.xml"/><Relationship Id="rId6" Type="http://schemas.openxmlformats.org/officeDocument/2006/relationships/webSettings" Target="webSettings.xml"/><Relationship Id="rId238" Type="http://schemas.openxmlformats.org/officeDocument/2006/relationships/diagramColors" Target="diagrams/colors41.xml"/><Relationship Id="rId259" Type="http://schemas.openxmlformats.org/officeDocument/2006/relationships/diagramLayout" Target="diagrams/layout45.xml"/><Relationship Id="rId23" Type="http://schemas.openxmlformats.org/officeDocument/2006/relationships/diagramData" Target="diagrams/data3.xml"/><Relationship Id="rId119" Type="http://schemas.openxmlformats.org/officeDocument/2006/relationships/diagramQuickStyle" Target="diagrams/quickStyle18.xml"/><Relationship Id="rId44" Type="http://schemas.openxmlformats.org/officeDocument/2006/relationships/diagramLayout" Target="diagrams/layout7.xml"/><Relationship Id="rId65" Type="http://schemas.openxmlformats.org/officeDocument/2006/relationships/diagramLayout" Target="diagrams/layout10.xml"/><Relationship Id="rId86" Type="http://schemas.openxmlformats.org/officeDocument/2006/relationships/image" Target="media/image23.jpeg"/><Relationship Id="rId130" Type="http://schemas.openxmlformats.org/officeDocument/2006/relationships/diagramColors" Target="diagrams/colors20.xml"/><Relationship Id="rId151" Type="http://schemas.microsoft.com/office/2007/relationships/diagramDrawing" Target="diagrams/drawing24.xml"/><Relationship Id="rId172" Type="http://schemas.openxmlformats.org/officeDocument/2006/relationships/diagramData" Target="diagrams/data29.xml"/><Relationship Id="rId193" Type="http://schemas.openxmlformats.org/officeDocument/2006/relationships/diagramColors" Target="diagrams/colors32.xml"/><Relationship Id="rId207" Type="http://schemas.openxmlformats.org/officeDocument/2006/relationships/diagramQuickStyle" Target="diagrams/quickStyle35.xml"/><Relationship Id="rId228" Type="http://schemas.openxmlformats.org/officeDocument/2006/relationships/diagramColors" Target="diagrams/colors39.xml"/><Relationship Id="rId249" Type="http://schemas.microsoft.com/office/2007/relationships/diagramDrawing" Target="diagrams/drawing43.xml"/><Relationship Id="rId13" Type="http://schemas.openxmlformats.org/officeDocument/2006/relationships/diagramLayout" Target="diagrams/layout1.xml"/><Relationship Id="rId109" Type="http://schemas.openxmlformats.org/officeDocument/2006/relationships/diagramQuickStyle" Target="diagrams/quickStyle16.xml"/><Relationship Id="rId260" Type="http://schemas.openxmlformats.org/officeDocument/2006/relationships/diagramQuickStyle" Target="diagrams/quickStyle45.xml"/><Relationship Id="rId34" Type="http://schemas.openxmlformats.org/officeDocument/2006/relationships/diagramLayout" Target="diagrams/layout5.xml"/><Relationship Id="rId55" Type="http://schemas.openxmlformats.org/officeDocument/2006/relationships/image" Target="media/image11.emf"/><Relationship Id="rId76" Type="http://schemas.openxmlformats.org/officeDocument/2006/relationships/diagramLayout" Target="diagrams/layout11.xml"/><Relationship Id="rId97" Type="http://schemas.openxmlformats.org/officeDocument/2006/relationships/diagramQuickStyle" Target="diagrams/quickStyle14.xml"/><Relationship Id="rId120" Type="http://schemas.openxmlformats.org/officeDocument/2006/relationships/diagramColors" Target="diagrams/colors18.xml"/><Relationship Id="rId141" Type="http://schemas.microsoft.com/office/2007/relationships/diagramDrawing" Target="diagrams/drawing22.xml"/><Relationship Id="rId7" Type="http://schemas.openxmlformats.org/officeDocument/2006/relationships/footnotes" Target="footnotes.xml"/><Relationship Id="rId162" Type="http://schemas.openxmlformats.org/officeDocument/2006/relationships/diagramData" Target="diagrams/data27.xml"/><Relationship Id="rId183" Type="http://schemas.openxmlformats.org/officeDocument/2006/relationships/diagramData" Target="diagrams/data31.xml"/><Relationship Id="rId218" Type="http://schemas.openxmlformats.org/officeDocument/2006/relationships/diagramColors" Target="diagrams/colors37.xml"/><Relationship Id="rId239" Type="http://schemas.microsoft.com/office/2007/relationships/diagramDrawing" Target="diagrams/drawing41.xml"/><Relationship Id="rId250" Type="http://schemas.openxmlformats.org/officeDocument/2006/relationships/image" Target="media/image58.jpeg"/><Relationship Id="rId24" Type="http://schemas.openxmlformats.org/officeDocument/2006/relationships/diagramLayout" Target="diagrams/layout3.xml"/><Relationship Id="rId45" Type="http://schemas.openxmlformats.org/officeDocument/2006/relationships/diagramQuickStyle" Target="diagrams/quickStyle7.xml"/><Relationship Id="rId66" Type="http://schemas.openxmlformats.org/officeDocument/2006/relationships/diagramQuickStyle" Target="diagrams/quickStyle10.xml"/><Relationship Id="rId87" Type="http://schemas.openxmlformats.org/officeDocument/2006/relationships/image" Target="media/image24.png"/><Relationship Id="rId110" Type="http://schemas.openxmlformats.org/officeDocument/2006/relationships/diagramColors" Target="diagrams/colors16.xml"/><Relationship Id="rId131" Type="http://schemas.microsoft.com/office/2007/relationships/diagramDrawing" Target="diagrams/drawing20.xml"/><Relationship Id="rId152" Type="http://schemas.openxmlformats.org/officeDocument/2006/relationships/diagramData" Target="diagrams/data25.xml"/><Relationship Id="rId173" Type="http://schemas.openxmlformats.org/officeDocument/2006/relationships/diagramLayout" Target="diagrams/layout29.xml"/><Relationship Id="rId194" Type="http://schemas.microsoft.com/office/2007/relationships/diagramDrawing" Target="diagrams/drawing32.xml"/><Relationship Id="rId208" Type="http://schemas.openxmlformats.org/officeDocument/2006/relationships/diagramColors" Target="diagrams/colors35.xml"/><Relationship Id="rId229" Type="http://schemas.microsoft.com/office/2007/relationships/diagramDrawing" Target="diagrams/drawing39.xml"/><Relationship Id="rId240" Type="http://schemas.openxmlformats.org/officeDocument/2006/relationships/diagramData" Target="diagrams/data42.xml"/><Relationship Id="rId261" Type="http://schemas.openxmlformats.org/officeDocument/2006/relationships/diagramColors" Target="diagrams/colors45.xml"/><Relationship Id="rId14" Type="http://schemas.openxmlformats.org/officeDocument/2006/relationships/diagramQuickStyle" Target="diagrams/quickStyle1.xml"/><Relationship Id="rId35" Type="http://schemas.openxmlformats.org/officeDocument/2006/relationships/diagramQuickStyle" Target="diagrams/quickStyle5.xml"/><Relationship Id="rId56" Type="http://schemas.openxmlformats.org/officeDocument/2006/relationships/diagramData" Target="diagrams/data9.xml"/><Relationship Id="rId77" Type="http://schemas.openxmlformats.org/officeDocument/2006/relationships/diagramQuickStyle" Target="diagrams/quickStyle11.xml"/><Relationship Id="rId100" Type="http://schemas.openxmlformats.org/officeDocument/2006/relationships/image" Target="media/image28.jpeg"/><Relationship Id="rId8" Type="http://schemas.openxmlformats.org/officeDocument/2006/relationships/endnotes" Target="endnotes.xml"/><Relationship Id="rId98" Type="http://schemas.openxmlformats.org/officeDocument/2006/relationships/diagramColors" Target="diagrams/colors14.xml"/><Relationship Id="rId121" Type="http://schemas.microsoft.com/office/2007/relationships/diagramDrawing" Target="diagrams/drawing18.xml"/><Relationship Id="rId142" Type="http://schemas.openxmlformats.org/officeDocument/2006/relationships/diagramData" Target="diagrams/data23.xml"/><Relationship Id="rId163" Type="http://schemas.openxmlformats.org/officeDocument/2006/relationships/diagramLayout" Target="diagrams/layout27.xml"/><Relationship Id="rId184" Type="http://schemas.openxmlformats.org/officeDocument/2006/relationships/diagramLayout" Target="diagrams/layout31.xml"/><Relationship Id="rId219" Type="http://schemas.microsoft.com/office/2007/relationships/diagramDrawing" Target="diagrams/drawing37.xml"/><Relationship Id="rId230" Type="http://schemas.openxmlformats.org/officeDocument/2006/relationships/diagramData" Target="diagrams/data40.xml"/><Relationship Id="rId251" Type="http://schemas.openxmlformats.org/officeDocument/2006/relationships/diagramData" Target="diagrams/data44.xml"/><Relationship Id="rId25" Type="http://schemas.openxmlformats.org/officeDocument/2006/relationships/diagramQuickStyle" Target="diagrams/quickStyle3.xml"/><Relationship Id="rId46" Type="http://schemas.openxmlformats.org/officeDocument/2006/relationships/diagramColors" Target="diagrams/colors7.xml"/><Relationship Id="rId67" Type="http://schemas.openxmlformats.org/officeDocument/2006/relationships/diagramColors" Target="diagrams/colors10.xml"/><Relationship Id="rId88" Type="http://schemas.openxmlformats.org/officeDocument/2006/relationships/image" Target="media/image25.png"/><Relationship Id="rId111" Type="http://schemas.microsoft.com/office/2007/relationships/diagramDrawing" Target="diagrams/drawing16.xml"/><Relationship Id="rId132" Type="http://schemas.openxmlformats.org/officeDocument/2006/relationships/diagramData" Target="diagrams/data21.xml"/><Relationship Id="rId153" Type="http://schemas.openxmlformats.org/officeDocument/2006/relationships/diagramLayout" Target="diagrams/layout25.xml"/><Relationship Id="rId174" Type="http://schemas.openxmlformats.org/officeDocument/2006/relationships/diagramQuickStyle" Target="diagrams/quickStyle29.xml"/><Relationship Id="rId195" Type="http://schemas.openxmlformats.org/officeDocument/2006/relationships/diagramData" Target="diagrams/data33.xml"/><Relationship Id="rId209" Type="http://schemas.microsoft.com/office/2007/relationships/diagramDrawing" Target="diagrams/drawing35.xml"/><Relationship Id="rId220" Type="http://schemas.openxmlformats.org/officeDocument/2006/relationships/diagramData" Target="diagrams/data38.xml"/><Relationship Id="rId241" Type="http://schemas.openxmlformats.org/officeDocument/2006/relationships/diagramLayout" Target="diagrams/layout42.xml"/><Relationship Id="rId15" Type="http://schemas.openxmlformats.org/officeDocument/2006/relationships/diagramColors" Target="diagrams/colors1.xml"/><Relationship Id="rId36" Type="http://schemas.openxmlformats.org/officeDocument/2006/relationships/diagramColors" Target="diagrams/colors5.xml"/><Relationship Id="rId57" Type="http://schemas.openxmlformats.org/officeDocument/2006/relationships/diagramLayout" Target="diagrams/layout9.xml"/><Relationship Id="rId262" Type="http://schemas.microsoft.com/office/2007/relationships/diagramDrawing" Target="diagrams/drawing45.xml"/><Relationship Id="rId78" Type="http://schemas.openxmlformats.org/officeDocument/2006/relationships/diagramColors" Target="diagrams/colors11.xml"/><Relationship Id="rId99" Type="http://schemas.microsoft.com/office/2007/relationships/diagramDrawing" Target="diagrams/drawing14.xml"/><Relationship Id="rId101" Type="http://schemas.openxmlformats.org/officeDocument/2006/relationships/diagramData" Target="diagrams/data15.xml"/><Relationship Id="rId122" Type="http://schemas.openxmlformats.org/officeDocument/2006/relationships/diagramData" Target="diagrams/data19.xml"/><Relationship Id="rId143" Type="http://schemas.openxmlformats.org/officeDocument/2006/relationships/diagramLayout" Target="diagrams/layout23.xml"/><Relationship Id="rId164" Type="http://schemas.openxmlformats.org/officeDocument/2006/relationships/diagramQuickStyle" Target="diagrams/quickStyle27.xml"/><Relationship Id="rId185" Type="http://schemas.openxmlformats.org/officeDocument/2006/relationships/diagramQuickStyle" Target="diagrams/quickStyle31.xml"/><Relationship Id="rId9" Type="http://schemas.openxmlformats.org/officeDocument/2006/relationships/image" Target="media/image2.gif"/><Relationship Id="rId210" Type="http://schemas.openxmlformats.org/officeDocument/2006/relationships/diagramData" Target="diagrams/data36.xml"/><Relationship Id="rId26" Type="http://schemas.openxmlformats.org/officeDocument/2006/relationships/diagramColors" Target="diagrams/colors3.xml"/><Relationship Id="rId231" Type="http://schemas.openxmlformats.org/officeDocument/2006/relationships/diagramLayout" Target="diagrams/layout40.xml"/><Relationship Id="rId252" Type="http://schemas.openxmlformats.org/officeDocument/2006/relationships/diagramLayout" Target="diagrams/layout44.xml"/><Relationship Id="rId47" Type="http://schemas.microsoft.com/office/2007/relationships/diagramDrawing" Target="diagrams/drawing7.xml"/><Relationship Id="rId68" Type="http://schemas.microsoft.com/office/2007/relationships/diagramDrawing" Target="diagrams/drawing10.xml"/><Relationship Id="rId89" Type="http://schemas.openxmlformats.org/officeDocument/2006/relationships/image" Target="media/image26.jpeg"/><Relationship Id="rId112" Type="http://schemas.openxmlformats.org/officeDocument/2006/relationships/diagramData" Target="diagrams/data17.xml"/><Relationship Id="rId133" Type="http://schemas.openxmlformats.org/officeDocument/2006/relationships/diagramLayout" Target="diagrams/layout21.xml"/><Relationship Id="rId154" Type="http://schemas.openxmlformats.org/officeDocument/2006/relationships/diagramQuickStyle" Target="diagrams/quickStyle25.xml"/><Relationship Id="rId175" Type="http://schemas.openxmlformats.org/officeDocument/2006/relationships/diagramColors" Target="diagrams/colors29.xml"/><Relationship Id="rId196" Type="http://schemas.openxmlformats.org/officeDocument/2006/relationships/diagramLayout" Target="diagrams/layout33.xml"/><Relationship Id="rId200" Type="http://schemas.openxmlformats.org/officeDocument/2006/relationships/diagramData" Target="diagrams/data34.xml"/><Relationship Id="rId16" Type="http://schemas.microsoft.com/office/2007/relationships/diagramDrawing" Target="diagrams/drawing1.xml"/><Relationship Id="rId221" Type="http://schemas.openxmlformats.org/officeDocument/2006/relationships/diagramLayout" Target="diagrams/layout38.xml"/><Relationship Id="rId242" Type="http://schemas.openxmlformats.org/officeDocument/2006/relationships/diagramQuickStyle" Target="diagrams/quickStyle42.xml"/><Relationship Id="rId263" Type="http://schemas.openxmlformats.org/officeDocument/2006/relationships/image" Target="media/image61.png"/><Relationship Id="rId37" Type="http://schemas.microsoft.com/office/2007/relationships/diagramDrawing" Target="diagrams/drawing5.xml"/><Relationship Id="rId58" Type="http://schemas.openxmlformats.org/officeDocument/2006/relationships/diagramQuickStyle" Target="diagrams/quickStyle9.xml"/><Relationship Id="rId79" Type="http://schemas.microsoft.com/office/2007/relationships/diagramDrawing" Target="diagrams/drawing11.xml"/><Relationship Id="rId102" Type="http://schemas.openxmlformats.org/officeDocument/2006/relationships/diagramLayout" Target="diagrams/layout15.xml"/><Relationship Id="rId123" Type="http://schemas.openxmlformats.org/officeDocument/2006/relationships/diagramLayout" Target="diagrams/layout19.xml"/><Relationship Id="rId144" Type="http://schemas.openxmlformats.org/officeDocument/2006/relationships/diagramQuickStyle" Target="diagrams/quickStyle23.xml"/><Relationship Id="rId90" Type="http://schemas.openxmlformats.org/officeDocument/2006/relationships/diagramData" Target="diagrams/data13.xml"/><Relationship Id="rId165" Type="http://schemas.openxmlformats.org/officeDocument/2006/relationships/diagramColors" Target="diagrams/colors27.xml"/><Relationship Id="rId186" Type="http://schemas.openxmlformats.org/officeDocument/2006/relationships/diagramColors" Target="diagrams/colors31.xml"/><Relationship Id="rId211" Type="http://schemas.openxmlformats.org/officeDocument/2006/relationships/diagramLayout" Target="diagrams/layout36.xml"/><Relationship Id="rId232" Type="http://schemas.openxmlformats.org/officeDocument/2006/relationships/diagramQuickStyle" Target="diagrams/quickStyle40.xml"/><Relationship Id="rId253" Type="http://schemas.openxmlformats.org/officeDocument/2006/relationships/diagramQuickStyle" Target="diagrams/quickStyle44.xml"/><Relationship Id="rId27" Type="http://schemas.microsoft.com/office/2007/relationships/diagramDrawing" Target="diagrams/drawing3.xml"/><Relationship Id="rId48" Type="http://schemas.openxmlformats.org/officeDocument/2006/relationships/image" Target="media/image8.png"/><Relationship Id="rId69" Type="http://schemas.openxmlformats.org/officeDocument/2006/relationships/image" Target="media/image15.jpeg"/><Relationship Id="rId113" Type="http://schemas.openxmlformats.org/officeDocument/2006/relationships/diagramLayout" Target="diagrams/layout17.xml"/><Relationship Id="rId134" Type="http://schemas.openxmlformats.org/officeDocument/2006/relationships/diagramQuickStyle" Target="diagrams/quickStyle21.xml"/><Relationship Id="rId80" Type="http://schemas.openxmlformats.org/officeDocument/2006/relationships/diagramData" Target="diagrams/data12.xml"/><Relationship Id="rId155" Type="http://schemas.openxmlformats.org/officeDocument/2006/relationships/diagramColors" Target="diagrams/colors25.xml"/><Relationship Id="rId176" Type="http://schemas.microsoft.com/office/2007/relationships/diagramDrawing" Target="diagrams/drawing29.xml"/><Relationship Id="rId197" Type="http://schemas.openxmlformats.org/officeDocument/2006/relationships/diagramQuickStyle" Target="diagrams/quickStyle33.xml"/><Relationship Id="rId201" Type="http://schemas.openxmlformats.org/officeDocument/2006/relationships/diagramLayout" Target="diagrams/layout34.xml"/><Relationship Id="rId222" Type="http://schemas.openxmlformats.org/officeDocument/2006/relationships/diagramQuickStyle" Target="diagrams/quickStyle38.xml"/><Relationship Id="rId243" Type="http://schemas.openxmlformats.org/officeDocument/2006/relationships/diagramColors" Target="diagrams/colors42.xml"/><Relationship Id="rId264" Type="http://schemas.openxmlformats.org/officeDocument/2006/relationships/footer" Target="footer1.xml"/><Relationship Id="rId17" Type="http://schemas.openxmlformats.org/officeDocument/2006/relationships/diagramData" Target="diagrams/data2.xml"/><Relationship Id="rId38" Type="http://schemas.openxmlformats.org/officeDocument/2006/relationships/diagramData" Target="diagrams/data6.xml"/><Relationship Id="rId59" Type="http://schemas.openxmlformats.org/officeDocument/2006/relationships/diagramColors" Target="diagrams/colors9.xml"/><Relationship Id="rId103" Type="http://schemas.openxmlformats.org/officeDocument/2006/relationships/diagramQuickStyle" Target="diagrams/quickStyle15.xml"/><Relationship Id="rId124" Type="http://schemas.openxmlformats.org/officeDocument/2006/relationships/diagramQuickStyle" Target="diagrams/quickStyle19.xml"/><Relationship Id="rId70" Type="http://schemas.openxmlformats.org/officeDocument/2006/relationships/image" Target="media/image16.png"/><Relationship Id="rId91" Type="http://schemas.openxmlformats.org/officeDocument/2006/relationships/diagramLayout" Target="diagrams/layout13.xml"/><Relationship Id="rId145" Type="http://schemas.openxmlformats.org/officeDocument/2006/relationships/diagramColors" Target="diagrams/colors23.xml"/><Relationship Id="rId166" Type="http://schemas.microsoft.com/office/2007/relationships/diagramDrawing" Target="diagrams/drawing27.xml"/><Relationship Id="rId187" Type="http://schemas.microsoft.com/office/2007/relationships/diagramDrawing" Target="diagrams/drawing31.xml"/><Relationship Id="rId1" Type="http://schemas.openxmlformats.org/officeDocument/2006/relationships/customXml" Target="../customXml/item1.xml"/><Relationship Id="rId212" Type="http://schemas.openxmlformats.org/officeDocument/2006/relationships/diagramQuickStyle" Target="diagrams/quickStyle36.xml"/><Relationship Id="rId233" Type="http://schemas.openxmlformats.org/officeDocument/2006/relationships/diagramColors" Target="diagrams/colors40.xml"/><Relationship Id="rId254" Type="http://schemas.openxmlformats.org/officeDocument/2006/relationships/diagramColors" Target="diagrams/colors44.xml"/><Relationship Id="rId28" Type="http://schemas.openxmlformats.org/officeDocument/2006/relationships/diagramData" Target="diagrams/data4.xml"/><Relationship Id="rId49" Type="http://schemas.openxmlformats.org/officeDocument/2006/relationships/diagramData" Target="diagrams/data8.xml"/><Relationship Id="rId114" Type="http://schemas.openxmlformats.org/officeDocument/2006/relationships/diagramQuickStyle" Target="diagrams/quickStyle17.xml"/><Relationship Id="rId60" Type="http://schemas.microsoft.com/office/2007/relationships/diagramDrawing" Target="diagrams/drawing9.xml"/><Relationship Id="rId81" Type="http://schemas.openxmlformats.org/officeDocument/2006/relationships/diagramLayout" Target="diagrams/layout12.xml"/><Relationship Id="rId135" Type="http://schemas.openxmlformats.org/officeDocument/2006/relationships/diagramColors" Target="diagrams/colors21.xml"/><Relationship Id="rId156" Type="http://schemas.microsoft.com/office/2007/relationships/diagramDrawing" Target="diagrams/drawing25.xml"/><Relationship Id="rId177" Type="http://schemas.openxmlformats.org/officeDocument/2006/relationships/diagramData" Target="diagrams/data30.xml"/><Relationship Id="rId198" Type="http://schemas.openxmlformats.org/officeDocument/2006/relationships/diagramColors" Target="diagrams/colors33.xml"/><Relationship Id="rId202" Type="http://schemas.openxmlformats.org/officeDocument/2006/relationships/diagramQuickStyle" Target="diagrams/quickStyle34.xml"/><Relationship Id="rId223" Type="http://schemas.openxmlformats.org/officeDocument/2006/relationships/diagramColors" Target="diagrams/colors38.xml"/><Relationship Id="rId244" Type="http://schemas.microsoft.com/office/2007/relationships/diagramDrawing" Target="diagrams/drawing42.xml"/><Relationship Id="rId18" Type="http://schemas.openxmlformats.org/officeDocument/2006/relationships/diagramLayout" Target="diagrams/layout2.xml"/><Relationship Id="rId39" Type="http://schemas.openxmlformats.org/officeDocument/2006/relationships/diagramLayout" Target="diagrams/layout6.xml"/><Relationship Id="rId265" Type="http://schemas.openxmlformats.org/officeDocument/2006/relationships/fontTable" Target="fontTable.xml"/><Relationship Id="rId50" Type="http://schemas.openxmlformats.org/officeDocument/2006/relationships/diagramLayout" Target="diagrams/layout8.xml"/><Relationship Id="rId104" Type="http://schemas.openxmlformats.org/officeDocument/2006/relationships/diagramColors" Target="diagrams/colors15.xml"/><Relationship Id="rId125" Type="http://schemas.openxmlformats.org/officeDocument/2006/relationships/diagramColors" Target="diagrams/colors19.xml"/><Relationship Id="rId146" Type="http://schemas.microsoft.com/office/2007/relationships/diagramDrawing" Target="diagrams/drawing23.xml"/><Relationship Id="rId167" Type="http://schemas.openxmlformats.org/officeDocument/2006/relationships/diagramData" Target="diagrams/data28.xml"/><Relationship Id="rId188" Type="http://schemas.openxmlformats.org/officeDocument/2006/relationships/image" Target="media/image47.png"/><Relationship Id="rId71" Type="http://schemas.openxmlformats.org/officeDocument/2006/relationships/image" Target="media/image17.png"/><Relationship Id="rId92" Type="http://schemas.openxmlformats.org/officeDocument/2006/relationships/diagramQuickStyle" Target="diagrams/quickStyle13.xml"/><Relationship Id="rId213" Type="http://schemas.openxmlformats.org/officeDocument/2006/relationships/diagramColors" Target="diagrams/colors36.xml"/><Relationship Id="rId234" Type="http://schemas.microsoft.com/office/2007/relationships/diagramDrawing" Target="diagrams/drawing40.xml"/><Relationship Id="rId2" Type="http://schemas.openxmlformats.org/officeDocument/2006/relationships/customXml" Target="../customXml/item2.xml"/><Relationship Id="rId29" Type="http://schemas.openxmlformats.org/officeDocument/2006/relationships/diagramLayout" Target="diagrams/layout4.xml"/><Relationship Id="rId255" Type="http://schemas.microsoft.com/office/2007/relationships/diagramDrawing" Target="diagrams/drawing44.xml"/><Relationship Id="rId40" Type="http://schemas.openxmlformats.org/officeDocument/2006/relationships/diagramQuickStyle" Target="diagrams/quickStyle6.xml"/><Relationship Id="rId115" Type="http://schemas.openxmlformats.org/officeDocument/2006/relationships/diagramColors" Target="diagrams/colors17.xml"/><Relationship Id="rId136" Type="http://schemas.microsoft.com/office/2007/relationships/diagramDrawing" Target="diagrams/drawing21.xml"/><Relationship Id="rId157" Type="http://schemas.openxmlformats.org/officeDocument/2006/relationships/diagramData" Target="diagrams/data26.xml"/><Relationship Id="rId178" Type="http://schemas.openxmlformats.org/officeDocument/2006/relationships/diagramLayout" Target="diagrams/layout30.xml"/><Relationship Id="rId61" Type="http://schemas.openxmlformats.org/officeDocument/2006/relationships/image" Target="media/image12.png"/><Relationship Id="rId82" Type="http://schemas.openxmlformats.org/officeDocument/2006/relationships/diagramQuickStyle" Target="diagrams/quickStyle12.xml"/><Relationship Id="rId199" Type="http://schemas.microsoft.com/office/2007/relationships/diagramDrawing" Target="diagrams/drawing33.xml"/><Relationship Id="rId203" Type="http://schemas.openxmlformats.org/officeDocument/2006/relationships/diagramColors" Target="diagrams/colors34.xml"/><Relationship Id="rId19" Type="http://schemas.openxmlformats.org/officeDocument/2006/relationships/diagramQuickStyle" Target="diagrams/quickStyle2.xml"/><Relationship Id="rId224" Type="http://schemas.microsoft.com/office/2007/relationships/diagramDrawing" Target="diagrams/drawing38.xml"/><Relationship Id="rId245" Type="http://schemas.openxmlformats.org/officeDocument/2006/relationships/diagramData" Target="diagrams/data43.xml"/><Relationship Id="rId266" Type="http://schemas.openxmlformats.org/officeDocument/2006/relationships/theme" Target="theme/theme1.xml"/><Relationship Id="rId30" Type="http://schemas.openxmlformats.org/officeDocument/2006/relationships/diagramQuickStyle" Target="diagrams/quickStyle4.xml"/><Relationship Id="rId105" Type="http://schemas.microsoft.com/office/2007/relationships/diagramDrawing" Target="diagrams/drawing15.xml"/><Relationship Id="rId126" Type="http://schemas.microsoft.com/office/2007/relationships/diagramDrawing" Target="diagrams/drawing19.xml"/><Relationship Id="rId147" Type="http://schemas.openxmlformats.org/officeDocument/2006/relationships/diagramData" Target="diagrams/data24.xml"/><Relationship Id="rId168" Type="http://schemas.openxmlformats.org/officeDocument/2006/relationships/diagramLayout" Target="diagrams/layout28.xml"/><Relationship Id="rId51" Type="http://schemas.openxmlformats.org/officeDocument/2006/relationships/diagramQuickStyle" Target="diagrams/quickStyle8.xml"/><Relationship Id="rId72" Type="http://schemas.openxmlformats.org/officeDocument/2006/relationships/image" Target="media/image18.png"/><Relationship Id="rId93" Type="http://schemas.openxmlformats.org/officeDocument/2006/relationships/diagramColors" Target="diagrams/colors13.xml"/><Relationship Id="rId189" Type="http://schemas.openxmlformats.org/officeDocument/2006/relationships/image" Target="media/image48.jpeg"/><Relationship Id="rId3" Type="http://schemas.openxmlformats.org/officeDocument/2006/relationships/numbering" Target="numbering.xml"/><Relationship Id="rId214" Type="http://schemas.microsoft.com/office/2007/relationships/diagramDrawing" Target="diagrams/drawing36.xml"/><Relationship Id="rId235" Type="http://schemas.openxmlformats.org/officeDocument/2006/relationships/diagramData" Target="diagrams/data41.xml"/><Relationship Id="rId256" Type="http://schemas.openxmlformats.org/officeDocument/2006/relationships/hyperlink" Target="http://www.seniorwopolu.pl" TargetMode="External"/><Relationship Id="rId116" Type="http://schemas.microsoft.com/office/2007/relationships/diagramDrawing" Target="diagrams/drawing17.xml"/><Relationship Id="rId137" Type="http://schemas.openxmlformats.org/officeDocument/2006/relationships/diagramData" Target="diagrams/data22.xml"/><Relationship Id="rId158" Type="http://schemas.openxmlformats.org/officeDocument/2006/relationships/diagramLayout" Target="diagrams/layout26.xml"/><Relationship Id="rId20" Type="http://schemas.openxmlformats.org/officeDocument/2006/relationships/diagramColors" Target="diagrams/colors2.xml"/><Relationship Id="rId41" Type="http://schemas.openxmlformats.org/officeDocument/2006/relationships/diagramColors" Target="diagrams/colors6.xml"/><Relationship Id="rId62" Type="http://schemas.openxmlformats.org/officeDocument/2006/relationships/image" Target="media/image13.jpeg"/><Relationship Id="rId83" Type="http://schemas.openxmlformats.org/officeDocument/2006/relationships/diagramColors" Target="diagrams/colors12.xml"/><Relationship Id="rId179" Type="http://schemas.openxmlformats.org/officeDocument/2006/relationships/diagramQuickStyle" Target="diagrams/quickStyle30.xml"/><Relationship Id="rId190" Type="http://schemas.openxmlformats.org/officeDocument/2006/relationships/diagramData" Target="diagrams/data32.xml"/><Relationship Id="rId204" Type="http://schemas.microsoft.com/office/2007/relationships/diagramDrawing" Target="diagrams/drawing34.xml"/><Relationship Id="rId225" Type="http://schemas.openxmlformats.org/officeDocument/2006/relationships/diagramData" Target="diagrams/data39.xml"/><Relationship Id="rId246" Type="http://schemas.openxmlformats.org/officeDocument/2006/relationships/diagramLayout" Target="diagrams/layout43.xml"/><Relationship Id="rId106" Type="http://schemas.openxmlformats.org/officeDocument/2006/relationships/image" Target="media/image30.jpeg"/><Relationship Id="rId127" Type="http://schemas.openxmlformats.org/officeDocument/2006/relationships/diagramData" Target="diagrams/data20.xml"/><Relationship Id="rId10" Type="http://schemas.openxmlformats.org/officeDocument/2006/relationships/image" Target="media/image3.jpeg"/><Relationship Id="rId31" Type="http://schemas.openxmlformats.org/officeDocument/2006/relationships/diagramColors" Target="diagrams/colors4.xml"/><Relationship Id="rId52" Type="http://schemas.openxmlformats.org/officeDocument/2006/relationships/diagramColors" Target="diagrams/colors8.xml"/><Relationship Id="rId73" Type="http://schemas.openxmlformats.org/officeDocument/2006/relationships/image" Target="media/image19.png"/><Relationship Id="rId94" Type="http://schemas.microsoft.com/office/2007/relationships/diagramDrawing" Target="diagrams/drawing13.xml"/><Relationship Id="rId148" Type="http://schemas.openxmlformats.org/officeDocument/2006/relationships/diagramLayout" Target="diagrams/layout24.xml"/><Relationship Id="rId169" Type="http://schemas.openxmlformats.org/officeDocument/2006/relationships/diagramQuickStyle" Target="diagrams/quickStyle28.xml"/><Relationship Id="rId4" Type="http://schemas.openxmlformats.org/officeDocument/2006/relationships/styles" Target="styles.xml"/><Relationship Id="rId180" Type="http://schemas.openxmlformats.org/officeDocument/2006/relationships/diagramColors" Target="diagrams/colors30.xml"/><Relationship Id="rId215" Type="http://schemas.openxmlformats.org/officeDocument/2006/relationships/diagramData" Target="diagrams/data37.xml"/><Relationship Id="rId236" Type="http://schemas.openxmlformats.org/officeDocument/2006/relationships/diagramLayout" Target="diagrams/layout41.xml"/><Relationship Id="rId257" Type="http://schemas.openxmlformats.org/officeDocument/2006/relationships/hyperlink" Target="https://extranet.who.int/agefriendlyworld/author/opole/" TargetMode="External"/><Relationship Id="rId42" Type="http://schemas.microsoft.com/office/2007/relationships/diagramDrawing" Target="diagrams/drawing6.xml"/><Relationship Id="rId84" Type="http://schemas.microsoft.com/office/2007/relationships/diagramDrawing" Target="diagrams/drawing12.xml"/><Relationship Id="rId138" Type="http://schemas.openxmlformats.org/officeDocument/2006/relationships/diagramLayout" Target="diagrams/layout22.xml"/><Relationship Id="rId191" Type="http://schemas.openxmlformats.org/officeDocument/2006/relationships/diagramLayout" Target="diagrams/layout32.xml"/><Relationship Id="rId205" Type="http://schemas.openxmlformats.org/officeDocument/2006/relationships/diagramData" Target="diagrams/data35.xml"/><Relationship Id="rId247" Type="http://schemas.openxmlformats.org/officeDocument/2006/relationships/diagramQuickStyle" Target="diagrams/quickStyle43.xml"/></Relationships>
</file>

<file path=word/_rels/footnotes.xml.rels><?xml version="1.0" encoding="UTF-8" standalone="yes"?>
<Relationships xmlns="http://schemas.openxmlformats.org/package/2006/relationships"><Relationship Id="rId2" Type="http://schemas.openxmlformats.org/officeDocument/2006/relationships/hyperlink" Target="https://tvn24.pl/" TargetMode="External"/><Relationship Id="rId1" Type="http://schemas.openxmlformats.org/officeDocument/2006/relationships/hyperlink" Target="https://www.cbos.pl/PL/publikacje/news/newsletter_ver3.php?news_r=2022&amp;news_nr=07"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image" Target="../media/image6.jpg"/><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image" Target="../media/image44.jpg"/></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TABLICA!$B$26</c:f>
              <c:strCache>
                <c:ptCount val="1"/>
                <c:pt idx="0">
                  <c:v>Miasto Opole</c:v>
                </c:pt>
              </c:strCache>
            </c:strRef>
          </c:tx>
          <c:spPr>
            <a:solidFill>
              <a:schemeClr val="accent2"/>
            </a:solidFill>
            <a:ln>
              <a:noFill/>
            </a:ln>
            <a:effectLst/>
          </c:spPr>
          <c:invertIfNegative val="0"/>
          <c:dLbls>
            <c:dLbl>
              <c:idx val="0"/>
              <c:tx>
                <c:rich>
                  <a:bodyPr/>
                  <a:lstStyle/>
                  <a:p>
                    <a:r>
                      <a:rPr lang="en-US"/>
                      <a:t>24,8%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51C-42B4-A97F-82A402A25865}"/>
                </c:ext>
              </c:extLst>
            </c:dLbl>
            <c:dLbl>
              <c:idx val="1"/>
              <c:layout>
                <c:manualLayout>
                  <c:x val="0"/>
                  <c:y val="1.3008130081300813E-2"/>
                </c:manualLayout>
              </c:layout>
              <c:tx>
                <c:rich>
                  <a:bodyPr/>
                  <a:lstStyle/>
                  <a:p>
                    <a:r>
                      <a:rPr lang="en-US"/>
                      <a:t>25,4%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51C-42B4-A97F-82A402A25865}"/>
                </c:ext>
              </c:extLst>
            </c:dLbl>
            <c:dLbl>
              <c:idx val="2"/>
              <c:layout>
                <c:manualLayout>
                  <c:x val="0"/>
                  <c:y val="1.9512195121951219E-2"/>
                </c:manualLayout>
              </c:layout>
              <c:tx>
                <c:rich>
                  <a:bodyPr/>
                  <a:lstStyle/>
                  <a:p>
                    <a:r>
                      <a:rPr lang="en-US"/>
                      <a:t>25,9%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51C-42B4-A97F-82A402A25865}"/>
                </c:ext>
              </c:extLst>
            </c:dLbl>
            <c:dLbl>
              <c:idx val="3"/>
              <c:layout>
                <c:manualLayout>
                  <c:x val="2.0294266869609334E-3"/>
                  <c:y val="1.9512195121951219E-2"/>
                </c:manualLayout>
              </c:layout>
              <c:tx>
                <c:rich>
                  <a:bodyPr/>
                  <a:lstStyle/>
                  <a:p>
                    <a:r>
                      <a:rPr lang="en-US"/>
                      <a:t>26,2%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51C-42B4-A97F-82A402A25865}"/>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TABLICA!$C$25:$F$25</c:f>
              <c:strCache>
                <c:ptCount val="4"/>
                <c:pt idx="0">
                  <c:v>2018</c:v>
                </c:pt>
                <c:pt idx="1">
                  <c:v>2019</c:v>
                </c:pt>
                <c:pt idx="2">
                  <c:v>2020</c:v>
                </c:pt>
                <c:pt idx="3">
                  <c:v>2021</c:v>
                </c:pt>
              </c:strCache>
            </c:strRef>
          </c:cat>
          <c:val>
            <c:numRef>
              <c:f>TABLICA!$C$26:$F$26</c:f>
              <c:numCache>
                <c:formatCode>#,##0.0</c:formatCode>
                <c:ptCount val="4"/>
                <c:pt idx="0">
                  <c:v>24.758656750197058</c:v>
                </c:pt>
                <c:pt idx="1">
                  <c:v>25.37743585738275</c:v>
                </c:pt>
                <c:pt idx="2">
                  <c:v>25.858306150705182</c:v>
                </c:pt>
                <c:pt idx="3">
                  <c:v>26.227405431352643</c:v>
                </c:pt>
              </c:numCache>
            </c:numRef>
          </c:val>
          <c:extLst>
            <c:ext xmlns:c16="http://schemas.microsoft.com/office/drawing/2014/chart" uri="{C3380CC4-5D6E-409C-BE32-E72D297353CC}">
              <c16:uniqueId val="{00000004-551C-42B4-A97F-82A402A25865}"/>
            </c:ext>
          </c:extLst>
        </c:ser>
        <c:ser>
          <c:idx val="1"/>
          <c:order val="1"/>
          <c:tx>
            <c:strRef>
              <c:f>TABLICA!$B$27</c:f>
              <c:strCache>
                <c:ptCount val="1"/>
                <c:pt idx="0">
                  <c:v>województwo opolskie</c:v>
                </c:pt>
              </c:strCache>
            </c:strRef>
          </c:tx>
          <c:spPr>
            <a:solidFill>
              <a:schemeClr val="accent4"/>
            </a:solidFill>
            <a:ln>
              <a:noFill/>
            </a:ln>
            <a:effectLst/>
          </c:spPr>
          <c:invertIfNegative val="0"/>
          <c:dLbls>
            <c:dLbl>
              <c:idx val="0"/>
              <c:layout>
                <c:manualLayout>
                  <c:x val="2.0294266869609521E-3"/>
                  <c:y val="3.2520325203252036E-2"/>
                </c:manualLayout>
              </c:layout>
              <c:tx>
                <c:rich>
                  <a:bodyPr/>
                  <a:lstStyle/>
                  <a:p>
                    <a:r>
                      <a:rPr lang="en-US"/>
                      <a:t>22,0%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51C-42B4-A97F-82A402A25865}"/>
                </c:ext>
              </c:extLst>
            </c:dLbl>
            <c:dLbl>
              <c:idx val="1"/>
              <c:layout>
                <c:manualLayout>
                  <c:x val="2.0294266869609334E-3"/>
                  <c:y val="3.9024390243902411E-2"/>
                </c:manualLayout>
              </c:layout>
              <c:tx>
                <c:rich>
                  <a:bodyPr/>
                  <a:lstStyle/>
                  <a:p>
                    <a:r>
                      <a:rPr lang="en-US"/>
                      <a:t>22,7%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51C-42B4-A97F-82A402A25865}"/>
                </c:ext>
              </c:extLst>
            </c:dLbl>
            <c:dLbl>
              <c:idx val="2"/>
              <c:layout>
                <c:manualLayout>
                  <c:x val="0"/>
                  <c:y val="3.9024390243902439E-2"/>
                </c:manualLayout>
              </c:layout>
              <c:tx>
                <c:rich>
                  <a:bodyPr/>
                  <a:lstStyle/>
                  <a:p>
                    <a:r>
                      <a:rPr lang="en-US"/>
                      <a:t>23,2%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51C-42B4-A97F-82A402A25865}"/>
                </c:ext>
              </c:extLst>
            </c:dLbl>
            <c:dLbl>
              <c:idx val="3"/>
              <c:layout>
                <c:manualLayout>
                  <c:x val="0"/>
                  <c:y val="3.9024390243902453E-2"/>
                </c:manualLayout>
              </c:layout>
              <c:tx>
                <c:rich>
                  <a:bodyPr/>
                  <a:lstStyle/>
                  <a:p>
                    <a:r>
                      <a:rPr lang="en-US"/>
                      <a:t>23,7%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51C-42B4-A97F-82A402A25865}"/>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TABLICA!$C$25:$F$25</c:f>
              <c:strCache>
                <c:ptCount val="4"/>
                <c:pt idx="0">
                  <c:v>2018</c:v>
                </c:pt>
                <c:pt idx="1">
                  <c:v>2019</c:v>
                </c:pt>
                <c:pt idx="2">
                  <c:v>2020</c:v>
                </c:pt>
                <c:pt idx="3">
                  <c:v>2021</c:v>
                </c:pt>
              </c:strCache>
            </c:strRef>
          </c:cat>
          <c:val>
            <c:numRef>
              <c:f>TABLICA!$C$27:$F$27</c:f>
              <c:numCache>
                <c:formatCode>#,##0.0</c:formatCode>
                <c:ptCount val="4"/>
                <c:pt idx="0">
                  <c:v>22.048624134065076</c:v>
                </c:pt>
                <c:pt idx="1">
                  <c:v>22.703144431350278</c:v>
                </c:pt>
                <c:pt idx="2">
                  <c:v>23.202706050734356</c:v>
                </c:pt>
                <c:pt idx="3">
                  <c:v>23.675534603521729</c:v>
                </c:pt>
              </c:numCache>
            </c:numRef>
          </c:val>
          <c:extLst>
            <c:ext xmlns:c16="http://schemas.microsoft.com/office/drawing/2014/chart" uri="{C3380CC4-5D6E-409C-BE32-E72D297353CC}">
              <c16:uniqueId val="{00000009-551C-42B4-A97F-82A402A25865}"/>
            </c:ext>
          </c:extLst>
        </c:ser>
        <c:ser>
          <c:idx val="2"/>
          <c:order val="2"/>
          <c:tx>
            <c:strRef>
              <c:f>TABLICA!$B$28</c:f>
              <c:strCache>
                <c:ptCount val="1"/>
                <c:pt idx="0">
                  <c:v>Polska</c:v>
                </c:pt>
              </c:strCache>
            </c:strRef>
          </c:tx>
          <c:spPr>
            <a:solidFill>
              <a:schemeClr val="accent6"/>
            </a:solidFill>
            <a:ln>
              <a:noFill/>
            </a:ln>
            <a:effectLst/>
          </c:spPr>
          <c:invertIfNegative val="0"/>
          <c:dLbls>
            <c:dLbl>
              <c:idx val="0"/>
              <c:layout>
                <c:manualLayout>
                  <c:x val="0"/>
                  <c:y val="-5.2032520325203252E-2"/>
                </c:manualLayout>
              </c:layout>
              <c:tx>
                <c:rich>
                  <a:bodyPr/>
                  <a:lstStyle/>
                  <a:p>
                    <a:r>
                      <a:rPr lang="en-US"/>
                      <a:t>21,4%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51C-42B4-A97F-82A402A25865}"/>
                </c:ext>
              </c:extLst>
            </c:dLbl>
            <c:dLbl>
              <c:idx val="1"/>
              <c:layout>
                <c:manualLayout>
                  <c:x val="0"/>
                  <c:y val="-4.5528455284552849E-2"/>
                </c:manualLayout>
              </c:layout>
              <c:tx>
                <c:rich>
                  <a:bodyPr/>
                  <a:lstStyle/>
                  <a:p>
                    <a:r>
                      <a:rPr lang="en-US"/>
                      <a:t>21,9%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51C-42B4-A97F-82A402A25865}"/>
                </c:ext>
              </c:extLst>
            </c:dLbl>
            <c:dLbl>
              <c:idx val="2"/>
              <c:layout>
                <c:manualLayout>
                  <c:x val="7.4411452247788086E-17"/>
                  <c:y val="-3.9024390243902425E-2"/>
                </c:manualLayout>
              </c:layout>
              <c:tx>
                <c:rich>
                  <a:bodyPr/>
                  <a:lstStyle/>
                  <a:p>
                    <a:r>
                      <a:rPr lang="en-US"/>
                      <a:t>22,3%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51C-42B4-A97F-82A402A25865}"/>
                </c:ext>
              </c:extLst>
            </c:dLbl>
            <c:dLbl>
              <c:idx val="3"/>
              <c:layout>
                <c:manualLayout>
                  <c:x val="2.0294266869609334E-3"/>
                  <c:y val="-3.2520325203252036E-2"/>
                </c:manualLayout>
              </c:layout>
              <c:tx>
                <c:rich>
                  <a:bodyPr/>
                  <a:lstStyle/>
                  <a:p>
                    <a:r>
                      <a:rPr lang="en-US"/>
                      <a:t>22,6%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51C-42B4-A97F-82A402A25865}"/>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TABLICA!$C$25:$F$25</c:f>
              <c:strCache>
                <c:ptCount val="4"/>
                <c:pt idx="0">
                  <c:v>2018</c:v>
                </c:pt>
                <c:pt idx="1">
                  <c:v>2019</c:v>
                </c:pt>
                <c:pt idx="2">
                  <c:v>2020</c:v>
                </c:pt>
                <c:pt idx="3">
                  <c:v>2021</c:v>
                </c:pt>
              </c:strCache>
            </c:strRef>
          </c:cat>
          <c:val>
            <c:numRef>
              <c:f>TABLICA!$C$28:$F$28</c:f>
              <c:numCache>
                <c:formatCode>#,##0.0</c:formatCode>
                <c:ptCount val="4"/>
                <c:pt idx="0">
                  <c:v>21.363329208489162</c:v>
                </c:pt>
                <c:pt idx="1">
                  <c:v>21.905624572983324</c:v>
                </c:pt>
                <c:pt idx="2">
                  <c:v>22.317865147465128</c:v>
                </c:pt>
                <c:pt idx="3">
                  <c:v>22.622334617134253</c:v>
                </c:pt>
              </c:numCache>
            </c:numRef>
          </c:val>
          <c:extLst>
            <c:ext xmlns:c16="http://schemas.microsoft.com/office/drawing/2014/chart" uri="{C3380CC4-5D6E-409C-BE32-E72D297353CC}">
              <c16:uniqueId val="{0000000E-551C-42B4-A97F-82A402A25865}"/>
            </c:ext>
          </c:extLst>
        </c:ser>
        <c:dLbls>
          <c:showLegendKey val="0"/>
          <c:showVal val="0"/>
          <c:showCatName val="0"/>
          <c:showSerName val="0"/>
          <c:showPercent val="0"/>
          <c:showBubbleSize val="0"/>
        </c:dLbls>
        <c:gapWidth val="150"/>
        <c:axId val="48691456"/>
        <c:axId val="60583936"/>
      </c:barChart>
      <c:catAx>
        <c:axId val="48691456"/>
        <c:scaling>
          <c:orientation val="minMax"/>
        </c:scaling>
        <c:delete val="0"/>
        <c:axPos val="b"/>
        <c:numFmt formatCode="General" sourceLinked="0"/>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60583936"/>
        <c:crosses val="autoZero"/>
        <c:auto val="1"/>
        <c:lblAlgn val="ctr"/>
        <c:lblOffset val="100"/>
        <c:noMultiLvlLbl val="0"/>
      </c:catAx>
      <c:valAx>
        <c:axId val="60583936"/>
        <c:scaling>
          <c:orientation val="minMax"/>
        </c:scaling>
        <c:delete val="0"/>
        <c:axPos val="l"/>
        <c:majorGridlines>
          <c:spPr>
            <a:ln w="6350" cap="flat" cmpd="sng" algn="ctr">
              <a:solidFill>
                <a:schemeClr val="tx1">
                  <a:tint val="75000"/>
                </a:schemeClr>
              </a:solidFill>
              <a:prstDash val="solid"/>
              <a:round/>
            </a:ln>
            <a:effectLst/>
          </c:spPr>
        </c:majorGridlines>
        <c:numFmt formatCode="#,##0.0"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48691456"/>
        <c:crosses val="autoZero"/>
        <c:crossBetween val="between"/>
      </c:valAx>
      <c:spPr>
        <a:blipFill>
          <a:blip xmlns:r="http://schemas.openxmlformats.org/officeDocument/2006/relationships" r:embed="rId3">
            <a:alphaModFix amt="25000"/>
          </a:blip>
          <a:stretch>
            <a:fillRect/>
          </a:stretch>
        </a:blip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pl-PL"/>
        </a:p>
      </c:txPr>
    </c:legend>
    <c:plotVisOnly val="1"/>
    <c:dispBlanksAs val="gap"/>
    <c:showDLblsOverMax val="0"/>
  </c:chart>
  <c:spPr>
    <a:blipFill dpi="0" rotWithShape="1">
      <a:blip xmlns:r="http://schemas.openxmlformats.org/officeDocument/2006/relationships" r:embed="rId3">
        <a:alphaModFix amt="68000"/>
      </a:blip>
      <a:srcRect/>
      <a:stretch>
        <a:fillRect/>
      </a:stretch>
    </a:blipFill>
    <a:ln w="6350" cap="flat" cmpd="sng" algn="ctr">
      <a:solidFill>
        <a:schemeClr val="tx1">
          <a:tint val="75000"/>
        </a:schemeClr>
      </a:solidFill>
      <a:prstDash val="solid"/>
      <a:round/>
    </a:ln>
    <a:effectLst/>
  </c:spPr>
  <c:txPr>
    <a:bodyPr/>
    <a:lstStyle/>
    <a:p>
      <a:pPr>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2019</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pPr>
                <a:noFill/>
                <a:ln>
                  <a:noFill/>
                </a:ln>
                <a:effectLst/>
              </c:spPr>
              <c:txPr>
                <a:bodyPr rot="0" spcFirstLastPara="1" vertOverflow="ellipsis" vert="horz" wrap="square" lIns="38100" tIns="19050" rIns="38100" bIns="19050" anchor="ctr" anchorCtr="1">
                  <a:noAutofit/>
                </a:bodyPr>
                <a:lstStyle/>
                <a:p>
                  <a:pPr>
                    <a:defRPr sz="105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7E9C-45B9-83F7-5A7665138B3A}"/>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cap="none" spc="0" baseline="0">
                    <a:ln w="6731">
                      <a:solidFill>
                        <a:schemeClr val="bg1"/>
                      </a:solidFill>
                      <a:prstDash val="solid"/>
                    </a:ln>
                    <a:solidFill>
                      <a:schemeClr val="tx1">
                        <a:lumMod val="85000"/>
                        <a:lumOff val="15000"/>
                      </a:schemeClr>
                    </a:solidFill>
                    <a:effectLst>
                      <a:outerShdw dist="38100" dir="2700000" algn="bl" rotWithShape="0">
                        <a:schemeClr val="accent5"/>
                      </a:outerShdw>
                    </a:effectLst>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Arkusz1!$A$2</c:f>
              <c:strCache>
                <c:ptCount val="1"/>
                <c:pt idx="0">
                  <c:v>Środki finansowe przeznaczone na usługi transportu specjalistycznego dla osób niepełnosprawnych - mieszkańców miasta Opola mających trudności w poruszaniu się</c:v>
                </c:pt>
              </c:strCache>
            </c:strRef>
          </c:cat>
          <c:val>
            <c:numRef>
              <c:f>Arkusz1!$B$2</c:f>
              <c:numCache>
                <c:formatCode>"zł"#,##0.00_);[Red]\("zł"#,##0.00\)</c:formatCode>
                <c:ptCount val="1"/>
                <c:pt idx="0">
                  <c:v>626184</c:v>
                </c:pt>
              </c:numCache>
            </c:numRef>
          </c:val>
          <c:extLst>
            <c:ext xmlns:c16="http://schemas.microsoft.com/office/drawing/2014/chart" uri="{C3380CC4-5D6E-409C-BE32-E72D297353CC}">
              <c16:uniqueId val="{00000000-7E9C-45B9-83F7-5A7665138B3A}"/>
            </c:ext>
          </c:extLst>
        </c:ser>
        <c:ser>
          <c:idx val="1"/>
          <c:order val="1"/>
          <c:tx>
            <c:strRef>
              <c:f>Arkusz1!$C$1</c:f>
              <c:strCache>
                <c:ptCount val="1"/>
                <c:pt idx="0">
                  <c:v>2020</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tx>
                <c:rich>
                  <a:bodyPr/>
                  <a:lstStyle/>
                  <a:p>
                    <a:fld id="{6E0A5181-F648-4D6D-9D32-037B7F7C4800}" type="VALUE">
                      <a:rPr lang="en-US" sz="1050"/>
                      <a:pPr/>
                      <a:t>[WARTOŚĆ]</a:t>
                    </a:fld>
                    <a:endParaRPr lang="pl-PL"/>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7E9C-45B9-83F7-5A7665138B3A}"/>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Arkusz1!$A$2</c:f>
              <c:strCache>
                <c:ptCount val="1"/>
                <c:pt idx="0">
                  <c:v>Środki finansowe przeznaczone na usługi transportu specjalistycznego dla osób niepełnosprawnych - mieszkańców miasta Opola mających trudności w poruszaniu się</c:v>
                </c:pt>
              </c:strCache>
            </c:strRef>
          </c:cat>
          <c:val>
            <c:numRef>
              <c:f>Arkusz1!$C$2</c:f>
              <c:numCache>
                <c:formatCode>"zł"#,##0.00_);[Red]\("zł"#,##0.00\)</c:formatCode>
                <c:ptCount val="1"/>
                <c:pt idx="0">
                  <c:v>593955.6</c:v>
                </c:pt>
              </c:numCache>
            </c:numRef>
          </c:val>
          <c:extLst>
            <c:ext xmlns:c16="http://schemas.microsoft.com/office/drawing/2014/chart" uri="{C3380CC4-5D6E-409C-BE32-E72D297353CC}">
              <c16:uniqueId val="{00000001-7E9C-45B9-83F7-5A7665138B3A}"/>
            </c:ext>
          </c:extLst>
        </c:ser>
        <c:ser>
          <c:idx val="2"/>
          <c:order val="2"/>
          <c:tx>
            <c:strRef>
              <c:f>Arkusz1!$D$1</c:f>
              <c:strCache>
                <c:ptCount val="1"/>
                <c:pt idx="0">
                  <c:v>2021</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Arkusz1!$A$2</c:f>
              <c:strCache>
                <c:ptCount val="1"/>
                <c:pt idx="0">
                  <c:v>Środki finansowe przeznaczone na usługi transportu specjalistycznego dla osób niepełnosprawnych - mieszkańców miasta Opola mających trudności w poruszaniu się</c:v>
                </c:pt>
              </c:strCache>
            </c:strRef>
          </c:cat>
          <c:val>
            <c:numRef>
              <c:f>Arkusz1!$D$2</c:f>
              <c:numCache>
                <c:formatCode>#\ ##0.00\ "zł"</c:formatCode>
                <c:ptCount val="1"/>
                <c:pt idx="0">
                  <c:v>590100</c:v>
                </c:pt>
              </c:numCache>
            </c:numRef>
          </c:val>
          <c:extLst>
            <c:ext xmlns:c16="http://schemas.microsoft.com/office/drawing/2014/chart" uri="{C3380CC4-5D6E-409C-BE32-E72D297353CC}">
              <c16:uniqueId val="{00000002-7E9C-45B9-83F7-5A7665138B3A}"/>
            </c:ext>
          </c:extLst>
        </c:ser>
        <c:ser>
          <c:idx val="3"/>
          <c:order val="3"/>
          <c:tx>
            <c:strRef>
              <c:f>Arkusz1!$E$1</c:f>
              <c:strCache>
                <c:ptCount val="1"/>
                <c:pt idx="0">
                  <c:v>2022</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Arkusz1!$A$2</c:f>
              <c:strCache>
                <c:ptCount val="1"/>
                <c:pt idx="0">
                  <c:v>Środki finansowe przeznaczone na usługi transportu specjalistycznego dla osób niepełnosprawnych - mieszkańców miasta Opola mających trudności w poruszaniu się</c:v>
                </c:pt>
              </c:strCache>
            </c:strRef>
          </c:cat>
          <c:val>
            <c:numRef>
              <c:f>Arkusz1!$E$2</c:f>
              <c:numCache>
                <c:formatCode>#\ ##0.00\ "zł"</c:formatCode>
                <c:ptCount val="1"/>
                <c:pt idx="0">
                  <c:v>789000</c:v>
                </c:pt>
              </c:numCache>
            </c:numRef>
          </c:val>
          <c:extLst>
            <c:ext xmlns:c16="http://schemas.microsoft.com/office/drawing/2014/chart" uri="{C3380CC4-5D6E-409C-BE32-E72D297353CC}">
              <c16:uniqueId val="{00000003-7E9C-45B9-83F7-5A7665138B3A}"/>
            </c:ext>
          </c:extLst>
        </c:ser>
        <c:dLbls>
          <c:showLegendKey val="0"/>
          <c:showVal val="1"/>
          <c:showCatName val="0"/>
          <c:showSerName val="0"/>
          <c:showPercent val="0"/>
          <c:showBubbleSize val="0"/>
        </c:dLbls>
        <c:gapWidth val="150"/>
        <c:overlap val="-25"/>
        <c:axId val="2072219535"/>
        <c:axId val="2074949823"/>
      </c:barChart>
      <c:catAx>
        <c:axId val="2072219535"/>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crossAx val="2074949823"/>
        <c:crosses val="autoZero"/>
        <c:auto val="1"/>
        <c:lblAlgn val="ctr"/>
        <c:lblOffset val="100"/>
        <c:noMultiLvlLbl val="0"/>
      </c:catAx>
      <c:valAx>
        <c:axId val="2074949823"/>
        <c:scaling>
          <c:orientation val="minMax"/>
        </c:scaling>
        <c:delete val="1"/>
        <c:axPos val="l"/>
        <c:numFmt formatCode="&quot;zł&quot;#,##0.00_);[Red]\(&quot;zł&quot;#,##0.00\)" sourceLinked="1"/>
        <c:majorTickMark val="none"/>
        <c:minorTickMark val="none"/>
        <c:tickLblPos val="nextTo"/>
        <c:crossAx val="207221953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blipFill dpi="0" rotWithShape="1">
      <a:blip xmlns:r="http://schemas.openxmlformats.org/officeDocument/2006/relationships" r:embed="rId1">
        <a:alphaModFix amt="47000"/>
      </a:blip>
      <a:srcRect/>
      <a:stretch>
        <a:fillRect/>
      </a:stretch>
    </a:blipFill>
    <a:ln>
      <a:noFill/>
    </a:ln>
    <a:effectLst/>
  </c:spPr>
  <c:txPr>
    <a:bodyPr/>
    <a:lstStyle/>
    <a:p>
      <a:pPr>
        <a:defRPr/>
      </a:pPr>
      <a:endParaRPr lang="pl-PL"/>
    </a:p>
  </c:txPr>
  <c:externalData r:id="rId2">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iagrams/_rels/data1.xml.rels><?xml version="1.0" encoding="UTF-8" standalone="yes"?>
<Relationships xmlns="http://schemas.openxmlformats.org/package/2006/relationships"><Relationship Id="rId1" Type="http://schemas.openxmlformats.org/officeDocument/2006/relationships/image" Target="../media/image5.png"/></Relationships>
</file>

<file path=word/diagrams/_rels/data10.xml.rels><?xml version="1.0" encoding="UTF-8" standalone="yes"?>
<Relationships xmlns="http://schemas.openxmlformats.org/package/2006/relationships"><Relationship Id="rId1" Type="http://schemas.openxmlformats.org/officeDocument/2006/relationships/image" Target="../media/image14.jpeg"/></Relationships>
</file>

<file path=word/diagrams/_rels/data12.xml.rels><?xml version="1.0" encoding="UTF-8" standalone="yes"?>
<Relationships xmlns="http://schemas.openxmlformats.org/package/2006/relationships"><Relationship Id="rId1" Type="http://schemas.openxmlformats.org/officeDocument/2006/relationships/image" Target="../media/image21.jpg"/></Relationships>
</file>

<file path=word/diagrams/_rels/data13.xml.rels><?xml version="1.0" encoding="UTF-8" standalone="yes"?>
<Relationships xmlns="http://schemas.openxmlformats.org/package/2006/relationships"><Relationship Id="rId1" Type="http://schemas.openxmlformats.org/officeDocument/2006/relationships/image" Target="../media/image27.png"/></Relationships>
</file>

<file path=word/diagrams/_rels/data15.xml.rels><?xml version="1.0" encoding="UTF-8" standalone="yes"?>
<Relationships xmlns="http://schemas.openxmlformats.org/package/2006/relationships"><Relationship Id="rId1" Type="http://schemas.openxmlformats.org/officeDocument/2006/relationships/image" Target="../media/image29.jpeg"/></Relationships>
</file>

<file path=word/diagrams/_rels/data17.xml.rels><?xml version="1.0" encoding="UTF-8" standalone="yes"?>
<Relationships xmlns="http://schemas.openxmlformats.org/package/2006/relationships"><Relationship Id="rId1" Type="http://schemas.openxmlformats.org/officeDocument/2006/relationships/image" Target="../media/image31.jpeg"/></Relationships>
</file>

<file path=word/diagrams/_rels/data18.xml.rels><?xml version="1.0" encoding="UTF-8" standalone="yes"?>
<Relationships xmlns="http://schemas.openxmlformats.org/package/2006/relationships"><Relationship Id="rId3" Type="http://schemas.openxmlformats.org/officeDocument/2006/relationships/image" Target="../media/image34.png"/><Relationship Id="rId2" Type="http://schemas.openxmlformats.org/officeDocument/2006/relationships/image" Target="../media/image33.jpeg"/><Relationship Id="rId1" Type="http://schemas.openxmlformats.org/officeDocument/2006/relationships/image" Target="../media/image32.jpeg"/></Relationships>
</file>

<file path=word/diagrams/_rels/data19.xml.rels><?xml version="1.0" encoding="UTF-8" standalone="yes"?>
<Relationships xmlns="http://schemas.openxmlformats.org/package/2006/relationships"><Relationship Id="rId3" Type="http://schemas.openxmlformats.org/officeDocument/2006/relationships/image" Target="../media/image6.jpg"/><Relationship Id="rId2" Type="http://schemas.openxmlformats.org/officeDocument/2006/relationships/image" Target="../media/image36.jpeg"/><Relationship Id="rId1" Type="http://schemas.openxmlformats.org/officeDocument/2006/relationships/image" Target="../media/image35.jpeg"/></Relationships>
</file>

<file path=word/diagrams/_rels/data2.xml.rels><?xml version="1.0" encoding="UTF-8" standalone="yes"?>
<Relationships xmlns="http://schemas.openxmlformats.org/package/2006/relationships"><Relationship Id="rId1" Type="http://schemas.openxmlformats.org/officeDocument/2006/relationships/image" Target="../media/image5.png"/></Relationships>
</file>

<file path=word/diagrams/_rels/data25.xml.rels><?xml version="1.0" encoding="UTF-8" standalone="yes"?>
<Relationships xmlns="http://schemas.openxmlformats.org/package/2006/relationships"><Relationship Id="rId1" Type="http://schemas.openxmlformats.org/officeDocument/2006/relationships/image" Target="../media/image37.jpeg"/></Relationships>
</file>

<file path=word/diagrams/_rels/data26.xml.rels><?xml version="1.0" encoding="UTF-8" standalone="yes"?>
<Relationships xmlns="http://schemas.openxmlformats.org/package/2006/relationships"><Relationship Id="rId1" Type="http://schemas.openxmlformats.org/officeDocument/2006/relationships/image" Target="../media/image38.jpeg"/></Relationships>
</file>

<file path=word/diagrams/_rels/data27.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diagrams/_rels/data28.xml.rels><?xml version="1.0" encoding="UTF-8" standalone="yes"?>
<Relationships xmlns="http://schemas.openxmlformats.org/package/2006/relationships"><Relationship Id="rId1" Type="http://schemas.openxmlformats.org/officeDocument/2006/relationships/image" Target="../media/image41.webp"/></Relationships>
</file>

<file path=word/diagrams/_rels/data29.xml.rels><?xml version="1.0" encoding="UTF-8" standalone="yes"?>
<Relationships xmlns="http://schemas.openxmlformats.org/package/2006/relationships"><Relationship Id="rId1" Type="http://schemas.openxmlformats.org/officeDocument/2006/relationships/image" Target="../media/image42.jpeg"/></Relationships>
</file>

<file path=word/diagrams/_rels/data3.xml.rels><?xml version="1.0" encoding="UTF-8" standalone="yes"?>
<Relationships xmlns="http://schemas.openxmlformats.org/package/2006/relationships"><Relationship Id="rId1" Type="http://schemas.openxmlformats.org/officeDocument/2006/relationships/image" Target="../media/image7.jpeg"/></Relationships>
</file>

<file path=word/diagrams/_rels/data30.xml.rels><?xml version="1.0" encoding="UTF-8" standalone="yes"?>
<Relationships xmlns="http://schemas.openxmlformats.org/package/2006/relationships"><Relationship Id="rId1" Type="http://schemas.openxmlformats.org/officeDocument/2006/relationships/image" Target="../media/image43.jpeg"/></Relationships>
</file>

<file path=word/diagrams/_rels/data31.xml.rels><?xml version="1.0" encoding="UTF-8" standalone="yes"?>
<Relationships xmlns="http://schemas.openxmlformats.org/package/2006/relationships"><Relationship Id="rId2" Type="http://schemas.openxmlformats.org/officeDocument/2006/relationships/image" Target="../media/image46.jpeg"/><Relationship Id="rId1" Type="http://schemas.openxmlformats.org/officeDocument/2006/relationships/image" Target="../media/image45.webp"/></Relationships>
</file>

<file path=word/diagrams/_rels/data32.xml.rels><?xml version="1.0" encoding="UTF-8" standalone="yes"?>
<Relationships xmlns="http://schemas.openxmlformats.org/package/2006/relationships"><Relationship Id="rId1" Type="http://schemas.openxmlformats.org/officeDocument/2006/relationships/image" Target="../media/image49.png"/></Relationships>
</file>

<file path=word/diagrams/_rels/data33.xml.rels><?xml version="1.0" encoding="UTF-8" standalone="yes"?>
<Relationships xmlns="http://schemas.openxmlformats.org/package/2006/relationships"><Relationship Id="rId1" Type="http://schemas.openxmlformats.org/officeDocument/2006/relationships/image" Target="../media/image50.png"/></Relationships>
</file>

<file path=word/diagrams/_rels/data4.xml.rels><?xml version="1.0" encoding="UTF-8" standalone="yes"?>
<Relationships xmlns="http://schemas.openxmlformats.org/package/2006/relationships"><Relationship Id="rId1" Type="http://schemas.openxmlformats.org/officeDocument/2006/relationships/image" Target="../media/image7.jpeg"/></Relationships>
</file>

<file path=word/diagrams/_rels/data43.xml.rels><?xml version="1.0" encoding="UTF-8" standalone="yes"?>
<Relationships xmlns="http://schemas.openxmlformats.org/package/2006/relationships"><Relationship Id="rId8" Type="http://schemas.openxmlformats.org/officeDocument/2006/relationships/image" Target="../media/image6.jpg"/><Relationship Id="rId3" Type="http://schemas.openxmlformats.org/officeDocument/2006/relationships/image" Target="../media/image53.jpg"/><Relationship Id="rId7" Type="http://schemas.openxmlformats.org/officeDocument/2006/relationships/image" Target="../media/image57.jpg"/><Relationship Id="rId2" Type="http://schemas.openxmlformats.org/officeDocument/2006/relationships/image" Target="../media/image52.jpg"/><Relationship Id="rId1" Type="http://schemas.openxmlformats.org/officeDocument/2006/relationships/image" Target="../media/image51.jpeg"/><Relationship Id="rId6" Type="http://schemas.openxmlformats.org/officeDocument/2006/relationships/image" Target="../media/image56.jpg"/><Relationship Id="rId5" Type="http://schemas.openxmlformats.org/officeDocument/2006/relationships/image" Target="../media/image55.jpg"/><Relationship Id="rId4" Type="http://schemas.openxmlformats.org/officeDocument/2006/relationships/image" Target="../media/image54.jpg"/></Relationships>
</file>

<file path=word/diagrams/_rels/data44.xml.rels><?xml version="1.0" encoding="UTF-8" standalone="yes"?>
<Relationships xmlns="http://schemas.openxmlformats.org/package/2006/relationships"><Relationship Id="rId1" Type="http://schemas.openxmlformats.org/officeDocument/2006/relationships/image" Target="../media/image59.webp"/></Relationships>
</file>

<file path=word/diagrams/_rels/data45.xml.rels><?xml version="1.0" encoding="UTF-8" standalone="yes"?>
<Relationships xmlns="http://schemas.openxmlformats.org/package/2006/relationships"><Relationship Id="rId1" Type="http://schemas.openxmlformats.org/officeDocument/2006/relationships/image" Target="../media/image60.jpeg"/></Relationships>
</file>

<file path=word/diagrams/_rels/data5.xml.rels><?xml version="1.0" encoding="UTF-8" standalone="yes"?>
<Relationships xmlns="http://schemas.openxmlformats.org/package/2006/relationships"><Relationship Id="rId1" Type="http://schemas.openxmlformats.org/officeDocument/2006/relationships/image" Target="../media/image7.jpeg"/></Relationships>
</file>

<file path=word/diagrams/_rels/data6.xml.rels><?xml version="1.0" encoding="UTF-8" standalone="yes"?>
<Relationships xmlns="http://schemas.openxmlformats.org/package/2006/relationships"><Relationship Id="rId1" Type="http://schemas.openxmlformats.org/officeDocument/2006/relationships/image" Target="../media/image7.jpeg"/></Relationships>
</file>

<file path=word/diagrams/_rels/data8.xml.rels><?xml version="1.0" encoding="UTF-8" standalone="yes"?>
<Relationships xmlns="http://schemas.openxmlformats.org/package/2006/relationships"><Relationship Id="rId1" Type="http://schemas.openxmlformats.org/officeDocument/2006/relationships/image" Target="../media/image9.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5.png"/></Relationships>
</file>

<file path=word/diagrams/_rels/drawing10.xml.rels><?xml version="1.0" encoding="UTF-8" standalone="yes"?>
<Relationships xmlns="http://schemas.openxmlformats.org/package/2006/relationships"><Relationship Id="rId1" Type="http://schemas.openxmlformats.org/officeDocument/2006/relationships/image" Target="../media/image14.jpeg"/></Relationships>
</file>

<file path=word/diagrams/_rels/drawing15.xml.rels><?xml version="1.0" encoding="UTF-8" standalone="yes"?>
<Relationships xmlns="http://schemas.openxmlformats.org/package/2006/relationships"><Relationship Id="rId1" Type="http://schemas.openxmlformats.org/officeDocument/2006/relationships/image" Target="../media/image29.jpeg"/></Relationships>
</file>

<file path=word/diagrams/_rels/drawing17.xml.rels><?xml version="1.0" encoding="UTF-8" standalone="yes"?>
<Relationships xmlns="http://schemas.openxmlformats.org/package/2006/relationships"><Relationship Id="rId1" Type="http://schemas.openxmlformats.org/officeDocument/2006/relationships/image" Target="../media/image31.jpeg"/></Relationships>
</file>

<file path=word/diagrams/_rels/drawing18.xml.rels><?xml version="1.0" encoding="UTF-8" standalone="yes"?>
<Relationships xmlns="http://schemas.openxmlformats.org/package/2006/relationships"><Relationship Id="rId3" Type="http://schemas.openxmlformats.org/officeDocument/2006/relationships/image" Target="../media/image34.png"/><Relationship Id="rId2" Type="http://schemas.openxmlformats.org/officeDocument/2006/relationships/image" Target="../media/image33.jpeg"/><Relationship Id="rId1" Type="http://schemas.openxmlformats.org/officeDocument/2006/relationships/image" Target="../media/image32.jpeg"/></Relationships>
</file>

<file path=word/diagrams/_rels/drawing19.xml.rels><?xml version="1.0" encoding="UTF-8" standalone="yes"?>
<Relationships xmlns="http://schemas.openxmlformats.org/package/2006/relationships"><Relationship Id="rId3" Type="http://schemas.openxmlformats.org/officeDocument/2006/relationships/image" Target="../media/image36.jpeg"/><Relationship Id="rId2" Type="http://schemas.openxmlformats.org/officeDocument/2006/relationships/image" Target="../media/image35.jpeg"/><Relationship Id="rId1" Type="http://schemas.openxmlformats.org/officeDocument/2006/relationships/image" Target="../media/image6.jpg"/></Relationships>
</file>

<file path=word/diagrams/_rels/drawing2.xml.rels><?xml version="1.0" encoding="UTF-8" standalone="yes"?>
<Relationships xmlns="http://schemas.openxmlformats.org/package/2006/relationships"><Relationship Id="rId1" Type="http://schemas.openxmlformats.org/officeDocument/2006/relationships/image" Target="../media/image5.png"/></Relationships>
</file>

<file path=word/diagrams/_rels/drawing25.xml.rels><?xml version="1.0" encoding="UTF-8" standalone="yes"?>
<Relationships xmlns="http://schemas.openxmlformats.org/package/2006/relationships"><Relationship Id="rId1" Type="http://schemas.openxmlformats.org/officeDocument/2006/relationships/image" Target="../media/image37.jpeg"/></Relationships>
</file>

<file path=word/diagrams/_rels/drawing26.xml.rels><?xml version="1.0" encoding="UTF-8" standalone="yes"?>
<Relationships xmlns="http://schemas.openxmlformats.org/package/2006/relationships"><Relationship Id="rId1" Type="http://schemas.openxmlformats.org/officeDocument/2006/relationships/image" Target="../media/image38.jpeg"/></Relationships>
</file>

<file path=word/diagrams/_rels/drawing27.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diagrams/_rels/drawing28.xml.rels><?xml version="1.0" encoding="UTF-8" standalone="yes"?>
<Relationships xmlns="http://schemas.openxmlformats.org/package/2006/relationships"><Relationship Id="rId1" Type="http://schemas.openxmlformats.org/officeDocument/2006/relationships/image" Target="../media/image41.webp"/></Relationships>
</file>

<file path=word/diagrams/_rels/drawing29.xml.rels><?xml version="1.0" encoding="UTF-8" standalone="yes"?>
<Relationships xmlns="http://schemas.openxmlformats.org/package/2006/relationships"><Relationship Id="rId1" Type="http://schemas.openxmlformats.org/officeDocument/2006/relationships/image" Target="../media/image42.jpeg"/></Relationships>
</file>

<file path=word/diagrams/_rels/drawing3.xml.rels><?xml version="1.0" encoding="UTF-8" standalone="yes"?>
<Relationships xmlns="http://schemas.openxmlformats.org/package/2006/relationships"><Relationship Id="rId1" Type="http://schemas.openxmlformats.org/officeDocument/2006/relationships/image" Target="../media/image7.jpeg"/></Relationships>
</file>

<file path=word/diagrams/_rels/drawing30.xml.rels><?xml version="1.0" encoding="UTF-8" standalone="yes"?>
<Relationships xmlns="http://schemas.openxmlformats.org/package/2006/relationships"><Relationship Id="rId1" Type="http://schemas.openxmlformats.org/officeDocument/2006/relationships/image" Target="../media/image43.jpeg"/></Relationships>
</file>

<file path=word/diagrams/_rels/drawing31.xml.rels><?xml version="1.0" encoding="UTF-8" standalone="yes"?>
<Relationships xmlns="http://schemas.openxmlformats.org/package/2006/relationships"><Relationship Id="rId1" Type="http://schemas.openxmlformats.org/officeDocument/2006/relationships/image" Target="../media/image45.webp"/></Relationships>
</file>

<file path=word/diagrams/_rels/drawing32.xml.rels><?xml version="1.0" encoding="UTF-8" standalone="yes"?>
<Relationships xmlns="http://schemas.openxmlformats.org/package/2006/relationships"><Relationship Id="rId1" Type="http://schemas.openxmlformats.org/officeDocument/2006/relationships/image" Target="../media/image49.png"/></Relationships>
</file>

<file path=word/diagrams/_rels/drawing33.xml.rels><?xml version="1.0" encoding="UTF-8" standalone="yes"?>
<Relationships xmlns="http://schemas.openxmlformats.org/package/2006/relationships"><Relationship Id="rId1" Type="http://schemas.openxmlformats.org/officeDocument/2006/relationships/image" Target="../media/image50.png"/></Relationships>
</file>

<file path=word/diagrams/_rels/drawing4.xml.rels><?xml version="1.0" encoding="UTF-8" standalone="yes"?>
<Relationships xmlns="http://schemas.openxmlformats.org/package/2006/relationships"><Relationship Id="rId1" Type="http://schemas.openxmlformats.org/officeDocument/2006/relationships/image" Target="../media/image7.jpeg"/></Relationships>
</file>

<file path=word/diagrams/_rels/drawing43.xml.rels><?xml version="1.0" encoding="UTF-8" standalone="yes"?>
<Relationships xmlns="http://schemas.openxmlformats.org/package/2006/relationships"><Relationship Id="rId3" Type="http://schemas.openxmlformats.org/officeDocument/2006/relationships/image" Target="../media/image53.jpg"/><Relationship Id="rId7" Type="http://schemas.openxmlformats.org/officeDocument/2006/relationships/image" Target="../media/image57.jpg"/><Relationship Id="rId2" Type="http://schemas.openxmlformats.org/officeDocument/2006/relationships/image" Target="../media/image52.jpg"/><Relationship Id="rId1" Type="http://schemas.openxmlformats.org/officeDocument/2006/relationships/image" Target="../media/image51.jpeg"/><Relationship Id="rId6" Type="http://schemas.openxmlformats.org/officeDocument/2006/relationships/image" Target="../media/image56.jpg"/><Relationship Id="rId5" Type="http://schemas.openxmlformats.org/officeDocument/2006/relationships/image" Target="../media/image55.jpg"/><Relationship Id="rId4" Type="http://schemas.openxmlformats.org/officeDocument/2006/relationships/image" Target="../media/image54.jpg"/></Relationships>
</file>

<file path=word/diagrams/_rels/drawing45.xml.rels><?xml version="1.0" encoding="UTF-8" standalone="yes"?>
<Relationships xmlns="http://schemas.openxmlformats.org/package/2006/relationships"><Relationship Id="rId1" Type="http://schemas.openxmlformats.org/officeDocument/2006/relationships/image" Target="../media/image60.jpeg"/></Relationships>
</file>

<file path=word/diagrams/_rels/drawing5.xml.rels><?xml version="1.0" encoding="UTF-8" standalone="yes"?>
<Relationships xmlns="http://schemas.openxmlformats.org/package/2006/relationships"><Relationship Id="rId1" Type="http://schemas.openxmlformats.org/officeDocument/2006/relationships/image" Target="../media/image7.jpeg"/></Relationships>
</file>

<file path=word/diagrams/_rels/drawing6.xml.rels><?xml version="1.0" encoding="UTF-8" standalone="yes"?>
<Relationships xmlns="http://schemas.openxmlformats.org/package/2006/relationships"><Relationship Id="rId1" Type="http://schemas.openxmlformats.org/officeDocument/2006/relationships/image" Target="../media/image7.jpeg"/></Relationships>
</file>

<file path=word/diagrams/_rels/drawing8.xml.rels><?xml version="1.0" encoding="UTF-8" standalone="yes"?>
<Relationships xmlns="http://schemas.openxmlformats.org/package/2006/relationships"><Relationship Id="rId1" Type="http://schemas.openxmlformats.org/officeDocument/2006/relationships/image" Target="../media/image9.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6.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7.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8.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9.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0.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6_4">
  <dgm:title val=""/>
  <dgm:desc val=""/>
  <dgm:catLst>
    <dgm:cat type="accent6" pri="11400"/>
  </dgm:catLst>
  <dgm:styleLbl name="node0">
    <dgm:fillClrLst meth="cycle">
      <a:schemeClr val="accent6">
        <a:shade val="60000"/>
      </a:schemeClr>
    </dgm:fillClrLst>
    <dgm:linClrLst meth="repeat">
      <a:schemeClr val="lt1"/>
    </dgm:linClrLst>
    <dgm:effectClrLst/>
    <dgm:txLinClrLst/>
    <dgm:txFillClrLst/>
    <dgm:txEffectClrLst/>
  </dgm:styleLbl>
  <dgm:styleLbl name="alignNode1">
    <dgm:fillClrLst meth="cycle">
      <a:schemeClr val="accent6">
        <a:shade val="50000"/>
      </a:schemeClr>
      <a:schemeClr val="accent6">
        <a:tint val="55000"/>
      </a:schemeClr>
    </dgm:fillClrLst>
    <dgm:linClrLst meth="cycle">
      <a:schemeClr val="accent6">
        <a:shade val="50000"/>
      </a:schemeClr>
      <a:schemeClr val="accent6">
        <a:tint val="55000"/>
      </a:schemeClr>
    </dgm:linClrLst>
    <dgm:effectClrLst/>
    <dgm:txLinClrLst/>
    <dgm:txFillClrLst/>
    <dgm:txEffectClrLst/>
  </dgm:styleLbl>
  <dgm:styleLbl name="node1">
    <dgm:fillClrLst meth="cycle">
      <a:schemeClr val="accent6">
        <a:shade val="50000"/>
      </a:schemeClr>
      <a:schemeClr val="accent6">
        <a:tint val="55000"/>
      </a:schemeClr>
    </dgm:fillClrLst>
    <dgm:linClrLst meth="repeat">
      <a:schemeClr val="lt1"/>
    </dgm:linClrLst>
    <dgm:effectClrLst/>
    <dgm:txLinClrLst/>
    <dgm:txFillClrLst/>
    <dgm:txEffectClrLst/>
  </dgm:styleLbl>
  <dgm:styleLbl name="lnNode1">
    <dgm:fillClrLst meth="cycle">
      <a:schemeClr val="accent6">
        <a:shade val="50000"/>
      </a:schemeClr>
      <a:schemeClr val="accent6">
        <a:tint val="55000"/>
      </a:schemeClr>
    </dgm:fillClrLst>
    <dgm:linClrLst meth="repeat">
      <a:schemeClr val="lt1"/>
    </dgm:linClrLst>
    <dgm:effectClrLst/>
    <dgm:txLinClrLst/>
    <dgm:txFillClrLst/>
    <dgm:txEffectClrLst/>
  </dgm:styleLbl>
  <dgm:styleLbl name="vennNode1">
    <dgm:fillClrLst meth="cycle">
      <a:schemeClr val="accent6">
        <a:shade val="80000"/>
        <a:alpha val="50000"/>
      </a:schemeClr>
      <a:schemeClr val="accent6">
        <a:tint val="50000"/>
        <a:alpha val="50000"/>
      </a:schemeClr>
    </dgm:fillClrLst>
    <dgm:linClrLst meth="repeat">
      <a:schemeClr val="lt1"/>
    </dgm:linClrLst>
    <dgm:effectClrLst/>
    <dgm:txLinClrLst/>
    <dgm:txFillClrLst/>
    <dgm:txEffectClrLst/>
  </dgm:styleLbl>
  <dgm:styleLbl name="node2">
    <dgm:fillClrLst>
      <a:schemeClr val="accent6">
        <a:shade val="80000"/>
      </a:schemeClr>
    </dgm:fillClrLst>
    <dgm:linClrLst meth="repeat">
      <a:schemeClr val="lt1"/>
    </dgm:linClrLst>
    <dgm:effectClrLst/>
    <dgm:txLinClrLst/>
    <dgm:txFillClrLst/>
    <dgm:txEffectClrLst/>
  </dgm:styleLbl>
  <dgm:styleLbl name="node3">
    <dgm:fillClrLst>
      <a:schemeClr val="accent6">
        <a:tint val="99000"/>
      </a:schemeClr>
    </dgm:fillClrLst>
    <dgm:linClrLst meth="repeat">
      <a:schemeClr val="lt1"/>
    </dgm:linClrLst>
    <dgm:effectClrLst/>
    <dgm:txLinClrLst/>
    <dgm:txFillClrLst/>
    <dgm:txEffectClrLst/>
  </dgm:styleLbl>
  <dgm:styleLbl name="node4">
    <dgm:fillClrLst>
      <a:schemeClr val="accent6">
        <a:tint val="70000"/>
      </a:schemeClr>
    </dgm:fillClrLst>
    <dgm:linClrLst meth="repeat">
      <a:schemeClr val="lt1"/>
    </dgm:linClrLst>
    <dgm:effectClrLst/>
    <dgm:txLinClrLst/>
    <dgm:txFillClrLst/>
    <dgm:txEffectClrLst/>
  </dgm:styleLbl>
  <dgm:styleLbl name="fgImgPlace1">
    <dgm:fillClrLst>
      <a:schemeClr val="accent6">
        <a:tint val="50000"/>
      </a:schemeClr>
      <a:schemeClr val="accent6">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6">
        <a:shade val="90000"/>
      </a:schemeClr>
      <a:schemeClr val="accent6">
        <a:tint val="50000"/>
      </a:schemeClr>
    </dgm:fillClrLst>
    <dgm:linClrLst meth="cycle">
      <a:schemeClr val="accent6">
        <a:shade val="90000"/>
      </a:schemeClr>
      <a:schemeClr val="accent6">
        <a:tint val="50000"/>
      </a:schemeClr>
    </dgm:linClrLst>
    <dgm:effectClrLst/>
    <dgm:txLinClrLst/>
    <dgm:txFillClrLst/>
    <dgm:txEffectClrLst/>
  </dgm:styleLbl>
  <dgm:styleLbl name="fgSibTrans2D1">
    <dgm:fillClrLst meth="cycle">
      <a:schemeClr val="accent6">
        <a:shade val="90000"/>
      </a:schemeClr>
      <a:schemeClr val="accent6">
        <a:tint val="50000"/>
      </a:schemeClr>
    </dgm:fillClrLst>
    <dgm:linClrLst meth="cycle">
      <a:schemeClr val="accent6">
        <a:shade val="90000"/>
      </a:schemeClr>
      <a:schemeClr val="accent6">
        <a:tint val="50000"/>
      </a:schemeClr>
    </dgm:linClrLst>
    <dgm:effectClrLst/>
    <dgm:txLinClrLst/>
    <dgm:txFillClrLst/>
    <dgm:txEffectClrLst/>
  </dgm:styleLbl>
  <dgm:styleLbl name="bgSibTrans2D1">
    <dgm:fillClrLst meth="cycle">
      <a:schemeClr val="accent6">
        <a:shade val="90000"/>
      </a:schemeClr>
      <a:schemeClr val="accent6">
        <a:tint val="50000"/>
      </a:schemeClr>
    </dgm:fillClrLst>
    <dgm:linClrLst meth="cycle">
      <a:schemeClr val="accent6">
        <a:shade val="90000"/>
      </a:schemeClr>
      <a:schemeClr val="accent6">
        <a:tint val="50000"/>
      </a:schemeClr>
    </dgm:linClrLst>
    <dgm:effectClrLst/>
    <dgm:txLinClrLst/>
    <dgm:txFillClrLst/>
    <dgm:txEffectClrLst/>
  </dgm:styleLbl>
  <dgm:styleLbl name="sibTrans1D1">
    <dgm:fillClrLst meth="cycle">
      <a:schemeClr val="accent6">
        <a:shade val="90000"/>
      </a:schemeClr>
      <a:schemeClr val="accent6">
        <a:tint val="50000"/>
      </a:schemeClr>
    </dgm:fillClrLst>
    <dgm:linClrLst meth="cycle">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shade val="80000"/>
      </a:schemeClr>
    </dgm:fillClrLst>
    <dgm:linClrLst meth="repeat">
      <a:schemeClr val="lt1"/>
    </dgm:linClrLst>
    <dgm:effectClrLst/>
    <dgm:txLinClrLst/>
    <dgm:txFillClrLst/>
    <dgm:txEffectClrLst/>
  </dgm:styleLbl>
  <dgm:styleLbl name="asst1">
    <dgm:fillClrLst meth="repeat">
      <a:schemeClr val="accent6">
        <a:shade val="80000"/>
      </a:schemeClr>
    </dgm:fillClrLst>
    <dgm:linClrLst meth="repeat">
      <a:schemeClr val="lt1"/>
    </dgm:linClrLst>
    <dgm:effectClrLst/>
    <dgm:txLinClrLst/>
    <dgm:txFillClrLst/>
    <dgm:txEffectClrLst/>
  </dgm:styleLbl>
  <dgm:styleLbl name="asst2">
    <dgm:fillClrLst>
      <a:schemeClr val="accent6">
        <a:tint val="90000"/>
      </a:schemeClr>
    </dgm:fillClrLst>
    <dgm:linClrLst meth="repeat">
      <a:schemeClr val="lt1"/>
    </dgm:linClrLst>
    <dgm:effectClrLst/>
    <dgm:txLinClrLst/>
    <dgm:txFillClrLst/>
    <dgm:txEffectClrLst/>
  </dgm:styleLbl>
  <dgm:styleLbl name="asst3">
    <dgm:fillClrLst>
      <a:schemeClr val="accent6">
        <a:tint val="70000"/>
      </a:schemeClr>
    </dgm:fillClrLst>
    <dgm:linClrLst meth="repeat">
      <a:schemeClr val="lt1"/>
    </dgm:linClrLst>
    <dgm:effectClrLst/>
    <dgm:txLinClrLst/>
    <dgm:txFillClrLst/>
    <dgm:txEffectClrLst/>
  </dgm:styleLbl>
  <dgm:styleLbl name="asst4">
    <dgm:fillClrLst>
      <a:schemeClr val="accent6">
        <a:tint val="50000"/>
      </a:schemeClr>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6">
        <a:shade val="50000"/>
      </a:schemeClr>
      <a:schemeClr val="accent6">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55000"/>
      </a:schemeClr>
    </dgm:fillClrLst>
    <dgm:linClrLst meth="repeat">
      <a:schemeClr val="accent6">
        <a:alpha val="90000"/>
        <a:tint val="55000"/>
      </a:schemeClr>
    </dgm:linClrLst>
    <dgm:effectClrLst/>
    <dgm:txLinClrLst/>
    <dgm:txFillClrLst meth="repeat">
      <a:schemeClr val="dk1"/>
    </dgm:txFillClrLst>
    <dgm:txEffectClrLst/>
  </dgm:styleLbl>
  <dgm:styleLbl name="alignAccFollowNode1">
    <dgm:fillClrLst meth="repeat">
      <a:schemeClr val="accent6">
        <a:alpha val="90000"/>
        <a:tint val="55000"/>
      </a:schemeClr>
    </dgm:fillClrLst>
    <dgm:linClrLst meth="repeat">
      <a:schemeClr val="accent6">
        <a:alpha val="90000"/>
        <a:tint val="55000"/>
      </a:schemeClr>
    </dgm:linClrLst>
    <dgm:effectClrLst/>
    <dgm:txLinClrLst/>
    <dgm:txFillClrLst meth="repeat">
      <a:schemeClr val="dk1"/>
    </dgm:txFillClrLst>
    <dgm:txEffectClrLst/>
  </dgm:styleLbl>
  <dgm:styleLbl name="bgAccFollowNode1">
    <dgm:fillClrLst meth="repeat">
      <a:schemeClr val="accent6">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55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29E6B56-AF7D-4EE3-B877-82FEBA4293EE}" type="doc">
      <dgm:prSet loTypeId="urn:microsoft.com/office/officeart/2008/layout/VerticalCurvedList" loCatId="list" qsTypeId="urn:microsoft.com/office/officeart/2005/8/quickstyle/simple1" qsCatId="simple" csTypeId="urn:microsoft.com/office/officeart/2005/8/colors/colorful4" csCatId="colorful" phldr="1"/>
      <dgm:spPr/>
      <dgm:t>
        <a:bodyPr/>
        <a:lstStyle/>
        <a:p>
          <a:endParaRPr lang="pl-PL"/>
        </a:p>
      </dgm:t>
    </dgm:pt>
    <dgm:pt modelId="{53402DCA-6EAF-4A87-AE18-A1796F2584E0}">
      <dgm:prSet phldrT="[Tekst]"/>
      <dgm:spPr/>
      <dgm:t>
        <a:bodyPr/>
        <a:lstStyle/>
        <a:p>
          <a:pPr algn="just"/>
          <a:r>
            <a:rPr lang="pl-PL" b="1">
              <a:solidFill>
                <a:sysClr val="windowText" lastClr="000000"/>
              </a:solidFill>
            </a:rPr>
            <a:t>Polityka senioralna to ogół działań organów administracji publicznej oraz innych organizacji i instytucji, które realizują zadania i inicjatywy kształtujące warunki godnego i zdrowego starzenia się - stwierdza ustawa z 11.09.2015 r. o osobach starszych.</a:t>
          </a:r>
        </a:p>
      </dgm:t>
    </dgm:pt>
    <dgm:pt modelId="{FFDB3D9C-98E3-41BF-B8FF-D4BB659E14E9}" type="parTrans" cxnId="{0C9D7483-BF04-4A75-8B0F-D7D3853F8C88}">
      <dgm:prSet/>
      <dgm:spPr/>
      <dgm:t>
        <a:bodyPr/>
        <a:lstStyle/>
        <a:p>
          <a:endParaRPr lang="pl-PL"/>
        </a:p>
      </dgm:t>
    </dgm:pt>
    <dgm:pt modelId="{62B3C8B2-F5DA-4829-9199-138D203ECEE3}" type="sibTrans" cxnId="{0C9D7483-BF04-4A75-8B0F-D7D3853F8C88}">
      <dgm:prSet/>
      <dgm:spPr/>
      <dgm:t>
        <a:bodyPr/>
        <a:lstStyle/>
        <a:p>
          <a:endParaRPr lang="pl-PL"/>
        </a:p>
      </dgm:t>
    </dgm:pt>
    <dgm:pt modelId="{1604C49B-57F2-4547-9A40-6197247C6A49}" type="pres">
      <dgm:prSet presAssocID="{A29E6B56-AF7D-4EE3-B877-82FEBA4293EE}" presName="Name0" presStyleCnt="0">
        <dgm:presLayoutVars>
          <dgm:chMax val="7"/>
          <dgm:chPref val="7"/>
          <dgm:dir/>
        </dgm:presLayoutVars>
      </dgm:prSet>
      <dgm:spPr/>
    </dgm:pt>
    <dgm:pt modelId="{987195D9-0FEC-429E-A65E-8A243AD26AF3}" type="pres">
      <dgm:prSet presAssocID="{A29E6B56-AF7D-4EE3-B877-82FEBA4293EE}" presName="Name1" presStyleCnt="0"/>
      <dgm:spPr/>
    </dgm:pt>
    <dgm:pt modelId="{D88E6D2A-EB74-4345-84D8-49AF9CC03733}" type="pres">
      <dgm:prSet presAssocID="{A29E6B56-AF7D-4EE3-B877-82FEBA4293EE}" presName="cycle" presStyleCnt="0"/>
      <dgm:spPr/>
    </dgm:pt>
    <dgm:pt modelId="{28F09267-B312-4BA8-8FBA-3E335A0AA4C4}" type="pres">
      <dgm:prSet presAssocID="{A29E6B56-AF7D-4EE3-B877-82FEBA4293EE}" presName="srcNode" presStyleLbl="node1" presStyleIdx="0" presStyleCnt="1"/>
      <dgm:spPr/>
    </dgm:pt>
    <dgm:pt modelId="{4E6781F6-C486-4E88-9797-C1A090A98EE8}" type="pres">
      <dgm:prSet presAssocID="{A29E6B56-AF7D-4EE3-B877-82FEBA4293EE}" presName="conn" presStyleLbl="parChTrans1D2" presStyleIdx="0" presStyleCnt="1"/>
      <dgm:spPr/>
    </dgm:pt>
    <dgm:pt modelId="{A17EF189-545F-4FD0-B506-45ECEC1025AB}" type="pres">
      <dgm:prSet presAssocID="{A29E6B56-AF7D-4EE3-B877-82FEBA4293EE}" presName="extraNode" presStyleLbl="node1" presStyleIdx="0" presStyleCnt="1"/>
      <dgm:spPr/>
    </dgm:pt>
    <dgm:pt modelId="{3521BA50-DA90-4EAB-AE2E-3C77F9AB0372}" type="pres">
      <dgm:prSet presAssocID="{A29E6B56-AF7D-4EE3-B877-82FEBA4293EE}" presName="dstNode" presStyleLbl="node1" presStyleIdx="0" presStyleCnt="1"/>
      <dgm:spPr/>
    </dgm:pt>
    <dgm:pt modelId="{DB0E6FFC-EA61-4715-9D5E-649A2FA2F443}" type="pres">
      <dgm:prSet presAssocID="{53402DCA-6EAF-4A87-AE18-A1796F2584E0}" presName="text_1" presStyleLbl="node1" presStyleIdx="0" presStyleCnt="1">
        <dgm:presLayoutVars>
          <dgm:bulletEnabled val="1"/>
        </dgm:presLayoutVars>
      </dgm:prSet>
      <dgm:spPr/>
    </dgm:pt>
    <dgm:pt modelId="{82C68BDD-3845-4340-8DB5-B7E51E7E9378}" type="pres">
      <dgm:prSet presAssocID="{53402DCA-6EAF-4A87-AE18-A1796F2584E0}" presName="accent_1" presStyleCnt="0"/>
      <dgm:spPr/>
    </dgm:pt>
    <dgm:pt modelId="{8D2F3CE2-F859-44B0-B031-5E67A136434F}" type="pres">
      <dgm:prSet presAssocID="{53402DCA-6EAF-4A87-AE18-A1796F2584E0}" presName="accentRepeatNode" presStyleLbl="solidFgAcc1" presStyleIdx="0" presStyleCnt="1"/>
      <dgm:spPr>
        <a:blipFill rotWithShape="0">
          <a:blip xmlns:r="http://schemas.openxmlformats.org/officeDocument/2006/relationships" r:embed="rId1"/>
          <a:srcRect/>
          <a:stretch>
            <a:fillRect/>
          </a:stretch>
        </a:blipFill>
      </dgm:spPr>
    </dgm:pt>
  </dgm:ptLst>
  <dgm:cxnLst>
    <dgm:cxn modelId="{83D06253-B4C8-4197-AD96-8702EE07B519}" type="presOf" srcId="{62B3C8B2-F5DA-4829-9199-138D203ECEE3}" destId="{4E6781F6-C486-4E88-9797-C1A090A98EE8}" srcOrd="0" destOrd="0" presId="urn:microsoft.com/office/officeart/2008/layout/VerticalCurvedList"/>
    <dgm:cxn modelId="{0C9D7483-BF04-4A75-8B0F-D7D3853F8C88}" srcId="{A29E6B56-AF7D-4EE3-B877-82FEBA4293EE}" destId="{53402DCA-6EAF-4A87-AE18-A1796F2584E0}" srcOrd="0" destOrd="0" parTransId="{FFDB3D9C-98E3-41BF-B8FF-D4BB659E14E9}" sibTransId="{62B3C8B2-F5DA-4829-9199-138D203ECEE3}"/>
    <dgm:cxn modelId="{2F7CEDA3-B833-4DD8-B9CC-622528FB6D99}" type="presOf" srcId="{A29E6B56-AF7D-4EE3-B877-82FEBA4293EE}" destId="{1604C49B-57F2-4547-9A40-6197247C6A49}" srcOrd="0" destOrd="0" presId="urn:microsoft.com/office/officeart/2008/layout/VerticalCurvedList"/>
    <dgm:cxn modelId="{D0D879C4-8214-46D0-B69E-497EFE88B96D}" type="presOf" srcId="{53402DCA-6EAF-4A87-AE18-A1796F2584E0}" destId="{DB0E6FFC-EA61-4715-9D5E-649A2FA2F443}" srcOrd="0" destOrd="0" presId="urn:microsoft.com/office/officeart/2008/layout/VerticalCurvedList"/>
    <dgm:cxn modelId="{465E76B9-B503-43DA-8BFB-0996A63CA1C6}" type="presParOf" srcId="{1604C49B-57F2-4547-9A40-6197247C6A49}" destId="{987195D9-0FEC-429E-A65E-8A243AD26AF3}" srcOrd="0" destOrd="0" presId="urn:microsoft.com/office/officeart/2008/layout/VerticalCurvedList"/>
    <dgm:cxn modelId="{DA4FBD48-3976-48D4-8F41-57488912CEDC}" type="presParOf" srcId="{987195D9-0FEC-429E-A65E-8A243AD26AF3}" destId="{D88E6D2A-EB74-4345-84D8-49AF9CC03733}" srcOrd="0" destOrd="0" presId="urn:microsoft.com/office/officeart/2008/layout/VerticalCurvedList"/>
    <dgm:cxn modelId="{7FF47A87-4799-4F40-8981-6AAAE3AF9991}" type="presParOf" srcId="{D88E6D2A-EB74-4345-84D8-49AF9CC03733}" destId="{28F09267-B312-4BA8-8FBA-3E335A0AA4C4}" srcOrd="0" destOrd="0" presId="urn:microsoft.com/office/officeart/2008/layout/VerticalCurvedList"/>
    <dgm:cxn modelId="{B4F2A7B5-7816-46EF-BE20-C8DB6901BE10}" type="presParOf" srcId="{D88E6D2A-EB74-4345-84D8-49AF9CC03733}" destId="{4E6781F6-C486-4E88-9797-C1A090A98EE8}" srcOrd="1" destOrd="0" presId="urn:microsoft.com/office/officeart/2008/layout/VerticalCurvedList"/>
    <dgm:cxn modelId="{4509CD32-10D5-4558-8D00-7FAF3C0A2530}" type="presParOf" srcId="{D88E6D2A-EB74-4345-84D8-49AF9CC03733}" destId="{A17EF189-545F-4FD0-B506-45ECEC1025AB}" srcOrd="2" destOrd="0" presId="urn:microsoft.com/office/officeart/2008/layout/VerticalCurvedList"/>
    <dgm:cxn modelId="{D3652713-A32F-4499-BB8E-122E7541FA56}" type="presParOf" srcId="{D88E6D2A-EB74-4345-84D8-49AF9CC03733}" destId="{3521BA50-DA90-4EAB-AE2E-3C77F9AB0372}" srcOrd="3" destOrd="0" presId="urn:microsoft.com/office/officeart/2008/layout/VerticalCurvedList"/>
    <dgm:cxn modelId="{AD40AC5E-512C-4231-B950-1C6F05A132D3}" type="presParOf" srcId="{987195D9-0FEC-429E-A65E-8A243AD26AF3}" destId="{DB0E6FFC-EA61-4715-9D5E-649A2FA2F443}" srcOrd="1" destOrd="0" presId="urn:microsoft.com/office/officeart/2008/layout/VerticalCurvedList"/>
    <dgm:cxn modelId="{85C1E394-BE63-4B2D-9239-75CAFFE61564}" type="presParOf" srcId="{987195D9-0FEC-429E-A65E-8A243AD26AF3}" destId="{82C68BDD-3845-4340-8DB5-B7E51E7E9378}" srcOrd="2" destOrd="0" presId="urn:microsoft.com/office/officeart/2008/layout/VerticalCurvedList"/>
    <dgm:cxn modelId="{203D28DD-35E6-42CC-8253-B54E86F0B0BC}" type="presParOf" srcId="{82C68BDD-3845-4340-8DB5-B7E51E7E9378}" destId="{8D2F3CE2-F859-44B0-B031-5E67A136434F}" srcOrd="0" destOrd="0" presId="urn:microsoft.com/office/officeart/2008/layout/VerticalCurvedList"/>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49F1E150-418B-4F71-9535-54F6C888D4CE}" type="doc">
      <dgm:prSet loTypeId="urn:microsoft.com/office/officeart/2005/8/layout/bList2" loCatId="list" qsTypeId="urn:microsoft.com/office/officeart/2005/8/quickstyle/simple1" qsCatId="simple" csTypeId="urn:microsoft.com/office/officeart/2005/8/colors/colorful4" csCatId="colorful" phldr="1"/>
      <dgm:spPr/>
      <dgm:t>
        <a:bodyPr/>
        <a:lstStyle/>
        <a:p>
          <a:endParaRPr lang="pl-PL"/>
        </a:p>
      </dgm:t>
    </dgm:pt>
    <dgm:pt modelId="{8ACC76AF-90E8-4DA3-ADF9-3622FE21679D}">
      <dgm:prSet phldrT="[Tekst]" custT="1"/>
      <dgm:spPr>
        <a:xfrm>
          <a:off x="2220" y="3912293"/>
          <a:ext cx="2400705" cy="548330"/>
        </a:xfrm>
        <a:prstGeom prst="rect">
          <a:avLst/>
        </a:prstGeom>
      </dgm:spPr>
      <dgm:t>
        <a:bodyPr/>
        <a:lstStyle/>
        <a:p>
          <a:pPr algn="ctr">
            <a:buNone/>
          </a:pPr>
          <a:r>
            <a:rPr lang="pl-PL" sz="1800">
              <a:latin typeface="Calibri"/>
              <a:ea typeface="+mn-ea"/>
              <a:cs typeface="+mn-cs"/>
            </a:rPr>
            <a:t>Zajęcia edukacyjne</a:t>
          </a:r>
        </a:p>
      </dgm:t>
    </dgm:pt>
    <dgm:pt modelId="{7EA83596-7E9D-45C3-A388-A11BC5E56BB4}" type="parTrans" cxnId="{BB34EF86-54DC-4B66-B5CF-1B517F145FC8}">
      <dgm:prSet/>
      <dgm:spPr/>
      <dgm:t>
        <a:bodyPr/>
        <a:lstStyle/>
        <a:p>
          <a:endParaRPr lang="pl-PL">
            <a:latin typeface="+mj-lt"/>
          </a:endParaRPr>
        </a:p>
      </dgm:t>
    </dgm:pt>
    <dgm:pt modelId="{DBB486D8-9AF6-4C0A-88A7-5D171BF27713}" type="sibTrans" cxnId="{BB34EF86-54DC-4B66-B5CF-1B517F145FC8}">
      <dgm:prSet/>
      <dgm:spPr/>
      <dgm:t>
        <a:bodyPr/>
        <a:lstStyle/>
        <a:p>
          <a:endParaRPr lang="pl-PL">
            <a:latin typeface="+mj-lt"/>
          </a:endParaRPr>
        </a:p>
      </dgm:t>
    </dgm:pt>
    <dgm:pt modelId="{C335DE45-1F5E-4030-BA6D-FE6E230F2C3D}">
      <dgm:prSet phldrT="[Tekst]" custT="1"/>
      <dgm:spPr>
        <a:xfrm>
          <a:off x="2220" y="288317"/>
          <a:ext cx="2400705" cy="5233614"/>
        </a:xfrm>
        <a:prstGeom prst="round2SameRect">
          <a:avLst>
            <a:gd name="adj1" fmla="val 8000"/>
            <a:gd name="adj2" fmla="val 0"/>
          </a:avLst>
        </a:prstGeom>
      </dgm:spPr>
      <dgm:t>
        <a:bodyPr/>
        <a:lstStyle/>
        <a:p>
          <a:pPr algn="ctr">
            <a:buChar char="•"/>
          </a:pPr>
          <a:r>
            <a:rPr lang="pl-PL" sz="1000">
              <a:latin typeface="Calibri"/>
              <a:ea typeface="+mn-ea"/>
              <a:cs typeface="+mn-cs"/>
            </a:rPr>
            <a:t>kurs komputerowy dla seniorów</a:t>
          </a:r>
        </a:p>
      </dgm:t>
    </dgm:pt>
    <dgm:pt modelId="{BE8D69CB-111F-4953-8F78-6F433C26327F}" type="parTrans" cxnId="{97C8728D-0DEF-4849-969A-86C66FA796F6}">
      <dgm:prSet/>
      <dgm:spPr/>
      <dgm:t>
        <a:bodyPr/>
        <a:lstStyle/>
        <a:p>
          <a:endParaRPr lang="pl-PL">
            <a:latin typeface="+mj-lt"/>
          </a:endParaRPr>
        </a:p>
      </dgm:t>
    </dgm:pt>
    <dgm:pt modelId="{4FB871A6-DE30-4655-BE04-67A54F144D05}" type="sibTrans" cxnId="{97C8728D-0DEF-4849-969A-86C66FA796F6}">
      <dgm:prSet/>
      <dgm:spPr/>
      <dgm:t>
        <a:bodyPr/>
        <a:lstStyle/>
        <a:p>
          <a:endParaRPr lang="pl-PL">
            <a:latin typeface="+mj-lt"/>
          </a:endParaRPr>
        </a:p>
      </dgm:t>
    </dgm:pt>
    <dgm:pt modelId="{E7B62B0C-E252-4DB4-B914-A2BA292DB1CB}">
      <dgm:prSet phldrT="[Tekst]" custT="1"/>
      <dgm:spPr>
        <a:xfrm>
          <a:off x="2220" y="288317"/>
          <a:ext cx="2400705" cy="5233614"/>
        </a:xfrm>
        <a:prstGeom prst="round2SameRect">
          <a:avLst>
            <a:gd name="adj1" fmla="val 8000"/>
            <a:gd name="adj2" fmla="val 0"/>
          </a:avLst>
        </a:prstGeom>
      </dgm:spPr>
      <dgm:t>
        <a:bodyPr/>
        <a:lstStyle/>
        <a:p>
          <a:pPr algn="ctr">
            <a:buChar char="•"/>
          </a:pPr>
          <a:r>
            <a:rPr lang="pl-PL" sz="1000">
              <a:latin typeface="Calibri"/>
              <a:ea typeface="+mn-ea"/>
              <a:cs typeface="+mn-cs"/>
            </a:rPr>
            <a:t>„pogotowie komputerowe”</a:t>
          </a:r>
        </a:p>
      </dgm:t>
    </dgm:pt>
    <dgm:pt modelId="{69B7A0A2-BFB8-4CCC-93F3-4009D33A6BAD}" type="parTrans" cxnId="{98C4DC61-C20C-48BB-AB0D-E9B3BC9F1FE7}">
      <dgm:prSet/>
      <dgm:spPr/>
      <dgm:t>
        <a:bodyPr/>
        <a:lstStyle/>
        <a:p>
          <a:endParaRPr lang="pl-PL">
            <a:latin typeface="+mj-lt"/>
          </a:endParaRPr>
        </a:p>
      </dgm:t>
    </dgm:pt>
    <dgm:pt modelId="{3F58C66B-ADCF-43E1-88B0-4CB499200CD5}" type="sibTrans" cxnId="{98C4DC61-C20C-48BB-AB0D-E9B3BC9F1FE7}">
      <dgm:prSet/>
      <dgm:spPr/>
      <dgm:t>
        <a:bodyPr/>
        <a:lstStyle/>
        <a:p>
          <a:endParaRPr lang="pl-PL">
            <a:latin typeface="+mj-lt"/>
          </a:endParaRPr>
        </a:p>
      </dgm:t>
    </dgm:pt>
    <dgm:pt modelId="{931187EF-13C7-4464-8760-BAC6482EE32C}">
      <dgm:prSet phldrT="[Tekst]" custT="1"/>
      <dgm:spPr>
        <a:xfrm>
          <a:off x="2220" y="288317"/>
          <a:ext cx="2400705" cy="5233614"/>
        </a:xfrm>
        <a:prstGeom prst="round2SameRect">
          <a:avLst>
            <a:gd name="adj1" fmla="val 8000"/>
            <a:gd name="adj2" fmla="val 0"/>
          </a:avLst>
        </a:prstGeom>
      </dgm:spPr>
      <dgm:t>
        <a:bodyPr/>
        <a:lstStyle/>
        <a:p>
          <a:pPr algn="ctr">
            <a:buChar char="•"/>
          </a:pPr>
          <a:r>
            <a:rPr lang="pl-PL" sz="1000">
              <a:latin typeface="Calibri"/>
              <a:ea typeface="+mn-ea"/>
              <a:cs typeface="+mn-cs"/>
            </a:rPr>
            <a:t>kursy językowe:</a:t>
          </a:r>
        </a:p>
      </dgm:t>
    </dgm:pt>
    <dgm:pt modelId="{4C0BEBDE-8026-46B0-A10F-DD079550E8BB}" type="parTrans" cxnId="{39391A12-FFC5-4E09-85E1-09602214D6F0}">
      <dgm:prSet/>
      <dgm:spPr/>
      <dgm:t>
        <a:bodyPr/>
        <a:lstStyle/>
        <a:p>
          <a:endParaRPr lang="pl-PL">
            <a:latin typeface="+mj-lt"/>
          </a:endParaRPr>
        </a:p>
      </dgm:t>
    </dgm:pt>
    <dgm:pt modelId="{B69E1127-B676-4CA8-8C2E-06D83FBCF017}" type="sibTrans" cxnId="{39391A12-FFC5-4E09-85E1-09602214D6F0}">
      <dgm:prSet/>
      <dgm:spPr/>
      <dgm:t>
        <a:bodyPr/>
        <a:lstStyle/>
        <a:p>
          <a:endParaRPr lang="pl-PL">
            <a:latin typeface="+mj-lt"/>
          </a:endParaRPr>
        </a:p>
      </dgm:t>
    </dgm:pt>
    <dgm:pt modelId="{99A7A24E-1221-46F8-9F19-D3E5ABDD25DC}">
      <dgm:prSet phldrT="[Tekst]" custT="1"/>
      <dgm:spPr>
        <a:xfrm>
          <a:off x="2809182" y="3912293"/>
          <a:ext cx="2400705" cy="548330"/>
        </a:xfrm>
        <a:prstGeom prst="rect">
          <a:avLst/>
        </a:prstGeom>
      </dgm:spPr>
      <dgm:t>
        <a:bodyPr/>
        <a:lstStyle/>
        <a:p>
          <a:pPr algn="ctr">
            <a:buNone/>
          </a:pPr>
          <a:r>
            <a:rPr lang="pl-PL" sz="2000">
              <a:latin typeface="Calibri"/>
              <a:ea typeface="+mn-ea"/>
              <a:cs typeface="+mn-cs"/>
            </a:rPr>
            <a:t>Rekreacyjne</a:t>
          </a:r>
        </a:p>
      </dgm:t>
    </dgm:pt>
    <dgm:pt modelId="{E80907ED-1F45-48C8-A914-C93D051F981B}" type="parTrans" cxnId="{E68B52E2-5725-4ED2-B427-BE4F9FCE8271}">
      <dgm:prSet/>
      <dgm:spPr/>
      <dgm:t>
        <a:bodyPr/>
        <a:lstStyle/>
        <a:p>
          <a:endParaRPr lang="pl-PL">
            <a:latin typeface="+mj-lt"/>
          </a:endParaRPr>
        </a:p>
      </dgm:t>
    </dgm:pt>
    <dgm:pt modelId="{C29D179E-4FCA-4688-AECA-5F80AE8097BB}" type="sibTrans" cxnId="{E68B52E2-5725-4ED2-B427-BE4F9FCE8271}">
      <dgm:prSet/>
      <dgm:spPr/>
      <dgm:t>
        <a:bodyPr/>
        <a:lstStyle/>
        <a:p>
          <a:endParaRPr lang="pl-PL">
            <a:latin typeface="+mj-lt"/>
          </a:endParaRPr>
        </a:p>
      </dgm:t>
    </dgm:pt>
    <dgm:pt modelId="{5AA0C13A-B5C7-42ED-B732-8D33AAA23256}">
      <dgm:prSet phldrT="[Tekst]" custT="1"/>
      <dgm:spPr>
        <a:xfrm>
          <a:off x="2809182" y="360072"/>
          <a:ext cx="2400705" cy="5090104"/>
        </a:xfrm>
        <a:prstGeom prst="round2SameRect">
          <a:avLst>
            <a:gd name="adj1" fmla="val 8000"/>
            <a:gd name="adj2" fmla="val 0"/>
          </a:avLst>
        </a:prstGeom>
      </dgm:spPr>
      <dgm:t>
        <a:bodyPr/>
        <a:lstStyle/>
        <a:p>
          <a:pPr algn="ctr">
            <a:buChar char="•"/>
          </a:pPr>
          <a:r>
            <a:rPr lang="pl-PL" sz="1000">
              <a:latin typeface="Calibri"/>
              <a:ea typeface="+mn-ea"/>
              <a:cs typeface="+mn-cs"/>
            </a:rPr>
            <a:t>Nordic Walking</a:t>
          </a:r>
        </a:p>
      </dgm:t>
    </dgm:pt>
    <dgm:pt modelId="{18A116F1-6424-4F5F-815D-B42A871C81CB}" type="parTrans" cxnId="{EA20CA62-1D0F-42DB-9628-6AF4B4CBC266}">
      <dgm:prSet/>
      <dgm:spPr/>
      <dgm:t>
        <a:bodyPr/>
        <a:lstStyle/>
        <a:p>
          <a:endParaRPr lang="pl-PL">
            <a:latin typeface="+mj-lt"/>
          </a:endParaRPr>
        </a:p>
      </dgm:t>
    </dgm:pt>
    <dgm:pt modelId="{B2C469F3-0EE3-4CC2-9247-CF7AE24B2761}" type="sibTrans" cxnId="{EA20CA62-1D0F-42DB-9628-6AF4B4CBC266}">
      <dgm:prSet/>
      <dgm:spPr/>
      <dgm:t>
        <a:bodyPr/>
        <a:lstStyle/>
        <a:p>
          <a:endParaRPr lang="pl-PL">
            <a:latin typeface="+mj-lt"/>
          </a:endParaRPr>
        </a:p>
      </dgm:t>
    </dgm:pt>
    <dgm:pt modelId="{472CF7C4-28FE-4B28-B4B9-D8F909EDDBC7}">
      <dgm:prSet phldrT="[Tekst]" custT="1"/>
      <dgm:spPr>
        <a:xfrm>
          <a:off x="2809182" y="360072"/>
          <a:ext cx="2400705" cy="5090104"/>
        </a:xfrm>
        <a:prstGeom prst="round2SameRect">
          <a:avLst>
            <a:gd name="adj1" fmla="val 8000"/>
            <a:gd name="adj2" fmla="val 0"/>
          </a:avLst>
        </a:prstGeom>
      </dgm:spPr>
      <dgm:t>
        <a:bodyPr/>
        <a:lstStyle/>
        <a:p>
          <a:pPr algn="ctr">
            <a:buChar char="•"/>
          </a:pPr>
          <a:r>
            <a:rPr lang="pl-PL" sz="1000">
              <a:latin typeface="Calibri"/>
              <a:ea typeface="+mn-ea"/>
              <a:cs typeface="+mn-cs"/>
            </a:rPr>
            <a:t>aqua zumba i Aqua joga dla seniora</a:t>
          </a:r>
        </a:p>
      </dgm:t>
    </dgm:pt>
    <dgm:pt modelId="{ACB7B503-711A-4B55-B090-6937DBB6F251}" type="parTrans" cxnId="{CBBD403E-6212-4199-980F-A29F007CF276}">
      <dgm:prSet/>
      <dgm:spPr/>
      <dgm:t>
        <a:bodyPr/>
        <a:lstStyle/>
        <a:p>
          <a:endParaRPr lang="pl-PL">
            <a:latin typeface="+mj-lt"/>
          </a:endParaRPr>
        </a:p>
      </dgm:t>
    </dgm:pt>
    <dgm:pt modelId="{FFA805C3-80AC-429A-B1A8-01E629D0E852}" type="sibTrans" cxnId="{CBBD403E-6212-4199-980F-A29F007CF276}">
      <dgm:prSet/>
      <dgm:spPr/>
      <dgm:t>
        <a:bodyPr/>
        <a:lstStyle/>
        <a:p>
          <a:endParaRPr lang="pl-PL">
            <a:latin typeface="+mj-lt"/>
          </a:endParaRPr>
        </a:p>
      </dgm:t>
    </dgm:pt>
    <dgm:pt modelId="{F11AABB8-EA79-41F4-AF88-1799DF81B8B8}">
      <dgm:prSet phldrT="[Tekst]" custT="1"/>
      <dgm:spPr>
        <a:xfrm>
          <a:off x="2809182" y="360072"/>
          <a:ext cx="2400705" cy="5090104"/>
        </a:xfrm>
        <a:prstGeom prst="round2SameRect">
          <a:avLst>
            <a:gd name="adj1" fmla="val 8000"/>
            <a:gd name="adj2" fmla="val 0"/>
          </a:avLst>
        </a:prstGeom>
      </dgm:spPr>
      <dgm:t>
        <a:bodyPr/>
        <a:lstStyle/>
        <a:p>
          <a:pPr algn="ctr">
            <a:buChar char="•"/>
          </a:pPr>
          <a:r>
            <a:rPr lang="pl-PL" sz="1000">
              <a:latin typeface="Calibri"/>
              <a:ea typeface="+mn-ea"/>
              <a:cs typeface="+mn-cs"/>
            </a:rPr>
            <a:t>zajęcia taneczne</a:t>
          </a:r>
        </a:p>
      </dgm:t>
    </dgm:pt>
    <dgm:pt modelId="{3009A7F6-81F7-44E8-A0DF-317E0772BFA3}" type="parTrans" cxnId="{4E33B7E8-5DA2-4181-AD22-B487430150B8}">
      <dgm:prSet/>
      <dgm:spPr/>
      <dgm:t>
        <a:bodyPr/>
        <a:lstStyle/>
        <a:p>
          <a:endParaRPr lang="pl-PL">
            <a:latin typeface="+mj-lt"/>
          </a:endParaRPr>
        </a:p>
      </dgm:t>
    </dgm:pt>
    <dgm:pt modelId="{31D943A0-B0BE-48CB-85C7-2F242911640E}" type="sibTrans" cxnId="{4E33B7E8-5DA2-4181-AD22-B487430150B8}">
      <dgm:prSet/>
      <dgm:spPr/>
      <dgm:t>
        <a:bodyPr/>
        <a:lstStyle/>
        <a:p>
          <a:endParaRPr lang="pl-PL">
            <a:latin typeface="+mj-lt"/>
          </a:endParaRPr>
        </a:p>
      </dgm:t>
    </dgm:pt>
    <dgm:pt modelId="{F087E5AC-A586-44FE-B541-D915A6A344E0}">
      <dgm:prSet custT="1"/>
      <dgm:spPr>
        <a:xfrm>
          <a:off x="2220" y="288317"/>
          <a:ext cx="2400705" cy="5233614"/>
        </a:xfrm>
        <a:prstGeom prst="round2SameRect">
          <a:avLst>
            <a:gd name="adj1" fmla="val 8000"/>
            <a:gd name="adj2" fmla="val 0"/>
          </a:avLst>
        </a:prstGeom>
      </dgm:spPr>
      <dgm:t>
        <a:bodyPr/>
        <a:lstStyle/>
        <a:p>
          <a:pPr algn="ctr">
            <a:buChar char="•"/>
          </a:pPr>
          <a:r>
            <a:rPr lang="pl-PL" sz="1000">
              <a:latin typeface="Calibri"/>
              <a:ea typeface="+mn-ea"/>
              <a:cs typeface="+mn-cs"/>
            </a:rPr>
            <a:t>Chór Seniorów</a:t>
          </a:r>
        </a:p>
      </dgm:t>
    </dgm:pt>
    <dgm:pt modelId="{9A3F4290-9783-45F0-B54E-E98E84CCB564}" type="parTrans" cxnId="{8E27AA8F-F2B4-4923-9E71-9DC00842857F}">
      <dgm:prSet/>
      <dgm:spPr/>
      <dgm:t>
        <a:bodyPr/>
        <a:lstStyle/>
        <a:p>
          <a:endParaRPr lang="pl-PL">
            <a:latin typeface="+mj-lt"/>
          </a:endParaRPr>
        </a:p>
      </dgm:t>
    </dgm:pt>
    <dgm:pt modelId="{BC6B7444-4333-4D61-9265-17C1209A9DE8}" type="sibTrans" cxnId="{8E27AA8F-F2B4-4923-9E71-9DC00842857F}">
      <dgm:prSet/>
      <dgm:spPr/>
      <dgm:t>
        <a:bodyPr/>
        <a:lstStyle/>
        <a:p>
          <a:endParaRPr lang="pl-PL">
            <a:latin typeface="+mj-lt"/>
          </a:endParaRPr>
        </a:p>
      </dgm:t>
    </dgm:pt>
    <dgm:pt modelId="{72678A77-B4D0-4082-920F-75678C46DBBC}">
      <dgm:prSet custT="1"/>
      <dgm:spPr>
        <a:xfrm>
          <a:off x="2220" y="288317"/>
          <a:ext cx="2400705" cy="5233614"/>
        </a:xfrm>
        <a:prstGeom prst="round2SameRect">
          <a:avLst>
            <a:gd name="adj1" fmla="val 8000"/>
            <a:gd name="adj2" fmla="val 0"/>
          </a:avLst>
        </a:prstGeom>
      </dgm:spPr>
      <dgm:t>
        <a:bodyPr/>
        <a:lstStyle/>
        <a:p>
          <a:pPr algn="ctr">
            <a:buChar char="•"/>
          </a:pPr>
          <a:r>
            <a:rPr lang="pl-PL" sz="1000">
              <a:latin typeface="Calibri"/>
              <a:ea typeface="+mn-ea"/>
              <a:cs typeface="+mn-cs"/>
            </a:rPr>
            <a:t>sekcja malarska</a:t>
          </a:r>
        </a:p>
      </dgm:t>
    </dgm:pt>
    <dgm:pt modelId="{02C51757-386D-4A30-B04D-1F325B0B24D6}" type="parTrans" cxnId="{27248CB1-DE6E-435D-B796-54C8F9D96562}">
      <dgm:prSet/>
      <dgm:spPr/>
      <dgm:t>
        <a:bodyPr/>
        <a:lstStyle/>
        <a:p>
          <a:endParaRPr lang="pl-PL">
            <a:latin typeface="+mj-lt"/>
          </a:endParaRPr>
        </a:p>
      </dgm:t>
    </dgm:pt>
    <dgm:pt modelId="{D56BD52D-F2B2-41FE-BA42-383956749792}" type="sibTrans" cxnId="{27248CB1-DE6E-435D-B796-54C8F9D96562}">
      <dgm:prSet/>
      <dgm:spPr/>
      <dgm:t>
        <a:bodyPr/>
        <a:lstStyle/>
        <a:p>
          <a:endParaRPr lang="pl-PL">
            <a:latin typeface="+mj-lt"/>
          </a:endParaRPr>
        </a:p>
      </dgm:t>
    </dgm:pt>
    <dgm:pt modelId="{D6F6A5CA-0B9F-4B21-B503-4D5C7D0A56E7}">
      <dgm:prSet custT="1"/>
      <dgm:spPr>
        <a:xfrm>
          <a:off x="2220" y="288317"/>
          <a:ext cx="2400705" cy="5233614"/>
        </a:xfrm>
        <a:prstGeom prst="round2SameRect">
          <a:avLst>
            <a:gd name="adj1" fmla="val 8000"/>
            <a:gd name="adj2" fmla="val 0"/>
          </a:avLst>
        </a:prstGeom>
      </dgm:spPr>
      <dgm:t>
        <a:bodyPr/>
        <a:lstStyle/>
        <a:p>
          <a:pPr algn="ctr">
            <a:buChar char="•"/>
          </a:pPr>
          <a:r>
            <a:rPr lang="pl-PL" sz="1000">
              <a:latin typeface="Calibri"/>
              <a:ea typeface="+mn-ea"/>
              <a:cs typeface="+mn-cs"/>
            </a:rPr>
            <a:t>koło fotograficzne</a:t>
          </a:r>
        </a:p>
      </dgm:t>
    </dgm:pt>
    <dgm:pt modelId="{5853527C-A203-4827-B01D-106C0D3FAFFD}" type="parTrans" cxnId="{C6313B5F-FA8E-42CB-97BD-D2A4DF529C5C}">
      <dgm:prSet/>
      <dgm:spPr/>
      <dgm:t>
        <a:bodyPr/>
        <a:lstStyle/>
        <a:p>
          <a:endParaRPr lang="pl-PL">
            <a:latin typeface="+mj-lt"/>
          </a:endParaRPr>
        </a:p>
      </dgm:t>
    </dgm:pt>
    <dgm:pt modelId="{85BB158F-AB31-4216-92D0-22040A3B1628}" type="sibTrans" cxnId="{C6313B5F-FA8E-42CB-97BD-D2A4DF529C5C}">
      <dgm:prSet/>
      <dgm:spPr/>
      <dgm:t>
        <a:bodyPr/>
        <a:lstStyle/>
        <a:p>
          <a:endParaRPr lang="pl-PL">
            <a:latin typeface="+mj-lt"/>
          </a:endParaRPr>
        </a:p>
      </dgm:t>
    </dgm:pt>
    <dgm:pt modelId="{389D1479-7785-41BB-9A56-63E41104214B}">
      <dgm:prSet custT="1"/>
      <dgm:spPr>
        <a:xfrm>
          <a:off x="2809182" y="360072"/>
          <a:ext cx="2400705" cy="5090104"/>
        </a:xfrm>
        <a:prstGeom prst="round2SameRect">
          <a:avLst>
            <a:gd name="adj1" fmla="val 8000"/>
            <a:gd name="adj2" fmla="val 0"/>
          </a:avLst>
        </a:prstGeom>
      </dgm:spPr>
      <dgm:t>
        <a:bodyPr/>
        <a:lstStyle/>
        <a:p>
          <a:pPr algn="ctr">
            <a:buChar char="•"/>
          </a:pPr>
          <a:r>
            <a:rPr lang="pl-PL" sz="1000">
              <a:latin typeface="Calibri"/>
              <a:ea typeface="+mn-ea"/>
              <a:cs typeface="+mn-cs"/>
            </a:rPr>
            <a:t>tańce w kręgu</a:t>
          </a:r>
        </a:p>
      </dgm:t>
    </dgm:pt>
    <dgm:pt modelId="{E16FF582-0DE9-4494-8092-AECC97F231E9}" type="parTrans" cxnId="{66F2554E-5334-4B25-BABE-D9959D4871EA}">
      <dgm:prSet/>
      <dgm:spPr/>
      <dgm:t>
        <a:bodyPr/>
        <a:lstStyle/>
        <a:p>
          <a:endParaRPr lang="pl-PL">
            <a:latin typeface="+mj-lt"/>
          </a:endParaRPr>
        </a:p>
      </dgm:t>
    </dgm:pt>
    <dgm:pt modelId="{842A9A55-C22E-4A58-9C8F-CCEA4E44B477}" type="sibTrans" cxnId="{66F2554E-5334-4B25-BABE-D9959D4871EA}">
      <dgm:prSet/>
      <dgm:spPr/>
      <dgm:t>
        <a:bodyPr/>
        <a:lstStyle/>
        <a:p>
          <a:endParaRPr lang="pl-PL">
            <a:latin typeface="+mj-lt"/>
          </a:endParaRPr>
        </a:p>
      </dgm:t>
    </dgm:pt>
    <dgm:pt modelId="{4EE11C91-6655-4407-8419-397B65DE3A44}">
      <dgm:prSet custT="1"/>
      <dgm:spPr>
        <a:xfrm>
          <a:off x="2809182" y="360072"/>
          <a:ext cx="2400705" cy="5090104"/>
        </a:xfrm>
        <a:prstGeom prst="round2SameRect">
          <a:avLst>
            <a:gd name="adj1" fmla="val 8000"/>
            <a:gd name="adj2" fmla="val 0"/>
          </a:avLst>
        </a:prstGeom>
      </dgm:spPr>
      <dgm:t>
        <a:bodyPr/>
        <a:lstStyle/>
        <a:p>
          <a:pPr algn="ctr">
            <a:buChar char="•"/>
          </a:pPr>
          <a:r>
            <a:rPr lang="pl-PL" sz="1000">
              <a:latin typeface="Calibri"/>
              <a:ea typeface="+mn-ea"/>
              <a:cs typeface="+mn-cs"/>
            </a:rPr>
            <a:t>wolontariat 60+</a:t>
          </a:r>
        </a:p>
      </dgm:t>
    </dgm:pt>
    <dgm:pt modelId="{9B53068E-C2A3-4C4C-823C-0E97C6420274}" type="parTrans" cxnId="{E1C1D304-DED4-4561-8C0D-D8E11B2FAC1F}">
      <dgm:prSet/>
      <dgm:spPr/>
      <dgm:t>
        <a:bodyPr/>
        <a:lstStyle/>
        <a:p>
          <a:endParaRPr lang="pl-PL">
            <a:latin typeface="+mj-lt"/>
          </a:endParaRPr>
        </a:p>
      </dgm:t>
    </dgm:pt>
    <dgm:pt modelId="{16A125A9-AF08-475F-83B3-13A1D8D297C0}" type="sibTrans" cxnId="{E1C1D304-DED4-4561-8C0D-D8E11B2FAC1F}">
      <dgm:prSet/>
      <dgm:spPr/>
      <dgm:t>
        <a:bodyPr/>
        <a:lstStyle/>
        <a:p>
          <a:endParaRPr lang="pl-PL">
            <a:latin typeface="+mj-lt"/>
          </a:endParaRPr>
        </a:p>
      </dgm:t>
    </dgm:pt>
    <dgm:pt modelId="{FCC6F30C-3D62-41A6-A5FA-B83425411633}">
      <dgm:prSet custT="1"/>
      <dgm:spPr>
        <a:xfrm>
          <a:off x="2220" y="288317"/>
          <a:ext cx="2400705" cy="5233614"/>
        </a:xfrm>
        <a:prstGeom prst="round2SameRect">
          <a:avLst>
            <a:gd name="adj1" fmla="val 8000"/>
            <a:gd name="adj2" fmla="val 0"/>
          </a:avLst>
        </a:prstGeom>
      </dgm:spPr>
      <dgm:t>
        <a:bodyPr/>
        <a:lstStyle/>
        <a:p>
          <a:pPr algn="ctr">
            <a:buChar char="•"/>
          </a:pPr>
          <a:r>
            <a:rPr lang="pl-PL" sz="1000">
              <a:latin typeface="Calibri"/>
              <a:ea typeface="+mn-ea"/>
              <a:cs typeface="+mn-cs"/>
            </a:rPr>
            <a:t>florystyka</a:t>
          </a:r>
        </a:p>
      </dgm:t>
    </dgm:pt>
    <dgm:pt modelId="{684F6209-138B-46E7-9742-133905C3D691}" type="parTrans" cxnId="{003DBFE1-C394-405D-BE8C-7C495352EF30}">
      <dgm:prSet/>
      <dgm:spPr/>
      <dgm:t>
        <a:bodyPr/>
        <a:lstStyle/>
        <a:p>
          <a:endParaRPr lang="pl-PL">
            <a:latin typeface="+mj-lt"/>
          </a:endParaRPr>
        </a:p>
      </dgm:t>
    </dgm:pt>
    <dgm:pt modelId="{5B4140C2-96DA-49E4-8F3B-90DCFCFF9807}" type="sibTrans" cxnId="{003DBFE1-C394-405D-BE8C-7C495352EF30}">
      <dgm:prSet/>
      <dgm:spPr/>
      <dgm:t>
        <a:bodyPr/>
        <a:lstStyle/>
        <a:p>
          <a:endParaRPr lang="pl-PL">
            <a:latin typeface="+mj-lt"/>
          </a:endParaRPr>
        </a:p>
      </dgm:t>
    </dgm:pt>
    <dgm:pt modelId="{942FE06B-E4B7-45F7-9C6F-F7BDD1C5BC7E}">
      <dgm:prSet custT="1"/>
      <dgm:spPr>
        <a:xfrm>
          <a:off x="2220" y="288317"/>
          <a:ext cx="2400705" cy="5233614"/>
        </a:xfrm>
        <a:prstGeom prst="round2SameRect">
          <a:avLst>
            <a:gd name="adj1" fmla="val 8000"/>
            <a:gd name="adj2" fmla="val 0"/>
          </a:avLst>
        </a:prstGeom>
      </dgm:spPr>
      <dgm:t>
        <a:bodyPr/>
        <a:lstStyle/>
        <a:p>
          <a:pPr algn="ctr">
            <a:buChar char="•"/>
          </a:pPr>
          <a:r>
            <a:rPr lang="pl-PL" sz="1000">
              <a:latin typeface="Calibri"/>
              <a:ea typeface="+mn-ea"/>
              <a:cs typeface="+mn-cs"/>
            </a:rPr>
            <a:t> warsztaty plastyczne</a:t>
          </a:r>
        </a:p>
      </dgm:t>
    </dgm:pt>
    <dgm:pt modelId="{579EBD97-27D5-4C41-ACEC-A50A63D7EB26}" type="parTrans" cxnId="{084BF2E7-88D0-49DF-A2C7-192309D9F9DE}">
      <dgm:prSet/>
      <dgm:spPr/>
      <dgm:t>
        <a:bodyPr/>
        <a:lstStyle/>
        <a:p>
          <a:endParaRPr lang="pl-PL">
            <a:latin typeface="+mj-lt"/>
          </a:endParaRPr>
        </a:p>
      </dgm:t>
    </dgm:pt>
    <dgm:pt modelId="{14263AC4-7624-4D87-81DA-D00817DFAB95}" type="sibTrans" cxnId="{084BF2E7-88D0-49DF-A2C7-192309D9F9DE}">
      <dgm:prSet/>
      <dgm:spPr/>
      <dgm:t>
        <a:bodyPr/>
        <a:lstStyle/>
        <a:p>
          <a:endParaRPr lang="pl-PL">
            <a:latin typeface="+mj-lt"/>
          </a:endParaRPr>
        </a:p>
      </dgm:t>
    </dgm:pt>
    <dgm:pt modelId="{432762B1-4F99-4E01-BC4B-1F9C994D8B27}">
      <dgm:prSet custT="1"/>
      <dgm:spPr>
        <a:xfrm>
          <a:off x="2220" y="288317"/>
          <a:ext cx="2400705" cy="5233614"/>
        </a:xfrm>
        <a:prstGeom prst="round2SameRect">
          <a:avLst>
            <a:gd name="adj1" fmla="val 8000"/>
            <a:gd name="adj2" fmla="val 0"/>
          </a:avLst>
        </a:prstGeom>
      </dgm:spPr>
      <dgm:t>
        <a:bodyPr/>
        <a:lstStyle/>
        <a:p>
          <a:pPr algn="ctr">
            <a:buChar char="•"/>
          </a:pPr>
          <a:r>
            <a:rPr lang="pl-PL" sz="1000">
              <a:latin typeface="Calibri"/>
              <a:ea typeface="+mn-ea"/>
              <a:cs typeface="+mn-cs"/>
            </a:rPr>
            <a:t>badania profilaktyczne (badania słuchu, wzroku, poziomu cukru we krw, badanie znamion na skórze, zdrowe odżywianie itp.)</a:t>
          </a:r>
        </a:p>
      </dgm:t>
    </dgm:pt>
    <dgm:pt modelId="{BAFA6CC5-8C31-4E14-9438-5FDD285CCAB6}" type="parTrans" cxnId="{F43813E6-70D2-4E55-9831-EB8FA3C87F24}">
      <dgm:prSet/>
      <dgm:spPr/>
      <dgm:t>
        <a:bodyPr/>
        <a:lstStyle/>
        <a:p>
          <a:endParaRPr lang="pl-PL"/>
        </a:p>
      </dgm:t>
    </dgm:pt>
    <dgm:pt modelId="{7958D4B5-04FC-47EF-98FF-E67301581851}" type="sibTrans" cxnId="{F43813E6-70D2-4E55-9831-EB8FA3C87F24}">
      <dgm:prSet/>
      <dgm:spPr/>
      <dgm:t>
        <a:bodyPr/>
        <a:lstStyle/>
        <a:p>
          <a:endParaRPr lang="pl-PL"/>
        </a:p>
      </dgm:t>
    </dgm:pt>
    <dgm:pt modelId="{19B19B3C-BCCA-4784-80CD-CEC96A2402D0}">
      <dgm:prSet phldrT="[Tekst]" custT="1"/>
      <dgm:spPr>
        <a:xfrm>
          <a:off x="2809182" y="360072"/>
          <a:ext cx="2400705" cy="5090104"/>
        </a:xfrm>
        <a:prstGeom prst="round2SameRect">
          <a:avLst>
            <a:gd name="adj1" fmla="val 8000"/>
            <a:gd name="adj2" fmla="val 0"/>
          </a:avLst>
        </a:prstGeom>
      </dgm:spPr>
      <dgm:t>
        <a:bodyPr/>
        <a:lstStyle/>
        <a:p>
          <a:pPr algn="ctr">
            <a:buChar char="•"/>
          </a:pPr>
          <a:endParaRPr lang="pl-PL" sz="900">
            <a:solidFill>
              <a:sysClr val="windowText" lastClr="000000">
                <a:hueOff val="0"/>
                <a:satOff val="0"/>
                <a:lumOff val="0"/>
                <a:alphaOff val="0"/>
              </a:sysClr>
            </a:solidFill>
            <a:latin typeface="Calibri"/>
            <a:ea typeface="+mn-ea"/>
            <a:cs typeface="+mn-cs"/>
          </a:endParaRPr>
        </a:p>
      </dgm:t>
    </dgm:pt>
    <dgm:pt modelId="{95F8E69D-E530-40C7-B883-1CF73B3A7E14}" type="parTrans" cxnId="{EB774894-2B2C-46FA-9234-667270248693}">
      <dgm:prSet/>
      <dgm:spPr/>
      <dgm:t>
        <a:bodyPr/>
        <a:lstStyle/>
        <a:p>
          <a:endParaRPr lang="pl-PL"/>
        </a:p>
      </dgm:t>
    </dgm:pt>
    <dgm:pt modelId="{136DCFB8-A0F0-4E24-AEA2-5C6A669173EA}" type="sibTrans" cxnId="{EB774894-2B2C-46FA-9234-667270248693}">
      <dgm:prSet/>
      <dgm:spPr/>
      <dgm:t>
        <a:bodyPr/>
        <a:lstStyle/>
        <a:p>
          <a:endParaRPr lang="pl-PL"/>
        </a:p>
      </dgm:t>
    </dgm:pt>
    <dgm:pt modelId="{BA5D183C-4A80-446D-8EEB-4C15CD8B0FB0}">
      <dgm:prSet phldrT="[Tekst]" custT="1"/>
      <dgm:spPr>
        <a:xfrm>
          <a:off x="2809182" y="360072"/>
          <a:ext cx="2400705" cy="5090104"/>
        </a:xfrm>
        <a:prstGeom prst="round2SameRect">
          <a:avLst>
            <a:gd name="adj1" fmla="val 8000"/>
            <a:gd name="adj2" fmla="val 0"/>
          </a:avLst>
        </a:prstGeom>
      </dgm:spPr>
      <dgm:t>
        <a:bodyPr/>
        <a:lstStyle/>
        <a:p>
          <a:pPr algn="ctr">
            <a:buChar char="•"/>
          </a:pPr>
          <a:endParaRPr lang="pl-PL" sz="900">
            <a:solidFill>
              <a:sysClr val="windowText" lastClr="000000">
                <a:hueOff val="0"/>
                <a:satOff val="0"/>
                <a:lumOff val="0"/>
                <a:alphaOff val="0"/>
              </a:sysClr>
            </a:solidFill>
            <a:latin typeface="Calibri"/>
            <a:ea typeface="+mn-ea"/>
            <a:cs typeface="+mn-cs"/>
          </a:endParaRPr>
        </a:p>
      </dgm:t>
    </dgm:pt>
    <dgm:pt modelId="{7A43FB21-7A8B-46E9-BA83-E3C48B99B367}" type="parTrans" cxnId="{6F85F76D-AE47-4925-8AD7-8781B63BE8A1}">
      <dgm:prSet/>
      <dgm:spPr/>
      <dgm:t>
        <a:bodyPr/>
        <a:lstStyle/>
        <a:p>
          <a:endParaRPr lang="pl-PL"/>
        </a:p>
      </dgm:t>
    </dgm:pt>
    <dgm:pt modelId="{E059F518-4451-4E3C-8BA1-75ED62A34206}" type="sibTrans" cxnId="{6F85F76D-AE47-4925-8AD7-8781B63BE8A1}">
      <dgm:prSet/>
      <dgm:spPr/>
      <dgm:t>
        <a:bodyPr/>
        <a:lstStyle/>
        <a:p>
          <a:endParaRPr lang="pl-PL"/>
        </a:p>
      </dgm:t>
    </dgm:pt>
    <dgm:pt modelId="{8A4906C8-0BD0-4EA2-A2C8-9A8E32DD3CAB}">
      <dgm:prSet custT="1"/>
      <dgm:spPr>
        <a:xfrm>
          <a:off x="2220" y="288317"/>
          <a:ext cx="2400705" cy="5233614"/>
        </a:xfrm>
        <a:prstGeom prst="round2SameRect">
          <a:avLst>
            <a:gd name="adj1" fmla="val 8000"/>
            <a:gd name="adj2" fmla="val 0"/>
          </a:avLst>
        </a:prstGeom>
      </dgm:spPr>
      <dgm:t>
        <a:bodyPr/>
        <a:lstStyle/>
        <a:p>
          <a:pPr algn="ctr">
            <a:buChar char="•"/>
          </a:pPr>
          <a:endParaRPr lang="pl-PL" sz="1000">
            <a:solidFill>
              <a:sysClr val="windowText" lastClr="000000">
                <a:hueOff val="0"/>
                <a:satOff val="0"/>
                <a:lumOff val="0"/>
                <a:alphaOff val="0"/>
              </a:sysClr>
            </a:solidFill>
            <a:latin typeface="Calibri"/>
            <a:ea typeface="+mn-ea"/>
            <a:cs typeface="+mn-cs"/>
          </a:endParaRPr>
        </a:p>
      </dgm:t>
    </dgm:pt>
    <dgm:pt modelId="{C347D556-94EE-4784-BF6B-1D863B8C06FE}" type="parTrans" cxnId="{124AD0B1-36EE-46FC-8A7C-B3104030C801}">
      <dgm:prSet/>
      <dgm:spPr/>
      <dgm:t>
        <a:bodyPr/>
        <a:lstStyle/>
        <a:p>
          <a:endParaRPr lang="pl-PL"/>
        </a:p>
      </dgm:t>
    </dgm:pt>
    <dgm:pt modelId="{BB94CD14-58DE-443B-A87E-1FEAF4721841}" type="sibTrans" cxnId="{124AD0B1-36EE-46FC-8A7C-B3104030C801}">
      <dgm:prSet/>
      <dgm:spPr/>
      <dgm:t>
        <a:bodyPr/>
        <a:lstStyle/>
        <a:p>
          <a:endParaRPr lang="pl-PL"/>
        </a:p>
      </dgm:t>
    </dgm:pt>
    <dgm:pt modelId="{278C66D7-BA9B-4B92-8B25-FD35EDDE830F}">
      <dgm:prSet phldrT="[Tekst]" custT="1"/>
      <dgm:spPr>
        <a:xfrm>
          <a:off x="2220" y="288317"/>
          <a:ext cx="2400705" cy="5233614"/>
        </a:xfrm>
        <a:prstGeom prst="round2SameRect">
          <a:avLst>
            <a:gd name="adj1" fmla="val 8000"/>
            <a:gd name="adj2" fmla="val 0"/>
          </a:avLst>
        </a:prstGeom>
      </dgm:spPr>
      <dgm:t>
        <a:bodyPr/>
        <a:lstStyle/>
        <a:p>
          <a:pPr algn="ctr">
            <a:buNone/>
          </a:pPr>
          <a:r>
            <a:rPr lang="pl-PL" sz="1000">
              <a:latin typeface="Calibri"/>
              <a:ea typeface="+mn-ea"/>
              <a:cs typeface="+mn-cs"/>
            </a:rPr>
            <a:t>- kurs języka angielskiego</a:t>
          </a:r>
        </a:p>
      </dgm:t>
    </dgm:pt>
    <dgm:pt modelId="{D62B7979-04BB-49E6-835F-D5468ADFA916}" type="parTrans" cxnId="{66FF5133-7046-4E9C-BD5A-280FCF34DEEE}">
      <dgm:prSet/>
      <dgm:spPr/>
      <dgm:t>
        <a:bodyPr/>
        <a:lstStyle/>
        <a:p>
          <a:endParaRPr lang="pl-PL"/>
        </a:p>
      </dgm:t>
    </dgm:pt>
    <dgm:pt modelId="{CD2C32E5-8D8F-434C-993B-3378A8301980}" type="sibTrans" cxnId="{66FF5133-7046-4E9C-BD5A-280FCF34DEEE}">
      <dgm:prSet/>
      <dgm:spPr/>
      <dgm:t>
        <a:bodyPr/>
        <a:lstStyle/>
        <a:p>
          <a:endParaRPr lang="pl-PL"/>
        </a:p>
      </dgm:t>
    </dgm:pt>
    <dgm:pt modelId="{0C56A0CB-1EC7-45A7-BAD1-7FA80A08EC8D}">
      <dgm:prSet custT="1"/>
      <dgm:spPr>
        <a:xfrm>
          <a:off x="2220" y="288317"/>
          <a:ext cx="2400705" cy="5233614"/>
        </a:xfrm>
        <a:prstGeom prst="round2SameRect">
          <a:avLst>
            <a:gd name="adj1" fmla="val 8000"/>
            <a:gd name="adj2" fmla="val 0"/>
          </a:avLst>
        </a:prstGeom>
      </dgm:spPr>
      <dgm:t>
        <a:bodyPr/>
        <a:lstStyle/>
        <a:p>
          <a:pPr algn="ctr">
            <a:buNone/>
          </a:pPr>
          <a:r>
            <a:rPr lang="pl-PL" sz="1000">
              <a:latin typeface="Calibri"/>
              <a:ea typeface="+mn-ea"/>
              <a:cs typeface="+mn-cs"/>
            </a:rPr>
            <a:t>- kurs języka niemieckiego</a:t>
          </a:r>
        </a:p>
      </dgm:t>
    </dgm:pt>
    <dgm:pt modelId="{85D73337-98F3-4313-B4E5-A5342EC75475}" type="parTrans" cxnId="{C98469E2-AB17-420E-A428-FCDFC1722C27}">
      <dgm:prSet/>
      <dgm:spPr/>
      <dgm:t>
        <a:bodyPr/>
        <a:lstStyle/>
        <a:p>
          <a:endParaRPr lang="pl-PL"/>
        </a:p>
      </dgm:t>
    </dgm:pt>
    <dgm:pt modelId="{D6019B26-BB34-4E49-BBDE-A4AD836191CF}" type="sibTrans" cxnId="{C98469E2-AB17-420E-A428-FCDFC1722C27}">
      <dgm:prSet/>
      <dgm:spPr/>
      <dgm:t>
        <a:bodyPr/>
        <a:lstStyle/>
        <a:p>
          <a:endParaRPr lang="pl-PL"/>
        </a:p>
      </dgm:t>
    </dgm:pt>
    <dgm:pt modelId="{0F358FAD-D066-4028-905E-7FEEE3026AF4}">
      <dgm:prSet custT="1"/>
      <dgm:spPr>
        <a:xfrm>
          <a:off x="2220" y="288317"/>
          <a:ext cx="2400705" cy="5233614"/>
        </a:xfrm>
        <a:prstGeom prst="round2SameRect">
          <a:avLst>
            <a:gd name="adj1" fmla="val 8000"/>
            <a:gd name="adj2" fmla="val 0"/>
          </a:avLst>
        </a:prstGeom>
      </dgm:spPr>
      <dgm:t>
        <a:bodyPr/>
        <a:lstStyle/>
        <a:p>
          <a:pPr algn="ctr">
            <a:buNone/>
          </a:pPr>
          <a:r>
            <a:rPr lang="pl-PL" sz="1000">
              <a:latin typeface="Calibri"/>
              <a:ea typeface="+mn-ea"/>
              <a:cs typeface="+mn-cs"/>
            </a:rPr>
            <a:t>- kurs języka hiszpańskiego</a:t>
          </a:r>
        </a:p>
      </dgm:t>
    </dgm:pt>
    <dgm:pt modelId="{C39A9A44-F351-4ADD-9F95-57856FA635C1}" type="parTrans" cxnId="{7AC934DF-9813-4227-9124-40204AEC4ED4}">
      <dgm:prSet/>
      <dgm:spPr/>
      <dgm:t>
        <a:bodyPr/>
        <a:lstStyle/>
        <a:p>
          <a:endParaRPr lang="pl-PL"/>
        </a:p>
      </dgm:t>
    </dgm:pt>
    <dgm:pt modelId="{C782D154-0DE4-4B5D-BD5A-A1C50363BA6F}" type="sibTrans" cxnId="{7AC934DF-9813-4227-9124-40204AEC4ED4}">
      <dgm:prSet/>
      <dgm:spPr/>
      <dgm:t>
        <a:bodyPr/>
        <a:lstStyle/>
        <a:p>
          <a:endParaRPr lang="pl-PL"/>
        </a:p>
      </dgm:t>
    </dgm:pt>
    <dgm:pt modelId="{BBCC0326-43A9-46FD-8E2C-CACCE220A7FE}">
      <dgm:prSet phldrT="[Tekst]" custT="1"/>
      <dgm:spPr>
        <a:xfrm>
          <a:off x="2220" y="288317"/>
          <a:ext cx="2400705" cy="5233614"/>
        </a:xfrm>
        <a:prstGeom prst="round2SameRect">
          <a:avLst>
            <a:gd name="adj1" fmla="val 8000"/>
            <a:gd name="adj2" fmla="val 0"/>
          </a:avLst>
        </a:prstGeom>
      </dgm:spPr>
      <dgm:t>
        <a:bodyPr/>
        <a:lstStyle/>
        <a:p>
          <a:pPr algn="ctr">
            <a:buChar char="•"/>
          </a:pPr>
          <a:r>
            <a:rPr lang="pl-PL" sz="1000">
              <a:latin typeface="Calibri"/>
              <a:ea typeface="+mn-ea"/>
              <a:cs typeface="+mn-cs"/>
            </a:rPr>
            <a:t>zajęcia ze smartfonem</a:t>
          </a:r>
        </a:p>
      </dgm:t>
    </dgm:pt>
    <dgm:pt modelId="{FEFE08CD-624B-49CC-8E0F-997BBE836FC1}" type="parTrans" cxnId="{0E2E6853-2593-4306-A7E0-BD3CB9A81164}">
      <dgm:prSet/>
      <dgm:spPr/>
      <dgm:t>
        <a:bodyPr/>
        <a:lstStyle/>
        <a:p>
          <a:endParaRPr lang="pl-PL"/>
        </a:p>
      </dgm:t>
    </dgm:pt>
    <dgm:pt modelId="{39392524-9563-4544-8026-516BB9C2CD32}" type="sibTrans" cxnId="{0E2E6853-2593-4306-A7E0-BD3CB9A81164}">
      <dgm:prSet/>
      <dgm:spPr/>
      <dgm:t>
        <a:bodyPr/>
        <a:lstStyle/>
        <a:p>
          <a:endParaRPr lang="pl-PL"/>
        </a:p>
      </dgm:t>
    </dgm:pt>
    <dgm:pt modelId="{E231063B-6555-4CF6-A2C8-D7BAB751B2DC}">
      <dgm:prSet custT="1"/>
      <dgm:spPr>
        <a:xfrm>
          <a:off x="2220" y="288317"/>
          <a:ext cx="2400705" cy="5233614"/>
        </a:xfrm>
        <a:prstGeom prst="round2SameRect">
          <a:avLst>
            <a:gd name="adj1" fmla="val 8000"/>
            <a:gd name="adj2" fmla="val 0"/>
          </a:avLst>
        </a:prstGeom>
      </dgm:spPr>
      <dgm:t>
        <a:bodyPr/>
        <a:lstStyle/>
        <a:p>
          <a:pPr algn="ctr">
            <a:buChar char="•"/>
          </a:pPr>
          <a:r>
            <a:rPr lang="pl-PL" sz="1000">
              <a:latin typeface="Calibri"/>
              <a:ea typeface="+mn-ea"/>
              <a:cs typeface="+mn-cs"/>
            </a:rPr>
            <a:t>warsztaty z filcowania</a:t>
          </a:r>
        </a:p>
      </dgm:t>
    </dgm:pt>
    <dgm:pt modelId="{CFB3EC14-B433-445C-BB17-BF3457791D16}" type="parTrans" cxnId="{A3A2733D-D1AC-4ACB-B710-2B22E7794670}">
      <dgm:prSet/>
      <dgm:spPr/>
      <dgm:t>
        <a:bodyPr/>
        <a:lstStyle/>
        <a:p>
          <a:endParaRPr lang="pl-PL"/>
        </a:p>
      </dgm:t>
    </dgm:pt>
    <dgm:pt modelId="{1D6B5EA5-4D64-40B2-AAC2-6E7505D34DB5}" type="sibTrans" cxnId="{A3A2733D-D1AC-4ACB-B710-2B22E7794670}">
      <dgm:prSet/>
      <dgm:spPr/>
      <dgm:t>
        <a:bodyPr/>
        <a:lstStyle/>
        <a:p>
          <a:endParaRPr lang="pl-PL"/>
        </a:p>
      </dgm:t>
    </dgm:pt>
    <dgm:pt modelId="{8FFD729A-168D-458A-8DE0-539535BCD463}">
      <dgm:prSet custT="1"/>
      <dgm:spPr>
        <a:xfrm>
          <a:off x="2220" y="288317"/>
          <a:ext cx="2400705" cy="5233614"/>
        </a:xfrm>
        <a:prstGeom prst="round2SameRect">
          <a:avLst>
            <a:gd name="adj1" fmla="val 8000"/>
            <a:gd name="adj2" fmla="val 0"/>
          </a:avLst>
        </a:prstGeom>
      </dgm:spPr>
      <dgm:t>
        <a:bodyPr/>
        <a:lstStyle/>
        <a:p>
          <a:pPr algn="ctr">
            <a:buChar char="•"/>
          </a:pPr>
          <a:r>
            <a:rPr lang="pl-PL" sz="1000">
              <a:latin typeface="Calibri"/>
              <a:ea typeface="+mn-ea"/>
              <a:cs typeface="+mn-cs"/>
            </a:rPr>
            <a:t>zajęcia manualne</a:t>
          </a:r>
        </a:p>
      </dgm:t>
    </dgm:pt>
    <dgm:pt modelId="{CB2FED2D-7526-4C19-93AD-B37EE48C0F25}" type="parTrans" cxnId="{A65031A1-F9CE-446A-866A-99168975A9D6}">
      <dgm:prSet/>
      <dgm:spPr/>
      <dgm:t>
        <a:bodyPr/>
        <a:lstStyle/>
        <a:p>
          <a:endParaRPr lang="pl-PL"/>
        </a:p>
      </dgm:t>
    </dgm:pt>
    <dgm:pt modelId="{8FC52873-159D-4087-B39D-4F4BFDB5EAEE}" type="sibTrans" cxnId="{A65031A1-F9CE-446A-866A-99168975A9D6}">
      <dgm:prSet/>
      <dgm:spPr/>
      <dgm:t>
        <a:bodyPr/>
        <a:lstStyle/>
        <a:p>
          <a:endParaRPr lang="pl-PL"/>
        </a:p>
      </dgm:t>
    </dgm:pt>
    <dgm:pt modelId="{0F0FB806-379E-445A-B58E-0AD2AC10B23F}">
      <dgm:prSet custT="1"/>
      <dgm:spPr>
        <a:xfrm>
          <a:off x="2220" y="288317"/>
          <a:ext cx="2400705" cy="5233614"/>
        </a:xfrm>
        <a:prstGeom prst="round2SameRect">
          <a:avLst>
            <a:gd name="adj1" fmla="val 8000"/>
            <a:gd name="adj2" fmla="val 0"/>
          </a:avLst>
        </a:prstGeom>
      </dgm:spPr>
      <dgm:t>
        <a:bodyPr/>
        <a:lstStyle/>
        <a:p>
          <a:pPr algn="ctr">
            <a:buChar char="•"/>
          </a:pPr>
          <a:r>
            <a:rPr lang="pl-PL" sz="1000">
              <a:latin typeface="Calibri"/>
              <a:ea typeface="+mn-ea"/>
              <a:cs typeface="+mn-cs"/>
            </a:rPr>
            <a:t>sekcja poetycka</a:t>
          </a:r>
        </a:p>
      </dgm:t>
    </dgm:pt>
    <dgm:pt modelId="{E05BC454-6FC8-43CB-A7C8-6C864355849E}" type="parTrans" cxnId="{3B114A16-F685-4907-A1A4-70ABFDAC1524}">
      <dgm:prSet/>
      <dgm:spPr/>
      <dgm:t>
        <a:bodyPr/>
        <a:lstStyle/>
        <a:p>
          <a:endParaRPr lang="pl-PL"/>
        </a:p>
      </dgm:t>
    </dgm:pt>
    <dgm:pt modelId="{D411DA73-6107-4E64-82F5-EDBA0C69B9CB}" type="sibTrans" cxnId="{3B114A16-F685-4907-A1A4-70ABFDAC1524}">
      <dgm:prSet/>
      <dgm:spPr/>
      <dgm:t>
        <a:bodyPr/>
        <a:lstStyle/>
        <a:p>
          <a:endParaRPr lang="pl-PL"/>
        </a:p>
      </dgm:t>
    </dgm:pt>
    <dgm:pt modelId="{F32F1D1F-BBC6-4D5C-B73A-DC0F9E1EB011}">
      <dgm:prSet custT="1"/>
      <dgm:spPr>
        <a:xfrm>
          <a:off x="2220" y="288317"/>
          <a:ext cx="2400705" cy="5233614"/>
        </a:xfrm>
        <a:prstGeom prst="round2SameRect">
          <a:avLst>
            <a:gd name="adj1" fmla="val 8000"/>
            <a:gd name="adj2" fmla="val 0"/>
          </a:avLst>
        </a:prstGeom>
      </dgm:spPr>
      <dgm:t>
        <a:bodyPr/>
        <a:lstStyle/>
        <a:p>
          <a:pPr algn="ctr">
            <a:buChar char="•"/>
          </a:pPr>
          <a:r>
            <a:rPr lang="pl-PL" sz="1000">
              <a:latin typeface="Calibri"/>
              <a:ea typeface="+mn-ea"/>
              <a:cs typeface="+mn-cs"/>
            </a:rPr>
            <a:t>zajęcia profilaktyczne z PCK, ZUS, PFRON,NFZ oraz Bezpieczny senior przy współpracy z KMP</a:t>
          </a:r>
        </a:p>
      </dgm:t>
    </dgm:pt>
    <dgm:pt modelId="{ADEB3BF7-3BE6-4E46-802B-ED9D2BDC106F}" type="parTrans" cxnId="{C34755B8-6A86-4E68-8D86-50C2F6C614DB}">
      <dgm:prSet/>
      <dgm:spPr/>
      <dgm:t>
        <a:bodyPr/>
        <a:lstStyle/>
        <a:p>
          <a:endParaRPr lang="pl-PL"/>
        </a:p>
      </dgm:t>
    </dgm:pt>
    <dgm:pt modelId="{8F2424E8-31B8-4132-9A8D-314D10B90E56}" type="sibTrans" cxnId="{C34755B8-6A86-4E68-8D86-50C2F6C614DB}">
      <dgm:prSet/>
      <dgm:spPr/>
      <dgm:t>
        <a:bodyPr/>
        <a:lstStyle/>
        <a:p>
          <a:endParaRPr lang="pl-PL"/>
        </a:p>
      </dgm:t>
    </dgm:pt>
    <dgm:pt modelId="{84195355-D8A6-4C9E-AE03-2FDAE4880B7C}">
      <dgm:prSet custT="1"/>
      <dgm:spPr>
        <a:xfrm>
          <a:off x="2809182" y="360072"/>
          <a:ext cx="2400705" cy="5090104"/>
        </a:xfrm>
        <a:prstGeom prst="round2SameRect">
          <a:avLst>
            <a:gd name="adj1" fmla="val 8000"/>
            <a:gd name="adj2" fmla="val 0"/>
          </a:avLst>
        </a:prstGeom>
      </dgm:spPr>
      <dgm:t>
        <a:bodyPr/>
        <a:lstStyle/>
        <a:p>
          <a:pPr algn="ctr">
            <a:buChar char="•"/>
          </a:pPr>
          <a:r>
            <a:rPr lang="pl-PL" sz="1000">
              <a:latin typeface="Calibri"/>
              <a:ea typeface="+mn-ea"/>
              <a:cs typeface="+mn-cs"/>
            </a:rPr>
            <a:t>zdrowy kręgosłup</a:t>
          </a:r>
        </a:p>
      </dgm:t>
    </dgm:pt>
    <dgm:pt modelId="{5303B510-96F1-4F92-A3FE-7074E0096411}" type="parTrans" cxnId="{723C0F68-10BE-47E9-ADD1-5C3941DE789F}">
      <dgm:prSet/>
      <dgm:spPr/>
      <dgm:t>
        <a:bodyPr/>
        <a:lstStyle/>
        <a:p>
          <a:endParaRPr lang="pl-PL"/>
        </a:p>
      </dgm:t>
    </dgm:pt>
    <dgm:pt modelId="{356E01E0-F699-45B4-A05A-83DC6F5C7BEF}" type="sibTrans" cxnId="{723C0F68-10BE-47E9-ADD1-5C3941DE789F}">
      <dgm:prSet/>
      <dgm:spPr/>
      <dgm:t>
        <a:bodyPr/>
        <a:lstStyle/>
        <a:p>
          <a:endParaRPr lang="pl-PL"/>
        </a:p>
      </dgm:t>
    </dgm:pt>
    <dgm:pt modelId="{CC6191A8-7FCA-4829-AE9E-FC1CEDFF918A}">
      <dgm:prSet custT="1"/>
      <dgm:spPr>
        <a:xfrm>
          <a:off x="2809182" y="360072"/>
          <a:ext cx="2400705" cy="5090104"/>
        </a:xfrm>
        <a:prstGeom prst="round2SameRect">
          <a:avLst>
            <a:gd name="adj1" fmla="val 8000"/>
            <a:gd name="adj2" fmla="val 0"/>
          </a:avLst>
        </a:prstGeom>
      </dgm:spPr>
      <dgm:t>
        <a:bodyPr/>
        <a:lstStyle/>
        <a:p>
          <a:pPr algn="ctr">
            <a:buChar char="•"/>
          </a:pPr>
          <a:r>
            <a:rPr lang="pl-PL" sz="1000">
              <a:latin typeface="Calibri"/>
              <a:ea typeface="+mn-ea"/>
              <a:cs typeface="+mn-cs"/>
            </a:rPr>
            <a:t>smovey</a:t>
          </a:r>
        </a:p>
      </dgm:t>
    </dgm:pt>
    <dgm:pt modelId="{1E0AB047-9F91-4D22-86F2-FAD90C116689}" type="parTrans" cxnId="{64E7206D-DAFD-47BA-A228-ECC759C7179E}">
      <dgm:prSet/>
      <dgm:spPr/>
      <dgm:t>
        <a:bodyPr/>
        <a:lstStyle/>
        <a:p>
          <a:endParaRPr lang="pl-PL"/>
        </a:p>
      </dgm:t>
    </dgm:pt>
    <dgm:pt modelId="{67F86D72-5F06-4A6D-BA7F-4FA138D13ACC}" type="sibTrans" cxnId="{64E7206D-DAFD-47BA-A228-ECC759C7179E}">
      <dgm:prSet/>
      <dgm:spPr/>
      <dgm:t>
        <a:bodyPr/>
        <a:lstStyle/>
        <a:p>
          <a:endParaRPr lang="pl-PL"/>
        </a:p>
      </dgm:t>
    </dgm:pt>
    <dgm:pt modelId="{926E43A5-7296-4DCA-A2AF-3E33638D5FA1}">
      <dgm:prSet custT="1"/>
      <dgm:spPr>
        <a:xfrm>
          <a:off x="2809182" y="360072"/>
          <a:ext cx="2400705" cy="5090104"/>
        </a:xfrm>
        <a:prstGeom prst="round2SameRect">
          <a:avLst>
            <a:gd name="adj1" fmla="val 8000"/>
            <a:gd name="adj2" fmla="val 0"/>
          </a:avLst>
        </a:prstGeom>
      </dgm:spPr>
      <dgm:t>
        <a:bodyPr/>
        <a:lstStyle/>
        <a:p>
          <a:pPr algn="ctr">
            <a:buChar char="•"/>
          </a:pPr>
          <a:r>
            <a:rPr lang="pl-PL" sz="1000">
              <a:latin typeface="Calibri"/>
              <a:ea typeface="+mn-ea"/>
              <a:cs typeface="+mn-cs"/>
            </a:rPr>
            <a:t>medytacje</a:t>
          </a:r>
        </a:p>
      </dgm:t>
    </dgm:pt>
    <dgm:pt modelId="{D64A7A3C-27B5-45FF-A145-41138A724EFE}" type="parTrans" cxnId="{68683898-5844-45F6-AEE8-7DC17DAC2130}">
      <dgm:prSet/>
      <dgm:spPr/>
      <dgm:t>
        <a:bodyPr/>
        <a:lstStyle/>
        <a:p>
          <a:endParaRPr lang="pl-PL"/>
        </a:p>
      </dgm:t>
    </dgm:pt>
    <dgm:pt modelId="{69EC081E-5A38-4594-96E9-37D7BE0EA262}" type="sibTrans" cxnId="{68683898-5844-45F6-AEE8-7DC17DAC2130}">
      <dgm:prSet/>
      <dgm:spPr/>
      <dgm:t>
        <a:bodyPr/>
        <a:lstStyle/>
        <a:p>
          <a:endParaRPr lang="pl-PL"/>
        </a:p>
      </dgm:t>
    </dgm:pt>
    <dgm:pt modelId="{ED97F495-4AF3-488F-8E70-126761C05785}">
      <dgm:prSet custT="1"/>
      <dgm:spPr>
        <a:xfrm>
          <a:off x="2809182" y="360072"/>
          <a:ext cx="2400705" cy="5090104"/>
        </a:xfrm>
        <a:prstGeom prst="round2SameRect">
          <a:avLst>
            <a:gd name="adj1" fmla="val 8000"/>
            <a:gd name="adj2" fmla="val 0"/>
          </a:avLst>
        </a:prstGeom>
      </dgm:spPr>
      <dgm:t>
        <a:bodyPr/>
        <a:lstStyle/>
        <a:p>
          <a:pPr algn="ctr">
            <a:buChar char="•"/>
          </a:pPr>
          <a:r>
            <a:rPr lang="pl-PL" sz="1000">
              <a:latin typeface="Calibri"/>
              <a:ea typeface="+mn-ea"/>
              <a:cs typeface="+mn-cs"/>
            </a:rPr>
            <a:t>brydż</a:t>
          </a:r>
        </a:p>
      </dgm:t>
    </dgm:pt>
    <dgm:pt modelId="{32F8604C-EAE7-4371-A3FC-8011F1935889}" type="parTrans" cxnId="{C027FD7F-FCF7-478B-9BBD-88393DC5C8E9}">
      <dgm:prSet/>
      <dgm:spPr/>
      <dgm:t>
        <a:bodyPr/>
        <a:lstStyle/>
        <a:p>
          <a:endParaRPr lang="pl-PL"/>
        </a:p>
      </dgm:t>
    </dgm:pt>
    <dgm:pt modelId="{18469BD0-3F66-41E4-80D9-CF95291127E4}" type="sibTrans" cxnId="{C027FD7F-FCF7-478B-9BBD-88393DC5C8E9}">
      <dgm:prSet/>
      <dgm:spPr/>
      <dgm:t>
        <a:bodyPr/>
        <a:lstStyle/>
        <a:p>
          <a:endParaRPr lang="pl-PL"/>
        </a:p>
      </dgm:t>
    </dgm:pt>
    <dgm:pt modelId="{1C8D9328-36DD-4AE1-8A63-C82E72899F01}">
      <dgm:prSet custT="1"/>
      <dgm:spPr>
        <a:xfrm>
          <a:off x="2809182" y="360072"/>
          <a:ext cx="2400705" cy="5090104"/>
        </a:xfrm>
        <a:prstGeom prst="round2SameRect">
          <a:avLst>
            <a:gd name="adj1" fmla="val 8000"/>
            <a:gd name="adj2" fmla="val 0"/>
          </a:avLst>
        </a:prstGeom>
      </dgm:spPr>
      <dgm:t>
        <a:bodyPr/>
        <a:lstStyle/>
        <a:p>
          <a:pPr algn="ctr">
            <a:buChar char="•"/>
          </a:pPr>
          <a:r>
            <a:rPr lang="pl-PL" sz="1000">
              <a:latin typeface="Calibri"/>
              <a:ea typeface="+mn-ea"/>
              <a:cs typeface="+mn-cs"/>
            </a:rPr>
            <a:t>Tai Chi</a:t>
          </a:r>
        </a:p>
      </dgm:t>
    </dgm:pt>
    <dgm:pt modelId="{816A3C32-931E-4C1D-89A3-F4427218DD6E}" type="parTrans" cxnId="{1CA04A0C-E852-4F91-9700-8D5909EDEB8A}">
      <dgm:prSet/>
      <dgm:spPr/>
      <dgm:t>
        <a:bodyPr/>
        <a:lstStyle/>
        <a:p>
          <a:endParaRPr lang="pl-PL"/>
        </a:p>
      </dgm:t>
    </dgm:pt>
    <dgm:pt modelId="{D065F20C-C2DF-4327-862A-A6EADFBBF748}" type="sibTrans" cxnId="{1CA04A0C-E852-4F91-9700-8D5909EDEB8A}">
      <dgm:prSet/>
      <dgm:spPr/>
      <dgm:t>
        <a:bodyPr/>
        <a:lstStyle/>
        <a:p>
          <a:endParaRPr lang="pl-PL"/>
        </a:p>
      </dgm:t>
    </dgm:pt>
    <dgm:pt modelId="{E4D74A65-AA7B-42FC-BB8E-B393F349B27E}">
      <dgm:prSet custT="1"/>
      <dgm:spPr>
        <a:xfrm>
          <a:off x="2809182" y="360072"/>
          <a:ext cx="2400705" cy="5090104"/>
        </a:xfrm>
        <a:prstGeom prst="round2SameRect">
          <a:avLst>
            <a:gd name="adj1" fmla="val 8000"/>
            <a:gd name="adj2" fmla="val 0"/>
          </a:avLst>
        </a:prstGeom>
      </dgm:spPr>
      <dgm:t>
        <a:bodyPr/>
        <a:lstStyle/>
        <a:p>
          <a:pPr algn="ctr">
            <a:buChar char="•"/>
          </a:pPr>
          <a:endParaRPr lang="pl-PL" sz="1000">
            <a:solidFill>
              <a:sysClr val="windowText" lastClr="000000">
                <a:hueOff val="0"/>
                <a:satOff val="0"/>
                <a:lumOff val="0"/>
                <a:alphaOff val="0"/>
              </a:sysClr>
            </a:solidFill>
            <a:latin typeface="Calibri"/>
            <a:ea typeface="+mn-ea"/>
            <a:cs typeface="+mn-cs"/>
          </a:endParaRPr>
        </a:p>
      </dgm:t>
    </dgm:pt>
    <dgm:pt modelId="{58FBD485-0F3E-494E-9125-D73582BE974D}" type="parTrans" cxnId="{09DBB1B7-9A5E-4F8F-A6D0-F40B95A7B2A3}">
      <dgm:prSet/>
      <dgm:spPr/>
      <dgm:t>
        <a:bodyPr/>
        <a:lstStyle/>
        <a:p>
          <a:endParaRPr lang="pl-PL"/>
        </a:p>
      </dgm:t>
    </dgm:pt>
    <dgm:pt modelId="{6CAA07EE-B0D6-4417-BEEC-97FCE059CC6F}" type="sibTrans" cxnId="{09DBB1B7-9A5E-4F8F-A6D0-F40B95A7B2A3}">
      <dgm:prSet/>
      <dgm:spPr/>
      <dgm:t>
        <a:bodyPr/>
        <a:lstStyle/>
        <a:p>
          <a:endParaRPr lang="pl-PL"/>
        </a:p>
      </dgm:t>
    </dgm:pt>
    <dgm:pt modelId="{E49604BC-8A9D-4D34-9214-B88096350308}">
      <dgm:prSet custT="1"/>
      <dgm:spPr>
        <a:xfrm>
          <a:off x="2809182" y="360072"/>
          <a:ext cx="2400705" cy="5090104"/>
        </a:xfrm>
        <a:prstGeom prst="round2SameRect">
          <a:avLst>
            <a:gd name="adj1" fmla="val 8000"/>
            <a:gd name="adj2" fmla="val 0"/>
          </a:avLst>
        </a:prstGeom>
      </dgm:spPr>
      <dgm:t>
        <a:bodyPr/>
        <a:lstStyle/>
        <a:p>
          <a:pPr algn="ctr">
            <a:buChar char="•"/>
          </a:pPr>
          <a:r>
            <a:rPr lang="pl-PL" sz="1000">
              <a:latin typeface="Calibri"/>
              <a:ea typeface="+mn-ea"/>
              <a:cs typeface="+mn-cs"/>
            </a:rPr>
            <a:t>zespół "Opolanie"</a:t>
          </a:r>
        </a:p>
      </dgm:t>
    </dgm:pt>
    <dgm:pt modelId="{B94E57DF-C11A-43FC-A98B-EEE7C6198F60}" type="parTrans" cxnId="{BCFB289C-4193-49C3-AF6F-78C035C39326}">
      <dgm:prSet/>
      <dgm:spPr/>
      <dgm:t>
        <a:bodyPr/>
        <a:lstStyle/>
        <a:p>
          <a:endParaRPr lang="pl-PL"/>
        </a:p>
      </dgm:t>
    </dgm:pt>
    <dgm:pt modelId="{0FC0C758-AE70-4C0D-AAE4-11E76C12A011}" type="sibTrans" cxnId="{BCFB289C-4193-49C3-AF6F-78C035C39326}">
      <dgm:prSet/>
      <dgm:spPr/>
      <dgm:t>
        <a:bodyPr/>
        <a:lstStyle/>
        <a:p>
          <a:endParaRPr lang="pl-PL"/>
        </a:p>
      </dgm:t>
    </dgm:pt>
    <dgm:pt modelId="{BA30EC76-C257-42CB-BF94-EB896F47E4B1}">
      <dgm:prSet custT="1"/>
      <dgm:spPr>
        <a:xfrm>
          <a:off x="2809182" y="360072"/>
          <a:ext cx="2400705" cy="5090104"/>
        </a:xfrm>
        <a:prstGeom prst="round2SameRect">
          <a:avLst>
            <a:gd name="adj1" fmla="val 8000"/>
            <a:gd name="adj2" fmla="val 0"/>
          </a:avLst>
        </a:prstGeom>
      </dgm:spPr>
      <dgm:t>
        <a:bodyPr/>
        <a:lstStyle/>
        <a:p>
          <a:pPr algn="ctr">
            <a:buChar char="•"/>
          </a:pPr>
          <a:r>
            <a:rPr lang="pl-PL" sz="1000">
              <a:latin typeface="Calibri"/>
              <a:ea typeface="+mn-ea"/>
              <a:cs typeface="+mn-cs"/>
            </a:rPr>
            <a:t>wycieczki</a:t>
          </a:r>
        </a:p>
      </dgm:t>
    </dgm:pt>
    <dgm:pt modelId="{FC31C81E-1852-42F6-B806-2499D52758FA}" type="parTrans" cxnId="{073C5EE3-1BF0-45C3-BEEF-8916D15703D6}">
      <dgm:prSet/>
      <dgm:spPr/>
      <dgm:t>
        <a:bodyPr/>
        <a:lstStyle/>
        <a:p>
          <a:endParaRPr lang="pl-PL"/>
        </a:p>
      </dgm:t>
    </dgm:pt>
    <dgm:pt modelId="{28EFD03D-6AA0-4837-8A4F-EFA2B61F4F83}" type="sibTrans" cxnId="{073C5EE3-1BF0-45C3-BEEF-8916D15703D6}">
      <dgm:prSet/>
      <dgm:spPr/>
      <dgm:t>
        <a:bodyPr/>
        <a:lstStyle/>
        <a:p>
          <a:endParaRPr lang="pl-PL"/>
        </a:p>
      </dgm:t>
    </dgm:pt>
    <dgm:pt modelId="{9377055E-3977-4F72-BF75-2BEB50DCAF53}">
      <dgm:prSet custT="1"/>
      <dgm:spPr>
        <a:xfrm>
          <a:off x="2809182" y="360072"/>
          <a:ext cx="2400705" cy="5090104"/>
        </a:xfrm>
        <a:prstGeom prst="round2SameRect">
          <a:avLst>
            <a:gd name="adj1" fmla="val 8000"/>
            <a:gd name="adj2" fmla="val 0"/>
          </a:avLst>
        </a:prstGeom>
      </dgm:spPr>
      <dgm:t>
        <a:bodyPr/>
        <a:lstStyle/>
        <a:p>
          <a:pPr algn="ctr">
            <a:buChar char="•"/>
          </a:pPr>
          <a:r>
            <a:rPr lang="pl-PL" sz="1000">
              <a:latin typeface="Calibri"/>
              <a:ea typeface="+mn-ea"/>
              <a:cs typeface="+mn-cs"/>
            </a:rPr>
            <a:t>gry miejskie</a:t>
          </a:r>
        </a:p>
      </dgm:t>
    </dgm:pt>
    <dgm:pt modelId="{27FBBFD6-9CAB-4F12-BD8D-CFCB1B75E357}" type="parTrans" cxnId="{AF03ED67-926D-43D7-8FA8-EE8886884DBA}">
      <dgm:prSet/>
      <dgm:spPr/>
      <dgm:t>
        <a:bodyPr/>
        <a:lstStyle/>
        <a:p>
          <a:endParaRPr lang="pl-PL"/>
        </a:p>
      </dgm:t>
    </dgm:pt>
    <dgm:pt modelId="{89911907-CDCC-44E2-8546-DB585D3D2222}" type="sibTrans" cxnId="{AF03ED67-926D-43D7-8FA8-EE8886884DBA}">
      <dgm:prSet/>
      <dgm:spPr/>
      <dgm:t>
        <a:bodyPr/>
        <a:lstStyle/>
        <a:p>
          <a:endParaRPr lang="pl-PL"/>
        </a:p>
      </dgm:t>
    </dgm:pt>
    <dgm:pt modelId="{07F01A65-58F2-410F-BCF2-952843D2D06D}">
      <dgm:prSet custT="1"/>
      <dgm:spPr>
        <a:xfrm>
          <a:off x="2809182" y="360072"/>
          <a:ext cx="2400705" cy="5090104"/>
        </a:xfrm>
        <a:prstGeom prst="round2SameRect">
          <a:avLst>
            <a:gd name="adj1" fmla="val 8000"/>
            <a:gd name="adj2" fmla="val 0"/>
          </a:avLst>
        </a:prstGeom>
      </dgm:spPr>
      <dgm:t>
        <a:bodyPr/>
        <a:lstStyle/>
        <a:p>
          <a:pPr algn="ctr">
            <a:buChar char="•"/>
          </a:pPr>
          <a:r>
            <a:rPr lang="pl-PL" sz="1000">
              <a:latin typeface="Calibri"/>
              <a:ea typeface="+mn-ea"/>
              <a:cs typeface="+mn-cs"/>
            </a:rPr>
            <a:t>bule</a:t>
          </a:r>
        </a:p>
      </dgm:t>
    </dgm:pt>
    <dgm:pt modelId="{7C185739-A92C-4116-8380-01ED7AA06016}" type="parTrans" cxnId="{6B54823D-CFD4-4D1F-99C6-CE567A3D97CB}">
      <dgm:prSet/>
      <dgm:spPr/>
      <dgm:t>
        <a:bodyPr/>
        <a:lstStyle/>
        <a:p>
          <a:endParaRPr lang="pl-PL"/>
        </a:p>
      </dgm:t>
    </dgm:pt>
    <dgm:pt modelId="{D77D736A-E19C-4214-A499-5E9D1663614F}" type="sibTrans" cxnId="{6B54823D-CFD4-4D1F-99C6-CE567A3D97CB}">
      <dgm:prSet/>
      <dgm:spPr/>
      <dgm:t>
        <a:bodyPr/>
        <a:lstStyle/>
        <a:p>
          <a:endParaRPr lang="pl-PL"/>
        </a:p>
      </dgm:t>
    </dgm:pt>
    <dgm:pt modelId="{DA6EE225-8DBE-46A7-B0BE-FFD22D2D2372}">
      <dgm:prSet custT="1"/>
      <dgm:spPr>
        <a:xfrm>
          <a:off x="2809182" y="360072"/>
          <a:ext cx="2400705" cy="5090104"/>
        </a:xfrm>
        <a:prstGeom prst="round2SameRect">
          <a:avLst>
            <a:gd name="adj1" fmla="val 8000"/>
            <a:gd name="adj2" fmla="val 0"/>
          </a:avLst>
        </a:prstGeom>
      </dgm:spPr>
      <dgm:t>
        <a:bodyPr/>
        <a:lstStyle/>
        <a:p>
          <a:pPr algn="ctr">
            <a:buChar char="•"/>
          </a:pPr>
          <a:r>
            <a:rPr lang="pl-PL" sz="1000">
              <a:latin typeface="Calibri"/>
              <a:ea typeface="+mn-ea"/>
              <a:cs typeface="+mn-cs"/>
            </a:rPr>
            <a:t>kręgle</a:t>
          </a:r>
        </a:p>
      </dgm:t>
    </dgm:pt>
    <dgm:pt modelId="{EA4C217F-E622-4ED9-80A8-6DC21929A0EE}" type="parTrans" cxnId="{2C3558E4-706A-4C6A-8E46-D461A13C4F69}">
      <dgm:prSet/>
      <dgm:spPr/>
      <dgm:t>
        <a:bodyPr/>
        <a:lstStyle/>
        <a:p>
          <a:endParaRPr lang="pl-PL"/>
        </a:p>
      </dgm:t>
    </dgm:pt>
    <dgm:pt modelId="{C4571702-985D-430E-AD9D-160C50200AFC}" type="sibTrans" cxnId="{2C3558E4-706A-4C6A-8E46-D461A13C4F69}">
      <dgm:prSet/>
      <dgm:spPr/>
      <dgm:t>
        <a:bodyPr/>
        <a:lstStyle/>
        <a:p>
          <a:endParaRPr lang="pl-PL"/>
        </a:p>
      </dgm:t>
    </dgm:pt>
    <dgm:pt modelId="{23AB41D4-0611-4C20-8D8D-327AF3217F25}">
      <dgm:prSet custT="1"/>
      <dgm:spPr>
        <a:xfrm>
          <a:off x="2809182" y="360072"/>
          <a:ext cx="2400705" cy="5090104"/>
        </a:xfrm>
        <a:prstGeom prst="round2SameRect">
          <a:avLst>
            <a:gd name="adj1" fmla="val 8000"/>
            <a:gd name="adj2" fmla="val 0"/>
          </a:avLst>
        </a:prstGeom>
      </dgm:spPr>
      <dgm:t>
        <a:bodyPr/>
        <a:lstStyle/>
        <a:p>
          <a:pPr algn="ctr">
            <a:buChar char="•"/>
          </a:pPr>
          <a:r>
            <a:rPr lang="pl-PL" sz="1000">
              <a:latin typeface="Calibri"/>
              <a:ea typeface="+mn-ea"/>
              <a:cs typeface="+mn-cs"/>
            </a:rPr>
            <a:t>pikniki</a:t>
          </a:r>
        </a:p>
      </dgm:t>
    </dgm:pt>
    <dgm:pt modelId="{4D2237A9-B0C4-48B5-B913-01F013E4147D}" type="parTrans" cxnId="{36FE0D6F-C36A-4F4E-86B8-3A34F7E1159B}">
      <dgm:prSet/>
      <dgm:spPr/>
      <dgm:t>
        <a:bodyPr/>
        <a:lstStyle/>
        <a:p>
          <a:endParaRPr lang="pl-PL"/>
        </a:p>
      </dgm:t>
    </dgm:pt>
    <dgm:pt modelId="{F7CB29CF-368E-4CE1-8CB2-C2C27851B37B}" type="sibTrans" cxnId="{36FE0D6F-C36A-4F4E-86B8-3A34F7E1159B}">
      <dgm:prSet/>
      <dgm:spPr/>
      <dgm:t>
        <a:bodyPr/>
        <a:lstStyle/>
        <a:p>
          <a:endParaRPr lang="pl-PL"/>
        </a:p>
      </dgm:t>
    </dgm:pt>
    <dgm:pt modelId="{EF08CD10-E014-44AE-9448-82F196768F97}">
      <dgm:prSet custT="1"/>
      <dgm:spPr>
        <a:xfrm>
          <a:off x="2220" y="288317"/>
          <a:ext cx="2400705" cy="5233614"/>
        </a:xfrm>
        <a:prstGeom prst="round2SameRect">
          <a:avLst>
            <a:gd name="adj1" fmla="val 8000"/>
            <a:gd name="adj2" fmla="val 0"/>
          </a:avLst>
        </a:prstGeom>
      </dgm:spPr>
      <dgm:t>
        <a:bodyPr/>
        <a:lstStyle/>
        <a:p>
          <a:pPr algn="ctr">
            <a:buChar char="•"/>
          </a:pPr>
          <a:endParaRPr lang="pl-PL" sz="1000">
            <a:solidFill>
              <a:sysClr val="windowText" lastClr="000000">
                <a:hueOff val="0"/>
                <a:satOff val="0"/>
                <a:lumOff val="0"/>
                <a:alphaOff val="0"/>
              </a:sysClr>
            </a:solidFill>
            <a:latin typeface="Calibri"/>
            <a:ea typeface="+mn-ea"/>
            <a:cs typeface="+mn-cs"/>
          </a:endParaRPr>
        </a:p>
      </dgm:t>
    </dgm:pt>
    <dgm:pt modelId="{4BFE3D1E-FC49-4B2E-BA68-EEB60111F87C}" type="parTrans" cxnId="{AACCAF86-94D2-4876-B4D4-88403B476AD7}">
      <dgm:prSet/>
      <dgm:spPr/>
      <dgm:t>
        <a:bodyPr/>
        <a:lstStyle/>
        <a:p>
          <a:endParaRPr lang="pl-PL"/>
        </a:p>
      </dgm:t>
    </dgm:pt>
    <dgm:pt modelId="{9B6E78EE-3278-4D45-AE03-8E5B6764B557}" type="sibTrans" cxnId="{AACCAF86-94D2-4876-B4D4-88403B476AD7}">
      <dgm:prSet/>
      <dgm:spPr/>
      <dgm:t>
        <a:bodyPr/>
        <a:lstStyle/>
        <a:p>
          <a:endParaRPr lang="pl-PL"/>
        </a:p>
      </dgm:t>
    </dgm:pt>
    <dgm:pt modelId="{8F8489A4-73DC-40A5-B759-2DB2F01C852A}">
      <dgm:prSet custT="1"/>
      <dgm:spPr>
        <a:xfrm>
          <a:off x="2220" y="288317"/>
          <a:ext cx="2400705" cy="5233614"/>
        </a:xfrm>
        <a:prstGeom prst="round2SameRect">
          <a:avLst>
            <a:gd name="adj1" fmla="val 8000"/>
            <a:gd name="adj2" fmla="val 0"/>
          </a:avLst>
        </a:prstGeom>
      </dgm:spPr>
      <dgm:t>
        <a:bodyPr/>
        <a:lstStyle/>
        <a:p>
          <a:pPr algn="ctr">
            <a:buChar char="•"/>
          </a:pPr>
          <a:endParaRPr lang="pl-PL" sz="1000">
            <a:solidFill>
              <a:sysClr val="windowText" lastClr="000000">
                <a:hueOff val="0"/>
                <a:satOff val="0"/>
                <a:lumOff val="0"/>
                <a:alphaOff val="0"/>
              </a:sysClr>
            </a:solidFill>
            <a:latin typeface="Calibri"/>
            <a:ea typeface="+mn-ea"/>
            <a:cs typeface="+mn-cs"/>
          </a:endParaRPr>
        </a:p>
      </dgm:t>
    </dgm:pt>
    <dgm:pt modelId="{08534413-FE71-4973-84FF-4EF593C9968B}" type="parTrans" cxnId="{BC31C84B-A7BC-4230-9EED-97A3799B75D1}">
      <dgm:prSet/>
      <dgm:spPr/>
      <dgm:t>
        <a:bodyPr/>
        <a:lstStyle/>
        <a:p>
          <a:endParaRPr lang="pl-PL"/>
        </a:p>
      </dgm:t>
    </dgm:pt>
    <dgm:pt modelId="{6AEE0B66-BDDB-4F3F-B2DB-F842768993C7}" type="sibTrans" cxnId="{BC31C84B-A7BC-4230-9EED-97A3799B75D1}">
      <dgm:prSet/>
      <dgm:spPr/>
      <dgm:t>
        <a:bodyPr/>
        <a:lstStyle/>
        <a:p>
          <a:endParaRPr lang="pl-PL"/>
        </a:p>
      </dgm:t>
    </dgm:pt>
    <dgm:pt modelId="{31C6EA79-DDC9-4BD0-ADF1-9D6C140003CD}">
      <dgm:prSet custT="1"/>
      <dgm:spPr>
        <a:xfrm>
          <a:off x="2809182" y="360072"/>
          <a:ext cx="2400705" cy="5090104"/>
        </a:xfrm>
        <a:prstGeom prst="round2SameRect">
          <a:avLst>
            <a:gd name="adj1" fmla="val 8000"/>
            <a:gd name="adj2" fmla="val 0"/>
          </a:avLst>
        </a:prstGeom>
      </dgm:spPr>
      <dgm:t>
        <a:bodyPr/>
        <a:lstStyle/>
        <a:p>
          <a:pPr algn="ctr">
            <a:buChar char="•"/>
          </a:pPr>
          <a:r>
            <a:rPr lang="pl-PL" sz="1000">
              <a:latin typeface="Calibri"/>
              <a:ea typeface="+mn-ea"/>
              <a:cs typeface="+mn-cs"/>
            </a:rPr>
            <a:t>treningi pamięci</a:t>
          </a:r>
        </a:p>
      </dgm:t>
    </dgm:pt>
    <dgm:pt modelId="{0B78DACB-C695-4507-B389-90A2555FBC37}" type="parTrans" cxnId="{59F95778-4963-4030-9BE0-F37BC6286F42}">
      <dgm:prSet/>
      <dgm:spPr/>
      <dgm:t>
        <a:bodyPr/>
        <a:lstStyle/>
        <a:p>
          <a:endParaRPr lang="pl-PL"/>
        </a:p>
      </dgm:t>
    </dgm:pt>
    <dgm:pt modelId="{1B4BA209-3219-4BB3-8971-EEF68BFB9671}" type="sibTrans" cxnId="{59F95778-4963-4030-9BE0-F37BC6286F42}">
      <dgm:prSet/>
      <dgm:spPr/>
      <dgm:t>
        <a:bodyPr/>
        <a:lstStyle/>
        <a:p>
          <a:endParaRPr lang="pl-PL"/>
        </a:p>
      </dgm:t>
    </dgm:pt>
    <dgm:pt modelId="{D39D5198-220C-4C26-AFB1-7C3A9ADAC29E}" type="pres">
      <dgm:prSet presAssocID="{49F1E150-418B-4F71-9535-54F6C888D4CE}" presName="diagram" presStyleCnt="0">
        <dgm:presLayoutVars>
          <dgm:dir/>
          <dgm:animLvl val="lvl"/>
          <dgm:resizeHandles val="exact"/>
        </dgm:presLayoutVars>
      </dgm:prSet>
      <dgm:spPr/>
    </dgm:pt>
    <dgm:pt modelId="{CAAFA87D-232C-472A-AEE9-DDFF0308BBE9}" type="pres">
      <dgm:prSet presAssocID="{8ACC76AF-90E8-4DA3-ADF9-3622FE21679D}" presName="compNode" presStyleCnt="0"/>
      <dgm:spPr/>
    </dgm:pt>
    <dgm:pt modelId="{4A3FE174-9340-4B87-993B-571951AEFAA8}" type="pres">
      <dgm:prSet presAssocID="{8ACC76AF-90E8-4DA3-ADF9-3622FE21679D}" presName="childRect" presStyleLbl="bgAcc1" presStyleIdx="0" presStyleCnt="2" custScaleX="123770" custScaleY="291841">
        <dgm:presLayoutVars>
          <dgm:bulletEnabled val="1"/>
        </dgm:presLayoutVars>
      </dgm:prSet>
      <dgm:spPr>
        <a:prstGeom prst="round2SameRect">
          <a:avLst>
            <a:gd name="adj1" fmla="val 8000"/>
            <a:gd name="adj2" fmla="val 0"/>
          </a:avLst>
        </a:prstGeom>
      </dgm:spPr>
    </dgm:pt>
    <dgm:pt modelId="{A37D3F95-E2EC-486F-85CF-BF138333A8DF}" type="pres">
      <dgm:prSet presAssocID="{8ACC76AF-90E8-4DA3-ADF9-3622FE21679D}" presName="parentText" presStyleLbl="node1" presStyleIdx="0" presStyleCnt="0">
        <dgm:presLayoutVars>
          <dgm:chMax val="0"/>
          <dgm:bulletEnabled val="1"/>
        </dgm:presLayoutVars>
      </dgm:prSet>
      <dgm:spPr>
        <a:prstGeom prst="rect">
          <a:avLst/>
        </a:prstGeom>
      </dgm:spPr>
    </dgm:pt>
    <dgm:pt modelId="{1A7C307A-FB0B-43F8-8DED-038B6DD39418}" type="pres">
      <dgm:prSet presAssocID="{8ACC76AF-90E8-4DA3-ADF9-3622FE21679D}" presName="parentRect" presStyleLbl="alignNode1" presStyleIdx="0" presStyleCnt="2" custScaleY="71157" custLinFactNeighborX="-5453" custLinFactNeighborY="80696"/>
      <dgm:spPr/>
    </dgm:pt>
    <dgm:pt modelId="{BB24E433-E9B8-4C35-BD7F-B1FFC3AB5FD0}" type="pres">
      <dgm:prSet presAssocID="{8ACC76AF-90E8-4DA3-ADF9-3622FE21679D}" presName="adorn" presStyleLbl="fgAccFollowNode1" presStyleIdx="0" presStyleCnt="2" custLinFactNeighborX="2597" custLinFactNeighborY="38951"/>
      <dgm:spPr>
        <a:xfrm>
          <a:off x="1760770" y="3923564"/>
          <a:ext cx="840246" cy="840246"/>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dgm:spPr>
    </dgm:pt>
    <dgm:pt modelId="{97A26777-9798-418E-A66B-62BE18EB29FF}" type="pres">
      <dgm:prSet presAssocID="{DBB486D8-9AF6-4C0A-88A7-5D171BF27713}" presName="sibTrans" presStyleLbl="sibTrans2D1" presStyleIdx="0" presStyleCnt="0"/>
      <dgm:spPr/>
    </dgm:pt>
    <dgm:pt modelId="{8E021D53-52CD-4959-B273-834739739BFB}" type="pres">
      <dgm:prSet presAssocID="{99A7A24E-1221-46F8-9F19-D3E5ABDD25DC}" presName="compNode" presStyleCnt="0"/>
      <dgm:spPr/>
    </dgm:pt>
    <dgm:pt modelId="{D850D4C4-6C50-4DCB-96CF-067D1450FBB7}" type="pres">
      <dgm:prSet presAssocID="{99A7A24E-1221-46F8-9F19-D3E5ABDD25DC}" presName="childRect" presStyleLbl="bgAcc1" presStyleIdx="1" presStyleCnt="2" custScaleX="120352" custScaleY="291510">
        <dgm:presLayoutVars>
          <dgm:bulletEnabled val="1"/>
        </dgm:presLayoutVars>
      </dgm:prSet>
      <dgm:spPr>
        <a:prstGeom prst="round2SameRect">
          <a:avLst>
            <a:gd name="adj1" fmla="val 8000"/>
            <a:gd name="adj2" fmla="val 0"/>
          </a:avLst>
        </a:prstGeom>
      </dgm:spPr>
    </dgm:pt>
    <dgm:pt modelId="{FD29AE1A-6C4B-4DC7-8292-D8F7B9D2C0B2}" type="pres">
      <dgm:prSet presAssocID="{99A7A24E-1221-46F8-9F19-D3E5ABDD25DC}" presName="parentText" presStyleLbl="node1" presStyleIdx="0" presStyleCnt="0">
        <dgm:presLayoutVars>
          <dgm:chMax val="0"/>
          <dgm:bulletEnabled val="1"/>
        </dgm:presLayoutVars>
      </dgm:prSet>
      <dgm:spPr>
        <a:prstGeom prst="rect">
          <a:avLst/>
        </a:prstGeom>
      </dgm:spPr>
    </dgm:pt>
    <dgm:pt modelId="{90F7CC81-238E-4C98-8C6A-98651FCD46EC}" type="pres">
      <dgm:prSet presAssocID="{99A7A24E-1221-46F8-9F19-D3E5ABDD25DC}" presName="parentRect" presStyleLbl="alignNode1" presStyleIdx="1" presStyleCnt="2" custScaleY="71157" custLinFactNeighborX="-1363" custLinFactNeighborY="79280"/>
      <dgm:spPr/>
    </dgm:pt>
    <dgm:pt modelId="{1918CCEE-36F8-416D-BA54-85A676F9FD91}" type="pres">
      <dgm:prSet presAssocID="{99A7A24E-1221-46F8-9F19-D3E5ABDD25DC}" presName="adorn" presStyleLbl="fgAccFollowNode1" presStyleIdx="1" presStyleCnt="2" custLinFactNeighborX="-7790" custLinFactNeighborY="45443"/>
      <dgm:spPr>
        <a:xfrm>
          <a:off x="4567732" y="3923564"/>
          <a:ext cx="840246" cy="840246"/>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dgm:spPr>
    </dgm:pt>
  </dgm:ptLst>
  <dgm:cxnLst>
    <dgm:cxn modelId="{643C0F00-B171-4F9E-81BD-D5FE922C3937}" type="presOf" srcId="{942FE06B-E4B7-45F7-9C6F-F7BDD1C5BC7E}" destId="{4A3FE174-9340-4B87-993B-571951AEFAA8}" srcOrd="0" destOrd="13" presId="urn:microsoft.com/office/officeart/2005/8/layout/bList2"/>
    <dgm:cxn modelId="{E1C1D304-DED4-4561-8C0D-D8E11B2FAC1F}" srcId="{99A7A24E-1221-46F8-9F19-D3E5ABDD25DC}" destId="{4EE11C91-6655-4407-8419-397B65DE3A44}" srcOrd="6" destOrd="0" parTransId="{9B53068E-C2A3-4C4C-823C-0E97C6420274}" sibTransId="{16A125A9-AF08-475F-83B3-13A1D8D297C0}"/>
    <dgm:cxn modelId="{AE5E1F08-922B-4F1B-A226-62EE36871680}" type="presOf" srcId="{ED97F495-4AF3-488F-8E70-126761C05785}" destId="{D850D4C4-6C50-4DCB-96CF-067D1450FBB7}" srcOrd="0" destOrd="10" presId="urn:microsoft.com/office/officeart/2005/8/layout/bList2"/>
    <dgm:cxn modelId="{1CA04A0C-E852-4F91-9700-8D5909EDEB8A}" srcId="{99A7A24E-1221-46F8-9F19-D3E5ABDD25DC}" destId="{1C8D9328-36DD-4AE1-8A63-C82E72899F01}" srcOrd="11" destOrd="0" parTransId="{816A3C32-931E-4C1D-89A3-F4427218DD6E}" sibTransId="{D065F20C-C2DF-4327-862A-A6EADFBBF748}"/>
    <dgm:cxn modelId="{259EE70F-14A4-40B2-8A1E-50FDE9ED29D7}" type="presOf" srcId="{BA5D183C-4A80-446D-8EEB-4C15CD8B0FB0}" destId="{D850D4C4-6C50-4DCB-96CF-067D1450FBB7}" srcOrd="0" destOrd="1" presId="urn:microsoft.com/office/officeart/2005/8/layout/bList2"/>
    <dgm:cxn modelId="{39391A12-FFC5-4E09-85E1-09602214D6F0}" srcId="{8ACC76AF-90E8-4DA3-ADF9-3622FE21679D}" destId="{931187EF-13C7-4464-8760-BAC6482EE32C}" srcOrd="3" destOrd="0" parTransId="{4C0BEBDE-8026-46B0-A10F-DD079550E8BB}" sibTransId="{B69E1127-B676-4CA8-8C2E-06D83FBCF017}"/>
    <dgm:cxn modelId="{5EFAC112-36D7-4208-8DD5-05B9A2A03028}" type="presOf" srcId="{C335DE45-1F5E-4030-BA6D-FE6E230F2C3D}" destId="{4A3FE174-9340-4B87-993B-571951AEFAA8}" srcOrd="0" destOrd="0" presId="urn:microsoft.com/office/officeart/2005/8/layout/bList2"/>
    <dgm:cxn modelId="{4DA82A14-B400-48BA-9E4B-372C3EE5CFFB}" type="presOf" srcId="{278C66D7-BA9B-4B92-8B25-FD35EDDE830F}" destId="{4A3FE174-9340-4B87-993B-571951AEFAA8}" srcOrd="0" destOrd="4" presId="urn:microsoft.com/office/officeart/2005/8/layout/bList2"/>
    <dgm:cxn modelId="{3B114A16-F685-4907-A1A4-70ABFDAC1524}" srcId="{8ACC76AF-90E8-4DA3-ADF9-3622FE21679D}" destId="{0F0FB806-379E-445A-B58E-0AD2AC10B23F}" srcOrd="12" destOrd="0" parTransId="{E05BC454-6FC8-43CB-A7C8-6C864355849E}" sibTransId="{D411DA73-6107-4E64-82F5-EDBA0C69B9CB}"/>
    <dgm:cxn modelId="{C5247816-898F-4DF6-ABAB-76BB8B157B37}" type="presOf" srcId="{E4D74A65-AA7B-42FC-BB8E-B393F349B27E}" destId="{D850D4C4-6C50-4DCB-96CF-067D1450FBB7}" srcOrd="0" destOrd="19" presId="urn:microsoft.com/office/officeart/2005/8/layout/bList2"/>
    <dgm:cxn modelId="{6EC22920-6DCF-4E03-8493-D14BFCA76321}" type="presOf" srcId="{49F1E150-418B-4F71-9535-54F6C888D4CE}" destId="{D39D5198-220C-4C26-AFB1-7C3A9ADAC29E}" srcOrd="0" destOrd="0" presId="urn:microsoft.com/office/officeart/2005/8/layout/bList2"/>
    <dgm:cxn modelId="{24DBA622-6694-48DF-9E1A-46407B1C2D68}" type="presOf" srcId="{432762B1-4F99-4E01-BC4B-1F9C994D8B27}" destId="{4A3FE174-9340-4B87-993B-571951AEFAA8}" srcOrd="0" destOrd="16" presId="urn:microsoft.com/office/officeart/2005/8/layout/bList2"/>
    <dgm:cxn modelId="{05123823-7C83-4BF9-9269-5B076CD4613D}" type="presOf" srcId="{D6F6A5CA-0B9F-4B21-B503-4D5C7D0A56E7}" destId="{4A3FE174-9340-4B87-993B-571951AEFAA8}" srcOrd="0" destOrd="10" presId="urn:microsoft.com/office/officeart/2005/8/layout/bList2"/>
    <dgm:cxn modelId="{D8DD6423-DCD7-4F15-8E40-C66D7BF864A7}" type="presOf" srcId="{FCC6F30C-3D62-41A6-A5FA-B83425411633}" destId="{4A3FE174-9340-4B87-993B-571951AEFAA8}" srcOrd="0" destOrd="8" presId="urn:microsoft.com/office/officeart/2005/8/layout/bList2"/>
    <dgm:cxn modelId="{D82C3F2E-7893-4332-89C0-BAD2F7BBBB53}" type="presOf" srcId="{4EE11C91-6655-4407-8419-397B65DE3A44}" destId="{D850D4C4-6C50-4DCB-96CF-067D1450FBB7}" srcOrd="0" destOrd="6" presId="urn:microsoft.com/office/officeart/2005/8/layout/bList2"/>
    <dgm:cxn modelId="{3F4DBB30-C6C1-419D-BB15-F4658EAE4E0C}" type="presOf" srcId="{8F8489A4-73DC-40A5-B759-2DB2F01C852A}" destId="{4A3FE174-9340-4B87-993B-571951AEFAA8}" srcOrd="0" destOrd="17" presId="urn:microsoft.com/office/officeart/2005/8/layout/bList2"/>
    <dgm:cxn modelId="{66FF5133-7046-4E9C-BD5A-280FCF34DEEE}" srcId="{8ACC76AF-90E8-4DA3-ADF9-3622FE21679D}" destId="{278C66D7-BA9B-4B92-8B25-FD35EDDE830F}" srcOrd="4" destOrd="0" parTransId="{D62B7979-04BB-49E6-835F-D5468ADFA916}" sibTransId="{CD2C32E5-8D8F-434C-993B-3378A8301980}"/>
    <dgm:cxn modelId="{C2E0FF38-9C1D-472A-ADE5-F461E09BAD52}" type="presOf" srcId="{0F358FAD-D066-4028-905E-7FEEE3026AF4}" destId="{4A3FE174-9340-4B87-993B-571951AEFAA8}" srcOrd="0" destOrd="6" presId="urn:microsoft.com/office/officeart/2005/8/layout/bList2"/>
    <dgm:cxn modelId="{0D616739-673B-4EA1-9E7B-597DB86122BE}" type="presOf" srcId="{472CF7C4-28FE-4B28-B4B9-D8F909EDDBC7}" destId="{D850D4C4-6C50-4DCB-96CF-067D1450FBB7}" srcOrd="0" destOrd="3" presId="urn:microsoft.com/office/officeart/2005/8/layout/bList2"/>
    <dgm:cxn modelId="{A3A2733D-D1AC-4ACB-B710-2B22E7794670}" srcId="{8ACC76AF-90E8-4DA3-ADF9-3622FE21679D}" destId="{E231063B-6555-4CF6-A2C8-D7BAB751B2DC}" srcOrd="9" destOrd="0" parTransId="{CFB3EC14-B433-445C-BB17-BF3457791D16}" sibTransId="{1D6B5EA5-4D64-40B2-AAC2-6E7505D34DB5}"/>
    <dgm:cxn modelId="{6B54823D-CFD4-4D1F-99C6-CE567A3D97CB}" srcId="{99A7A24E-1221-46F8-9F19-D3E5ABDD25DC}" destId="{07F01A65-58F2-410F-BCF2-952843D2D06D}" srcOrd="15" destOrd="0" parTransId="{7C185739-A92C-4116-8380-01ED7AA06016}" sibTransId="{D77D736A-E19C-4214-A499-5E9D1663614F}"/>
    <dgm:cxn modelId="{CBBD403E-6212-4199-980F-A29F007CF276}" srcId="{99A7A24E-1221-46F8-9F19-D3E5ABDD25DC}" destId="{472CF7C4-28FE-4B28-B4B9-D8F909EDDBC7}" srcOrd="3" destOrd="0" parTransId="{ACB7B503-711A-4B55-B090-6937DBB6F251}" sibTransId="{FFA805C3-80AC-429A-B1A8-01E629D0E852}"/>
    <dgm:cxn modelId="{C6313B5F-FA8E-42CB-97BD-D2A4DF529C5C}" srcId="{8ACC76AF-90E8-4DA3-ADF9-3622FE21679D}" destId="{D6F6A5CA-0B9F-4B21-B503-4D5C7D0A56E7}" srcOrd="10" destOrd="0" parTransId="{5853527C-A203-4827-B01D-106C0D3FAFFD}" sibTransId="{85BB158F-AB31-4216-92D0-22040A3B1628}"/>
    <dgm:cxn modelId="{C433CF60-3BA4-4DFC-8708-F387DEB97BA2}" type="presOf" srcId="{07F01A65-58F2-410F-BCF2-952843D2D06D}" destId="{D850D4C4-6C50-4DCB-96CF-067D1450FBB7}" srcOrd="0" destOrd="15" presId="urn:microsoft.com/office/officeart/2005/8/layout/bList2"/>
    <dgm:cxn modelId="{98C4DC61-C20C-48BB-AB0D-E9B3BC9F1FE7}" srcId="{8ACC76AF-90E8-4DA3-ADF9-3622FE21679D}" destId="{E7B62B0C-E252-4DB4-B914-A2BA292DB1CB}" srcOrd="1" destOrd="0" parTransId="{69B7A0A2-BFB8-4CCC-93F3-4009D33A6BAD}" sibTransId="{3F58C66B-ADCF-43E1-88B0-4CB499200CD5}"/>
    <dgm:cxn modelId="{E6C29B42-8400-4BBF-B015-461E8DB9EA81}" type="presOf" srcId="{19B19B3C-BCCA-4784-80CD-CEC96A2402D0}" destId="{D850D4C4-6C50-4DCB-96CF-067D1450FBB7}" srcOrd="0" destOrd="0" presId="urn:microsoft.com/office/officeart/2005/8/layout/bList2"/>
    <dgm:cxn modelId="{EA20CA62-1D0F-42DB-9628-6AF4B4CBC266}" srcId="{99A7A24E-1221-46F8-9F19-D3E5ABDD25DC}" destId="{5AA0C13A-B5C7-42ED-B732-8D33AAA23256}" srcOrd="2" destOrd="0" parTransId="{18A116F1-6424-4F5F-815D-B42A871C81CB}" sibTransId="{B2C469F3-0EE3-4CC2-9247-CF7AE24B2761}"/>
    <dgm:cxn modelId="{AF03ED67-926D-43D7-8FA8-EE8886884DBA}" srcId="{99A7A24E-1221-46F8-9F19-D3E5ABDD25DC}" destId="{9377055E-3977-4F72-BF75-2BEB50DCAF53}" srcOrd="14" destOrd="0" parTransId="{27FBBFD6-9CAB-4F12-BD8D-CFCB1B75E357}" sibTransId="{89911907-CDCC-44E2-8546-DB585D3D2222}"/>
    <dgm:cxn modelId="{723C0F68-10BE-47E9-ADD1-5C3941DE789F}" srcId="{99A7A24E-1221-46F8-9F19-D3E5ABDD25DC}" destId="{84195355-D8A6-4C9E-AE03-2FDAE4880B7C}" srcOrd="7" destOrd="0" parTransId="{5303B510-96F1-4F92-A3FE-7074E0096411}" sibTransId="{356E01E0-F699-45B4-A05A-83DC6F5C7BEF}"/>
    <dgm:cxn modelId="{A36C4A68-3D64-4490-B8D9-9FC24553B1FB}" type="presOf" srcId="{0F0FB806-379E-445A-B58E-0AD2AC10B23F}" destId="{4A3FE174-9340-4B87-993B-571951AEFAA8}" srcOrd="0" destOrd="12" presId="urn:microsoft.com/office/officeart/2005/8/layout/bList2"/>
    <dgm:cxn modelId="{54B76769-FC24-4C54-B729-500D53448330}" type="presOf" srcId="{E7B62B0C-E252-4DB4-B914-A2BA292DB1CB}" destId="{4A3FE174-9340-4B87-993B-571951AEFAA8}" srcOrd="0" destOrd="1" presId="urn:microsoft.com/office/officeart/2005/8/layout/bList2"/>
    <dgm:cxn modelId="{C888E54A-C7BC-4BFF-B512-0B4DA1D71E08}" type="presOf" srcId="{72678A77-B4D0-4082-920F-75678C46DBBC}" destId="{4A3FE174-9340-4B87-993B-571951AEFAA8}" srcOrd="0" destOrd="11" presId="urn:microsoft.com/office/officeart/2005/8/layout/bList2"/>
    <dgm:cxn modelId="{2C6B216B-1CC0-4161-A56C-86300F76A489}" type="presOf" srcId="{F32F1D1F-BBC6-4D5C-B73A-DC0F9E1EB011}" destId="{4A3FE174-9340-4B87-993B-571951AEFAA8}" srcOrd="0" destOrd="15" presId="urn:microsoft.com/office/officeart/2005/8/layout/bList2"/>
    <dgm:cxn modelId="{BC31C84B-A7BC-4230-9EED-97A3799B75D1}" srcId="{8ACC76AF-90E8-4DA3-ADF9-3622FE21679D}" destId="{8F8489A4-73DC-40A5-B759-2DB2F01C852A}" srcOrd="17" destOrd="0" parTransId="{08534413-FE71-4973-84FF-4EF593C9968B}" sibTransId="{6AEE0B66-BDDB-4F3F-B2DB-F842768993C7}"/>
    <dgm:cxn modelId="{99AC994C-86E8-4F7D-9284-E02DF2C693CC}" type="presOf" srcId="{9377055E-3977-4F72-BF75-2BEB50DCAF53}" destId="{D850D4C4-6C50-4DCB-96CF-067D1450FBB7}" srcOrd="0" destOrd="14" presId="urn:microsoft.com/office/officeart/2005/8/layout/bList2"/>
    <dgm:cxn modelId="{64E7206D-DAFD-47BA-A228-ECC759C7179E}" srcId="{99A7A24E-1221-46F8-9F19-D3E5ABDD25DC}" destId="{CC6191A8-7FCA-4829-AE9E-FC1CEDFF918A}" srcOrd="8" destOrd="0" parTransId="{1E0AB047-9F91-4D22-86F2-FAD90C116689}" sibTransId="{67F86D72-5F06-4A6D-BA7F-4FA138D13ACC}"/>
    <dgm:cxn modelId="{6F85F76D-AE47-4925-8AD7-8781B63BE8A1}" srcId="{99A7A24E-1221-46F8-9F19-D3E5ABDD25DC}" destId="{BA5D183C-4A80-446D-8EEB-4C15CD8B0FB0}" srcOrd="1" destOrd="0" parTransId="{7A43FB21-7A8B-46E9-BA83-E3C48B99B367}" sibTransId="{E059F518-4451-4E3C-8BA1-75ED62A34206}"/>
    <dgm:cxn modelId="{66F2554E-5334-4B25-BABE-D9959D4871EA}" srcId="{99A7A24E-1221-46F8-9F19-D3E5ABDD25DC}" destId="{389D1479-7785-41BB-9A56-63E41104214B}" srcOrd="5" destOrd="0" parTransId="{E16FF582-0DE9-4494-8092-AECC97F231E9}" sibTransId="{842A9A55-C22E-4A58-9C8F-CCEA4E44B477}"/>
    <dgm:cxn modelId="{36FE0D6F-C36A-4F4E-86B8-3A34F7E1159B}" srcId="{99A7A24E-1221-46F8-9F19-D3E5ABDD25DC}" destId="{23AB41D4-0611-4C20-8D8D-327AF3217F25}" srcOrd="17" destOrd="0" parTransId="{4D2237A9-B0C4-48B5-B913-01F013E4147D}" sibTransId="{F7CB29CF-368E-4CE1-8CB2-C2C27851B37B}"/>
    <dgm:cxn modelId="{2165AB51-4C72-48FC-9771-8A4BECADB234}" type="presOf" srcId="{389D1479-7785-41BB-9A56-63E41104214B}" destId="{D850D4C4-6C50-4DCB-96CF-067D1450FBB7}" srcOrd="0" destOrd="5" presId="urn:microsoft.com/office/officeart/2005/8/layout/bList2"/>
    <dgm:cxn modelId="{28006853-2FE0-438E-94B6-E3A77ED867BC}" type="presOf" srcId="{F087E5AC-A586-44FE-B541-D915A6A344E0}" destId="{4A3FE174-9340-4B87-993B-571951AEFAA8}" srcOrd="0" destOrd="7" presId="urn:microsoft.com/office/officeart/2005/8/layout/bList2"/>
    <dgm:cxn modelId="{0E2E6853-2593-4306-A7E0-BD3CB9A81164}" srcId="{8ACC76AF-90E8-4DA3-ADF9-3622FE21679D}" destId="{BBCC0326-43A9-46FD-8E2C-CACCE220A7FE}" srcOrd="2" destOrd="0" parTransId="{FEFE08CD-624B-49CC-8E0F-997BBE836FC1}" sibTransId="{39392524-9563-4544-8026-516BB9C2CD32}"/>
    <dgm:cxn modelId="{F17BE576-BB52-427E-A1B4-37BE477804BC}" type="presOf" srcId="{5AA0C13A-B5C7-42ED-B732-8D33AAA23256}" destId="{D850D4C4-6C50-4DCB-96CF-067D1450FBB7}" srcOrd="0" destOrd="2" presId="urn:microsoft.com/office/officeart/2005/8/layout/bList2"/>
    <dgm:cxn modelId="{C8FEAC57-7FEB-47CD-9BED-CB5A540A7428}" type="presOf" srcId="{DA6EE225-8DBE-46A7-B0BE-FFD22D2D2372}" destId="{D850D4C4-6C50-4DCB-96CF-067D1450FBB7}" srcOrd="0" destOrd="16" presId="urn:microsoft.com/office/officeart/2005/8/layout/bList2"/>
    <dgm:cxn modelId="{3A6B3078-52BB-4014-8130-29941A5C6145}" type="presOf" srcId="{CC6191A8-7FCA-4829-AE9E-FC1CEDFF918A}" destId="{D850D4C4-6C50-4DCB-96CF-067D1450FBB7}" srcOrd="0" destOrd="8" presId="urn:microsoft.com/office/officeart/2005/8/layout/bList2"/>
    <dgm:cxn modelId="{59F95778-4963-4030-9BE0-F37BC6286F42}" srcId="{99A7A24E-1221-46F8-9F19-D3E5ABDD25DC}" destId="{31C6EA79-DDC9-4BD0-ADF1-9D6C140003CD}" srcOrd="18" destOrd="0" parTransId="{0B78DACB-C695-4507-B389-90A2555FBC37}" sibTransId="{1B4BA209-3219-4BB3-8971-EEF68BFB9671}"/>
    <dgm:cxn modelId="{D447C77A-1267-4827-9AA4-1E463839C919}" type="presOf" srcId="{99A7A24E-1221-46F8-9F19-D3E5ABDD25DC}" destId="{90F7CC81-238E-4C98-8C6A-98651FCD46EC}" srcOrd="1" destOrd="0" presId="urn:microsoft.com/office/officeart/2005/8/layout/bList2"/>
    <dgm:cxn modelId="{C027FD7F-FCF7-478B-9BBD-88393DC5C8E9}" srcId="{99A7A24E-1221-46F8-9F19-D3E5ABDD25DC}" destId="{ED97F495-4AF3-488F-8E70-126761C05785}" srcOrd="10" destOrd="0" parTransId="{32F8604C-EAE7-4371-A3FC-8011F1935889}" sibTransId="{18469BD0-3F66-41E4-80D9-CF95291127E4}"/>
    <dgm:cxn modelId="{AACCAF86-94D2-4876-B4D4-88403B476AD7}" srcId="{8ACC76AF-90E8-4DA3-ADF9-3622FE21679D}" destId="{EF08CD10-E014-44AE-9448-82F196768F97}" srcOrd="18" destOrd="0" parTransId="{4BFE3D1E-FC49-4B2E-BA68-EEB60111F87C}" sibTransId="{9B6E78EE-3278-4D45-AE03-8E5B6764B557}"/>
    <dgm:cxn modelId="{BB34EF86-54DC-4B66-B5CF-1B517F145FC8}" srcId="{49F1E150-418B-4F71-9535-54F6C888D4CE}" destId="{8ACC76AF-90E8-4DA3-ADF9-3622FE21679D}" srcOrd="0" destOrd="0" parTransId="{7EA83596-7E9D-45C3-A388-A11BC5E56BB4}" sibTransId="{DBB486D8-9AF6-4C0A-88A7-5D171BF27713}"/>
    <dgm:cxn modelId="{DD9B9A89-8D3D-4E25-A8AA-DCB09EC9256A}" type="presOf" srcId="{BBCC0326-43A9-46FD-8E2C-CACCE220A7FE}" destId="{4A3FE174-9340-4B87-993B-571951AEFAA8}" srcOrd="0" destOrd="2" presId="urn:microsoft.com/office/officeart/2005/8/layout/bList2"/>
    <dgm:cxn modelId="{282F778B-BA37-49BC-9732-DAD247F62D27}" type="presOf" srcId="{99A7A24E-1221-46F8-9F19-D3E5ABDD25DC}" destId="{FD29AE1A-6C4B-4DC7-8292-D8F7B9D2C0B2}" srcOrd="0" destOrd="0" presId="urn:microsoft.com/office/officeart/2005/8/layout/bList2"/>
    <dgm:cxn modelId="{97C8728D-0DEF-4849-969A-86C66FA796F6}" srcId="{8ACC76AF-90E8-4DA3-ADF9-3622FE21679D}" destId="{C335DE45-1F5E-4030-BA6D-FE6E230F2C3D}" srcOrd="0" destOrd="0" parTransId="{BE8D69CB-111F-4953-8F78-6F433C26327F}" sibTransId="{4FB871A6-DE30-4655-BE04-67A54F144D05}"/>
    <dgm:cxn modelId="{DFF5608F-A493-4192-805A-F8EEFA6E5645}" type="presOf" srcId="{23AB41D4-0611-4C20-8D8D-327AF3217F25}" destId="{D850D4C4-6C50-4DCB-96CF-067D1450FBB7}" srcOrd="0" destOrd="17" presId="urn:microsoft.com/office/officeart/2005/8/layout/bList2"/>
    <dgm:cxn modelId="{8E27AA8F-F2B4-4923-9E71-9DC00842857F}" srcId="{8ACC76AF-90E8-4DA3-ADF9-3622FE21679D}" destId="{F087E5AC-A586-44FE-B541-D915A6A344E0}" srcOrd="7" destOrd="0" parTransId="{9A3F4290-9783-45F0-B54E-E98E84CCB564}" sibTransId="{BC6B7444-4333-4D61-9265-17C1209A9DE8}"/>
    <dgm:cxn modelId="{7F1CAD93-A479-401B-9ED9-34A1A2D26751}" type="presOf" srcId="{84195355-D8A6-4C9E-AE03-2FDAE4880B7C}" destId="{D850D4C4-6C50-4DCB-96CF-067D1450FBB7}" srcOrd="0" destOrd="7" presId="urn:microsoft.com/office/officeart/2005/8/layout/bList2"/>
    <dgm:cxn modelId="{EB774894-2B2C-46FA-9234-667270248693}" srcId="{99A7A24E-1221-46F8-9F19-D3E5ABDD25DC}" destId="{19B19B3C-BCCA-4784-80CD-CEC96A2402D0}" srcOrd="0" destOrd="0" parTransId="{95F8E69D-E530-40C7-B883-1CF73B3A7E14}" sibTransId="{136DCFB8-A0F0-4E24-AEA2-5C6A669173EA}"/>
    <dgm:cxn modelId="{68683898-5844-45F6-AEE8-7DC17DAC2130}" srcId="{99A7A24E-1221-46F8-9F19-D3E5ABDD25DC}" destId="{926E43A5-7296-4DCA-A2AF-3E33638D5FA1}" srcOrd="9" destOrd="0" parTransId="{D64A7A3C-27B5-45FF-A145-41138A724EFE}" sibTransId="{69EC081E-5A38-4594-96E9-37D7BE0EA262}"/>
    <dgm:cxn modelId="{A292A19A-A9F1-416E-A726-8BC29CCEB044}" type="presOf" srcId="{8ACC76AF-90E8-4DA3-ADF9-3622FE21679D}" destId="{1A7C307A-FB0B-43F8-8DED-038B6DD39418}" srcOrd="1" destOrd="0" presId="urn:microsoft.com/office/officeart/2005/8/layout/bList2"/>
    <dgm:cxn modelId="{BCFB289C-4193-49C3-AF6F-78C035C39326}" srcId="{99A7A24E-1221-46F8-9F19-D3E5ABDD25DC}" destId="{E49604BC-8A9D-4D34-9214-B88096350308}" srcOrd="12" destOrd="0" parTransId="{B94E57DF-C11A-43FC-A98B-EEE7C6198F60}" sibTransId="{0FC0C758-AE70-4C0D-AAE4-11E76C12A011}"/>
    <dgm:cxn modelId="{699D9E9C-EB49-4574-92D3-14A7E38E76C7}" type="presOf" srcId="{931187EF-13C7-4464-8760-BAC6482EE32C}" destId="{4A3FE174-9340-4B87-993B-571951AEFAA8}" srcOrd="0" destOrd="3" presId="urn:microsoft.com/office/officeart/2005/8/layout/bList2"/>
    <dgm:cxn modelId="{A65031A1-F9CE-446A-866A-99168975A9D6}" srcId="{8ACC76AF-90E8-4DA3-ADF9-3622FE21679D}" destId="{8FFD729A-168D-458A-8DE0-539535BCD463}" srcOrd="14" destOrd="0" parTransId="{CB2FED2D-7526-4C19-93AD-B37EE48C0F25}" sibTransId="{8FC52873-159D-4087-B39D-4F4BFDB5EAEE}"/>
    <dgm:cxn modelId="{A9A5FFA9-9F2E-46E4-BCB5-3790624B40E6}" type="presOf" srcId="{E49604BC-8A9D-4D34-9214-B88096350308}" destId="{D850D4C4-6C50-4DCB-96CF-067D1450FBB7}" srcOrd="0" destOrd="12" presId="urn:microsoft.com/office/officeart/2005/8/layout/bList2"/>
    <dgm:cxn modelId="{27248CB1-DE6E-435D-B796-54C8F9D96562}" srcId="{8ACC76AF-90E8-4DA3-ADF9-3622FE21679D}" destId="{72678A77-B4D0-4082-920F-75678C46DBBC}" srcOrd="11" destOrd="0" parTransId="{02C51757-386D-4A30-B04D-1F325B0B24D6}" sibTransId="{D56BD52D-F2B2-41FE-BA42-383956749792}"/>
    <dgm:cxn modelId="{124AD0B1-36EE-46FC-8A7C-B3104030C801}" srcId="{8ACC76AF-90E8-4DA3-ADF9-3622FE21679D}" destId="{8A4906C8-0BD0-4EA2-A2C8-9A8E32DD3CAB}" srcOrd="19" destOrd="0" parTransId="{C347D556-94EE-4784-BF6B-1D863B8C06FE}" sibTransId="{BB94CD14-58DE-443B-A87E-1FEAF4721841}"/>
    <dgm:cxn modelId="{ED9034B6-BA63-417B-AFEE-1850F9613198}" type="presOf" srcId="{926E43A5-7296-4DCA-A2AF-3E33638D5FA1}" destId="{D850D4C4-6C50-4DCB-96CF-067D1450FBB7}" srcOrd="0" destOrd="9" presId="urn:microsoft.com/office/officeart/2005/8/layout/bList2"/>
    <dgm:cxn modelId="{7C1575B7-346F-4751-9BBC-00BF63C3D4DC}" type="presOf" srcId="{BA30EC76-C257-42CB-BF94-EB896F47E4B1}" destId="{D850D4C4-6C50-4DCB-96CF-067D1450FBB7}" srcOrd="0" destOrd="13" presId="urn:microsoft.com/office/officeart/2005/8/layout/bList2"/>
    <dgm:cxn modelId="{09DBB1B7-9A5E-4F8F-A6D0-F40B95A7B2A3}" srcId="{99A7A24E-1221-46F8-9F19-D3E5ABDD25DC}" destId="{E4D74A65-AA7B-42FC-BB8E-B393F349B27E}" srcOrd="19" destOrd="0" parTransId="{58FBD485-0F3E-494E-9125-D73582BE974D}" sibTransId="{6CAA07EE-B0D6-4417-BEEC-97FCE059CC6F}"/>
    <dgm:cxn modelId="{BAD02AB8-A0A5-4E12-A520-9B3563BCAFE6}" type="presOf" srcId="{F11AABB8-EA79-41F4-AF88-1799DF81B8B8}" destId="{D850D4C4-6C50-4DCB-96CF-067D1450FBB7}" srcOrd="0" destOrd="4" presId="urn:microsoft.com/office/officeart/2005/8/layout/bList2"/>
    <dgm:cxn modelId="{C34755B8-6A86-4E68-8D86-50C2F6C614DB}" srcId="{8ACC76AF-90E8-4DA3-ADF9-3622FE21679D}" destId="{F32F1D1F-BBC6-4D5C-B73A-DC0F9E1EB011}" srcOrd="15" destOrd="0" parTransId="{ADEB3BF7-3BE6-4E46-802B-ED9D2BDC106F}" sibTransId="{8F2424E8-31B8-4132-9A8D-314D10B90E56}"/>
    <dgm:cxn modelId="{61D8F5C6-AED9-424F-AB01-65E509D1C3D2}" type="presOf" srcId="{1C8D9328-36DD-4AE1-8A63-C82E72899F01}" destId="{D850D4C4-6C50-4DCB-96CF-067D1450FBB7}" srcOrd="0" destOrd="11" presId="urn:microsoft.com/office/officeart/2005/8/layout/bList2"/>
    <dgm:cxn modelId="{DDD940C7-E3AA-420C-9AE3-EB8EB910D176}" type="presOf" srcId="{DBB486D8-9AF6-4C0A-88A7-5D171BF27713}" destId="{97A26777-9798-418E-A66B-62BE18EB29FF}" srcOrd="0" destOrd="0" presId="urn:microsoft.com/office/officeart/2005/8/layout/bList2"/>
    <dgm:cxn modelId="{86E454C7-D171-4A24-B147-2A537309A7B1}" type="presOf" srcId="{31C6EA79-DDC9-4BD0-ADF1-9D6C140003CD}" destId="{D850D4C4-6C50-4DCB-96CF-067D1450FBB7}" srcOrd="0" destOrd="18" presId="urn:microsoft.com/office/officeart/2005/8/layout/bList2"/>
    <dgm:cxn modelId="{E336FACA-4048-402B-8743-526CC574F1F1}" type="presOf" srcId="{EF08CD10-E014-44AE-9448-82F196768F97}" destId="{4A3FE174-9340-4B87-993B-571951AEFAA8}" srcOrd="0" destOrd="18" presId="urn:microsoft.com/office/officeart/2005/8/layout/bList2"/>
    <dgm:cxn modelId="{4B1720CE-314F-450F-A050-C865E81A9225}" type="presOf" srcId="{8A4906C8-0BD0-4EA2-A2C8-9A8E32DD3CAB}" destId="{4A3FE174-9340-4B87-993B-571951AEFAA8}" srcOrd="0" destOrd="19" presId="urn:microsoft.com/office/officeart/2005/8/layout/bList2"/>
    <dgm:cxn modelId="{BFDD97CF-87C3-462E-9476-737855954CC1}" type="presOf" srcId="{8FFD729A-168D-458A-8DE0-539535BCD463}" destId="{4A3FE174-9340-4B87-993B-571951AEFAA8}" srcOrd="0" destOrd="14" presId="urn:microsoft.com/office/officeart/2005/8/layout/bList2"/>
    <dgm:cxn modelId="{7AC934DF-9813-4227-9124-40204AEC4ED4}" srcId="{8ACC76AF-90E8-4DA3-ADF9-3622FE21679D}" destId="{0F358FAD-D066-4028-905E-7FEEE3026AF4}" srcOrd="6" destOrd="0" parTransId="{C39A9A44-F351-4ADD-9F95-57856FA635C1}" sibTransId="{C782D154-0DE4-4B5D-BD5A-A1C50363BA6F}"/>
    <dgm:cxn modelId="{F38B65E0-DE70-4599-B95A-05A2EF962902}" type="presOf" srcId="{0C56A0CB-1EC7-45A7-BAD1-7FA80A08EC8D}" destId="{4A3FE174-9340-4B87-993B-571951AEFAA8}" srcOrd="0" destOrd="5" presId="urn:microsoft.com/office/officeart/2005/8/layout/bList2"/>
    <dgm:cxn modelId="{003DBFE1-C394-405D-BE8C-7C495352EF30}" srcId="{8ACC76AF-90E8-4DA3-ADF9-3622FE21679D}" destId="{FCC6F30C-3D62-41A6-A5FA-B83425411633}" srcOrd="8" destOrd="0" parTransId="{684F6209-138B-46E7-9742-133905C3D691}" sibTransId="{5B4140C2-96DA-49E4-8F3B-90DCFCFF9807}"/>
    <dgm:cxn modelId="{C98469E2-AB17-420E-A428-FCDFC1722C27}" srcId="{8ACC76AF-90E8-4DA3-ADF9-3622FE21679D}" destId="{0C56A0CB-1EC7-45A7-BAD1-7FA80A08EC8D}" srcOrd="5" destOrd="0" parTransId="{85D73337-98F3-4313-B4E5-A5342EC75475}" sibTransId="{D6019B26-BB34-4E49-BBDE-A4AD836191CF}"/>
    <dgm:cxn modelId="{E68B52E2-5725-4ED2-B427-BE4F9FCE8271}" srcId="{49F1E150-418B-4F71-9535-54F6C888D4CE}" destId="{99A7A24E-1221-46F8-9F19-D3E5ABDD25DC}" srcOrd="1" destOrd="0" parTransId="{E80907ED-1F45-48C8-A914-C93D051F981B}" sibTransId="{C29D179E-4FCA-4688-AECA-5F80AE8097BB}"/>
    <dgm:cxn modelId="{073C5EE3-1BF0-45C3-BEEF-8916D15703D6}" srcId="{99A7A24E-1221-46F8-9F19-D3E5ABDD25DC}" destId="{BA30EC76-C257-42CB-BF94-EB896F47E4B1}" srcOrd="13" destOrd="0" parTransId="{FC31C81E-1852-42F6-B806-2499D52758FA}" sibTransId="{28EFD03D-6AA0-4837-8A4F-EFA2B61F4F83}"/>
    <dgm:cxn modelId="{2C3558E4-706A-4C6A-8E46-D461A13C4F69}" srcId="{99A7A24E-1221-46F8-9F19-D3E5ABDD25DC}" destId="{DA6EE225-8DBE-46A7-B0BE-FFD22D2D2372}" srcOrd="16" destOrd="0" parTransId="{EA4C217F-E622-4ED9-80A8-6DC21929A0EE}" sibTransId="{C4571702-985D-430E-AD9D-160C50200AFC}"/>
    <dgm:cxn modelId="{F43813E6-70D2-4E55-9831-EB8FA3C87F24}" srcId="{8ACC76AF-90E8-4DA3-ADF9-3622FE21679D}" destId="{432762B1-4F99-4E01-BC4B-1F9C994D8B27}" srcOrd="16" destOrd="0" parTransId="{BAFA6CC5-8C31-4E14-9438-5FDD285CCAB6}" sibTransId="{7958D4B5-04FC-47EF-98FF-E67301581851}"/>
    <dgm:cxn modelId="{084BF2E7-88D0-49DF-A2C7-192309D9F9DE}" srcId="{8ACC76AF-90E8-4DA3-ADF9-3622FE21679D}" destId="{942FE06B-E4B7-45F7-9C6F-F7BDD1C5BC7E}" srcOrd="13" destOrd="0" parTransId="{579EBD97-27D5-4C41-ACEC-A50A63D7EB26}" sibTransId="{14263AC4-7624-4D87-81DA-D00817DFAB95}"/>
    <dgm:cxn modelId="{4E33B7E8-5DA2-4181-AD22-B487430150B8}" srcId="{99A7A24E-1221-46F8-9F19-D3E5ABDD25DC}" destId="{F11AABB8-EA79-41F4-AF88-1799DF81B8B8}" srcOrd="4" destOrd="0" parTransId="{3009A7F6-81F7-44E8-A0DF-317E0772BFA3}" sibTransId="{31D943A0-B0BE-48CB-85C7-2F242911640E}"/>
    <dgm:cxn modelId="{84E3C9EA-2B34-4D07-850C-878B3E7FE94C}" type="presOf" srcId="{E231063B-6555-4CF6-A2C8-D7BAB751B2DC}" destId="{4A3FE174-9340-4B87-993B-571951AEFAA8}" srcOrd="0" destOrd="9" presId="urn:microsoft.com/office/officeart/2005/8/layout/bList2"/>
    <dgm:cxn modelId="{FB4607F7-1BCE-4C65-926F-61D6EFA4B7C6}" type="presOf" srcId="{8ACC76AF-90E8-4DA3-ADF9-3622FE21679D}" destId="{A37D3F95-E2EC-486F-85CF-BF138333A8DF}" srcOrd="0" destOrd="0" presId="urn:microsoft.com/office/officeart/2005/8/layout/bList2"/>
    <dgm:cxn modelId="{5100EC8C-3B00-489B-9296-B53FEE7F08C6}" type="presParOf" srcId="{D39D5198-220C-4C26-AFB1-7C3A9ADAC29E}" destId="{CAAFA87D-232C-472A-AEE9-DDFF0308BBE9}" srcOrd="0" destOrd="0" presId="urn:microsoft.com/office/officeart/2005/8/layout/bList2"/>
    <dgm:cxn modelId="{33EF4BB2-A8A0-4969-BA01-636C222E5A10}" type="presParOf" srcId="{CAAFA87D-232C-472A-AEE9-DDFF0308BBE9}" destId="{4A3FE174-9340-4B87-993B-571951AEFAA8}" srcOrd="0" destOrd="0" presId="urn:microsoft.com/office/officeart/2005/8/layout/bList2"/>
    <dgm:cxn modelId="{0B9D6A35-AE38-40D2-BB3E-9D680AC88DC1}" type="presParOf" srcId="{CAAFA87D-232C-472A-AEE9-DDFF0308BBE9}" destId="{A37D3F95-E2EC-486F-85CF-BF138333A8DF}" srcOrd="1" destOrd="0" presId="urn:microsoft.com/office/officeart/2005/8/layout/bList2"/>
    <dgm:cxn modelId="{C0B37524-3D6E-427F-96AB-BCA8F371CE49}" type="presParOf" srcId="{CAAFA87D-232C-472A-AEE9-DDFF0308BBE9}" destId="{1A7C307A-FB0B-43F8-8DED-038B6DD39418}" srcOrd="2" destOrd="0" presId="urn:microsoft.com/office/officeart/2005/8/layout/bList2"/>
    <dgm:cxn modelId="{B54DFE4E-C977-47B6-BB13-787A484D6AEA}" type="presParOf" srcId="{CAAFA87D-232C-472A-AEE9-DDFF0308BBE9}" destId="{BB24E433-E9B8-4C35-BD7F-B1FFC3AB5FD0}" srcOrd="3" destOrd="0" presId="urn:microsoft.com/office/officeart/2005/8/layout/bList2"/>
    <dgm:cxn modelId="{D7F2996B-BBFA-43FA-BCB3-60CA4DD5B90F}" type="presParOf" srcId="{D39D5198-220C-4C26-AFB1-7C3A9ADAC29E}" destId="{97A26777-9798-418E-A66B-62BE18EB29FF}" srcOrd="1" destOrd="0" presId="urn:microsoft.com/office/officeart/2005/8/layout/bList2"/>
    <dgm:cxn modelId="{DC3D1949-DF62-4718-925B-E977C90F8DFC}" type="presParOf" srcId="{D39D5198-220C-4C26-AFB1-7C3A9ADAC29E}" destId="{8E021D53-52CD-4959-B273-834739739BFB}" srcOrd="2" destOrd="0" presId="urn:microsoft.com/office/officeart/2005/8/layout/bList2"/>
    <dgm:cxn modelId="{E783C1D6-93A4-4B6E-93D4-A49F2A964E02}" type="presParOf" srcId="{8E021D53-52CD-4959-B273-834739739BFB}" destId="{D850D4C4-6C50-4DCB-96CF-067D1450FBB7}" srcOrd="0" destOrd="0" presId="urn:microsoft.com/office/officeart/2005/8/layout/bList2"/>
    <dgm:cxn modelId="{38A3B497-E153-4535-8D12-89FD26572DA3}" type="presParOf" srcId="{8E021D53-52CD-4959-B273-834739739BFB}" destId="{FD29AE1A-6C4B-4DC7-8292-D8F7B9D2C0B2}" srcOrd="1" destOrd="0" presId="urn:microsoft.com/office/officeart/2005/8/layout/bList2"/>
    <dgm:cxn modelId="{61452654-D208-4D55-A9F0-9F3504E50416}" type="presParOf" srcId="{8E021D53-52CD-4959-B273-834739739BFB}" destId="{90F7CC81-238E-4C98-8C6A-98651FCD46EC}" srcOrd="2" destOrd="0" presId="urn:microsoft.com/office/officeart/2005/8/layout/bList2"/>
    <dgm:cxn modelId="{5F61787F-8CA9-412B-90C7-A5261B5DE9CD}" type="presParOf" srcId="{8E021D53-52CD-4959-B273-834739739BFB}" destId="{1918CCEE-36F8-416D-BA54-85A676F9FD91}" srcOrd="3" destOrd="0" presId="urn:microsoft.com/office/officeart/2005/8/layout/bList2"/>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149C9E43-F5A9-4BFC-BF4F-CB2EC4201061}" type="doc">
      <dgm:prSet loTypeId="urn:microsoft.com/office/officeart/2008/layout/VerticalAccentList" loCatId="list" qsTypeId="urn:microsoft.com/office/officeart/2005/8/quickstyle/simple1" qsCatId="simple" csTypeId="urn:microsoft.com/office/officeart/2005/8/colors/colorful4" csCatId="colorful" phldr="1"/>
      <dgm:spPr/>
      <dgm:t>
        <a:bodyPr/>
        <a:lstStyle/>
        <a:p>
          <a:endParaRPr lang="pl-PL"/>
        </a:p>
      </dgm:t>
    </dgm:pt>
    <dgm:pt modelId="{F9EA075C-6A97-4E99-8ABE-1449EE5397D8}">
      <dgm:prSet phldrT="[Tekst]" custT="1"/>
      <dgm:spPr>
        <a:xfrm>
          <a:off x="752924" y="2781"/>
          <a:ext cx="3693675" cy="335788"/>
        </a:xfrm>
        <a:prstGeom prst="rect">
          <a:avLst/>
        </a:prstGeom>
        <a:noFill/>
        <a:ln>
          <a:noFill/>
        </a:ln>
        <a:effectLst/>
      </dgm:spPr>
      <dgm:t>
        <a:bodyPr/>
        <a:lstStyle/>
        <a:p>
          <a:pPr algn="just">
            <a:buNone/>
          </a:pPr>
          <a:endParaRPr lang="pl-PL" sz="1050">
            <a:solidFill>
              <a:sysClr val="windowText" lastClr="000000">
                <a:hueOff val="0"/>
                <a:satOff val="0"/>
                <a:lumOff val="0"/>
                <a:alphaOff val="0"/>
              </a:sysClr>
            </a:solidFill>
            <a:latin typeface="+mn-lt"/>
            <a:ea typeface="+mn-ea"/>
            <a:cs typeface="+mn-cs"/>
          </a:endParaRPr>
        </a:p>
      </dgm:t>
    </dgm:pt>
    <dgm:pt modelId="{73775932-F0C9-41AF-9C17-36EB04A240A8}" type="parTrans" cxnId="{4BE0F692-47F4-4BC4-9A1C-12D52BAF0396}">
      <dgm:prSet/>
      <dgm:spPr/>
      <dgm:t>
        <a:bodyPr/>
        <a:lstStyle/>
        <a:p>
          <a:pPr algn="just"/>
          <a:endParaRPr lang="pl-PL" sz="1050">
            <a:latin typeface="+mn-lt"/>
          </a:endParaRPr>
        </a:p>
      </dgm:t>
    </dgm:pt>
    <dgm:pt modelId="{ECCEF082-5E43-42C0-8306-7F70339D11CB}" type="sibTrans" cxnId="{4BE0F692-47F4-4BC4-9A1C-12D52BAF0396}">
      <dgm:prSet/>
      <dgm:spPr/>
      <dgm:t>
        <a:bodyPr/>
        <a:lstStyle/>
        <a:p>
          <a:pPr algn="just"/>
          <a:endParaRPr lang="pl-PL" sz="1050">
            <a:latin typeface="+mn-lt"/>
          </a:endParaRPr>
        </a:p>
      </dgm:t>
    </dgm:pt>
    <dgm:pt modelId="{7F984C6E-3F5C-4437-A50E-945ED9CC903C}">
      <dgm:prSet phldrT="[Tekst]" custT="1"/>
      <dgm:spPr>
        <a:xfrm>
          <a:off x="752924" y="406971"/>
          <a:ext cx="3741693" cy="547211"/>
        </a:xfrm>
        <a:prstGeom prst="rect">
          <a:avLst/>
        </a:prstGeom>
        <a:solidFill>
          <a:sysClr val="window" lastClr="FFFFFF">
            <a:hueOff val="0"/>
            <a:satOff val="0"/>
            <a:lumOff val="0"/>
            <a:alphaOff val="0"/>
          </a:sysClr>
        </a:solidFill>
        <a:ln w="12700" cap="flat" cmpd="sng" algn="ctr">
          <a:solidFill>
            <a:srgbClr val="FFC000">
              <a:hueOff val="0"/>
              <a:satOff val="0"/>
              <a:lumOff val="0"/>
              <a:alphaOff val="0"/>
            </a:srgbClr>
          </a:solidFill>
          <a:prstDash val="solid"/>
          <a:miter lim="800000"/>
        </a:ln>
        <a:effectLst/>
      </dgm:spPr>
      <dgm:t>
        <a:bodyPr/>
        <a:lstStyle/>
        <a:p>
          <a:pPr algn="just">
            <a:buNone/>
          </a:pPr>
          <a:r>
            <a:rPr lang="pl-PL" sz="1050" b="1">
              <a:latin typeface="+mn-lt"/>
            </a:rPr>
            <a:t>DDP Malinka</a:t>
          </a:r>
          <a:r>
            <a:rPr lang="pl-PL" sz="1050">
              <a:latin typeface="+mn-lt"/>
            </a:rPr>
            <a:t> przy ul. Piotrkowskiej 2 - fukncjonuje od 2010 r.  </a:t>
          </a:r>
          <a:endParaRPr lang="pl-PL" sz="1050">
            <a:solidFill>
              <a:sysClr val="windowText" lastClr="000000">
                <a:hueOff val="0"/>
                <a:satOff val="0"/>
                <a:lumOff val="0"/>
                <a:alphaOff val="0"/>
              </a:sysClr>
            </a:solidFill>
            <a:latin typeface="+mn-lt"/>
            <a:ea typeface="+mn-ea"/>
            <a:cs typeface="+mn-cs"/>
          </a:endParaRPr>
        </a:p>
      </dgm:t>
    </dgm:pt>
    <dgm:pt modelId="{CFBFA19A-C54E-4DE7-BACB-08A6D4CACE1A}" type="parTrans" cxnId="{B5E6C7EB-A54A-4D1E-A8A2-90ACA4EFE372}">
      <dgm:prSet/>
      <dgm:spPr/>
      <dgm:t>
        <a:bodyPr/>
        <a:lstStyle/>
        <a:p>
          <a:pPr algn="just"/>
          <a:endParaRPr lang="pl-PL" sz="1050">
            <a:latin typeface="+mn-lt"/>
          </a:endParaRPr>
        </a:p>
      </dgm:t>
    </dgm:pt>
    <dgm:pt modelId="{EAFEFAA5-91A3-469C-B697-18E901FA4870}" type="sibTrans" cxnId="{B5E6C7EB-A54A-4D1E-A8A2-90ACA4EFE372}">
      <dgm:prSet/>
      <dgm:spPr/>
      <dgm:t>
        <a:bodyPr/>
        <a:lstStyle/>
        <a:p>
          <a:pPr algn="just"/>
          <a:endParaRPr lang="pl-PL" sz="1050">
            <a:latin typeface="+mn-lt"/>
          </a:endParaRPr>
        </a:p>
      </dgm:t>
    </dgm:pt>
    <dgm:pt modelId="{B13AC752-7A66-4B1E-BA2C-74381C037D8A}">
      <dgm:prSet phldrT="[Tekst]" custT="1"/>
      <dgm:spPr>
        <a:xfrm>
          <a:off x="752924" y="1086567"/>
          <a:ext cx="3693675" cy="335788"/>
        </a:xfrm>
        <a:prstGeom prst="rect">
          <a:avLst/>
        </a:prstGeom>
        <a:noFill/>
        <a:ln>
          <a:noFill/>
        </a:ln>
        <a:effectLst/>
      </dgm:spPr>
      <dgm:t>
        <a:bodyPr/>
        <a:lstStyle/>
        <a:p>
          <a:pPr algn="just">
            <a:buNone/>
          </a:pPr>
          <a:endParaRPr lang="pl-PL" sz="1050">
            <a:solidFill>
              <a:sysClr val="windowText" lastClr="000000">
                <a:hueOff val="0"/>
                <a:satOff val="0"/>
                <a:lumOff val="0"/>
                <a:alphaOff val="0"/>
              </a:sysClr>
            </a:solidFill>
            <a:latin typeface="+mn-lt"/>
            <a:ea typeface="+mn-ea"/>
            <a:cs typeface="+mn-cs"/>
          </a:endParaRPr>
        </a:p>
      </dgm:t>
    </dgm:pt>
    <dgm:pt modelId="{34A0198D-0DA9-4D48-B9F3-5AC205D6266E}" type="parTrans" cxnId="{74927EB6-3E93-4CC2-BA2D-C92ED058B19F}">
      <dgm:prSet/>
      <dgm:spPr/>
      <dgm:t>
        <a:bodyPr/>
        <a:lstStyle/>
        <a:p>
          <a:pPr algn="just"/>
          <a:endParaRPr lang="pl-PL" sz="1050">
            <a:latin typeface="+mn-lt"/>
          </a:endParaRPr>
        </a:p>
      </dgm:t>
    </dgm:pt>
    <dgm:pt modelId="{DDB144D9-332B-4305-9BA6-34B42D44C7E2}" type="sibTrans" cxnId="{74927EB6-3E93-4CC2-BA2D-C92ED058B19F}">
      <dgm:prSet/>
      <dgm:spPr/>
      <dgm:t>
        <a:bodyPr/>
        <a:lstStyle/>
        <a:p>
          <a:pPr algn="just"/>
          <a:endParaRPr lang="pl-PL" sz="1050">
            <a:latin typeface="+mn-lt"/>
          </a:endParaRPr>
        </a:p>
      </dgm:t>
    </dgm:pt>
    <dgm:pt modelId="{6F0BF4A3-91D6-4D0F-91B0-AF1D21900057}">
      <dgm:prSet phldrT="[Tekst]" custT="1"/>
      <dgm:spPr>
        <a:xfrm>
          <a:off x="752924" y="1490757"/>
          <a:ext cx="3741693" cy="547211"/>
        </a:xfrm>
        <a:prstGeom prst="rect">
          <a:avLst/>
        </a:prstGeom>
        <a:solidFill>
          <a:sysClr val="window" lastClr="FFFFFF">
            <a:hueOff val="0"/>
            <a:satOff val="0"/>
            <a:lumOff val="0"/>
            <a:alphaOff val="0"/>
          </a:sysClr>
        </a:solidFill>
        <a:ln w="12700" cap="flat" cmpd="sng" algn="ctr">
          <a:solidFill>
            <a:srgbClr val="FFC000">
              <a:hueOff val="3266964"/>
              <a:satOff val="-13592"/>
              <a:lumOff val="3203"/>
              <a:alphaOff val="0"/>
            </a:srgbClr>
          </a:solidFill>
          <a:prstDash val="solid"/>
          <a:miter lim="800000"/>
        </a:ln>
        <a:effectLst/>
      </dgm:spPr>
      <dgm:t>
        <a:bodyPr/>
        <a:lstStyle/>
        <a:p>
          <a:pPr algn="just">
            <a:buNone/>
          </a:pPr>
          <a:r>
            <a:rPr lang="pl-PL" sz="1050" b="1">
              <a:latin typeface="+mn-lt"/>
            </a:rPr>
            <a:t>DDP Złota Jesień</a:t>
          </a:r>
          <a:r>
            <a:rPr lang="pl-PL" sz="1050">
              <a:latin typeface="+mn-lt"/>
            </a:rPr>
            <a:t> przy ul. Hubala 4 - funkcjonuje od 1987 r.</a:t>
          </a:r>
          <a:endParaRPr lang="pl-PL" sz="1050">
            <a:solidFill>
              <a:sysClr val="windowText" lastClr="000000">
                <a:hueOff val="0"/>
                <a:satOff val="0"/>
                <a:lumOff val="0"/>
                <a:alphaOff val="0"/>
              </a:sysClr>
            </a:solidFill>
            <a:latin typeface="+mn-lt"/>
            <a:ea typeface="+mn-ea"/>
            <a:cs typeface="+mn-cs"/>
          </a:endParaRPr>
        </a:p>
      </dgm:t>
    </dgm:pt>
    <dgm:pt modelId="{EF00DC34-D3B9-496C-9DC2-B91C15B435E5}" type="parTrans" cxnId="{0906E35A-91FA-4036-9FBF-885F63F07566}">
      <dgm:prSet/>
      <dgm:spPr/>
      <dgm:t>
        <a:bodyPr/>
        <a:lstStyle/>
        <a:p>
          <a:pPr algn="just"/>
          <a:endParaRPr lang="pl-PL" sz="1050">
            <a:latin typeface="+mn-lt"/>
          </a:endParaRPr>
        </a:p>
      </dgm:t>
    </dgm:pt>
    <dgm:pt modelId="{0E7A265F-1915-49DB-88DA-B00E851B486C}" type="sibTrans" cxnId="{0906E35A-91FA-4036-9FBF-885F63F07566}">
      <dgm:prSet/>
      <dgm:spPr/>
      <dgm:t>
        <a:bodyPr/>
        <a:lstStyle/>
        <a:p>
          <a:pPr algn="just"/>
          <a:endParaRPr lang="pl-PL" sz="1050">
            <a:latin typeface="+mn-lt"/>
          </a:endParaRPr>
        </a:p>
      </dgm:t>
    </dgm:pt>
    <dgm:pt modelId="{5EE796F6-A8D2-454C-A5B3-A73BFF2F88B0}">
      <dgm:prSet phldrT="[Tekst]" custT="1"/>
      <dgm:spPr>
        <a:xfrm>
          <a:off x="752924" y="2170354"/>
          <a:ext cx="3693675" cy="335788"/>
        </a:xfrm>
        <a:prstGeom prst="rect">
          <a:avLst/>
        </a:prstGeom>
        <a:noFill/>
        <a:ln>
          <a:noFill/>
        </a:ln>
        <a:effectLst/>
      </dgm:spPr>
      <dgm:t>
        <a:bodyPr/>
        <a:lstStyle/>
        <a:p>
          <a:pPr algn="just">
            <a:buNone/>
          </a:pPr>
          <a:endParaRPr lang="pl-PL" sz="1050">
            <a:solidFill>
              <a:sysClr val="windowText" lastClr="000000">
                <a:hueOff val="0"/>
                <a:satOff val="0"/>
                <a:lumOff val="0"/>
                <a:alphaOff val="0"/>
              </a:sysClr>
            </a:solidFill>
            <a:latin typeface="+mn-lt"/>
            <a:ea typeface="+mn-ea"/>
            <a:cs typeface="+mn-cs"/>
          </a:endParaRPr>
        </a:p>
      </dgm:t>
    </dgm:pt>
    <dgm:pt modelId="{A366EB6B-E933-49D7-B73D-68322ABDC6FE}" type="parTrans" cxnId="{5B56AB83-0EAA-4D1A-87C3-C8B6121CF323}">
      <dgm:prSet/>
      <dgm:spPr/>
      <dgm:t>
        <a:bodyPr/>
        <a:lstStyle/>
        <a:p>
          <a:pPr algn="just"/>
          <a:endParaRPr lang="pl-PL" sz="1050">
            <a:latin typeface="+mn-lt"/>
          </a:endParaRPr>
        </a:p>
      </dgm:t>
    </dgm:pt>
    <dgm:pt modelId="{D142876D-5CF7-4D40-A745-372A14AA5E76}" type="sibTrans" cxnId="{5B56AB83-0EAA-4D1A-87C3-C8B6121CF323}">
      <dgm:prSet/>
      <dgm:spPr/>
      <dgm:t>
        <a:bodyPr/>
        <a:lstStyle/>
        <a:p>
          <a:pPr algn="just"/>
          <a:endParaRPr lang="pl-PL" sz="1050">
            <a:latin typeface="+mn-lt"/>
          </a:endParaRPr>
        </a:p>
      </dgm:t>
    </dgm:pt>
    <dgm:pt modelId="{D7712D31-A456-4AC9-B254-4C047C7CD147}">
      <dgm:prSet phldrT="[Tekst]" custT="1"/>
      <dgm:spPr>
        <a:xfrm>
          <a:off x="752924" y="2574544"/>
          <a:ext cx="3741693" cy="547211"/>
        </a:xfrm>
        <a:prstGeom prst="rect">
          <a:avLst/>
        </a:prstGeom>
        <a:solidFill>
          <a:sysClr val="window" lastClr="FFFFFF">
            <a:hueOff val="0"/>
            <a:satOff val="0"/>
            <a:lumOff val="0"/>
            <a:alphaOff val="0"/>
          </a:sysClr>
        </a:solidFill>
        <a:ln w="12700" cap="flat" cmpd="sng" algn="ctr">
          <a:solidFill>
            <a:srgbClr val="FFC000">
              <a:hueOff val="6533927"/>
              <a:satOff val="-27185"/>
              <a:lumOff val="6405"/>
              <a:alphaOff val="0"/>
            </a:srgbClr>
          </a:solidFill>
          <a:prstDash val="solid"/>
          <a:miter lim="800000"/>
        </a:ln>
        <a:effectLst/>
      </dgm:spPr>
      <dgm:t>
        <a:bodyPr/>
        <a:lstStyle/>
        <a:p>
          <a:pPr algn="just">
            <a:buNone/>
          </a:pPr>
          <a:r>
            <a:rPr lang="pl-PL" sz="1050" b="1">
              <a:latin typeface="+mn-lt"/>
            </a:rPr>
            <a:t>DDP Magda-Maria</a:t>
          </a:r>
          <a:r>
            <a:rPr lang="pl-PL" sz="1050">
              <a:latin typeface="+mn-lt"/>
            </a:rPr>
            <a:t> przy ul. Barlickiego 1-3 - funkcjonuje od 1991 r.</a:t>
          </a:r>
          <a:endParaRPr lang="pl-PL" sz="1050">
            <a:solidFill>
              <a:sysClr val="windowText" lastClr="000000">
                <a:hueOff val="0"/>
                <a:satOff val="0"/>
                <a:lumOff val="0"/>
                <a:alphaOff val="0"/>
              </a:sysClr>
            </a:solidFill>
            <a:latin typeface="+mn-lt"/>
            <a:ea typeface="+mn-ea"/>
            <a:cs typeface="+mn-cs"/>
          </a:endParaRPr>
        </a:p>
      </dgm:t>
    </dgm:pt>
    <dgm:pt modelId="{D2421ABD-459D-401B-B57D-2916FAA4A4B3}" type="parTrans" cxnId="{BF9BCF63-A416-403D-8CAE-5CAA291E926A}">
      <dgm:prSet/>
      <dgm:spPr/>
      <dgm:t>
        <a:bodyPr/>
        <a:lstStyle/>
        <a:p>
          <a:pPr algn="just"/>
          <a:endParaRPr lang="pl-PL" sz="1050">
            <a:latin typeface="+mn-lt"/>
          </a:endParaRPr>
        </a:p>
      </dgm:t>
    </dgm:pt>
    <dgm:pt modelId="{17FBC2DB-CD7A-4FC9-A1F8-C52B28725F06}" type="sibTrans" cxnId="{BF9BCF63-A416-403D-8CAE-5CAA291E926A}">
      <dgm:prSet/>
      <dgm:spPr/>
      <dgm:t>
        <a:bodyPr/>
        <a:lstStyle/>
        <a:p>
          <a:pPr algn="just"/>
          <a:endParaRPr lang="pl-PL" sz="1050">
            <a:latin typeface="+mn-lt"/>
          </a:endParaRPr>
        </a:p>
      </dgm:t>
    </dgm:pt>
    <dgm:pt modelId="{6C4FD29A-A87C-4629-ABE1-FF0964799671}">
      <dgm:prSet custT="1"/>
      <dgm:spPr>
        <a:xfrm>
          <a:off x="752924" y="3254141"/>
          <a:ext cx="3693675" cy="335788"/>
        </a:xfrm>
        <a:prstGeom prst="rect">
          <a:avLst/>
        </a:prstGeom>
        <a:noFill/>
        <a:ln>
          <a:noFill/>
        </a:ln>
        <a:effectLst/>
      </dgm:spPr>
      <dgm:t>
        <a:bodyPr/>
        <a:lstStyle/>
        <a:p>
          <a:pPr algn="just">
            <a:buNone/>
          </a:pPr>
          <a:endParaRPr lang="pl-PL" sz="1050">
            <a:solidFill>
              <a:sysClr val="windowText" lastClr="000000">
                <a:hueOff val="0"/>
                <a:satOff val="0"/>
                <a:lumOff val="0"/>
                <a:alphaOff val="0"/>
              </a:sysClr>
            </a:solidFill>
            <a:latin typeface="+mn-lt"/>
            <a:ea typeface="+mn-ea"/>
            <a:cs typeface="+mn-cs"/>
          </a:endParaRPr>
        </a:p>
      </dgm:t>
    </dgm:pt>
    <dgm:pt modelId="{0255B010-3596-4C91-B602-1E415B32A677}" type="parTrans" cxnId="{1C7074E9-611F-448A-8557-0BB5B5AA32E4}">
      <dgm:prSet/>
      <dgm:spPr/>
      <dgm:t>
        <a:bodyPr/>
        <a:lstStyle/>
        <a:p>
          <a:pPr algn="just"/>
          <a:endParaRPr lang="pl-PL" sz="1050">
            <a:latin typeface="+mn-lt"/>
          </a:endParaRPr>
        </a:p>
      </dgm:t>
    </dgm:pt>
    <dgm:pt modelId="{4F1E6811-A290-4721-9EFF-258B017FF76B}" type="sibTrans" cxnId="{1C7074E9-611F-448A-8557-0BB5B5AA32E4}">
      <dgm:prSet/>
      <dgm:spPr/>
      <dgm:t>
        <a:bodyPr/>
        <a:lstStyle/>
        <a:p>
          <a:pPr algn="just"/>
          <a:endParaRPr lang="pl-PL" sz="1050">
            <a:latin typeface="+mn-lt"/>
          </a:endParaRPr>
        </a:p>
      </dgm:t>
    </dgm:pt>
    <dgm:pt modelId="{803FB090-B325-4876-AF87-3C7A1747B391}">
      <dgm:prSet custT="1"/>
      <dgm:spPr>
        <a:xfrm>
          <a:off x="752924" y="3658331"/>
          <a:ext cx="3741693" cy="547211"/>
        </a:xfrm>
        <a:prstGeom prst="rect">
          <a:avLst/>
        </a:prstGeom>
        <a:solidFill>
          <a:sysClr val="window" lastClr="FFFFFF">
            <a:hueOff val="0"/>
            <a:satOff val="0"/>
            <a:lumOff val="0"/>
            <a:alphaOff val="0"/>
          </a:sysClr>
        </a:solidFill>
        <a:ln w="12700" cap="flat" cmpd="sng" algn="ctr">
          <a:solidFill>
            <a:srgbClr val="FFC000">
              <a:hueOff val="9800891"/>
              <a:satOff val="-40777"/>
              <a:lumOff val="9608"/>
              <a:alphaOff val="0"/>
            </a:srgbClr>
          </a:solidFill>
          <a:prstDash val="solid"/>
          <a:miter lim="800000"/>
        </a:ln>
        <a:effectLst/>
      </dgm:spPr>
      <dgm:t>
        <a:bodyPr/>
        <a:lstStyle/>
        <a:p>
          <a:pPr algn="just">
            <a:buNone/>
          </a:pPr>
          <a:r>
            <a:rPr lang="pl-PL" sz="1050" b="1">
              <a:latin typeface="+mn-lt"/>
            </a:rPr>
            <a:t>DDP Nad Odrą</a:t>
          </a:r>
          <a:r>
            <a:rPr lang="pl-PL" sz="1050">
              <a:latin typeface="+mn-lt"/>
            </a:rPr>
            <a:t> (filia DDP Malinka) przy ul. Rudzkiego 2 - funkcjonuje od 2014 r.</a:t>
          </a:r>
          <a:endParaRPr lang="pl-PL" sz="1050">
            <a:solidFill>
              <a:sysClr val="windowText" lastClr="000000">
                <a:hueOff val="0"/>
                <a:satOff val="0"/>
                <a:lumOff val="0"/>
                <a:alphaOff val="0"/>
              </a:sysClr>
            </a:solidFill>
            <a:latin typeface="+mn-lt"/>
            <a:ea typeface="+mn-ea"/>
            <a:cs typeface="+mn-cs"/>
          </a:endParaRPr>
        </a:p>
      </dgm:t>
    </dgm:pt>
    <dgm:pt modelId="{9B43A7BC-D19F-48F6-B452-F4CFF414D7E0}" type="parTrans" cxnId="{F689DE22-4E6F-42B1-9BCD-C23567CA53EF}">
      <dgm:prSet/>
      <dgm:spPr/>
      <dgm:t>
        <a:bodyPr/>
        <a:lstStyle/>
        <a:p>
          <a:pPr algn="just"/>
          <a:endParaRPr lang="pl-PL" sz="1050">
            <a:latin typeface="+mn-lt"/>
          </a:endParaRPr>
        </a:p>
      </dgm:t>
    </dgm:pt>
    <dgm:pt modelId="{1A3C02F4-A346-40D3-8C03-237E988FC588}" type="sibTrans" cxnId="{F689DE22-4E6F-42B1-9BCD-C23567CA53EF}">
      <dgm:prSet/>
      <dgm:spPr/>
      <dgm:t>
        <a:bodyPr/>
        <a:lstStyle/>
        <a:p>
          <a:pPr algn="just"/>
          <a:endParaRPr lang="pl-PL" sz="1050">
            <a:latin typeface="+mn-lt"/>
          </a:endParaRPr>
        </a:p>
      </dgm:t>
    </dgm:pt>
    <dgm:pt modelId="{ED585191-C8A3-4B97-A619-82641D5253BB}" type="pres">
      <dgm:prSet presAssocID="{149C9E43-F5A9-4BFC-BF4F-CB2EC4201061}" presName="Name0" presStyleCnt="0">
        <dgm:presLayoutVars>
          <dgm:chMax/>
          <dgm:chPref/>
          <dgm:dir/>
        </dgm:presLayoutVars>
      </dgm:prSet>
      <dgm:spPr/>
    </dgm:pt>
    <dgm:pt modelId="{4D4850CA-B7A3-4AF5-B6D7-442FBD9566ED}" type="pres">
      <dgm:prSet presAssocID="{F9EA075C-6A97-4E99-8ABE-1449EE5397D8}" presName="parenttextcomposite" presStyleCnt="0"/>
      <dgm:spPr/>
    </dgm:pt>
    <dgm:pt modelId="{7C489357-9D12-4F42-AD1C-572FD77F4A88}" type="pres">
      <dgm:prSet presAssocID="{F9EA075C-6A97-4E99-8ABE-1449EE5397D8}" presName="parenttext" presStyleLbl="revTx" presStyleIdx="0" presStyleCnt="4">
        <dgm:presLayoutVars>
          <dgm:chMax/>
          <dgm:chPref val="2"/>
          <dgm:bulletEnabled val="1"/>
        </dgm:presLayoutVars>
      </dgm:prSet>
      <dgm:spPr/>
    </dgm:pt>
    <dgm:pt modelId="{4778C48D-4D04-4820-925C-1494A7D838B8}" type="pres">
      <dgm:prSet presAssocID="{F9EA075C-6A97-4E99-8ABE-1449EE5397D8}" presName="composite" presStyleCnt="0"/>
      <dgm:spPr/>
    </dgm:pt>
    <dgm:pt modelId="{6A658805-8D67-47F0-9EF3-94F91B18523C}" type="pres">
      <dgm:prSet presAssocID="{F9EA075C-6A97-4E99-8ABE-1449EE5397D8}" presName="chevron1" presStyleLbl="alignNode1" presStyleIdx="0" presStyleCnt="28"/>
      <dgm:spPr>
        <a:xfrm>
          <a:off x="752924" y="338569"/>
          <a:ext cx="864320" cy="684014"/>
        </a:xfrm>
        <a:prstGeom prst="chevron">
          <a:avLst>
            <a:gd name="adj" fmla="val 70610"/>
          </a:avLst>
        </a:prstGeom>
        <a:solidFill>
          <a:srgbClr val="FFC000">
            <a:hueOff val="0"/>
            <a:satOff val="0"/>
            <a:lumOff val="0"/>
            <a:alphaOff val="0"/>
          </a:srgbClr>
        </a:solidFill>
        <a:ln w="12700" cap="flat" cmpd="sng" algn="ctr">
          <a:solidFill>
            <a:srgbClr val="FFC000">
              <a:hueOff val="0"/>
              <a:satOff val="0"/>
              <a:lumOff val="0"/>
              <a:alphaOff val="0"/>
            </a:srgbClr>
          </a:solidFill>
          <a:prstDash val="solid"/>
          <a:miter lim="800000"/>
        </a:ln>
        <a:effectLst/>
      </dgm:spPr>
    </dgm:pt>
    <dgm:pt modelId="{CF414F29-8125-4E68-826E-8AFF23324853}" type="pres">
      <dgm:prSet presAssocID="{F9EA075C-6A97-4E99-8ABE-1449EE5397D8}" presName="chevron2" presStyleLbl="alignNode1" presStyleIdx="1" presStyleCnt="28"/>
      <dgm:spPr>
        <a:xfrm>
          <a:off x="1272090" y="338569"/>
          <a:ext cx="864320" cy="684014"/>
        </a:xfrm>
        <a:prstGeom prst="chevron">
          <a:avLst>
            <a:gd name="adj" fmla="val 70610"/>
          </a:avLst>
        </a:prstGeom>
        <a:solidFill>
          <a:srgbClr val="FFC000">
            <a:hueOff val="362996"/>
            <a:satOff val="-1510"/>
            <a:lumOff val="356"/>
            <a:alphaOff val="0"/>
          </a:srgbClr>
        </a:solidFill>
        <a:ln w="12700" cap="flat" cmpd="sng" algn="ctr">
          <a:solidFill>
            <a:srgbClr val="FFC000">
              <a:hueOff val="362996"/>
              <a:satOff val="-1510"/>
              <a:lumOff val="356"/>
              <a:alphaOff val="0"/>
            </a:srgbClr>
          </a:solidFill>
          <a:prstDash val="solid"/>
          <a:miter lim="800000"/>
        </a:ln>
        <a:effectLst/>
      </dgm:spPr>
    </dgm:pt>
    <dgm:pt modelId="{C19D041A-001C-4A72-BD8C-E3B999BE7F36}" type="pres">
      <dgm:prSet presAssocID="{F9EA075C-6A97-4E99-8ABE-1449EE5397D8}" presName="chevron3" presStyleLbl="alignNode1" presStyleIdx="2" presStyleCnt="28"/>
      <dgm:spPr>
        <a:xfrm>
          <a:off x="1791668" y="338569"/>
          <a:ext cx="864320" cy="684014"/>
        </a:xfrm>
        <a:prstGeom prst="chevron">
          <a:avLst>
            <a:gd name="adj" fmla="val 70610"/>
          </a:avLst>
        </a:prstGeom>
        <a:solidFill>
          <a:srgbClr val="FFC000">
            <a:hueOff val="725992"/>
            <a:satOff val="-3021"/>
            <a:lumOff val="712"/>
            <a:alphaOff val="0"/>
          </a:srgbClr>
        </a:solidFill>
        <a:ln w="12700" cap="flat" cmpd="sng" algn="ctr">
          <a:solidFill>
            <a:srgbClr val="FFC000">
              <a:hueOff val="725992"/>
              <a:satOff val="-3021"/>
              <a:lumOff val="712"/>
              <a:alphaOff val="0"/>
            </a:srgbClr>
          </a:solidFill>
          <a:prstDash val="solid"/>
          <a:miter lim="800000"/>
        </a:ln>
        <a:effectLst/>
      </dgm:spPr>
    </dgm:pt>
    <dgm:pt modelId="{306CD8E2-2A33-4AD2-884A-07FA3DCCAC87}" type="pres">
      <dgm:prSet presAssocID="{F9EA075C-6A97-4E99-8ABE-1449EE5397D8}" presName="chevron4" presStyleLbl="alignNode1" presStyleIdx="3" presStyleCnt="28"/>
      <dgm:spPr>
        <a:xfrm>
          <a:off x="2310834" y="338569"/>
          <a:ext cx="864320" cy="684014"/>
        </a:xfrm>
        <a:prstGeom prst="chevron">
          <a:avLst>
            <a:gd name="adj" fmla="val 70610"/>
          </a:avLst>
        </a:prstGeom>
        <a:solidFill>
          <a:srgbClr val="FFC000">
            <a:hueOff val="1088988"/>
            <a:satOff val="-4531"/>
            <a:lumOff val="1068"/>
            <a:alphaOff val="0"/>
          </a:srgbClr>
        </a:solidFill>
        <a:ln w="12700" cap="flat" cmpd="sng" algn="ctr">
          <a:solidFill>
            <a:srgbClr val="FFC000">
              <a:hueOff val="1088988"/>
              <a:satOff val="-4531"/>
              <a:lumOff val="1068"/>
              <a:alphaOff val="0"/>
            </a:srgbClr>
          </a:solidFill>
          <a:prstDash val="solid"/>
          <a:miter lim="800000"/>
        </a:ln>
        <a:effectLst/>
      </dgm:spPr>
    </dgm:pt>
    <dgm:pt modelId="{021ADB95-F107-494C-9821-2532EA8D3F18}" type="pres">
      <dgm:prSet presAssocID="{F9EA075C-6A97-4E99-8ABE-1449EE5397D8}" presName="chevron5" presStyleLbl="alignNode1" presStyleIdx="4" presStyleCnt="28"/>
      <dgm:spPr>
        <a:xfrm>
          <a:off x="2830411" y="338569"/>
          <a:ext cx="864320" cy="684014"/>
        </a:xfrm>
        <a:prstGeom prst="chevron">
          <a:avLst>
            <a:gd name="adj" fmla="val 70610"/>
          </a:avLst>
        </a:prstGeom>
        <a:solidFill>
          <a:srgbClr val="FFC000">
            <a:hueOff val="1451984"/>
            <a:satOff val="-6041"/>
            <a:lumOff val="1423"/>
            <a:alphaOff val="0"/>
          </a:srgbClr>
        </a:solidFill>
        <a:ln w="12700" cap="flat" cmpd="sng" algn="ctr">
          <a:solidFill>
            <a:srgbClr val="FFC000">
              <a:hueOff val="1451984"/>
              <a:satOff val="-6041"/>
              <a:lumOff val="1423"/>
              <a:alphaOff val="0"/>
            </a:srgbClr>
          </a:solidFill>
          <a:prstDash val="solid"/>
          <a:miter lim="800000"/>
        </a:ln>
        <a:effectLst/>
      </dgm:spPr>
    </dgm:pt>
    <dgm:pt modelId="{CC3335F5-4BED-429A-AFA2-8A6A919AF1B3}" type="pres">
      <dgm:prSet presAssocID="{F9EA075C-6A97-4E99-8ABE-1449EE5397D8}" presName="chevron6" presStyleLbl="alignNode1" presStyleIdx="5" presStyleCnt="28"/>
      <dgm:spPr>
        <a:xfrm>
          <a:off x="3349578" y="338569"/>
          <a:ext cx="864320" cy="684014"/>
        </a:xfrm>
        <a:prstGeom prst="chevron">
          <a:avLst>
            <a:gd name="adj" fmla="val 70610"/>
          </a:avLst>
        </a:prstGeom>
        <a:solidFill>
          <a:srgbClr val="FFC000">
            <a:hueOff val="1814980"/>
            <a:satOff val="-7551"/>
            <a:lumOff val="1779"/>
            <a:alphaOff val="0"/>
          </a:srgbClr>
        </a:solidFill>
        <a:ln w="12700" cap="flat" cmpd="sng" algn="ctr">
          <a:solidFill>
            <a:srgbClr val="FFC000">
              <a:hueOff val="1814980"/>
              <a:satOff val="-7551"/>
              <a:lumOff val="1779"/>
              <a:alphaOff val="0"/>
            </a:srgbClr>
          </a:solidFill>
          <a:prstDash val="solid"/>
          <a:miter lim="800000"/>
        </a:ln>
        <a:effectLst/>
      </dgm:spPr>
    </dgm:pt>
    <dgm:pt modelId="{3252D29C-D70D-431B-855B-284ACC2E86F1}" type="pres">
      <dgm:prSet presAssocID="{F9EA075C-6A97-4E99-8ABE-1449EE5397D8}" presName="chevron7" presStyleLbl="alignNode1" presStyleIdx="6" presStyleCnt="28"/>
      <dgm:spPr>
        <a:xfrm>
          <a:off x="3869155" y="338569"/>
          <a:ext cx="864320" cy="684014"/>
        </a:xfrm>
        <a:prstGeom prst="chevron">
          <a:avLst>
            <a:gd name="adj" fmla="val 70610"/>
          </a:avLst>
        </a:prstGeom>
        <a:solidFill>
          <a:srgbClr val="FFC000">
            <a:hueOff val="2177976"/>
            <a:satOff val="-9062"/>
            <a:lumOff val="2135"/>
            <a:alphaOff val="0"/>
          </a:srgbClr>
        </a:solidFill>
        <a:ln w="12700" cap="flat" cmpd="sng" algn="ctr">
          <a:solidFill>
            <a:srgbClr val="FFC000">
              <a:hueOff val="2177976"/>
              <a:satOff val="-9062"/>
              <a:lumOff val="2135"/>
              <a:alphaOff val="0"/>
            </a:srgbClr>
          </a:solidFill>
          <a:prstDash val="solid"/>
          <a:miter lim="800000"/>
        </a:ln>
        <a:effectLst/>
      </dgm:spPr>
    </dgm:pt>
    <dgm:pt modelId="{D07F4A06-969B-4896-9CC0-9182566D719B}" type="pres">
      <dgm:prSet presAssocID="{F9EA075C-6A97-4E99-8ABE-1449EE5397D8}" presName="childtext" presStyleLbl="solidFgAcc1" presStyleIdx="0" presStyleCnt="4" custLinFactNeighborX="-1951">
        <dgm:presLayoutVars>
          <dgm:chMax/>
          <dgm:chPref val="0"/>
          <dgm:bulletEnabled val="1"/>
        </dgm:presLayoutVars>
      </dgm:prSet>
      <dgm:spPr/>
    </dgm:pt>
    <dgm:pt modelId="{AB45233D-CF93-40FA-A670-75D23A85A6DD}" type="pres">
      <dgm:prSet presAssocID="{ECCEF082-5E43-42C0-8306-7F70339D11CB}" presName="sibTrans" presStyleCnt="0"/>
      <dgm:spPr/>
    </dgm:pt>
    <dgm:pt modelId="{F03B8D51-9C6D-4B9E-8075-564D029215C3}" type="pres">
      <dgm:prSet presAssocID="{B13AC752-7A66-4B1E-BA2C-74381C037D8A}" presName="parenttextcomposite" presStyleCnt="0"/>
      <dgm:spPr/>
    </dgm:pt>
    <dgm:pt modelId="{AF0C2D61-CFC9-409A-A282-46AEE6CAA753}" type="pres">
      <dgm:prSet presAssocID="{B13AC752-7A66-4B1E-BA2C-74381C037D8A}" presName="parenttext" presStyleLbl="revTx" presStyleIdx="1" presStyleCnt="4">
        <dgm:presLayoutVars>
          <dgm:chMax/>
          <dgm:chPref val="2"/>
          <dgm:bulletEnabled val="1"/>
        </dgm:presLayoutVars>
      </dgm:prSet>
      <dgm:spPr/>
    </dgm:pt>
    <dgm:pt modelId="{EFDAF5C3-E3BC-44C2-931E-1B3EE725637B}" type="pres">
      <dgm:prSet presAssocID="{B13AC752-7A66-4B1E-BA2C-74381C037D8A}" presName="composite" presStyleCnt="0"/>
      <dgm:spPr/>
    </dgm:pt>
    <dgm:pt modelId="{050D060D-12FF-4FB5-9637-344116A02B0E}" type="pres">
      <dgm:prSet presAssocID="{B13AC752-7A66-4B1E-BA2C-74381C037D8A}" presName="chevron1" presStyleLbl="alignNode1" presStyleIdx="7" presStyleCnt="28"/>
      <dgm:spPr>
        <a:xfrm>
          <a:off x="752924" y="1422356"/>
          <a:ext cx="864320" cy="684014"/>
        </a:xfrm>
        <a:prstGeom prst="chevron">
          <a:avLst>
            <a:gd name="adj" fmla="val 70610"/>
          </a:avLst>
        </a:prstGeom>
        <a:solidFill>
          <a:srgbClr val="FFC000">
            <a:hueOff val="2540972"/>
            <a:satOff val="-10572"/>
            <a:lumOff val="2491"/>
            <a:alphaOff val="0"/>
          </a:srgbClr>
        </a:solidFill>
        <a:ln w="12700" cap="flat" cmpd="sng" algn="ctr">
          <a:solidFill>
            <a:srgbClr val="FFC000">
              <a:hueOff val="2540972"/>
              <a:satOff val="-10572"/>
              <a:lumOff val="2491"/>
              <a:alphaOff val="0"/>
            </a:srgbClr>
          </a:solidFill>
          <a:prstDash val="solid"/>
          <a:miter lim="800000"/>
        </a:ln>
        <a:effectLst/>
      </dgm:spPr>
    </dgm:pt>
    <dgm:pt modelId="{3F297EDB-D400-4492-AB60-F7D6A014150C}" type="pres">
      <dgm:prSet presAssocID="{B13AC752-7A66-4B1E-BA2C-74381C037D8A}" presName="chevron2" presStyleLbl="alignNode1" presStyleIdx="8" presStyleCnt="28"/>
      <dgm:spPr>
        <a:xfrm>
          <a:off x="1272090" y="1422356"/>
          <a:ext cx="864320" cy="684014"/>
        </a:xfrm>
        <a:prstGeom prst="chevron">
          <a:avLst>
            <a:gd name="adj" fmla="val 70610"/>
          </a:avLst>
        </a:prstGeom>
        <a:solidFill>
          <a:srgbClr val="FFC000">
            <a:hueOff val="2903968"/>
            <a:satOff val="-12082"/>
            <a:lumOff val="2847"/>
            <a:alphaOff val="0"/>
          </a:srgbClr>
        </a:solidFill>
        <a:ln w="12700" cap="flat" cmpd="sng" algn="ctr">
          <a:solidFill>
            <a:srgbClr val="FFC000">
              <a:hueOff val="2903968"/>
              <a:satOff val="-12082"/>
              <a:lumOff val="2847"/>
              <a:alphaOff val="0"/>
            </a:srgbClr>
          </a:solidFill>
          <a:prstDash val="solid"/>
          <a:miter lim="800000"/>
        </a:ln>
        <a:effectLst/>
      </dgm:spPr>
    </dgm:pt>
    <dgm:pt modelId="{E90AC6CE-F462-404E-8902-F548220E38FB}" type="pres">
      <dgm:prSet presAssocID="{B13AC752-7A66-4B1E-BA2C-74381C037D8A}" presName="chevron3" presStyleLbl="alignNode1" presStyleIdx="9" presStyleCnt="28"/>
      <dgm:spPr>
        <a:xfrm>
          <a:off x="1791668" y="1422356"/>
          <a:ext cx="864320" cy="684014"/>
        </a:xfrm>
        <a:prstGeom prst="chevron">
          <a:avLst>
            <a:gd name="adj" fmla="val 70610"/>
          </a:avLst>
        </a:prstGeom>
        <a:solidFill>
          <a:srgbClr val="FFC000">
            <a:hueOff val="3266964"/>
            <a:satOff val="-13592"/>
            <a:lumOff val="3203"/>
            <a:alphaOff val="0"/>
          </a:srgbClr>
        </a:solidFill>
        <a:ln w="12700" cap="flat" cmpd="sng" algn="ctr">
          <a:solidFill>
            <a:srgbClr val="FFC000">
              <a:hueOff val="3266964"/>
              <a:satOff val="-13592"/>
              <a:lumOff val="3203"/>
              <a:alphaOff val="0"/>
            </a:srgbClr>
          </a:solidFill>
          <a:prstDash val="solid"/>
          <a:miter lim="800000"/>
        </a:ln>
        <a:effectLst/>
      </dgm:spPr>
    </dgm:pt>
    <dgm:pt modelId="{26A404FD-2EAB-498A-A43C-E210F14BBAA2}" type="pres">
      <dgm:prSet presAssocID="{B13AC752-7A66-4B1E-BA2C-74381C037D8A}" presName="chevron4" presStyleLbl="alignNode1" presStyleIdx="10" presStyleCnt="28"/>
      <dgm:spPr>
        <a:xfrm>
          <a:off x="2310834" y="1422356"/>
          <a:ext cx="864320" cy="684014"/>
        </a:xfrm>
        <a:prstGeom prst="chevron">
          <a:avLst>
            <a:gd name="adj" fmla="val 70610"/>
          </a:avLst>
        </a:prstGeom>
        <a:solidFill>
          <a:srgbClr val="FFC000">
            <a:hueOff val="3629959"/>
            <a:satOff val="-15103"/>
            <a:lumOff val="3559"/>
            <a:alphaOff val="0"/>
          </a:srgbClr>
        </a:solidFill>
        <a:ln w="12700" cap="flat" cmpd="sng" algn="ctr">
          <a:solidFill>
            <a:srgbClr val="FFC000">
              <a:hueOff val="3629959"/>
              <a:satOff val="-15103"/>
              <a:lumOff val="3559"/>
              <a:alphaOff val="0"/>
            </a:srgbClr>
          </a:solidFill>
          <a:prstDash val="solid"/>
          <a:miter lim="800000"/>
        </a:ln>
        <a:effectLst/>
      </dgm:spPr>
    </dgm:pt>
    <dgm:pt modelId="{90D30E46-11E7-4885-B533-2764E1FF46FB}" type="pres">
      <dgm:prSet presAssocID="{B13AC752-7A66-4B1E-BA2C-74381C037D8A}" presName="chevron5" presStyleLbl="alignNode1" presStyleIdx="11" presStyleCnt="28"/>
      <dgm:spPr>
        <a:xfrm>
          <a:off x="2830411" y="1422356"/>
          <a:ext cx="864320" cy="684014"/>
        </a:xfrm>
        <a:prstGeom prst="chevron">
          <a:avLst>
            <a:gd name="adj" fmla="val 70610"/>
          </a:avLst>
        </a:prstGeom>
        <a:solidFill>
          <a:srgbClr val="FFC000">
            <a:hueOff val="3992955"/>
            <a:satOff val="-16613"/>
            <a:lumOff val="3914"/>
            <a:alphaOff val="0"/>
          </a:srgbClr>
        </a:solidFill>
        <a:ln w="12700" cap="flat" cmpd="sng" algn="ctr">
          <a:solidFill>
            <a:srgbClr val="FFC000">
              <a:hueOff val="3992955"/>
              <a:satOff val="-16613"/>
              <a:lumOff val="3914"/>
              <a:alphaOff val="0"/>
            </a:srgbClr>
          </a:solidFill>
          <a:prstDash val="solid"/>
          <a:miter lim="800000"/>
        </a:ln>
        <a:effectLst/>
      </dgm:spPr>
    </dgm:pt>
    <dgm:pt modelId="{B86B6467-C0C5-44BF-9A06-F7F401026706}" type="pres">
      <dgm:prSet presAssocID="{B13AC752-7A66-4B1E-BA2C-74381C037D8A}" presName="chevron6" presStyleLbl="alignNode1" presStyleIdx="12" presStyleCnt="28"/>
      <dgm:spPr>
        <a:xfrm>
          <a:off x="3349578" y="1422356"/>
          <a:ext cx="864320" cy="684014"/>
        </a:xfrm>
        <a:prstGeom prst="chevron">
          <a:avLst>
            <a:gd name="adj" fmla="val 70610"/>
          </a:avLst>
        </a:prstGeom>
        <a:solidFill>
          <a:srgbClr val="FFC000">
            <a:hueOff val="4355951"/>
            <a:satOff val="-18123"/>
            <a:lumOff val="4270"/>
            <a:alphaOff val="0"/>
          </a:srgbClr>
        </a:solidFill>
        <a:ln w="12700" cap="flat" cmpd="sng" algn="ctr">
          <a:solidFill>
            <a:srgbClr val="FFC000">
              <a:hueOff val="4355951"/>
              <a:satOff val="-18123"/>
              <a:lumOff val="4270"/>
              <a:alphaOff val="0"/>
            </a:srgbClr>
          </a:solidFill>
          <a:prstDash val="solid"/>
          <a:miter lim="800000"/>
        </a:ln>
        <a:effectLst/>
      </dgm:spPr>
    </dgm:pt>
    <dgm:pt modelId="{D25679B2-AE2F-4D55-9CAB-E53AAFDE542B}" type="pres">
      <dgm:prSet presAssocID="{B13AC752-7A66-4B1E-BA2C-74381C037D8A}" presName="chevron7" presStyleLbl="alignNode1" presStyleIdx="13" presStyleCnt="28"/>
      <dgm:spPr>
        <a:xfrm>
          <a:off x="3869155" y="1422356"/>
          <a:ext cx="864320" cy="684014"/>
        </a:xfrm>
        <a:prstGeom prst="chevron">
          <a:avLst>
            <a:gd name="adj" fmla="val 70610"/>
          </a:avLst>
        </a:prstGeom>
        <a:solidFill>
          <a:srgbClr val="FFC000">
            <a:hueOff val="4718947"/>
            <a:satOff val="-19633"/>
            <a:lumOff val="4626"/>
            <a:alphaOff val="0"/>
          </a:srgbClr>
        </a:solidFill>
        <a:ln w="12700" cap="flat" cmpd="sng" algn="ctr">
          <a:solidFill>
            <a:srgbClr val="FFC000">
              <a:hueOff val="4718947"/>
              <a:satOff val="-19633"/>
              <a:lumOff val="4626"/>
              <a:alphaOff val="0"/>
            </a:srgbClr>
          </a:solidFill>
          <a:prstDash val="solid"/>
          <a:miter lim="800000"/>
        </a:ln>
        <a:effectLst/>
      </dgm:spPr>
    </dgm:pt>
    <dgm:pt modelId="{CD3B73AF-3EAA-418E-B522-6717ABB1325E}" type="pres">
      <dgm:prSet presAssocID="{B13AC752-7A66-4B1E-BA2C-74381C037D8A}" presName="childtext" presStyleLbl="solidFgAcc1" presStyleIdx="1" presStyleCnt="4">
        <dgm:presLayoutVars>
          <dgm:chMax/>
          <dgm:chPref val="0"/>
          <dgm:bulletEnabled val="1"/>
        </dgm:presLayoutVars>
      </dgm:prSet>
      <dgm:spPr/>
    </dgm:pt>
    <dgm:pt modelId="{48DE1A51-06B2-45F8-B23A-7BF52C4149C7}" type="pres">
      <dgm:prSet presAssocID="{DDB144D9-332B-4305-9BA6-34B42D44C7E2}" presName="sibTrans" presStyleCnt="0"/>
      <dgm:spPr/>
    </dgm:pt>
    <dgm:pt modelId="{D205771D-5F3C-468A-9842-F267F4027F75}" type="pres">
      <dgm:prSet presAssocID="{5EE796F6-A8D2-454C-A5B3-A73BFF2F88B0}" presName="parenttextcomposite" presStyleCnt="0"/>
      <dgm:spPr/>
    </dgm:pt>
    <dgm:pt modelId="{AFBE0342-B780-4030-800F-45203F4A6964}" type="pres">
      <dgm:prSet presAssocID="{5EE796F6-A8D2-454C-A5B3-A73BFF2F88B0}" presName="parenttext" presStyleLbl="revTx" presStyleIdx="2" presStyleCnt="4">
        <dgm:presLayoutVars>
          <dgm:chMax/>
          <dgm:chPref val="2"/>
          <dgm:bulletEnabled val="1"/>
        </dgm:presLayoutVars>
      </dgm:prSet>
      <dgm:spPr/>
    </dgm:pt>
    <dgm:pt modelId="{3C430224-7D65-472F-9E01-42B83910675D}" type="pres">
      <dgm:prSet presAssocID="{5EE796F6-A8D2-454C-A5B3-A73BFF2F88B0}" presName="composite" presStyleCnt="0"/>
      <dgm:spPr/>
    </dgm:pt>
    <dgm:pt modelId="{470CDA38-9249-4E15-B324-70419D05C4E8}" type="pres">
      <dgm:prSet presAssocID="{5EE796F6-A8D2-454C-A5B3-A73BFF2F88B0}" presName="chevron1" presStyleLbl="alignNode1" presStyleIdx="14" presStyleCnt="28"/>
      <dgm:spPr>
        <a:xfrm>
          <a:off x="752924" y="2506143"/>
          <a:ext cx="864320" cy="684014"/>
        </a:xfrm>
        <a:prstGeom prst="chevron">
          <a:avLst>
            <a:gd name="adj" fmla="val 70610"/>
          </a:avLst>
        </a:prstGeom>
        <a:solidFill>
          <a:srgbClr val="FFC000">
            <a:hueOff val="5081943"/>
            <a:satOff val="-21144"/>
            <a:lumOff val="4982"/>
            <a:alphaOff val="0"/>
          </a:srgbClr>
        </a:solidFill>
        <a:ln w="12700" cap="flat" cmpd="sng" algn="ctr">
          <a:solidFill>
            <a:srgbClr val="FFC000">
              <a:hueOff val="5081943"/>
              <a:satOff val="-21144"/>
              <a:lumOff val="4982"/>
              <a:alphaOff val="0"/>
            </a:srgbClr>
          </a:solidFill>
          <a:prstDash val="solid"/>
          <a:miter lim="800000"/>
        </a:ln>
        <a:effectLst/>
      </dgm:spPr>
    </dgm:pt>
    <dgm:pt modelId="{AFCBCFED-F926-4B41-ABD1-99BC5B1C994C}" type="pres">
      <dgm:prSet presAssocID="{5EE796F6-A8D2-454C-A5B3-A73BFF2F88B0}" presName="chevron2" presStyleLbl="alignNode1" presStyleIdx="15" presStyleCnt="28"/>
      <dgm:spPr>
        <a:xfrm>
          <a:off x="1272090" y="2506143"/>
          <a:ext cx="864320" cy="684014"/>
        </a:xfrm>
        <a:prstGeom prst="chevron">
          <a:avLst>
            <a:gd name="adj" fmla="val 70610"/>
          </a:avLst>
        </a:prstGeom>
        <a:solidFill>
          <a:srgbClr val="FFC000">
            <a:hueOff val="5444940"/>
            <a:satOff val="-22654"/>
            <a:lumOff val="5338"/>
            <a:alphaOff val="0"/>
          </a:srgbClr>
        </a:solidFill>
        <a:ln w="12700" cap="flat" cmpd="sng" algn="ctr">
          <a:solidFill>
            <a:srgbClr val="FFC000">
              <a:hueOff val="5444940"/>
              <a:satOff val="-22654"/>
              <a:lumOff val="5338"/>
              <a:alphaOff val="0"/>
            </a:srgbClr>
          </a:solidFill>
          <a:prstDash val="solid"/>
          <a:miter lim="800000"/>
        </a:ln>
        <a:effectLst/>
      </dgm:spPr>
    </dgm:pt>
    <dgm:pt modelId="{34E47F03-F808-4D46-B3F6-1091912D5AB5}" type="pres">
      <dgm:prSet presAssocID="{5EE796F6-A8D2-454C-A5B3-A73BFF2F88B0}" presName="chevron3" presStyleLbl="alignNode1" presStyleIdx="16" presStyleCnt="28"/>
      <dgm:spPr>
        <a:xfrm>
          <a:off x="1791668" y="2506143"/>
          <a:ext cx="864320" cy="684014"/>
        </a:xfrm>
        <a:prstGeom prst="chevron">
          <a:avLst>
            <a:gd name="adj" fmla="val 70610"/>
          </a:avLst>
        </a:prstGeom>
        <a:solidFill>
          <a:srgbClr val="FFC000">
            <a:hueOff val="5807935"/>
            <a:satOff val="-24164"/>
            <a:lumOff val="5694"/>
            <a:alphaOff val="0"/>
          </a:srgbClr>
        </a:solidFill>
        <a:ln w="12700" cap="flat" cmpd="sng" algn="ctr">
          <a:solidFill>
            <a:srgbClr val="FFC000">
              <a:hueOff val="5807935"/>
              <a:satOff val="-24164"/>
              <a:lumOff val="5694"/>
              <a:alphaOff val="0"/>
            </a:srgbClr>
          </a:solidFill>
          <a:prstDash val="solid"/>
          <a:miter lim="800000"/>
        </a:ln>
        <a:effectLst/>
      </dgm:spPr>
    </dgm:pt>
    <dgm:pt modelId="{0DD6ED7D-9352-445C-BDDB-7588050641BE}" type="pres">
      <dgm:prSet presAssocID="{5EE796F6-A8D2-454C-A5B3-A73BFF2F88B0}" presName="chevron4" presStyleLbl="alignNode1" presStyleIdx="17" presStyleCnt="28"/>
      <dgm:spPr>
        <a:xfrm>
          <a:off x="2310834" y="2506143"/>
          <a:ext cx="864320" cy="684014"/>
        </a:xfrm>
        <a:prstGeom prst="chevron">
          <a:avLst>
            <a:gd name="adj" fmla="val 70610"/>
          </a:avLst>
        </a:prstGeom>
        <a:solidFill>
          <a:srgbClr val="FFC000">
            <a:hueOff val="6170931"/>
            <a:satOff val="-25674"/>
            <a:lumOff val="6049"/>
            <a:alphaOff val="0"/>
          </a:srgbClr>
        </a:solidFill>
        <a:ln w="12700" cap="flat" cmpd="sng" algn="ctr">
          <a:solidFill>
            <a:srgbClr val="FFC000">
              <a:hueOff val="6170931"/>
              <a:satOff val="-25674"/>
              <a:lumOff val="6049"/>
              <a:alphaOff val="0"/>
            </a:srgbClr>
          </a:solidFill>
          <a:prstDash val="solid"/>
          <a:miter lim="800000"/>
        </a:ln>
        <a:effectLst/>
      </dgm:spPr>
    </dgm:pt>
    <dgm:pt modelId="{B153E547-2E18-45E3-A5C5-39A75681BD67}" type="pres">
      <dgm:prSet presAssocID="{5EE796F6-A8D2-454C-A5B3-A73BFF2F88B0}" presName="chevron5" presStyleLbl="alignNode1" presStyleIdx="18" presStyleCnt="28"/>
      <dgm:spPr>
        <a:xfrm>
          <a:off x="2830411" y="2506143"/>
          <a:ext cx="864320" cy="684014"/>
        </a:xfrm>
        <a:prstGeom prst="chevron">
          <a:avLst>
            <a:gd name="adj" fmla="val 70610"/>
          </a:avLst>
        </a:prstGeom>
        <a:solidFill>
          <a:srgbClr val="FFC000">
            <a:hueOff val="6533927"/>
            <a:satOff val="-27185"/>
            <a:lumOff val="6405"/>
            <a:alphaOff val="0"/>
          </a:srgbClr>
        </a:solidFill>
        <a:ln w="12700" cap="flat" cmpd="sng" algn="ctr">
          <a:solidFill>
            <a:srgbClr val="FFC000">
              <a:hueOff val="6533927"/>
              <a:satOff val="-27185"/>
              <a:lumOff val="6405"/>
              <a:alphaOff val="0"/>
            </a:srgbClr>
          </a:solidFill>
          <a:prstDash val="solid"/>
          <a:miter lim="800000"/>
        </a:ln>
        <a:effectLst/>
      </dgm:spPr>
    </dgm:pt>
    <dgm:pt modelId="{71AA3BF4-46F8-4835-B416-DC188D62F737}" type="pres">
      <dgm:prSet presAssocID="{5EE796F6-A8D2-454C-A5B3-A73BFF2F88B0}" presName="chevron6" presStyleLbl="alignNode1" presStyleIdx="19" presStyleCnt="28"/>
      <dgm:spPr>
        <a:xfrm>
          <a:off x="3349578" y="2506143"/>
          <a:ext cx="864320" cy="684014"/>
        </a:xfrm>
        <a:prstGeom prst="chevron">
          <a:avLst>
            <a:gd name="adj" fmla="val 70610"/>
          </a:avLst>
        </a:prstGeom>
        <a:solidFill>
          <a:srgbClr val="FFC000">
            <a:hueOff val="6896923"/>
            <a:satOff val="-28695"/>
            <a:lumOff val="6761"/>
            <a:alphaOff val="0"/>
          </a:srgbClr>
        </a:solidFill>
        <a:ln w="12700" cap="flat" cmpd="sng" algn="ctr">
          <a:solidFill>
            <a:srgbClr val="FFC000">
              <a:hueOff val="6896923"/>
              <a:satOff val="-28695"/>
              <a:lumOff val="6761"/>
              <a:alphaOff val="0"/>
            </a:srgbClr>
          </a:solidFill>
          <a:prstDash val="solid"/>
          <a:miter lim="800000"/>
        </a:ln>
        <a:effectLst/>
      </dgm:spPr>
    </dgm:pt>
    <dgm:pt modelId="{6371511B-BCAA-4AB5-8F82-E71D00887D8D}" type="pres">
      <dgm:prSet presAssocID="{5EE796F6-A8D2-454C-A5B3-A73BFF2F88B0}" presName="chevron7" presStyleLbl="alignNode1" presStyleIdx="20" presStyleCnt="28"/>
      <dgm:spPr>
        <a:xfrm>
          <a:off x="3869155" y="2506143"/>
          <a:ext cx="864320" cy="684014"/>
        </a:xfrm>
        <a:prstGeom prst="chevron">
          <a:avLst>
            <a:gd name="adj" fmla="val 70610"/>
          </a:avLst>
        </a:prstGeom>
        <a:solidFill>
          <a:srgbClr val="FFC000">
            <a:hueOff val="7259919"/>
            <a:satOff val="-30205"/>
            <a:lumOff val="7117"/>
            <a:alphaOff val="0"/>
          </a:srgbClr>
        </a:solidFill>
        <a:ln w="12700" cap="flat" cmpd="sng" algn="ctr">
          <a:solidFill>
            <a:srgbClr val="FFC000">
              <a:hueOff val="7259919"/>
              <a:satOff val="-30205"/>
              <a:lumOff val="7117"/>
              <a:alphaOff val="0"/>
            </a:srgbClr>
          </a:solidFill>
          <a:prstDash val="solid"/>
          <a:miter lim="800000"/>
        </a:ln>
        <a:effectLst/>
      </dgm:spPr>
    </dgm:pt>
    <dgm:pt modelId="{4C426463-C13B-45A0-9EE5-0E8A27F94B0C}" type="pres">
      <dgm:prSet presAssocID="{5EE796F6-A8D2-454C-A5B3-A73BFF2F88B0}" presName="childtext" presStyleLbl="solidFgAcc1" presStyleIdx="2" presStyleCnt="4" custLinFactNeighborX="509" custLinFactNeighborY="1741">
        <dgm:presLayoutVars>
          <dgm:chMax/>
          <dgm:chPref val="0"/>
          <dgm:bulletEnabled val="1"/>
        </dgm:presLayoutVars>
      </dgm:prSet>
      <dgm:spPr/>
    </dgm:pt>
    <dgm:pt modelId="{1AF8C5BC-8059-46F1-BE03-E0E573320743}" type="pres">
      <dgm:prSet presAssocID="{D142876D-5CF7-4D40-A745-372A14AA5E76}" presName="sibTrans" presStyleCnt="0"/>
      <dgm:spPr/>
    </dgm:pt>
    <dgm:pt modelId="{E72212F5-2EFD-4FD9-8809-9418DD6AD936}" type="pres">
      <dgm:prSet presAssocID="{6C4FD29A-A87C-4629-ABE1-FF0964799671}" presName="parenttextcomposite" presStyleCnt="0"/>
      <dgm:spPr/>
    </dgm:pt>
    <dgm:pt modelId="{0BDD9DA1-AE66-45E9-A887-A352F3520F43}" type="pres">
      <dgm:prSet presAssocID="{6C4FD29A-A87C-4629-ABE1-FF0964799671}" presName="parenttext" presStyleLbl="revTx" presStyleIdx="3" presStyleCnt="4">
        <dgm:presLayoutVars>
          <dgm:chMax/>
          <dgm:chPref val="2"/>
          <dgm:bulletEnabled val="1"/>
        </dgm:presLayoutVars>
      </dgm:prSet>
      <dgm:spPr/>
    </dgm:pt>
    <dgm:pt modelId="{03E8C561-D3C8-40FF-80F3-EFC3B11FB48F}" type="pres">
      <dgm:prSet presAssocID="{6C4FD29A-A87C-4629-ABE1-FF0964799671}" presName="composite" presStyleCnt="0"/>
      <dgm:spPr/>
    </dgm:pt>
    <dgm:pt modelId="{39EA1198-F68E-4FAC-A721-8952E57DA705}" type="pres">
      <dgm:prSet presAssocID="{6C4FD29A-A87C-4629-ABE1-FF0964799671}" presName="chevron1" presStyleLbl="alignNode1" presStyleIdx="21" presStyleCnt="28"/>
      <dgm:spPr>
        <a:xfrm>
          <a:off x="752924" y="3589929"/>
          <a:ext cx="864320" cy="684014"/>
        </a:xfrm>
        <a:prstGeom prst="chevron">
          <a:avLst>
            <a:gd name="adj" fmla="val 70610"/>
          </a:avLst>
        </a:prstGeom>
        <a:solidFill>
          <a:srgbClr val="FFC000">
            <a:hueOff val="7622915"/>
            <a:satOff val="-31715"/>
            <a:lumOff val="7473"/>
            <a:alphaOff val="0"/>
          </a:srgbClr>
        </a:solidFill>
        <a:ln w="12700" cap="flat" cmpd="sng" algn="ctr">
          <a:solidFill>
            <a:srgbClr val="FFC000">
              <a:hueOff val="7622915"/>
              <a:satOff val="-31715"/>
              <a:lumOff val="7473"/>
              <a:alphaOff val="0"/>
            </a:srgbClr>
          </a:solidFill>
          <a:prstDash val="solid"/>
          <a:miter lim="800000"/>
        </a:ln>
        <a:effectLst/>
      </dgm:spPr>
    </dgm:pt>
    <dgm:pt modelId="{78A32F16-CD7B-4EB0-9382-19EBA2C93D65}" type="pres">
      <dgm:prSet presAssocID="{6C4FD29A-A87C-4629-ABE1-FF0964799671}" presName="chevron2" presStyleLbl="alignNode1" presStyleIdx="22" presStyleCnt="28"/>
      <dgm:spPr>
        <a:xfrm>
          <a:off x="1272090" y="3589929"/>
          <a:ext cx="864320" cy="684014"/>
        </a:xfrm>
        <a:prstGeom prst="chevron">
          <a:avLst>
            <a:gd name="adj" fmla="val 70610"/>
          </a:avLst>
        </a:prstGeom>
        <a:solidFill>
          <a:srgbClr val="FFC000">
            <a:hueOff val="7985911"/>
            <a:satOff val="-33226"/>
            <a:lumOff val="7829"/>
            <a:alphaOff val="0"/>
          </a:srgbClr>
        </a:solidFill>
        <a:ln w="12700" cap="flat" cmpd="sng" algn="ctr">
          <a:solidFill>
            <a:srgbClr val="FFC000">
              <a:hueOff val="7985911"/>
              <a:satOff val="-33226"/>
              <a:lumOff val="7829"/>
              <a:alphaOff val="0"/>
            </a:srgbClr>
          </a:solidFill>
          <a:prstDash val="solid"/>
          <a:miter lim="800000"/>
        </a:ln>
        <a:effectLst/>
      </dgm:spPr>
    </dgm:pt>
    <dgm:pt modelId="{5787ECFA-E3A7-483B-8849-CFB0A55C898C}" type="pres">
      <dgm:prSet presAssocID="{6C4FD29A-A87C-4629-ABE1-FF0964799671}" presName="chevron3" presStyleLbl="alignNode1" presStyleIdx="23" presStyleCnt="28"/>
      <dgm:spPr>
        <a:xfrm>
          <a:off x="1791668" y="3589929"/>
          <a:ext cx="864320" cy="684014"/>
        </a:xfrm>
        <a:prstGeom prst="chevron">
          <a:avLst>
            <a:gd name="adj" fmla="val 70610"/>
          </a:avLst>
        </a:prstGeom>
        <a:solidFill>
          <a:srgbClr val="FFC000">
            <a:hueOff val="8348907"/>
            <a:satOff val="-34736"/>
            <a:lumOff val="8185"/>
            <a:alphaOff val="0"/>
          </a:srgbClr>
        </a:solidFill>
        <a:ln w="12700" cap="flat" cmpd="sng" algn="ctr">
          <a:solidFill>
            <a:srgbClr val="FFC000">
              <a:hueOff val="8348907"/>
              <a:satOff val="-34736"/>
              <a:lumOff val="8185"/>
              <a:alphaOff val="0"/>
            </a:srgbClr>
          </a:solidFill>
          <a:prstDash val="solid"/>
          <a:miter lim="800000"/>
        </a:ln>
        <a:effectLst/>
      </dgm:spPr>
    </dgm:pt>
    <dgm:pt modelId="{890F5F28-8F1E-4149-8177-216F00D79F6A}" type="pres">
      <dgm:prSet presAssocID="{6C4FD29A-A87C-4629-ABE1-FF0964799671}" presName="chevron4" presStyleLbl="alignNode1" presStyleIdx="24" presStyleCnt="28"/>
      <dgm:spPr>
        <a:xfrm>
          <a:off x="2310834" y="3589929"/>
          <a:ext cx="864320" cy="684014"/>
        </a:xfrm>
        <a:prstGeom prst="chevron">
          <a:avLst>
            <a:gd name="adj" fmla="val 70610"/>
          </a:avLst>
        </a:prstGeom>
        <a:solidFill>
          <a:srgbClr val="FFC000">
            <a:hueOff val="8711903"/>
            <a:satOff val="-36246"/>
            <a:lumOff val="8540"/>
            <a:alphaOff val="0"/>
          </a:srgbClr>
        </a:solidFill>
        <a:ln w="12700" cap="flat" cmpd="sng" algn="ctr">
          <a:solidFill>
            <a:srgbClr val="FFC000">
              <a:hueOff val="8711903"/>
              <a:satOff val="-36246"/>
              <a:lumOff val="8540"/>
              <a:alphaOff val="0"/>
            </a:srgbClr>
          </a:solidFill>
          <a:prstDash val="solid"/>
          <a:miter lim="800000"/>
        </a:ln>
        <a:effectLst/>
      </dgm:spPr>
    </dgm:pt>
    <dgm:pt modelId="{E7474581-03AE-4CFE-8979-845E2F84639E}" type="pres">
      <dgm:prSet presAssocID="{6C4FD29A-A87C-4629-ABE1-FF0964799671}" presName="chevron5" presStyleLbl="alignNode1" presStyleIdx="25" presStyleCnt="28"/>
      <dgm:spPr>
        <a:xfrm>
          <a:off x="2830411" y="3589929"/>
          <a:ext cx="864320" cy="684014"/>
        </a:xfrm>
        <a:prstGeom prst="chevron">
          <a:avLst>
            <a:gd name="adj" fmla="val 70610"/>
          </a:avLst>
        </a:prstGeom>
        <a:solidFill>
          <a:srgbClr val="FFC000">
            <a:hueOff val="9074898"/>
            <a:satOff val="-37756"/>
            <a:lumOff val="8896"/>
            <a:alphaOff val="0"/>
          </a:srgbClr>
        </a:solidFill>
        <a:ln w="12700" cap="flat" cmpd="sng" algn="ctr">
          <a:solidFill>
            <a:srgbClr val="FFC000">
              <a:hueOff val="9074898"/>
              <a:satOff val="-37756"/>
              <a:lumOff val="8896"/>
              <a:alphaOff val="0"/>
            </a:srgbClr>
          </a:solidFill>
          <a:prstDash val="solid"/>
          <a:miter lim="800000"/>
        </a:ln>
        <a:effectLst/>
      </dgm:spPr>
    </dgm:pt>
    <dgm:pt modelId="{5095475E-8459-474C-8FC6-0F0F94897BA2}" type="pres">
      <dgm:prSet presAssocID="{6C4FD29A-A87C-4629-ABE1-FF0964799671}" presName="chevron6" presStyleLbl="alignNode1" presStyleIdx="26" presStyleCnt="28"/>
      <dgm:spPr>
        <a:xfrm>
          <a:off x="3349578" y="3589929"/>
          <a:ext cx="864320" cy="684014"/>
        </a:xfrm>
        <a:prstGeom prst="chevron">
          <a:avLst>
            <a:gd name="adj" fmla="val 70610"/>
          </a:avLst>
        </a:prstGeom>
        <a:solidFill>
          <a:srgbClr val="FFC000">
            <a:hueOff val="9437895"/>
            <a:satOff val="-39267"/>
            <a:lumOff val="9252"/>
            <a:alphaOff val="0"/>
          </a:srgbClr>
        </a:solidFill>
        <a:ln w="12700" cap="flat" cmpd="sng" algn="ctr">
          <a:solidFill>
            <a:srgbClr val="FFC000">
              <a:hueOff val="9437895"/>
              <a:satOff val="-39267"/>
              <a:lumOff val="9252"/>
              <a:alphaOff val="0"/>
            </a:srgbClr>
          </a:solidFill>
          <a:prstDash val="solid"/>
          <a:miter lim="800000"/>
        </a:ln>
        <a:effectLst/>
      </dgm:spPr>
    </dgm:pt>
    <dgm:pt modelId="{8B7DA217-A05C-4963-BBC4-18ECDA6A7265}" type="pres">
      <dgm:prSet presAssocID="{6C4FD29A-A87C-4629-ABE1-FF0964799671}" presName="chevron7" presStyleLbl="alignNode1" presStyleIdx="27" presStyleCnt="28"/>
      <dgm:spPr>
        <a:xfrm>
          <a:off x="3869155" y="3589929"/>
          <a:ext cx="864320" cy="684014"/>
        </a:xfrm>
        <a:prstGeom prst="chevron">
          <a:avLst>
            <a:gd name="adj" fmla="val 70610"/>
          </a:avLst>
        </a:prstGeom>
        <a:solidFill>
          <a:srgbClr val="FFC000">
            <a:hueOff val="9800891"/>
            <a:satOff val="-40777"/>
            <a:lumOff val="9608"/>
            <a:alphaOff val="0"/>
          </a:srgbClr>
        </a:solidFill>
        <a:ln w="12700" cap="flat" cmpd="sng" algn="ctr">
          <a:solidFill>
            <a:srgbClr val="FFC000">
              <a:hueOff val="9800891"/>
              <a:satOff val="-40777"/>
              <a:lumOff val="9608"/>
              <a:alphaOff val="0"/>
            </a:srgbClr>
          </a:solidFill>
          <a:prstDash val="solid"/>
          <a:miter lim="800000"/>
        </a:ln>
        <a:effectLst/>
      </dgm:spPr>
    </dgm:pt>
    <dgm:pt modelId="{0101D767-915C-4693-BC77-7ED80B478C59}" type="pres">
      <dgm:prSet presAssocID="{6C4FD29A-A87C-4629-ABE1-FF0964799671}" presName="childtext" presStyleLbl="solidFgAcc1" presStyleIdx="3" presStyleCnt="4" custScaleX="104573">
        <dgm:presLayoutVars>
          <dgm:chMax/>
          <dgm:chPref val="0"/>
          <dgm:bulletEnabled val="1"/>
        </dgm:presLayoutVars>
      </dgm:prSet>
      <dgm:spPr/>
    </dgm:pt>
  </dgm:ptLst>
  <dgm:cxnLst>
    <dgm:cxn modelId="{F689DE22-4E6F-42B1-9BCD-C23567CA53EF}" srcId="{6C4FD29A-A87C-4629-ABE1-FF0964799671}" destId="{803FB090-B325-4876-AF87-3C7A1747B391}" srcOrd="0" destOrd="0" parTransId="{9B43A7BC-D19F-48F6-B452-F4CFF414D7E0}" sibTransId="{1A3C02F4-A346-40D3-8C03-237E988FC588}"/>
    <dgm:cxn modelId="{21B55D30-ADBE-4966-BA91-12661163703F}" type="presOf" srcId="{7F984C6E-3F5C-4437-A50E-945ED9CC903C}" destId="{D07F4A06-969B-4896-9CC0-9182566D719B}" srcOrd="0" destOrd="0" presId="urn:microsoft.com/office/officeart/2008/layout/VerticalAccentList"/>
    <dgm:cxn modelId="{3474ED62-07EA-4BD6-B0B1-35A4473AA1B9}" type="presOf" srcId="{6C4FD29A-A87C-4629-ABE1-FF0964799671}" destId="{0BDD9DA1-AE66-45E9-A887-A352F3520F43}" srcOrd="0" destOrd="0" presId="urn:microsoft.com/office/officeart/2008/layout/VerticalAccentList"/>
    <dgm:cxn modelId="{BF9BCF63-A416-403D-8CAE-5CAA291E926A}" srcId="{5EE796F6-A8D2-454C-A5B3-A73BFF2F88B0}" destId="{D7712D31-A456-4AC9-B254-4C047C7CD147}" srcOrd="0" destOrd="0" parTransId="{D2421ABD-459D-401B-B57D-2916FAA4A4B3}" sibTransId="{17FBC2DB-CD7A-4FC9-A1F8-C52B28725F06}"/>
    <dgm:cxn modelId="{0906E35A-91FA-4036-9FBF-885F63F07566}" srcId="{B13AC752-7A66-4B1E-BA2C-74381C037D8A}" destId="{6F0BF4A3-91D6-4D0F-91B0-AF1D21900057}" srcOrd="0" destOrd="0" parTransId="{EF00DC34-D3B9-496C-9DC2-B91C15B435E5}" sibTransId="{0E7A265F-1915-49DB-88DA-B00E851B486C}"/>
    <dgm:cxn modelId="{E5CBAA81-17FB-4ABC-A166-54E28B00093E}" type="presOf" srcId="{803FB090-B325-4876-AF87-3C7A1747B391}" destId="{0101D767-915C-4693-BC77-7ED80B478C59}" srcOrd="0" destOrd="0" presId="urn:microsoft.com/office/officeart/2008/layout/VerticalAccentList"/>
    <dgm:cxn modelId="{5B56AB83-0EAA-4D1A-87C3-C8B6121CF323}" srcId="{149C9E43-F5A9-4BFC-BF4F-CB2EC4201061}" destId="{5EE796F6-A8D2-454C-A5B3-A73BFF2F88B0}" srcOrd="2" destOrd="0" parTransId="{A366EB6B-E933-49D7-B73D-68322ABDC6FE}" sibTransId="{D142876D-5CF7-4D40-A745-372A14AA5E76}"/>
    <dgm:cxn modelId="{104EDB8D-0135-4B64-B407-CC6828E6F24B}" type="presOf" srcId="{5EE796F6-A8D2-454C-A5B3-A73BFF2F88B0}" destId="{AFBE0342-B780-4030-800F-45203F4A6964}" srcOrd="0" destOrd="0" presId="urn:microsoft.com/office/officeart/2008/layout/VerticalAccentList"/>
    <dgm:cxn modelId="{4BE0F692-47F4-4BC4-9A1C-12D52BAF0396}" srcId="{149C9E43-F5A9-4BFC-BF4F-CB2EC4201061}" destId="{F9EA075C-6A97-4E99-8ABE-1449EE5397D8}" srcOrd="0" destOrd="0" parTransId="{73775932-F0C9-41AF-9C17-36EB04A240A8}" sibTransId="{ECCEF082-5E43-42C0-8306-7F70339D11CB}"/>
    <dgm:cxn modelId="{2138D99B-3150-4A27-BFE6-148558330513}" type="presOf" srcId="{6F0BF4A3-91D6-4D0F-91B0-AF1D21900057}" destId="{CD3B73AF-3EAA-418E-B522-6717ABB1325E}" srcOrd="0" destOrd="0" presId="urn:microsoft.com/office/officeart/2008/layout/VerticalAccentList"/>
    <dgm:cxn modelId="{BDB3089F-D616-4B87-BD76-5377353E1A1A}" type="presOf" srcId="{F9EA075C-6A97-4E99-8ABE-1449EE5397D8}" destId="{7C489357-9D12-4F42-AD1C-572FD77F4A88}" srcOrd="0" destOrd="0" presId="urn:microsoft.com/office/officeart/2008/layout/VerticalAccentList"/>
    <dgm:cxn modelId="{5C1F89B3-5F92-4D36-9528-6BBE7E057CDB}" type="presOf" srcId="{B13AC752-7A66-4B1E-BA2C-74381C037D8A}" destId="{AF0C2D61-CFC9-409A-A282-46AEE6CAA753}" srcOrd="0" destOrd="0" presId="urn:microsoft.com/office/officeart/2008/layout/VerticalAccentList"/>
    <dgm:cxn modelId="{74927EB6-3E93-4CC2-BA2D-C92ED058B19F}" srcId="{149C9E43-F5A9-4BFC-BF4F-CB2EC4201061}" destId="{B13AC752-7A66-4B1E-BA2C-74381C037D8A}" srcOrd="1" destOrd="0" parTransId="{34A0198D-0DA9-4D48-B9F3-5AC205D6266E}" sibTransId="{DDB144D9-332B-4305-9BA6-34B42D44C7E2}"/>
    <dgm:cxn modelId="{A08333C9-1A60-458B-8B41-D0B874A54AA4}" type="presOf" srcId="{D7712D31-A456-4AC9-B254-4C047C7CD147}" destId="{4C426463-C13B-45A0-9EE5-0E8A27F94B0C}" srcOrd="0" destOrd="0" presId="urn:microsoft.com/office/officeart/2008/layout/VerticalAccentList"/>
    <dgm:cxn modelId="{1C7074E9-611F-448A-8557-0BB5B5AA32E4}" srcId="{149C9E43-F5A9-4BFC-BF4F-CB2EC4201061}" destId="{6C4FD29A-A87C-4629-ABE1-FF0964799671}" srcOrd="3" destOrd="0" parTransId="{0255B010-3596-4C91-B602-1E415B32A677}" sibTransId="{4F1E6811-A290-4721-9EFF-258B017FF76B}"/>
    <dgm:cxn modelId="{B5E6C7EB-A54A-4D1E-A8A2-90ACA4EFE372}" srcId="{F9EA075C-6A97-4E99-8ABE-1449EE5397D8}" destId="{7F984C6E-3F5C-4437-A50E-945ED9CC903C}" srcOrd="0" destOrd="0" parTransId="{CFBFA19A-C54E-4DE7-BACB-08A6D4CACE1A}" sibTransId="{EAFEFAA5-91A3-469C-B697-18E901FA4870}"/>
    <dgm:cxn modelId="{ECCF64F1-6316-4EF0-8EA7-34CEDAE36920}" type="presOf" srcId="{149C9E43-F5A9-4BFC-BF4F-CB2EC4201061}" destId="{ED585191-C8A3-4B97-A619-82641D5253BB}" srcOrd="0" destOrd="0" presId="urn:microsoft.com/office/officeart/2008/layout/VerticalAccentList"/>
    <dgm:cxn modelId="{84942FB9-5A10-48DF-9DE1-252FFEA81F2B}" type="presParOf" srcId="{ED585191-C8A3-4B97-A619-82641D5253BB}" destId="{4D4850CA-B7A3-4AF5-B6D7-442FBD9566ED}" srcOrd="0" destOrd="0" presId="urn:microsoft.com/office/officeart/2008/layout/VerticalAccentList"/>
    <dgm:cxn modelId="{EDCB419F-5FCD-4299-B29B-68CE0D639C3D}" type="presParOf" srcId="{4D4850CA-B7A3-4AF5-B6D7-442FBD9566ED}" destId="{7C489357-9D12-4F42-AD1C-572FD77F4A88}" srcOrd="0" destOrd="0" presId="urn:microsoft.com/office/officeart/2008/layout/VerticalAccentList"/>
    <dgm:cxn modelId="{0700F1AC-536F-4A44-94D6-42A0B0CAD401}" type="presParOf" srcId="{ED585191-C8A3-4B97-A619-82641D5253BB}" destId="{4778C48D-4D04-4820-925C-1494A7D838B8}" srcOrd="1" destOrd="0" presId="urn:microsoft.com/office/officeart/2008/layout/VerticalAccentList"/>
    <dgm:cxn modelId="{4AD8100C-E95C-44A0-982E-27E95ABE024D}" type="presParOf" srcId="{4778C48D-4D04-4820-925C-1494A7D838B8}" destId="{6A658805-8D67-47F0-9EF3-94F91B18523C}" srcOrd="0" destOrd="0" presId="urn:microsoft.com/office/officeart/2008/layout/VerticalAccentList"/>
    <dgm:cxn modelId="{FA51068F-1A3B-4288-B488-9354251EF4CA}" type="presParOf" srcId="{4778C48D-4D04-4820-925C-1494A7D838B8}" destId="{CF414F29-8125-4E68-826E-8AFF23324853}" srcOrd="1" destOrd="0" presId="urn:microsoft.com/office/officeart/2008/layout/VerticalAccentList"/>
    <dgm:cxn modelId="{618AB4EF-0A19-4351-AC4D-7D7F996AE003}" type="presParOf" srcId="{4778C48D-4D04-4820-925C-1494A7D838B8}" destId="{C19D041A-001C-4A72-BD8C-E3B999BE7F36}" srcOrd="2" destOrd="0" presId="urn:microsoft.com/office/officeart/2008/layout/VerticalAccentList"/>
    <dgm:cxn modelId="{C7061A33-EB8E-4113-9ED0-7E03C049F820}" type="presParOf" srcId="{4778C48D-4D04-4820-925C-1494A7D838B8}" destId="{306CD8E2-2A33-4AD2-884A-07FA3DCCAC87}" srcOrd="3" destOrd="0" presId="urn:microsoft.com/office/officeart/2008/layout/VerticalAccentList"/>
    <dgm:cxn modelId="{CFBAFC42-09A9-4B8C-BD93-1E99CEE4EA84}" type="presParOf" srcId="{4778C48D-4D04-4820-925C-1494A7D838B8}" destId="{021ADB95-F107-494C-9821-2532EA8D3F18}" srcOrd="4" destOrd="0" presId="urn:microsoft.com/office/officeart/2008/layout/VerticalAccentList"/>
    <dgm:cxn modelId="{0290DA44-859B-47D7-AD20-A0154E28F88F}" type="presParOf" srcId="{4778C48D-4D04-4820-925C-1494A7D838B8}" destId="{CC3335F5-4BED-429A-AFA2-8A6A919AF1B3}" srcOrd="5" destOrd="0" presId="urn:microsoft.com/office/officeart/2008/layout/VerticalAccentList"/>
    <dgm:cxn modelId="{40B0FE85-C80A-4E0E-AAB9-F935D726811A}" type="presParOf" srcId="{4778C48D-4D04-4820-925C-1494A7D838B8}" destId="{3252D29C-D70D-431B-855B-284ACC2E86F1}" srcOrd="6" destOrd="0" presId="urn:microsoft.com/office/officeart/2008/layout/VerticalAccentList"/>
    <dgm:cxn modelId="{6CD4B9F7-9D18-46C6-8009-792A728D94D3}" type="presParOf" srcId="{4778C48D-4D04-4820-925C-1494A7D838B8}" destId="{D07F4A06-969B-4896-9CC0-9182566D719B}" srcOrd="7" destOrd="0" presId="urn:microsoft.com/office/officeart/2008/layout/VerticalAccentList"/>
    <dgm:cxn modelId="{B8F513E3-67CE-4C7E-A8FA-1918DBC8186A}" type="presParOf" srcId="{ED585191-C8A3-4B97-A619-82641D5253BB}" destId="{AB45233D-CF93-40FA-A670-75D23A85A6DD}" srcOrd="2" destOrd="0" presId="urn:microsoft.com/office/officeart/2008/layout/VerticalAccentList"/>
    <dgm:cxn modelId="{537E510E-0E83-43CE-8B2B-BF6A7E248935}" type="presParOf" srcId="{ED585191-C8A3-4B97-A619-82641D5253BB}" destId="{F03B8D51-9C6D-4B9E-8075-564D029215C3}" srcOrd="3" destOrd="0" presId="urn:microsoft.com/office/officeart/2008/layout/VerticalAccentList"/>
    <dgm:cxn modelId="{16ADD829-4758-47CD-832A-B2D6E2DE56E6}" type="presParOf" srcId="{F03B8D51-9C6D-4B9E-8075-564D029215C3}" destId="{AF0C2D61-CFC9-409A-A282-46AEE6CAA753}" srcOrd="0" destOrd="0" presId="urn:microsoft.com/office/officeart/2008/layout/VerticalAccentList"/>
    <dgm:cxn modelId="{58886D91-9315-416C-8BA6-96A529B20567}" type="presParOf" srcId="{ED585191-C8A3-4B97-A619-82641D5253BB}" destId="{EFDAF5C3-E3BC-44C2-931E-1B3EE725637B}" srcOrd="4" destOrd="0" presId="urn:microsoft.com/office/officeart/2008/layout/VerticalAccentList"/>
    <dgm:cxn modelId="{C150396C-515D-4911-8C09-A705875B435C}" type="presParOf" srcId="{EFDAF5C3-E3BC-44C2-931E-1B3EE725637B}" destId="{050D060D-12FF-4FB5-9637-344116A02B0E}" srcOrd="0" destOrd="0" presId="urn:microsoft.com/office/officeart/2008/layout/VerticalAccentList"/>
    <dgm:cxn modelId="{360ADA37-C7F8-4D63-A9AC-E2505A0055FF}" type="presParOf" srcId="{EFDAF5C3-E3BC-44C2-931E-1B3EE725637B}" destId="{3F297EDB-D400-4492-AB60-F7D6A014150C}" srcOrd="1" destOrd="0" presId="urn:microsoft.com/office/officeart/2008/layout/VerticalAccentList"/>
    <dgm:cxn modelId="{035484B6-9D33-4CC8-8044-538649081D82}" type="presParOf" srcId="{EFDAF5C3-E3BC-44C2-931E-1B3EE725637B}" destId="{E90AC6CE-F462-404E-8902-F548220E38FB}" srcOrd="2" destOrd="0" presId="urn:microsoft.com/office/officeart/2008/layout/VerticalAccentList"/>
    <dgm:cxn modelId="{0C721A5D-601D-4D42-A5F1-60C1CC54A552}" type="presParOf" srcId="{EFDAF5C3-E3BC-44C2-931E-1B3EE725637B}" destId="{26A404FD-2EAB-498A-A43C-E210F14BBAA2}" srcOrd="3" destOrd="0" presId="urn:microsoft.com/office/officeart/2008/layout/VerticalAccentList"/>
    <dgm:cxn modelId="{BADA6F52-8C99-4825-A6D3-01B6BB20163A}" type="presParOf" srcId="{EFDAF5C3-E3BC-44C2-931E-1B3EE725637B}" destId="{90D30E46-11E7-4885-B533-2764E1FF46FB}" srcOrd="4" destOrd="0" presId="urn:microsoft.com/office/officeart/2008/layout/VerticalAccentList"/>
    <dgm:cxn modelId="{913BE14A-9077-4D7A-A77D-59820A74DB42}" type="presParOf" srcId="{EFDAF5C3-E3BC-44C2-931E-1B3EE725637B}" destId="{B86B6467-C0C5-44BF-9A06-F7F401026706}" srcOrd="5" destOrd="0" presId="urn:microsoft.com/office/officeart/2008/layout/VerticalAccentList"/>
    <dgm:cxn modelId="{DDA85E7E-D7AA-4817-82D3-A1542CD89C90}" type="presParOf" srcId="{EFDAF5C3-E3BC-44C2-931E-1B3EE725637B}" destId="{D25679B2-AE2F-4D55-9CAB-E53AAFDE542B}" srcOrd="6" destOrd="0" presId="urn:microsoft.com/office/officeart/2008/layout/VerticalAccentList"/>
    <dgm:cxn modelId="{A9C425EA-0985-45D0-A513-1A47E5E08EE0}" type="presParOf" srcId="{EFDAF5C3-E3BC-44C2-931E-1B3EE725637B}" destId="{CD3B73AF-3EAA-418E-B522-6717ABB1325E}" srcOrd="7" destOrd="0" presId="urn:microsoft.com/office/officeart/2008/layout/VerticalAccentList"/>
    <dgm:cxn modelId="{FBE04005-B78E-4BFC-9E8E-66C4598D2B7A}" type="presParOf" srcId="{ED585191-C8A3-4B97-A619-82641D5253BB}" destId="{48DE1A51-06B2-45F8-B23A-7BF52C4149C7}" srcOrd="5" destOrd="0" presId="urn:microsoft.com/office/officeart/2008/layout/VerticalAccentList"/>
    <dgm:cxn modelId="{4B150C1A-1014-4711-BC97-E151E57CE405}" type="presParOf" srcId="{ED585191-C8A3-4B97-A619-82641D5253BB}" destId="{D205771D-5F3C-468A-9842-F267F4027F75}" srcOrd="6" destOrd="0" presId="urn:microsoft.com/office/officeart/2008/layout/VerticalAccentList"/>
    <dgm:cxn modelId="{B6DE97C1-C711-45F0-9081-E909F2141C44}" type="presParOf" srcId="{D205771D-5F3C-468A-9842-F267F4027F75}" destId="{AFBE0342-B780-4030-800F-45203F4A6964}" srcOrd="0" destOrd="0" presId="urn:microsoft.com/office/officeart/2008/layout/VerticalAccentList"/>
    <dgm:cxn modelId="{230FEAA9-88ED-4BF6-A206-92A289FD9A3C}" type="presParOf" srcId="{ED585191-C8A3-4B97-A619-82641D5253BB}" destId="{3C430224-7D65-472F-9E01-42B83910675D}" srcOrd="7" destOrd="0" presId="urn:microsoft.com/office/officeart/2008/layout/VerticalAccentList"/>
    <dgm:cxn modelId="{24C3AA52-9E4A-4124-B8CB-FF228B7D6236}" type="presParOf" srcId="{3C430224-7D65-472F-9E01-42B83910675D}" destId="{470CDA38-9249-4E15-B324-70419D05C4E8}" srcOrd="0" destOrd="0" presId="urn:microsoft.com/office/officeart/2008/layout/VerticalAccentList"/>
    <dgm:cxn modelId="{B0397B39-3252-40D3-BD28-A19BFEFBAA0C}" type="presParOf" srcId="{3C430224-7D65-472F-9E01-42B83910675D}" destId="{AFCBCFED-F926-4B41-ABD1-99BC5B1C994C}" srcOrd="1" destOrd="0" presId="urn:microsoft.com/office/officeart/2008/layout/VerticalAccentList"/>
    <dgm:cxn modelId="{98D6FD41-76AE-4F12-B4BF-F4AEB69479F3}" type="presParOf" srcId="{3C430224-7D65-472F-9E01-42B83910675D}" destId="{34E47F03-F808-4D46-B3F6-1091912D5AB5}" srcOrd="2" destOrd="0" presId="urn:microsoft.com/office/officeart/2008/layout/VerticalAccentList"/>
    <dgm:cxn modelId="{3355AAB2-C516-4E8F-B17B-2914CDD8FDF6}" type="presParOf" srcId="{3C430224-7D65-472F-9E01-42B83910675D}" destId="{0DD6ED7D-9352-445C-BDDB-7588050641BE}" srcOrd="3" destOrd="0" presId="urn:microsoft.com/office/officeart/2008/layout/VerticalAccentList"/>
    <dgm:cxn modelId="{1FCD5F86-B47C-4F10-BDEE-07F592D1BD5D}" type="presParOf" srcId="{3C430224-7D65-472F-9E01-42B83910675D}" destId="{B153E547-2E18-45E3-A5C5-39A75681BD67}" srcOrd="4" destOrd="0" presId="urn:microsoft.com/office/officeart/2008/layout/VerticalAccentList"/>
    <dgm:cxn modelId="{76014DE4-3215-410C-BB48-87D77EB5DF0C}" type="presParOf" srcId="{3C430224-7D65-472F-9E01-42B83910675D}" destId="{71AA3BF4-46F8-4835-B416-DC188D62F737}" srcOrd="5" destOrd="0" presId="urn:microsoft.com/office/officeart/2008/layout/VerticalAccentList"/>
    <dgm:cxn modelId="{9AB72CBD-84F2-49AB-907E-E6BEBD38CD09}" type="presParOf" srcId="{3C430224-7D65-472F-9E01-42B83910675D}" destId="{6371511B-BCAA-4AB5-8F82-E71D00887D8D}" srcOrd="6" destOrd="0" presId="urn:microsoft.com/office/officeart/2008/layout/VerticalAccentList"/>
    <dgm:cxn modelId="{910AEFF1-5E16-4546-9DD4-F7BF9311B50D}" type="presParOf" srcId="{3C430224-7D65-472F-9E01-42B83910675D}" destId="{4C426463-C13B-45A0-9EE5-0E8A27F94B0C}" srcOrd="7" destOrd="0" presId="urn:microsoft.com/office/officeart/2008/layout/VerticalAccentList"/>
    <dgm:cxn modelId="{041F6AFC-F03E-4016-AEA8-CF3198073D8B}" type="presParOf" srcId="{ED585191-C8A3-4B97-A619-82641D5253BB}" destId="{1AF8C5BC-8059-46F1-BE03-E0E573320743}" srcOrd="8" destOrd="0" presId="urn:microsoft.com/office/officeart/2008/layout/VerticalAccentList"/>
    <dgm:cxn modelId="{97A17594-116C-44B3-8FFC-8CB4D7A629FB}" type="presParOf" srcId="{ED585191-C8A3-4B97-A619-82641D5253BB}" destId="{E72212F5-2EFD-4FD9-8809-9418DD6AD936}" srcOrd="9" destOrd="0" presId="urn:microsoft.com/office/officeart/2008/layout/VerticalAccentList"/>
    <dgm:cxn modelId="{01C31021-D463-4A6A-A0A0-950E9E57FA54}" type="presParOf" srcId="{E72212F5-2EFD-4FD9-8809-9418DD6AD936}" destId="{0BDD9DA1-AE66-45E9-A887-A352F3520F43}" srcOrd="0" destOrd="0" presId="urn:microsoft.com/office/officeart/2008/layout/VerticalAccentList"/>
    <dgm:cxn modelId="{A0319B2E-047B-42CC-95DE-557D2AEA8164}" type="presParOf" srcId="{ED585191-C8A3-4B97-A619-82641D5253BB}" destId="{03E8C561-D3C8-40FF-80F3-EFC3B11FB48F}" srcOrd="10" destOrd="0" presId="urn:microsoft.com/office/officeart/2008/layout/VerticalAccentList"/>
    <dgm:cxn modelId="{6DCBD01F-9173-4006-9AE5-340F0E6B72C8}" type="presParOf" srcId="{03E8C561-D3C8-40FF-80F3-EFC3B11FB48F}" destId="{39EA1198-F68E-4FAC-A721-8952E57DA705}" srcOrd="0" destOrd="0" presId="urn:microsoft.com/office/officeart/2008/layout/VerticalAccentList"/>
    <dgm:cxn modelId="{629EEDAF-50B7-4CE9-B536-473E3C3B9CCE}" type="presParOf" srcId="{03E8C561-D3C8-40FF-80F3-EFC3B11FB48F}" destId="{78A32F16-CD7B-4EB0-9382-19EBA2C93D65}" srcOrd="1" destOrd="0" presId="urn:microsoft.com/office/officeart/2008/layout/VerticalAccentList"/>
    <dgm:cxn modelId="{F641DEC2-868A-429E-9F9A-6E532A599A3D}" type="presParOf" srcId="{03E8C561-D3C8-40FF-80F3-EFC3B11FB48F}" destId="{5787ECFA-E3A7-483B-8849-CFB0A55C898C}" srcOrd="2" destOrd="0" presId="urn:microsoft.com/office/officeart/2008/layout/VerticalAccentList"/>
    <dgm:cxn modelId="{46296DCA-9079-4EAE-95E4-CF40342CB0E0}" type="presParOf" srcId="{03E8C561-D3C8-40FF-80F3-EFC3B11FB48F}" destId="{890F5F28-8F1E-4149-8177-216F00D79F6A}" srcOrd="3" destOrd="0" presId="urn:microsoft.com/office/officeart/2008/layout/VerticalAccentList"/>
    <dgm:cxn modelId="{3E9ACE07-4432-4390-A058-E9585E8EB025}" type="presParOf" srcId="{03E8C561-D3C8-40FF-80F3-EFC3B11FB48F}" destId="{E7474581-03AE-4CFE-8979-845E2F84639E}" srcOrd="4" destOrd="0" presId="urn:microsoft.com/office/officeart/2008/layout/VerticalAccentList"/>
    <dgm:cxn modelId="{4F3B0C4A-66DA-4D71-A7D5-9685B5FA3AC1}" type="presParOf" srcId="{03E8C561-D3C8-40FF-80F3-EFC3B11FB48F}" destId="{5095475E-8459-474C-8FC6-0F0F94897BA2}" srcOrd="5" destOrd="0" presId="urn:microsoft.com/office/officeart/2008/layout/VerticalAccentList"/>
    <dgm:cxn modelId="{0835FF87-7495-4ED0-A4B9-F173C1DE4EE6}" type="presParOf" srcId="{03E8C561-D3C8-40FF-80F3-EFC3B11FB48F}" destId="{8B7DA217-A05C-4963-BBC4-18ECDA6A7265}" srcOrd="6" destOrd="0" presId="urn:microsoft.com/office/officeart/2008/layout/VerticalAccentList"/>
    <dgm:cxn modelId="{704DDE5F-A086-4121-A825-997B30B73B91}" type="presParOf" srcId="{03E8C561-D3C8-40FF-80F3-EFC3B11FB48F}" destId="{0101D767-915C-4693-BC77-7ED80B478C59}" srcOrd="7" destOrd="0" presId="urn:microsoft.com/office/officeart/2008/layout/VerticalAccentList"/>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B759759E-D1A5-4089-BB4B-17F1612E8B0C}" type="doc">
      <dgm:prSet loTypeId="urn:microsoft.com/office/officeart/2009/3/layout/PieProcess" loCatId="list" qsTypeId="urn:microsoft.com/office/officeart/2005/8/quickstyle/simple1" qsCatId="simple" csTypeId="urn:microsoft.com/office/officeart/2005/8/colors/colorful4" csCatId="colorful" phldr="1"/>
      <dgm:spPr/>
      <dgm:t>
        <a:bodyPr/>
        <a:lstStyle/>
        <a:p>
          <a:endParaRPr lang="pl-PL"/>
        </a:p>
      </dgm:t>
    </dgm:pt>
    <dgm:pt modelId="{86056D91-59F4-4717-A950-C9CB4231BF8F}">
      <dgm:prSet phldrT="[Tekst]" custT="1"/>
      <dgm:spPr/>
      <dgm:t>
        <a:bodyPr/>
        <a:lstStyle/>
        <a:p>
          <a:r>
            <a:rPr lang="pl-PL" sz="1000" b="1">
              <a:solidFill>
                <a:srgbClr val="00B050"/>
              </a:solidFill>
            </a:rPr>
            <a:t>52 miejsca</a:t>
          </a:r>
          <a:r>
            <a:rPr lang="pl-PL" sz="1000" b="1">
              <a:solidFill>
                <a:sysClr val="windowText" lastClr="000000"/>
              </a:solidFill>
            </a:rPr>
            <a:t>, w tym:</a:t>
          </a:r>
        </a:p>
        <a:p>
          <a:r>
            <a:rPr lang="pl-PL" sz="1000" b="1">
              <a:solidFill>
                <a:sysClr val="windowText" lastClr="000000"/>
              </a:solidFill>
            </a:rPr>
            <a:t>dla osób przewlekle somatycznie chorych – 30</a:t>
          </a:r>
        </a:p>
        <a:p>
          <a:r>
            <a:rPr lang="pl-PL" sz="1000" b="1">
              <a:solidFill>
                <a:sysClr val="windowText" lastClr="000000"/>
              </a:solidFill>
            </a:rPr>
            <a:t>i dla osób w podeszłym wieku -22 </a:t>
          </a:r>
        </a:p>
        <a:p>
          <a:r>
            <a:rPr lang="pl-PL" sz="1000" b="1">
              <a:solidFill>
                <a:sysClr val="windowText" lastClr="000000"/>
              </a:solidFill>
            </a:rPr>
            <a:t>K iM</a:t>
          </a:r>
        </a:p>
      </dgm:t>
    </dgm:pt>
    <dgm:pt modelId="{926E4C00-1F88-43B0-9ED1-A48D3CD4CB61}" type="parTrans" cxnId="{5B74E0F8-EAFB-4BCC-841F-552B38E0050C}">
      <dgm:prSet/>
      <dgm:spPr/>
      <dgm:t>
        <a:bodyPr/>
        <a:lstStyle/>
        <a:p>
          <a:endParaRPr lang="pl-PL"/>
        </a:p>
      </dgm:t>
    </dgm:pt>
    <dgm:pt modelId="{41E712D8-E29D-4358-8C8E-8A0AC4AB318C}" type="sibTrans" cxnId="{5B74E0F8-EAFB-4BCC-841F-552B38E0050C}">
      <dgm:prSet/>
      <dgm:spPr/>
      <dgm:t>
        <a:bodyPr/>
        <a:lstStyle/>
        <a:p>
          <a:endParaRPr lang="pl-PL"/>
        </a:p>
      </dgm:t>
    </dgm:pt>
    <dgm:pt modelId="{EA135E5E-75F0-4FE0-BCDF-8B60ECDA24E7}">
      <dgm:prSet phldrT="[Tekst]" custT="1"/>
      <dgm:spPr/>
      <dgm:t>
        <a:bodyPr/>
        <a:lstStyle/>
        <a:p>
          <a:pPr algn="l"/>
          <a:r>
            <a:rPr lang="pl-PL" sz="900" b="1"/>
            <a:t>Dom Pomocy Społecznej prowadzony przez Siostry Franciszkanki </a:t>
          </a:r>
          <a:br>
            <a:rPr lang="pl-PL" sz="900" b="1"/>
          </a:br>
          <a:r>
            <a:rPr lang="pl-PL" sz="900" b="1"/>
            <a:t>ul. Szpitalna 17</a:t>
          </a:r>
        </a:p>
      </dgm:t>
    </dgm:pt>
    <dgm:pt modelId="{B262AEF5-4CE5-439B-A702-FC118696B533}" type="parTrans" cxnId="{14F82C40-D505-42B3-B78F-F059A01C00B9}">
      <dgm:prSet/>
      <dgm:spPr/>
      <dgm:t>
        <a:bodyPr/>
        <a:lstStyle/>
        <a:p>
          <a:endParaRPr lang="pl-PL"/>
        </a:p>
      </dgm:t>
    </dgm:pt>
    <dgm:pt modelId="{EE4A06C6-BF81-45E1-BC3B-800EB9288248}" type="sibTrans" cxnId="{14F82C40-D505-42B3-B78F-F059A01C00B9}">
      <dgm:prSet/>
      <dgm:spPr/>
      <dgm:t>
        <a:bodyPr/>
        <a:lstStyle/>
        <a:p>
          <a:endParaRPr lang="pl-PL"/>
        </a:p>
      </dgm:t>
    </dgm:pt>
    <dgm:pt modelId="{EF51A448-C5A8-4125-BED4-9EA2A52CAF79}">
      <dgm:prSet phldrT="[Tekst]" custT="1"/>
      <dgm:spPr/>
      <dgm:t>
        <a:bodyPr/>
        <a:lstStyle/>
        <a:p>
          <a:r>
            <a:rPr lang="pl-PL" sz="1000" b="1">
              <a:solidFill>
                <a:srgbClr val="00B050"/>
              </a:solidFill>
            </a:rPr>
            <a:t>120 miejsc dla osób z niepełnosprawnościami intelektualnymi </a:t>
          </a:r>
          <a:r>
            <a:rPr lang="pl-PL" sz="1000" b="1">
              <a:solidFill>
                <a:sysClr val="windowText" lastClr="000000"/>
              </a:solidFill>
            </a:rPr>
            <a:t>, w tym: dla dzieci – 40 i dla osób dorosłych - 80 K</a:t>
          </a:r>
        </a:p>
      </dgm:t>
    </dgm:pt>
    <dgm:pt modelId="{8ABB7B12-9A6B-4635-8B4E-E48DFCEDAC41}" type="parTrans" cxnId="{C532F68E-9168-433C-9B30-445B11C23B57}">
      <dgm:prSet/>
      <dgm:spPr/>
      <dgm:t>
        <a:bodyPr/>
        <a:lstStyle/>
        <a:p>
          <a:endParaRPr lang="pl-PL"/>
        </a:p>
      </dgm:t>
    </dgm:pt>
    <dgm:pt modelId="{95EBE9C3-ACD7-45B5-A3C8-6DE417621B9C}" type="sibTrans" cxnId="{C532F68E-9168-433C-9B30-445B11C23B57}">
      <dgm:prSet/>
      <dgm:spPr/>
      <dgm:t>
        <a:bodyPr/>
        <a:lstStyle/>
        <a:p>
          <a:endParaRPr lang="pl-PL"/>
        </a:p>
      </dgm:t>
    </dgm:pt>
    <dgm:pt modelId="{AD1C967C-1C6D-4452-9D60-62788128942B}">
      <dgm:prSet phldrT="[Tekst]" custT="1"/>
      <dgm:spPr/>
      <dgm:t>
        <a:bodyPr/>
        <a:lstStyle/>
        <a:p>
          <a:r>
            <a:rPr lang="pl-PL" sz="900" b="1"/>
            <a:t>Dom Pomocy Społecznej prowadzony przez Zgromadzenie Sióstr Św. Jadwigi</a:t>
          </a:r>
        </a:p>
      </dgm:t>
    </dgm:pt>
    <dgm:pt modelId="{34AFFBAC-8033-4892-BDFF-67B6CF515237}" type="parTrans" cxnId="{586FA934-0886-4A9C-BC65-0A8445B34BD4}">
      <dgm:prSet/>
      <dgm:spPr/>
      <dgm:t>
        <a:bodyPr/>
        <a:lstStyle/>
        <a:p>
          <a:endParaRPr lang="pl-PL"/>
        </a:p>
      </dgm:t>
    </dgm:pt>
    <dgm:pt modelId="{E629B7D3-20C2-4886-8A8E-7AF727404814}" type="sibTrans" cxnId="{586FA934-0886-4A9C-BC65-0A8445B34BD4}">
      <dgm:prSet/>
      <dgm:spPr/>
      <dgm:t>
        <a:bodyPr/>
        <a:lstStyle/>
        <a:p>
          <a:endParaRPr lang="pl-PL"/>
        </a:p>
      </dgm:t>
    </dgm:pt>
    <dgm:pt modelId="{916F62C9-A96B-4526-A69F-0C0A1B0A5A4C}" type="pres">
      <dgm:prSet presAssocID="{B759759E-D1A5-4089-BB4B-17F1612E8B0C}" presName="Name0" presStyleCnt="0">
        <dgm:presLayoutVars>
          <dgm:chMax val="7"/>
          <dgm:chPref val="7"/>
          <dgm:dir/>
          <dgm:animOne val="branch"/>
          <dgm:animLvl val="lvl"/>
        </dgm:presLayoutVars>
      </dgm:prSet>
      <dgm:spPr/>
    </dgm:pt>
    <dgm:pt modelId="{E6BC8F0B-BF17-4EEC-91C0-E69B1D34BF4D}" type="pres">
      <dgm:prSet presAssocID="{86056D91-59F4-4717-A950-C9CB4231BF8F}" presName="ParentComposite" presStyleCnt="0"/>
      <dgm:spPr/>
    </dgm:pt>
    <dgm:pt modelId="{0662B91F-D7E2-4B8A-8762-6C559A5D1085}" type="pres">
      <dgm:prSet presAssocID="{86056D91-59F4-4717-A950-C9CB4231BF8F}" presName="Chord" presStyleLbl="bgShp" presStyleIdx="0" presStyleCnt="2"/>
      <dgm:spPr/>
    </dgm:pt>
    <dgm:pt modelId="{03BBEA6A-EF3E-4D11-963E-CB97B2EB2D94}" type="pres">
      <dgm:prSet presAssocID="{86056D91-59F4-4717-A950-C9CB4231BF8F}" presName="Pie" presStyleLbl="alignNode1" presStyleIdx="0" presStyleCnt="2"/>
      <dgm:spPr/>
    </dgm:pt>
    <dgm:pt modelId="{B7133D30-FB5B-49B2-9799-876C501E1D3C}" type="pres">
      <dgm:prSet presAssocID="{86056D91-59F4-4717-A950-C9CB4231BF8F}" presName="Parent" presStyleLbl="revTx" presStyleIdx="0" presStyleCnt="4" custFlipVert="1" custScaleX="22499">
        <dgm:presLayoutVars>
          <dgm:chMax val="1"/>
          <dgm:chPref val="1"/>
          <dgm:bulletEnabled val="1"/>
        </dgm:presLayoutVars>
      </dgm:prSet>
      <dgm:spPr/>
    </dgm:pt>
    <dgm:pt modelId="{230689B3-E5BA-4F13-BE39-02F709176EAD}" type="pres">
      <dgm:prSet presAssocID="{EE4A06C6-BF81-45E1-BC3B-800EB9288248}" presName="negSibTrans" presStyleCnt="0"/>
      <dgm:spPr/>
    </dgm:pt>
    <dgm:pt modelId="{263AFCEA-DD03-4500-8C1C-C934DDF2D770}" type="pres">
      <dgm:prSet presAssocID="{86056D91-59F4-4717-A950-C9CB4231BF8F}" presName="composite" presStyleCnt="0"/>
      <dgm:spPr/>
    </dgm:pt>
    <dgm:pt modelId="{5736830D-DA22-4100-AE17-9E422ACAFA5E}" type="pres">
      <dgm:prSet presAssocID="{86056D91-59F4-4717-A950-C9CB4231BF8F}" presName="Child" presStyleLbl="revTx" presStyleIdx="1" presStyleCnt="4" custScaleX="124881" custScaleY="23546" custLinFactNeighborX="-2490" custLinFactNeighborY="-36927">
        <dgm:presLayoutVars>
          <dgm:chMax val="0"/>
          <dgm:chPref val="0"/>
          <dgm:bulletEnabled val="1"/>
        </dgm:presLayoutVars>
      </dgm:prSet>
      <dgm:spPr/>
    </dgm:pt>
    <dgm:pt modelId="{E2E556B5-112D-47B4-9493-BA366786082A}" type="pres">
      <dgm:prSet presAssocID="{41E712D8-E29D-4358-8C8E-8A0AC4AB318C}" presName="sibTrans" presStyleCnt="0"/>
      <dgm:spPr/>
    </dgm:pt>
    <dgm:pt modelId="{EF9B933C-2119-4052-801E-89C39F282ECB}" type="pres">
      <dgm:prSet presAssocID="{EF51A448-C5A8-4125-BED4-9EA2A52CAF79}" presName="ParentComposite" presStyleCnt="0"/>
      <dgm:spPr/>
    </dgm:pt>
    <dgm:pt modelId="{DB751BCA-9F71-4B3A-9498-4926565A58CC}" type="pres">
      <dgm:prSet presAssocID="{EF51A448-C5A8-4125-BED4-9EA2A52CAF79}" presName="Chord" presStyleLbl="bgShp" presStyleIdx="1" presStyleCnt="2"/>
      <dgm:spPr/>
    </dgm:pt>
    <dgm:pt modelId="{A4DA52B5-2EE6-4475-8C8C-28BF0E3A7A91}" type="pres">
      <dgm:prSet presAssocID="{EF51A448-C5A8-4125-BED4-9EA2A52CAF79}" presName="Pie" presStyleLbl="alignNode1" presStyleIdx="1" presStyleCnt="2"/>
      <dgm:spPr/>
    </dgm:pt>
    <dgm:pt modelId="{0B9EC748-A8E6-4680-BCF1-F1F9E566CF15}" type="pres">
      <dgm:prSet presAssocID="{EF51A448-C5A8-4125-BED4-9EA2A52CAF79}" presName="Parent" presStyleLbl="revTx" presStyleIdx="2" presStyleCnt="4" custAng="0" custScaleX="153316" custLinFactX="400000" custLinFactNeighborX="401783" custLinFactNeighborY="7507">
        <dgm:presLayoutVars>
          <dgm:chMax val="1"/>
          <dgm:chPref val="1"/>
          <dgm:bulletEnabled val="1"/>
        </dgm:presLayoutVars>
      </dgm:prSet>
      <dgm:spPr/>
    </dgm:pt>
    <dgm:pt modelId="{817255BF-2D86-4A6E-9C58-780B26D2A9DD}" type="pres">
      <dgm:prSet presAssocID="{E629B7D3-20C2-4886-8A8E-7AF727404814}" presName="negSibTrans" presStyleCnt="0"/>
      <dgm:spPr/>
    </dgm:pt>
    <dgm:pt modelId="{F5B874FE-CD11-42B9-B62D-539FDF2A5CE4}" type="pres">
      <dgm:prSet presAssocID="{EF51A448-C5A8-4125-BED4-9EA2A52CAF79}" presName="composite" presStyleCnt="0"/>
      <dgm:spPr/>
    </dgm:pt>
    <dgm:pt modelId="{2A2B9B7A-E64F-4ED3-AB61-0A2805E70ECD}" type="pres">
      <dgm:prSet presAssocID="{EF51A448-C5A8-4125-BED4-9EA2A52CAF79}" presName="Child" presStyleLbl="revTx" presStyleIdx="3" presStyleCnt="4">
        <dgm:presLayoutVars>
          <dgm:chMax val="0"/>
          <dgm:chPref val="0"/>
          <dgm:bulletEnabled val="1"/>
        </dgm:presLayoutVars>
      </dgm:prSet>
      <dgm:spPr/>
    </dgm:pt>
  </dgm:ptLst>
  <dgm:cxnLst>
    <dgm:cxn modelId="{586FA934-0886-4A9C-BC65-0A8445B34BD4}" srcId="{EF51A448-C5A8-4125-BED4-9EA2A52CAF79}" destId="{AD1C967C-1C6D-4452-9D60-62788128942B}" srcOrd="0" destOrd="0" parTransId="{34AFFBAC-8033-4892-BDFF-67B6CF515237}" sibTransId="{E629B7D3-20C2-4886-8A8E-7AF727404814}"/>
    <dgm:cxn modelId="{14F82C40-D505-42B3-B78F-F059A01C00B9}" srcId="{86056D91-59F4-4717-A950-C9CB4231BF8F}" destId="{EA135E5E-75F0-4FE0-BCDF-8B60ECDA24E7}" srcOrd="0" destOrd="0" parTransId="{B262AEF5-4CE5-439B-A702-FC118696B533}" sibTransId="{EE4A06C6-BF81-45E1-BC3B-800EB9288248}"/>
    <dgm:cxn modelId="{4462847A-B151-4A59-BD74-5A5CA7DA07A3}" type="presOf" srcId="{86056D91-59F4-4717-A950-C9CB4231BF8F}" destId="{B7133D30-FB5B-49B2-9799-876C501E1D3C}" srcOrd="0" destOrd="0" presId="urn:microsoft.com/office/officeart/2009/3/layout/PieProcess"/>
    <dgm:cxn modelId="{C532F68E-9168-433C-9B30-445B11C23B57}" srcId="{B759759E-D1A5-4089-BB4B-17F1612E8B0C}" destId="{EF51A448-C5A8-4125-BED4-9EA2A52CAF79}" srcOrd="1" destOrd="0" parTransId="{8ABB7B12-9A6B-4635-8B4E-E48DFCEDAC41}" sibTransId="{95EBE9C3-ACD7-45B5-A3C8-6DE417621B9C}"/>
    <dgm:cxn modelId="{2EBADA93-930F-4847-804F-F6D0A38D9AF4}" type="presOf" srcId="{AD1C967C-1C6D-4452-9D60-62788128942B}" destId="{2A2B9B7A-E64F-4ED3-AB61-0A2805E70ECD}" srcOrd="0" destOrd="0" presId="urn:microsoft.com/office/officeart/2009/3/layout/PieProcess"/>
    <dgm:cxn modelId="{0E9D76CD-70C0-4B9C-B5A8-D3137F7B8A86}" type="presOf" srcId="{EF51A448-C5A8-4125-BED4-9EA2A52CAF79}" destId="{0B9EC748-A8E6-4680-BCF1-F1F9E566CF15}" srcOrd="0" destOrd="0" presId="urn:microsoft.com/office/officeart/2009/3/layout/PieProcess"/>
    <dgm:cxn modelId="{D3F5F4CE-83DD-4394-B36F-91E969BBA5B1}" type="presOf" srcId="{EA135E5E-75F0-4FE0-BCDF-8B60ECDA24E7}" destId="{5736830D-DA22-4100-AE17-9E422ACAFA5E}" srcOrd="0" destOrd="0" presId="urn:microsoft.com/office/officeart/2009/3/layout/PieProcess"/>
    <dgm:cxn modelId="{2A835EF0-6230-4C79-AE31-96E463CBE833}" type="presOf" srcId="{B759759E-D1A5-4089-BB4B-17F1612E8B0C}" destId="{916F62C9-A96B-4526-A69F-0C0A1B0A5A4C}" srcOrd="0" destOrd="0" presId="urn:microsoft.com/office/officeart/2009/3/layout/PieProcess"/>
    <dgm:cxn modelId="{5B74E0F8-EAFB-4BCC-841F-552B38E0050C}" srcId="{B759759E-D1A5-4089-BB4B-17F1612E8B0C}" destId="{86056D91-59F4-4717-A950-C9CB4231BF8F}" srcOrd="0" destOrd="0" parTransId="{926E4C00-1F88-43B0-9ED1-A48D3CD4CB61}" sibTransId="{41E712D8-E29D-4358-8C8E-8A0AC4AB318C}"/>
    <dgm:cxn modelId="{FB905801-F226-418A-A0E7-DBFA3932C2F4}" type="presParOf" srcId="{916F62C9-A96B-4526-A69F-0C0A1B0A5A4C}" destId="{E6BC8F0B-BF17-4EEC-91C0-E69B1D34BF4D}" srcOrd="0" destOrd="0" presId="urn:microsoft.com/office/officeart/2009/3/layout/PieProcess"/>
    <dgm:cxn modelId="{40CCC288-F197-4EB3-BFD2-3188A4C93DD1}" type="presParOf" srcId="{E6BC8F0B-BF17-4EEC-91C0-E69B1D34BF4D}" destId="{0662B91F-D7E2-4B8A-8762-6C559A5D1085}" srcOrd="0" destOrd="0" presId="urn:microsoft.com/office/officeart/2009/3/layout/PieProcess"/>
    <dgm:cxn modelId="{88E011FE-BCA6-490F-A214-F84F9A0A28FD}" type="presParOf" srcId="{E6BC8F0B-BF17-4EEC-91C0-E69B1D34BF4D}" destId="{03BBEA6A-EF3E-4D11-963E-CB97B2EB2D94}" srcOrd="1" destOrd="0" presId="urn:microsoft.com/office/officeart/2009/3/layout/PieProcess"/>
    <dgm:cxn modelId="{EE49BE72-B2BE-4CB5-9DB2-4DE3E397197F}" type="presParOf" srcId="{E6BC8F0B-BF17-4EEC-91C0-E69B1D34BF4D}" destId="{B7133D30-FB5B-49B2-9799-876C501E1D3C}" srcOrd="2" destOrd="0" presId="urn:microsoft.com/office/officeart/2009/3/layout/PieProcess"/>
    <dgm:cxn modelId="{D1C903AB-141E-412A-AC82-D45631B5479D}" type="presParOf" srcId="{916F62C9-A96B-4526-A69F-0C0A1B0A5A4C}" destId="{230689B3-E5BA-4F13-BE39-02F709176EAD}" srcOrd="1" destOrd="0" presId="urn:microsoft.com/office/officeart/2009/3/layout/PieProcess"/>
    <dgm:cxn modelId="{B003F4E6-5769-47E9-851C-9DD17CC5CB06}" type="presParOf" srcId="{916F62C9-A96B-4526-A69F-0C0A1B0A5A4C}" destId="{263AFCEA-DD03-4500-8C1C-C934DDF2D770}" srcOrd="2" destOrd="0" presId="urn:microsoft.com/office/officeart/2009/3/layout/PieProcess"/>
    <dgm:cxn modelId="{380CF353-A054-444C-B87C-02BCDED6C5D2}" type="presParOf" srcId="{263AFCEA-DD03-4500-8C1C-C934DDF2D770}" destId="{5736830D-DA22-4100-AE17-9E422ACAFA5E}" srcOrd="0" destOrd="0" presId="urn:microsoft.com/office/officeart/2009/3/layout/PieProcess"/>
    <dgm:cxn modelId="{D170AE52-D78F-44DC-B3D5-6EDF1A14FADB}" type="presParOf" srcId="{916F62C9-A96B-4526-A69F-0C0A1B0A5A4C}" destId="{E2E556B5-112D-47B4-9493-BA366786082A}" srcOrd="3" destOrd="0" presId="urn:microsoft.com/office/officeart/2009/3/layout/PieProcess"/>
    <dgm:cxn modelId="{63D378F7-9A25-4207-AFC0-FC6CEFFDBE93}" type="presParOf" srcId="{916F62C9-A96B-4526-A69F-0C0A1B0A5A4C}" destId="{EF9B933C-2119-4052-801E-89C39F282ECB}" srcOrd="4" destOrd="0" presId="urn:microsoft.com/office/officeart/2009/3/layout/PieProcess"/>
    <dgm:cxn modelId="{7D3F2422-A35A-4ABE-B5B9-A91F51E66582}" type="presParOf" srcId="{EF9B933C-2119-4052-801E-89C39F282ECB}" destId="{DB751BCA-9F71-4B3A-9498-4926565A58CC}" srcOrd="0" destOrd="0" presId="urn:microsoft.com/office/officeart/2009/3/layout/PieProcess"/>
    <dgm:cxn modelId="{6082FC66-E07F-4455-A179-11FE269E2B4A}" type="presParOf" srcId="{EF9B933C-2119-4052-801E-89C39F282ECB}" destId="{A4DA52B5-2EE6-4475-8C8C-28BF0E3A7A91}" srcOrd="1" destOrd="0" presId="urn:microsoft.com/office/officeart/2009/3/layout/PieProcess"/>
    <dgm:cxn modelId="{0105C601-D93E-453D-9707-D7BCEFB8310E}" type="presParOf" srcId="{EF9B933C-2119-4052-801E-89C39F282ECB}" destId="{0B9EC748-A8E6-4680-BCF1-F1F9E566CF15}" srcOrd="2" destOrd="0" presId="urn:microsoft.com/office/officeart/2009/3/layout/PieProcess"/>
    <dgm:cxn modelId="{83DF498A-2259-4F89-A127-8F91F6DB6170}" type="presParOf" srcId="{916F62C9-A96B-4526-A69F-0C0A1B0A5A4C}" destId="{817255BF-2D86-4A6E-9C58-780B26D2A9DD}" srcOrd="5" destOrd="0" presId="urn:microsoft.com/office/officeart/2009/3/layout/PieProcess"/>
    <dgm:cxn modelId="{62B8137B-CF68-4662-85F5-EE96D9502DAA}" type="presParOf" srcId="{916F62C9-A96B-4526-A69F-0C0A1B0A5A4C}" destId="{F5B874FE-CD11-42B9-B62D-539FDF2A5CE4}" srcOrd="6" destOrd="0" presId="urn:microsoft.com/office/officeart/2009/3/layout/PieProcess"/>
    <dgm:cxn modelId="{E6A9542F-8C99-4B32-9283-723425B904D7}" type="presParOf" srcId="{F5B874FE-CD11-42B9-B62D-539FDF2A5CE4}" destId="{2A2B9B7A-E64F-4ED3-AB61-0A2805E70ECD}" srcOrd="0" destOrd="0" presId="urn:microsoft.com/office/officeart/2009/3/layout/PieProcess"/>
  </dgm:cxnLst>
  <dgm:bg>
    <a:blipFill dpi="0" rotWithShape="1">
      <a:blip xmlns:r="http://schemas.openxmlformats.org/officeDocument/2006/relationships" r:embed="rId1">
        <a:alphaModFix amt="63000"/>
      </a:blip>
      <a:srcRect/>
      <a:stretch>
        <a:fillRect/>
      </a:stretch>
    </a:blipFill>
  </dgm:bg>
  <dgm:whole/>
  <dgm:extLst>
    <a:ext uri="http://schemas.microsoft.com/office/drawing/2008/diagram">
      <dsp:dataModelExt xmlns:dsp="http://schemas.microsoft.com/office/drawing/2008/diagram" relId="rId84"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B1933079-7344-41D6-AEA6-C607C61D6DEB}" type="doc">
      <dgm:prSet loTypeId="urn:microsoft.com/office/officeart/2008/layout/IncreasingCircleProcess" loCatId="list" qsTypeId="urn:microsoft.com/office/officeart/2005/8/quickstyle/3d3" qsCatId="3D" csTypeId="urn:microsoft.com/office/officeart/2005/8/colors/colorful5" csCatId="colorful" phldr="1"/>
      <dgm:spPr/>
      <dgm:t>
        <a:bodyPr/>
        <a:lstStyle/>
        <a:p>
          <a:endParaRPr lang="pl-PL"/>
        </a:p>
      </dgm:t>
    </dgm:pt>
    <dgm:pt modelId="{2C4EE3E5-333A-4797-A7B3-81EC435987B4}">
      <dgm:prSet phldrT="[Tekst]" custT="1"/>
      <dgm:spPr/>
      <dgm:t>
        <a:bodyPr/>
        <a:lstStyle/>
        <a:p>
          <a:pPr algn="ctr"/>
          <a:r>
            <a:rPr lang="pl-PL" sz="1100" b="1"/>
            <a:t>Wsparcie finansowe dla Klubów Seniora z terenu miasta Opola</a:t>
          </a:r>
        </a:p>
      </dgm:t>
    </dgm:pt>
    <dgm:pt modelId="{5F832765-7159-42B7-A572-4E74E9FCFF35}" type="parTrans" cxnId="{392723DB-2779-4E2F-80AF-7431FB4056E2}">
      <dgm:prSet/>
      <dgm:spPr/>
      <dgm:t>
        <a:bodyPr/>
        <a:lstStyle/>
        <a:p>
          <a:endParaRPr lang="pl-PL"/>
        </a:p>
      </dgm:t>
    </dgm:pt>
    <dgm:pt modelId="{50FFFE9A-A687-46B8-B5D8-9B314FB07C27}" type="sibTrans" cxnId="{392723DB-2779-4E2F-80AF-7431FB4056E2}">
      <dgm:prSet/>
      <dgm:spPr/>
      <dgm:t>
        <a:bodyPr/>
        <a:lstStyle/>
        <a:p>
          <a:endParaRPr lang="pl-PL"/>
        </a:p>
      </dgm:t>
    </dgm:pt>
    <dgm:pt modelId="{1A9D1A1D-C835-4AD7-A719-65767B6B20F6}">
      <dgm:prSet phldrT="[Tekst]" custT="1"/>
      <dgm:spPr/>
      <dgm:t>
        <a:bodyPr/>
        <a:lstStyle/>
        <a:p>
          <a:r>
            <a:rPr lang="pl-PL" sz="1100" b="1"/>
            <a:t>2022 r.:</a:t>
          </a:r>
        </a:p>
        <a:p>
          <a:r>
            <a:rPr lang="pl-PL" sz="1100"/>
            <a:t>- Łącznie 75.000 zł dla 28 Klubów Seniora</a:t>
          </a:r>
        </a:p>
        <a:p>
          <a:endParaRPr lang="pl-PL" sz="1000"/>
        </a:p>
      </dgm:t>
    </dgm:pt>
    <dgm:pt modelId="{24F559FE-700D-4B5E-8744-5BB72D76F339}" type="sibTrans" cxnId="{37D1DE90-DAD4-448C-91C6-3F80083BEE34}">
      <dgm:prSet/>
      <dgm:spPr/>
      <dgm:t>
        <a:bodyPr/>
        <a:lstStyle/>
        <a:p>
          <a:endParaRPr lang="pl-PL"/>
        </a:p>
      </dgm:t>
    </dgm:pt>
    <dgm:pt modelId="{91ADC7DE-2A26-4572-B8E9-EBCDB9EBD7EA}" type="parTrans" cxnId="{37D1DE90-DAD4-448C-91C6-3F80083BEE34}">
      <dgm:prSet/>
      <dgm:spPr/>
      <dgm:t>
        <a:bodyPr/>
        <a:lstStyle/>
        <a:p>
          <a:endParaRPr lang="pl-PL"/>
        </a:p>
      </dgm:t>
    </dgm:pt>
    <dgm:pt modelId="{8A53FDF9-6EE5-4FA0-A62B-59AABC4F6407}">
      <dgm:prSet phldrT="[Tekst]" custT="1"/>
      <dgm:spPr/>
      <dgm:t>
        <a:bodyPr/>
        <a:lstStyle/>
        <a:p>
          <a:r>
            <a:rPr lang="pl-PL" sz="1100" b="1"/>
            <a:t>2021 r.: </a:t>
          </a:r>
        </a:p>
        <a:p>
          <a:r>
            <a:rPr lang="pl-PL" sz="1100"/>
            <a:t>- Łącznie 25.000 zł dla 25 Klubów Seniora  </a:t>
          </a:r>
        </a:p>
      </dgm:t>
    </dgm:pt>
    <dgm:pt modelId="{FC634E34-3451-4655-AAEE-49253203AC26}" type="sibTrans" cxnId="{50E5E960-78F7-4364-BF74-7E759E982F2B}">
      <dgm:prSet/>
      <dgm:spPr/>
      <dgm:t>
        <a:bodyPr/>
        <a:lstStyle/>
        <a:p>
          <a:endParaRPr lang="pl-PL"/>
        </a:p>
      </dgm:t>
    </dgm:pt>
    <dgm:pt modelId="{2629FF55-5730-451F-BA7F-7A9B2E63A611}" type="parTrans" cxnId="{50E5E960-78F7-4364-BF74-7E759E982F2B}">
      <dgm:prSet/>
      <dgm:spPr/>
      <dgm:t>
        <a:bodyPr/>
        <a:lstStyle/>
        <a:p>
          <a:endParaRPr lang="pl-PL"/>
        </a:p>
      </dgm:t>
    </dgm:pt>
    <dgm:pt modelId="{303F8FE5-6F7D-43CC-B695-4334C6E22A0B}">
      <dgm:prSet phldrT="[Tekst]" custT="1"/>
      <dgm:spPr/>
      <dgm:t>
        <a:bodyPr/>
        <a:lstStyle/>
        <a:p>
          <a:r>
            <a:rPr lang="pl-PL" sz="1100" b="1"/>
            <a:t>2020 r.:</a:t>
          </a:r>
        </a:p>
        <a:p>
          <a:r>
            <a:rPr lang="pl-PL" sz="1100"/>
            <a:t>- Łącznie 48.000 zł dla 23 Klubów Seniora</a:t>
          </a:r>
        </a:p>
      </dgm:t>
    </dgm:pt>
    <dgm:pt modelId="{8B66EA30-BE63-4DB2-AE76-24F247D48C23}" type="sibTrans" cxnId="{735B9955-95E1-4AE5-BCAE-295C04288D79}">
      <dgm:prSet/>
      <dgm:spPr/>
      <dgm:t>
        <a:bodyPr/>
        <a:lstStyle/>
        <a:p>
          <a:endParaRPr lang="pl-PL"/>
        </a:p>
      </dgm:t>
    </dgm:pt>
    <dgm:pt modelId="{547CCDCC-8A9D-41DF-A287-002EE462068C}" type="parTrans" cxnId="{735B9955-95E1-4AE5-BCAE-295C04288D79}">
      <dgm:prSet/>
      <dgm:spPr/>
      <dgm:t>
        <a:bodyPr/>
        <a:lstStyle/>
        <a:p>
          <a:endParaRPr lang="pl-PL"/>
        </a:p>
      </dgm:t>
    </dgm:pt>
    <dgm:pt modelId="{5314D3EA-54DF-4FD5-B6CB-405A87675746}" type="pres">
      <dgm:prSet presAssocID="{B1933079-7344-41D6-AEA6-C607C61D6DEB}" presName="Name0" presStyleCnt="0">
        <dgm:presLayoutVars>
          <dgm:chMax val="7"/>
          <dgm:chPref val="7"/>
          <dgm:dir/>
          <dgm:animOne val="branch"/>
          <dgm:animLvl val="lvl"/>
        </dgm:presLayoutVars>
      </dgm:prSet>
      <dgm:spPr/>
    </dgm:pt>
    <dgm:pt modelId="{64D8EDDE-322A-405A-AE18-7A817302F63C}" type="pres">
      <dgm:prSet presAssocID="{2C4EE3E5-333A-4797-A7B3-81EC435987B4}" presName="composite" presStyleCnt="0"/>
      <dgm:spPr/>
    </dgm:pt>
    <dgm:pt modelId="{6AC4CD64-36DA-428F-B59F-33416BD83161}" type="pres">
      <dgm:prSet presAssocID="{2C4EE3E5-333A-4797-A7B3-81EC435987B4}" presName="BackAccent" presStyleLbl="bgShp" presStyleIdx="0" presStyleCnt="1" custLinFactX="-100000" custLinFactNeighborX="-130576" custLinFactNeighborY="18319"/>
      <dgm:spPr/>
    </dgm:pt>
    <dgm:pt modelId="{7F54125B-1D1B-41FF-AC34-41BF7D5C1510}" type="pres">
      <dgm:prSet presAssocID="{2C4EE3E5-333A-4797-A7B3-81EC435987B4}" presName="Accent" presStyleLbl="alignNode1" presStyleIdx="0" presStyleCnt="1" custLinFactX="-253298" custLinFactNeighborX="-300000" custLinFactNeighborY="74206"/>
      <dgm:spPr/>
    </dgm:pt>
    <dgm:pt modelId="{5295D945-30C7-434F-BEE8-27B02A219E0A}" type="pres">
      <dgm:prSet presAssocID="{2C4EE3E5-333A-4797-A7B3-81EC435987B4}" presName="Child" presStyleLbl="revTx" presStyleIdx="0" presStyleCnt="2" custScaleX="295812" custLinFactNeighborX="26671" custLinFactNeighborY="121">
        <dgm:presLayoutVars>
          <dgm:chMax val="0"/>
          <dgm:chPref val="0"/>
          <dgm:bulletEnabled val="1"/>
        </dgm:presLayoutVars>
      </dgm:prSet>
      <dgm:spPr/>
    </dgm:pt>
    <dgm:pt modelId="{B6920F05-16B0-4217-96C6-96A4FF98E736}" type="pres">
      <dgm:prSet presAssocID="{2C4EE3E5-333A-4797-A7B3-81EC435987B4}" presName="Parent" presStyleLbl="revTx" presStyleIdx="1" presStyleCnt="2" custScaleX="216849">
        <dgm:presLayoutVars>
          <dgm:chMax val="1"/>
          <dgm:chPref val="1"/>
          <dgm:bulletEnabled val="1"/>
        </dgm:presLayoutVars>
      </dgm:prSet>
      <dgm:spPr/>
    </dgm:pt>
  </dgm:ptLst>
  <dgm:cxnLst>
    <dgm:cxn modelId="{04153E35-E3F0-4F6A-A78E-6CD89EBBB8CF}" type="presOf" srcId="{2C4EE3E5-333A-4797-A7B3-81EC435987B4}" destId="{B6920F05-16B0-4217-96C6-96A4FF98E736}" srcOrd="0" destOrd="0" presId="urn:microsoft.com/office/officeart/2008/layout/IncreasingCircleProcess"/>
    <dgm:cxn modelId="{50E5E960-78F7-4364-BF74-7E759E982F2B}" srcId="{2C4EE3E5-333A-4797-A7B3-81EC435987B4}" destId="{8A53FDF9-6EE5-4FA0-A62B-59AABC4F6407}" srcOrd="1" destOrd="0" parTransId="{2629FF55-5730-451F-BA7F-7A9B2E63A611}" sibTransId="{FC634E34-3451-4655-AAEE-49253203AC26}"/>
    <dgm:cxn modelId="{C3D1B743-4E9C-4EBA-ADE4-246DC2C2E2A0}" type="presOf" srcId="{1A9D1A1D-C835-4AD7-A719-65767B6B20F6}" destId="{5295D945-30C7-434F-BEE8-27B02A219E0A}" srcOrd="0" destOrd="2" presId="urn:microsoft.com/office/officeart/2008/layout/IncreasingCircleProcess"/>
    <dgm:cxn modelId="{735B9955-95E1-4AE5-BCAE-295C04288D79}" srcId="{2C4EE3E5-333A-4797-A7B3-81EC435987B4}" destId="{303F8FE5-6F7D-43CC-B695-4334C6E22A0B}" srcOrd="0" destOrd="0" parTransId="{547CCDCC-8A9D-41DF-A287-002EE462068C}" sibTransId="{8B66EA30-BE63-4DB2-AE76-24F247D48C23}"/>
    <dgm:cxn modelId="{37D1DE90-DAD4-448C-91C6-3F80083BEE34}" srcId="{2C4EE3E5-333A-4797-A7B3-81EC435987B4}" destId="{1A9D1A1D-C835-4AD7-A719-65767B6B20F6}" srcOrd="2" destOrd="0" parTransId="{91ADC7DE-2A26-4572-B8E9-EBCDB9EBD7EA}" sibTransId="{24F559FE-700D-4B5E-8744-5BB72D76F339}"/>
    <dgm:cxn modelId="{C081B4AF-668C-45DE-B894-0023397D238B}" type="presOf" srcId="{8A53FDF9-6EE5-4FA0-A62B-59AABC4F6407}" destId="{5295D945-30C7-434F-BEE8-27B02A219E0A}" srcOrd="0" destOrd="1" presId="urn:microsoft.com/office/officeart/2008/layout/IncreasingCircleProcess"/>
    <dgm:cxn modelId="{6DC157BD-C003-4D3B-A65A-079482B38BCB}" type="presOf" srcId="{B1933079-7344-41D6-AEA6-C607C61D6DEB}" destId="{5314D3EA-54DF-4FD5-B6CB-405A87675746}" srcOrd="0" destOrd="0" presId="urn:microsoft.com/office/officeart/2008/layout/IncreasingCircleProcess"/>
    <dgm:cxn modelId="{F045FAD3-0A72-4A78-BAD8-C8409A39B7C5}" type="presOf" srcId="{303F8FE5-6F7D-43CC-B695-4334C6E22A0B}" destId="{5295D945-30C7-434F-BEE8-27B02A219E0A}" srcOrd="0" destOrd="0" presId="urn:microsoft.com/office/officeart/2008/layout/IncreasingCircleProcess"/>
    <dgm:cxn modelId="{392723DB-2779-4E2F-80AF-7431FB4056E2}" srcId="{B1933079-7344-41D6-AEA6-C607C61D6DEB}" destId="{2C4EE3E5-333A-4797-A7B3-81EC435987B4}" srcOrd="0" destOrd="0" parTransId="{5F832765-7159-42B7-A572-4E74E9FCFF35}" sibTransId="{50FFFE9A-A687-46B8-B5D8-9B314FB07C27}"/>
    <dgm:cxn modelId="{14A25F33-44DD-468E-B76E-D1AA03363335}" type="presParOf" srcId="{5314D3EA-54DF-4FD5-B6CB-405A87675746}" destId="{64D8EDDE-322A-405A-AE18-7A817302F63C}" srcOrd="0" destOrd="0" presId="urn:microsoft.com/office/officeart/2008/layout/IncreasingCircleProcess"/>
    <dgm:cxn modelId="{0394692B-11D5-41DF-855E-1E74D43410C1}" type="presParOf" srcId="{64D8EDDE-322A-405A-AE18-7A817302F63C}" destId="{6AC4CD64-36DA-428F-B59F-33416BD83161}" srcOrd="0" destOrd="0" presId="urn:microsoft.com/office/officeart/2008/layout/IncreasingCircleProcess"/>
    <dgm:cxn modelId="{BE851BFF-82A1-447A-BD3F-63CE51E2A519}" type="presParOf" srcId="{64D8EDDE-322A-405A-AE18-7A817302F63C}" destId="{7F54125B-1D1B-41FF-AC34-41BF7D5C1510}" srcOrd="1" destOrd="0" presId="urn:microsoft.com/office/officeart/2008/layout/IncreasingCircleProcess"/>
    <dgm:cxn modelId="{E21D72F2-A649-435F-BB5F-5D0A6BEAF759}" type="presParOf" srcId="{64D8EDDE-322A-405A-AE18-7A817302F63C}" destId="{5295D945-30C7-434F-BEE8-27B02A219E0A}" srcOrd="2" destOrd="0" presId="urn:microsoft.com/office/officeart/2008/layout/IncreasingCircleProcess"/>
    <dgm:cxn modelId="{D3FCA62D-EDBC-464A-A06C-0A092B72DD1D}" type="presParOf" srcId="{64D8EDDE-322A-405A-AE18-7A817302F63C}" destId="{B6920F05-16B0-4217-96C6-96A4FF98E736}" srcOrd="3" destOrd="0" presId="urn:microsoft.com/office/officeart/2008/layout/IncreasingCircleProcess"/>
  </dgm:cxnLst>
  <dgm:bg>
    <a:blipFill dpi="0" rotWithShape="1">
      <a:blip xmlns:r="http://schemas.openxmlformats.org/officeDocument/2006/relationships" r:embed="rId1">
        <a:alphaModFix amt="35000"/>
      </a:blip>
      <a:srcRect/>
      <a:stretch>
        <a:fillRect/>
      </a:stretch>
    </a:blipFill>
  </dgm:bg>
  <dgm:whole/>
  <dgm:extLst>
    <a:ext uri="http://schemas.microsoft.com/office/drawing/2008/diagram">
      <dsp:dataModelExt xmlns:dsp="http://schemas.microsoft.com/office/drawing/2008/diagram" relId="rId94"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80794723-4C70-4922-BE89-C602177983A5}" type="doc">
      <dgm:prSet loTypeId="urn:microsoft.com/office/officeart/2009/3/layout/StepUpProcess" loCatId="process" qsTypeId="urn:microsoft.com/office/officeart/2005/8/quickstyle/simple1" qsCatId="simple" csTypeId="urn:microsoft.com/office/officeart/2005/8/colors/colorful4" csCatId="colorful" phldr="1"/>
      <dgm:spPr/>
      <dgm:t>
        <a:bodyPr/>
        <a:lstStyle/>
        <a:p>
          <a:endParaRPr lang="pl-PL"/>
        </a:p>
      </dgm:t>
    </dgm:pt>
    <dgm:pt modelId="{5FDABD26-E652-4159-9DEA-AAF7F0589A53}">
      <dgm:prSet phldrT="[Tekst]"/>
      <dgm:spPr/>
      <dgm:t>
        <a:bodyPr/>
        <a:lstStyle/>
        <a:p>
          <a:r>
            <a:rPr lang="pl-PL" b="1">
              <a:latin typeface="+mn-lt"/>
            </a:rPr>
            <a:t>AKADEMIA MŁODYCH SERC” </a:t>
          </a:r>
          <a:r>
            <a:rPr lang="pl-PL">
              <a:latin typeface="+mn-lt"/>
            </a:rPr>
            <a:t>Uniwersytet Drugiego i Trzeciego Wieku w Opolu przy Politechnice Opolskiej</a:t>
          </a:r>
        </a:p>
      </dgm:t>
    </dgm:pt>
    <dgm:pt modelId="{B1E63132-65C5-46A0-A6FE-682D46BE2815}" type="parTrans" cxnId="{03999DBF-B6E9-4347-95C3-6E1BA8452515}">
      <dgm:prSet/>
      <dgm:spPr/>
      <dgm:t>
        <a:bodyPr/>
        <a:lstStyle/>
        <a:p>
          <a:endParaRPr lang="pl-PL">
            <a:latin typeface="+mn-lt"/>
          </a:endParaRPr>
        </a:p>
      </dgm:t>
    </dgm:pt>
    <dgm:pt modelId="{B0900C7B-9560-4770-B71D-A2D17EBF45AD}" type="sibTrans" cxnId="{03999DBF-B6E9-4347-95C3-6E1BA8452515}">
      <dgm:prSet/>
      <dgm:spPr/>
      <dgm:t>
        <a:bodyPr/>
        <a:lstStyle/>
        <a:p>
          <a:endParaRPr lang="pl-PL">
            <a:latin typeface="+mn-lt"/>
          </a:endParaRPr>
        </a:p>
      </dgm:t>
    </dgm:pt>
    <dgm:pt modelId="{38F40399-C7E8-4C7F-B2A7-9C6C7147CEE7}">
      <dgm:prSet phldrT="[Tekst]"/>
      <dgm:spPr/>
      <dgm:t>
        <a:bodyPr/>
        <a:lstStyle/>
        <a:p>
          <a:r>
            <a:rPr lang="pl-PL" b="1">
              <a:latin typeface="+mn-lt"/>
            </a:rPr>
            <a:t>„UTW ZDROWIA I URODY SENIORA” </a:t>
          </a:r>
          <a:r>
            <a:rPr lang="pl-PL">
              <a:latin typeface="+mn-lt"/>
            </a:rPr>
            <a:t>Uniwersytet Trzeciego Wieku w Opolu przy Państwowej Medycznej Wyższej Szkole Zawodowej; </a:t>
          </a:r>
        </a:p>
      </dgm:t>
    </dgm:pt>
    <dgm:pt modelId="{5578B0CE-7FF1-46F7-9E64-7C00508039D8}" type="parTrans" cxnId="{C1AA19B8-8DFF-438D-A99A-D05A1113C43C}">
      <dgm:prSet/>
      <dgm:spPr/>
      <dgm:t>
        <a:bodyPr/>
        <a:lstStyle/>
        <a:p>
          <a:endParaRPr lang="pl-PL">
            <a:latin typeface="+mn-lt"/>
          </a:endParaRPr>
        </a:p>
      </dgm:t>
    </dgm:pt>
    <dgm:pt modelId="{4809B1AE-39C1-4146-8D84-75399E9461AF}" type="sibTrans" cxnId="{C1AA19B8-8DFF-438D-A99A-D05A1113C43C}">
      <dgm:prSet/>
      <dgm:spPr/>
      <dgm:t>
        <a:bodyPr/>
        <a:lstStyle/>
        <a:p>
          <a:endParaRPr lang="pl-PL">
            <a:latin typeface="+mn-lt"/>
          </a:endParaRPr>
        </a:p>
      </dgm:t>
    </dgm:pt>
    <dgm:pt modelId="{BDE13428-B2CB-4375-B77F-D31C1B3DFAB4}">
      <dgm:prSet phldrT="[Tekst]"/>
      <dgm:spPr/>
      <dgm:t>
        <a:bodyPr/>
        <a:lstStyle/>
        <a:p>
          <a:r>
            <a:rPr lang="pl-PL" b="1">
              <a:latin typeface="+mn-lt"/>
            </a:rPr>
            <a:t>STOWARZYSZENIE UNIWERSYTETU TRZECIEGO WIEKU W OPOLU” </a:t>
          </a:r>
          <a:r>
            <a:rPr lang="pl-PL">
              <a:latin typeface="+mn-lt"/>
            </a:rPr>
            <a:t>pod patronatem naukowym Uniwersytetu Opolskiego</a:t>
          </a:r>
        </a:p>
      </dgm:t>
    </dgm:pt>
    <dgm:pt modelId="{C1EBCC50-82B9-4723-91E3-72280CF04493}" type="parTrans" cxnId="{832045B6-C3D9-4FAE-AFC6-006344779FA4}">
      <dgm:prSet/>
      <dgm:spPr/>
      <dgm:t>
        <a:bodyPr/>
        <a:lstStyle/>
        <a:p>
          <a:endParaRPr lang="pl-PL">
            <a:latin typeface="+mn-lt"/>
          </a:endParaRPr>
        </a:p>
      </dgm:t>
    </dgm:pt>
    <dgm:pt modelId="{B82861AA-BCDE-4ED1-8DEB-DE68B2A353FE}" type="sibTrans" cxnId="{832045B6-C3D9-4FAE-AFC6-006344779FA4}">
      <dgm:prSet/>
      <dgm:spPr/>
      <dgm:t>
        <a:bodyPr/>
        <a:lstStyle/>
        <a:p>
          <a:endParaRPr lang="pl-PL">
            <a:latin typeface="+mn-lt"/>
          </a:endParaRPr>
        </a:p>
      </dgm:t>
    </dgm:pt>
    <dgm:pt modelId="{06DDDF5F-9878-4FB5-BFA6-C5EA0F20E5BC}" type="pres">
      <dgm:prSet presAssocID="{80794723-4C70-4922-BE89-C602177983A5}" presName="rootnode" presStyleCnt="0">
        <dgm:presLayoutVars>
          <dgm:chMax/>
          <dgm:chPref/>
          <dgm:dir/>
          <dgm:animLvl val="lvl"/>
        </dgm:presLayoutVars>
      </dgm:prSet>
      <dgm:spPr/>
    </dgm:pt>
    <dgm:pt modelId="{951BCDD3-19F9-4BB1-8364-8E47870D1752}" type="pres">
      <dgm:prSet presAssocID="{5FDABD26-E652-4159-9DEA-AAF7F0589A53}" presName="composite" presStyleCnt="0"/>
      <dgm:spPr/>
    </dgm:pt>
    <dgm:pt modelId="{6B16B4D3-6651-40B7-A11C-84850C986626}" type="pres">
      <dgm:prSet presAssocID="{5FDABD26-E652-4159-9DEA-AAF7F0589A53}" presName="LShape" presStyleLbl="alignNode1" presStyleIdx="0" presStyleCnt="5"/>
      <dgm:spPr/>
    </dgm:pt>
    <dgm:pt modelId="{F46CF243-94F7-4A57-9749-9161718870EA}" type="pres">
      <dgm:prSet presAssocID="{5FDABD26-E652-4159-9DEA-AAF7F0589A53}" presName="ParentText" presStyleLbl="revTx" presStyleIdx="0" presStyleCnt="3">
        <dgm:presLayoutVars>
          <dgm:chMax val="0"/>
          <dgm:chPref val="0"/>
          <dgm:bulletEnabled val="1"/>
        </dgm:presLayoutVars>
      </dgm:prSet>
      <dgm:spPr/>
    </dgm:pt>
    <dgm:pt modelId="{ECB8AD6B-BFD4-4C0F-9FF8-8720B71E5898}" type="pres">
      <dgm:prSet presAssocID="{5FDABD26-E652-4159-9DEA-AAF7F0589A53}" presName="Triangle" presStyleLbl="alignNode1" presStyleIdx="1" presStyleCnt="5"/>
      <dgm:spPr/>
    </dgm:pt>
    <dgm:pt modelId="{E1414C40-A491-4CAD-AD83-F813CD91B340}" type="pres">
      <dgm:prSet presAssocID="{B0900C7B-9560-4770-B71D-A2D17EBF45AD}" presName="sibTrans" presStyleCnt="0"/>
      <dgm:spPr/>
    </dgm:pt>
    <dgm:pt modelId="{3ACF1447-8DF7-44A8-9055-1CA29BCE93D7}" type="pres">
      <dgm:prSet presAssocID="{B0900C7B-9560-4770-B71D-A2D17EBF45AD}" presName="space" presStyleCnt="0"/>
      <dgm:spPr/>
    </dgm:pt>
    <dgm:pt modelId="{C1F3BCFC-CF4C-4920-897B-1A51D8907828}" type="pres">
      <dgm:prSet presAssocID="{38F40399-C7E8-4C7F-B2A7-9C6C7147CEE7}" presName="composite" presStyleCnt="0"/>
      <dgm:spPr/>
    </dgm:pt>
    <dgm:pt modelId="{35D7806E-879C-4A82-94DE-6D530AC79A08}" type="pres">
      <dgm:prSet presAssocID="{38F40399-C7E8-4C7F-B2A7-9C6C7147CEE7}" presName="LShape" presStyleLbl="alignNode1" presStyleIdx="2" presStyleCnt="5"/>
      <dgm:spPr/>
    </dgm:pt>
    <dgm:pt modelId="{DD82AC2D-6B19-450E-927F-D493A87C5F0D}" type="pres">
      <dgm:prSet presAssocID="{38F40399-C7E8-4C7F-B2A7-9C6C7147CEE7}" presName="ParentText" presStyleLbl="revTx" presStyleIdx="1" presStyleCnt="3">
        <dgm:presLayoutVars>
          <dgm:chMax val="0"/>
          <dgm:chPref val="0"/>
          <dgm:bulletEnabled val="1"/>
        </dgm:presLayoutVars>
      </dgm:prSet>
      <dgm:spPr/>
    </dgm:pt>
    <dgm:pt modelId="{243CDA55-8AF1-44F5-9E6F-357909318317}" type="pres">
      <dgm:prSet presAssocID="{38F40399-C7E8-4C7F-B2A7-9C6C7147CEE7}" presName="Triangle" presStyleLbl="alignNode1" presStyleIdx="3" presStyleCnt="5"/>
      <dgm:spPr/>
    </dgm:pt>
    <dgm:pt modelId="{B2196EFE-D7F6-43CA-ACF6-551FB3A767FE}" type="pres">
      <dgm:prSet presAssocID="{4809B1AE-39C1-4146-8D84-75399E9461AF}" presName="sibTrans" presStyleCnt="0"/>
      <dgm:spPr/>
    </dgm:pt>
    <dgm:pt modelId="{33279849-0B7D-49C4-96D8-868476AC3BEE}" type="pres">
      <dgm:prSet presAssocID="{4809B1AE-39C1-4146-8D84-75399E9461AF}" presName="space" presStyleCnt="0"/>
      <dgm:spPr/>
    </dgm:pt>
    <dgm:pt modelId="{BF1B5671-9205-4108-8EF6-FF5884FE0BA1}" type="pres">
      <dgm:prSet presAssocID="{BDE13428-B2CB-4375-B77F-D31C1B3DFAB4}" presName="composite" presStyleCnt="0"/>
      <dgm:spPr/>
    </dgm:pt>
    <dgm:pt modelId="{CCD91079-CC45-445D-AC54-CDE2A4A8BFD5}" type="pres">
      <dgm:prSet presAssocID="{BDE13428-B2CB-4375-B77F-D31C1B3DFAB4}" presName="LShape" presStyleLbl="alignNode1" presStyleIdx="4" presStyleCnt="5"/>
      <dgm:spPr/>
    </dgm:pt>
    <dgm:pt modelId="{9273EC3E-EA58-4E77-8448-D548DB0AB774}" type="pres">
      <dgm:prSet presAssocID="{BDE13428-B2CB-4375-B77F-D31C1B3DFAB4}" presName="ParentText" presStyleLbl="revTx" presStyleIdx="2" presStyleCnt="3">
        <dgm:presLayoutVars>
          <dgm:chMax val="0"/>
          <dgm:chPref val="0"/>
          <dgm:bulletEnabled val="1"/>
        </dgm:presLayoutVars>
      </dgm:prSet>
      <dgm:spPr/>
    </dgm:pt>
  </dgm:ptLst>
  <dgm:cxnLst>
    <dgm:cxn modelId="{53FBC979-F698-4F55-BCBF-32DDD6667A63}" type="presOf" srcId="{38F40399-C7E8-4C7F-B2A7-9C6C7147CEE7}" destId="{DD82AC2D-6B19-450E-927F-D493A87C5F0D}" srcOrd="0" destOrd="0" presId="urn:microsoft.com/office/officeart/2009/3/layout/StepUpProcess"/>
    <dgm:cxn modelId="{2D8D4189-7B59-433C-ACD4-72A990D1C379}" type="presOf" srcId="{BDE13428-B2CB-4375-B77F-D31C1B3DFAB4}" destId="{9273EC3E-EA58-4E77-8448-D548DB0AB774}" srcOrd="0" destOrd="0" presId="urn:microsoft.com/office/officeart/2009/3/layout/StepUpProcess"/>
    <dgm:cxn modelId="{D5F439B5-9DE3-47A7-B1D9-8B4C58ADEF00}" type="presOf" srcId="{5FDABD26-E652-4159-9DEA-AAF7F0589A53}" destId="{F46CF243-94F7-4A57-9749-9161718870EA}" srcOrd="0" destOrd="0" presId="urn:microsoft.com/office/officeart/2009/3/layout/StepUpProcess"/>
    <dgm:cxn modelId="{832045B6-C3D9-4FAE-AFC6-006344779FA4}" srcId="{80794723-4C70-4922-BE89-C602177983A5}" destId="{BDE13428-B2CB-4375-B77F-D31C1B3DFAB4}" srcOrd="2" destOrd="0" parTransId="{C1EBCC50-82B9-4723-91E3-72280CF04493}" sibTransId="{B82861AA-BCDE-4ED1-8DEB-DE68B2A353FE}"/>
    <dgm:cxn modelId="{C1AA19B8-8DFF-438D-A99A-D05A1113C43C}" srcId="{80794723-4C70-4922-BE89-C602177983A5}" destId="{38F40399-C7E8-4C7F-B2A7-9C6C7147CEE7}" srcOrd="1" destOrd="0" parTransId="{5578B0CE-7FF1-46F7-9E64-7C00508039D8}" sibTransId="{4809B1AE-39C1-4146-8D84-75399E9461AF}"/>
    <dgm:cxn modelId="{03999DBF-B6E9-4347-95C3-6E1BA8452515}" srcId="{80794723-4C70-4922-BE89-C602177983A5}" destId="{5FDABD26-E652-4159-9DEA-AAF7F0589A53}" srcOrd="0" destOrd="0" parTransId="{B1E63132-65C5-46A0-A6FE-682D46BE2815}" sibTransId="{B0900C7B-9560-4770-B71D-A2D17EBF45AD}"/>
    <dgm:cxn modelId="{A8B82AC5-D5C5-4BEF-A09D-12BC16264685}" type="presOf" srcId="{80794723-4C70-4922-BE89-C602177983A5}" destId="{06DDDF5F-9878-4FB5-BFA6-C5EA0F20E5BC}" srcOrd="0" destOrd="0" presId="urn:microsoft.com/office/officeart/2009/3/layout/StepUpProcess"/>
    <dgm:cxn modelId="{7B997CD8-311C-4CA9-9578-AF1629F5677F}" type="presParOf" srcId="{06DDDF5F-9878-4FB5-BFA6-C5EA0F20E5BC}" destId="{951BCDD3-19F9-4BB1-8364-8E47870D1752}" srcOrd="0" destOrd="0" presId="urn:microsoft.com/office/officeart/2009/3/layout/StepUpProcess"/>
    <dgm:cxn modelId="{481DBCA3-BCAF-42DD-AC4A-54FFE3501DDA}" type="presParOf" srcId="{951BCDD3-19F9-4BB1-8364-8E47870D1752}" destId="{6B16B4D3-6651-40B7-A11C-84850C986626}" srcOrd="0" destOrd="0" presId="urn:microsoft.com/office/officeart/2009/3/layout/StepUpProcess"/>
    <dgm:cxn modelId="{F1B96E0A-E9EF-4AA6-8CE5-C171A42080EC}" type="presParOf" srcId="{951BCDD3-19F9-4BB1-8364-8E47870D1752}" destId="{F46CF243-94F7-4A57-9749-9161718870EA}" srcOrd="1" destOrd="0" presId="urn:microsoft.com/office/officeart/2009/3/layout/StepUpProcess"/>
    <dgm:cxn modelId="{E4C6D18F-E557-4B26-84CF-13CD13FF1F33}" type="presParOf" srcId="{951BCDD3-19F9-4BB1-8364-8E47870D1752}" destId="{ECB8AD6B-BFD4-4C0F-9FF8-8720B71E5898}" srcOrd="2" destOrd="0" presId="urn:microsoft.com/office/officeart/2009/3/layout/StepUpProcess"/>
    <dgm:cxn modelId="{A7BB8309-1336-4DC0-861E-8F2329CE22DB}" type="presParOf" srcId="{06DDDF5F-9878-4FB5-BFA6-C5EA0F20E5BC}" destId="{E1414C40-A491-4CAD-AD83-F813CD91B340}" srcOrd="1" destOrd="0" presId="urn:microsoft.com/office/officeart/2009/3/layout/StepUpProcess"/>
    <dgm:cxn modelId="{D5719BF0-3849-4539-BF08-2ADD646642C2}" type="presParOf" srcId="{E1414C40-A491-4CAD-AD83-F813CD91B340}" destId="{3ACF1447-8DF7-44A8-9055-1CA29BCE93D7}" srcOrd="0" destOrd="0" presId="urn:microsoft.com/office/officeart/2009/3/layout/StepUpProcess"/>
    <dgm:cxn modelId="{1AF3A7A3-EF66-4DBF-AF55-CCB0BFC7C589}" type="presParOf" srcId="{06DDDF5F-9878-4FB5-BFA6-C5EA0F20E5BC}" destId="{C1F3BCFC-CF4C-4920-897B-1A51D8907828}" srcOrd="2" destOrd="0" presId="urn:microsoft.com/office/officeart/2009/3/layout/StepUpProcess"/>
    <dgm:cxn modelId="{BB5F8E3A-12D7-4080-B977-465F2736591D}" type="presParOf" srcId="{C1F3BCFC-CF4C-4920-897B-1A51D8907828}" destId="{35D7806E-879C-4A82-94DE-6D530AC79A08}" srcOrd="0" destOrd="0" presId="urn:microsoft.com/office/officeart/2009/3/layout/StepUpProcess"/>
    <dgm:cxn modelId="{585F9D08-3046-4316-8D7E-CADB7CE6803B}" type="presParOf" srcId="{C1F3BCFC-CF4C-4920-897B-1A51D8907828}" destId="{DD82AC2D-6B19-450E-927F-D493A87C5F0D}" srcOrd="1" destOrd="0" presId="urn:microsoft.com/office/officeart/2009/3/layout/StepUpProcess"/>
    <dgm:cxn modelId="{5DB44962-3A3B-48B9-BEA0-A2A9871BEBFE}" type="presParOf" srcId="{C1F3BCFC-CF4C-4920-897B-1A51D8907828}" destId="{243CDA55-8AF1-44F5-9E6F-357909318317}" srcOrd="2" destOrd="0" presId="urn:microsoft.com/office/officeart/2009/3/layout/StepUpProcess"/>
    <dgm:cxn modelId="{3B646126-4A39-4609-9B25-7752907F999A}" type="presParOf" srcId="{06DDDF5F-9878-4FB5-BFA6-C5EA0F20E5BC}" destId="{B2196EFE-D7F6-43CA-ACF6-551FB3A767FE}" srcOrd="3" destOrd="0" presId="urn:microsoft.com/office/officeart/2009/3/layout/StepUpProcess"/>
    <dgm:cxn modelId="{B6BDDD89-CCB9-4A7D-B907-B64630ECDC1D}" type="presParOf" srcId="{B2196EFE-D7F6-43CA-ACF6-551FB3A767FE}" destId="{33279849-0B7D-49C4-96D8-868476AC3BEE}" srcOrd="0" destOrd="0" presId="urn:microsoft.com/office/officeart/2009/3/layout/StepUpProcess"/>
    <dgm:cxn modelId="{4A007ABE-E64A-4955-84F0-C205ED46EA36}" type="presParOf" srcId="{06DDDF5F-9878-4FB5-BFA6-C5EA0F20E5BC}" destId="{BF1B5671-9205-4108-8EF6-FF5884FE0BA1}" srcOrd="4" destOrd="0" presId="urn:microsoft.com/office/officeart/2009/3/layout/StepUpProcess"/>
    <dgm:cxn modelId="{CC5C4733-F8CD-4A31-BCAC-B1A228CEBB95}" type="presParOf" srcId="{BF1B5671-9205-4108-8EF6-FF5884FE0BA1}" destId="{CCD91079-CC45-445D-AC54-CDE2A4A8BFD5}" srcOrd="0" destOrd="0" presId="urn:microsoft.com/office/officeart/2009/3/layout/StepUpProcess"/>
    <dgm:cxn modelId="{5C1DD2B6-3449-436E-BE33-4FC6A6636569}" type="presParOf" srcId="{BF1B5671-9205-4108-8EF6-FF5884FE0BA1}" destId="{9273EC3E-EA58-4E77-8448-D548DB0AB774}" srcOrd="1" destOrd="0" presId="urn:microsoft.com/office/officeart/2009/3/layout/StepUpProcess"/>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50FC5999-60AB-492A-AB8E-38A44696DCA2}" type="doc">
      <dgm:prSet loTypeId="urn:microsoft.com/office/officeart/2008/layout/VerticalCurvedList" loCatId="list" qsTypeId="urn:microsoft.com/office/officeart/2005/8/quickstyle/simple1" qsCatId="simple" csTypeId="urn:microsoft.com/office/officeart/2005/8/colors/colorful4" csCatId="colorful" phldr="1"/>
      <dgm:spPr/>
      <dgm:t>
        <a:bodyPr/>
        <a:lstStyle/>
        <a:p>
          <a:endParaRPr lang="pl-PL"/>
        </a:p>
      </dgm:t>
    </dgm:pt>
    <dgm:pt modelId="{5EF04B55-7E8D-47A7-B831-10484B4215C5}">
      <dgm:prSet phldrT="[Tekst]" custT="1"/>
      <dgm:spPr/>
      <dgm:t>
        <a:bodyPr/>
        <a:lstStyle/>
        <a:p>
          <a:pPr>
            <a:buFont typeface="Symbol" panose="05050102010706020507" pitchFamily="18" charset="2"/>
            <a:buChar char=""/>
          </a:pPr>
          <a:r>
            <a:rPr lang="pl-PL" sz="900">
              <a:solidFill>
                <a:sysClr val="windowText" lastClr="000000"/>
              </a:solidFill>
            </a:rPr>
            <a:t>współpracę z władzami miasta przy rozstrzyganiu istotnych spraw seniorów</a:t>
          </a:r>
        </a:p>
      </dgm:t>
    </dgm:pt>
    <dgm:pt modelId="{090336ED-86C2-4A59-9E05-C8E622855030}" type="parTrans" cxnId="{8ADDA2C7-6910-462F-872E-FEBAF25AB141}">
      <dgm:prSet/>
      <dgm:spPr/>
      <dgm:t>
        <a:bodyPr/>
        <a:lstStyle/>
        <a:p>
          <a:endParaRPr lang="pl-PL" sz="900">
            <a:solidFill>
              <a:sysClr val="windowText" lastClr="000000"/>
            </a:solidFill>
          </a:endParaRPr>
        </a:p>
      </dgm:t>
    </dgm:pt>
    <dgm:pt modelId="{5337150A-0B98-4EDB-9EFD-6A66787C4092}" type="sibTrans" cxnId="{8ADDA2C7-6910-462F-872E-FEBAF25AB141}">
      <dgm:prSet/>
      <dgm:spPr/>
      <dgm:t>
        <a:bodyPr/>
        <a:lstStyle/>
        <a:p>
          <a:endParaRPr lang="pl-PL" sz="900">
            <a:solidFill>
              <a:sysClr val="windowText" lastClr="000000"/>
            </a:solidFill>
          </a:endParaRPr>
        </a:p>
      </dgm:t>
    </dgm:pt>
    <dgm:pt modelId="{3CED41B1-CB6A-4BE3-90C7-775186BBA0F7}">
      <dgm:prSet phldrT="[Tekst]" custT="1"/>
      <dgm:spPr/>
      <dgm:t>
        <a:bodyPr/>
        <a:lstStyle/>
        <a:p>
          <a:pPr>
            <a:buFont typeface="Symbol" panose="05050102010706020507" pitchFamily="18" charset="2"/>
            <a:buChar char=""/>
          </a:pPr>
          <a:r>
            <a:rPr lang="pl-PL" sz="900">
              <a:solidFill>
                <a:sysClr val="windowText" lastClr="000000"/>
              </a:solidFill>
            </a:rPr>
            <a:t>upowszechnianie wiedzy o potrzebach, prawach i możliwościach, a przede wszystkim wzmacnianie wpływu seniorów na decyzje podejmowane przez władze lokalne w tym na jakość usług przeznaczonych dla tej grupy wiekowej</a:t>
          </a:r>
        </a:p>
      </dgm:t>
    </dgm:pt>
    <dgm:pt modelId="{D6B5B5E8-F692-45DD-8EEB-94D9603C312B}" type="parTrans" cxnId="{F45A48D4-FD09-49B0-9725-6FAD0DB7F3AC}">
      <dgm:prSet/>
      <dgm:spPr/>
      <dgm:t>
        <a:bodyPr/>
        <a:lstStyle/>
        <a:p>
          <a:endParaRPr lang="pl-PL" sz="900">
            <a:solidFill>
              <a:sysClr val="windowText" lastClr="000000"/>
            </a:solidFill>
          </a:endParaRPr>
        </a:p>
      </dgm:t>
    </dgm:pt>
    <dgm:pt modelId="{A40BAC22-1B1C-4191-B3CA-7070D71F54BD}" type="sibTrans" cxnId="{F45A48D4-FD09-49B0-9725-6FAD0DB7F3AC}">
      <dgm:prSet/>
      <dgm:spPr/>
      <dgm:t>
        <a:bodyPr/>
        <a:lstStyle/>
        <a:p>
          <a:endParaRPr lang="pl-PL" sz="900">
            <a:solidFill>
              <a:sysClr val="windowText" lastClr="000000"/>
            </a:solidFill>
          </a:endParaRPr>
        </a:p>
      </dgm:t>
    </dgm:pt>
    <dgm:pt modelId="{39E99E7D-96D6-4CA5-BCE6-22AD44137463}">
      <dgm:prSet phldrT="[Tekst]" phldr="1"/>
      <dgm:spPr/>
      <dgm:t>
        <a:bodyPr/>
        <a:lstStyle/>
        <a:p>
          <a:endParaRPr lang="pl-PL" sz="900">
            <a:solidFill>
              <a:sysClr val="windowText" lastClr="000000"/>
            </a:solidFill>
          </a:endParaRPr>
        </a:p>
      </dgm:t>
    </dgm:pt>
    <dgm:pt modelId="{FD9348EE-17CC-47CE-9689-C2482338EA63}" type="parTrans" cxnId="{A2FDDA42-C3F4-4C45-B692-C6D148269245}">
      <dgm:prSet/>
      <dgm:spPr/>
      <dgm:t>
        <a:bodyPr/>
        <a:lstStyle/>
        <a:p>
          <a:endParaRPr lang="pl-PL" sz="900">
            <a:solidFill>
              <a:sysClr val="windowText" lastClr="000000"/>
            </a:solidFill>
          </a:endParaRPr>
        </a:p>
      </dgm:t>
    </dgm:pt>
    <dgm:pt modelId="{787E3BFF-BD51-4E1F-B1C4-6FFF3A46AE81}" type="sibTrans" cxnId="{A2FDDA42-C3F4-4C45-B692-C6D148269245}">
      <dgm:prSet/>
      <dgm:spPr/>
      <dgm:t>
        <a:bodyPr/>
        <a:lstStyle/>
        <a:p>
          <a:endParaRPr lang="pl-PL" sz="900">
            <a:solidFill>
              <a:sysClr val="windowText" lastClr="000000"/>
            </a:solidFill>
          </a:endParaRPr>
        </a:p>
      </dgm:t>
    </dgm:pt>
    <dgm:pt modelId="{D2DDD460-C17A-461A-8108-AC605164A135}">
      <dgm:prSet custT="1"/>
      <dgm:spPr/>
      <dgm:t>
        <a:bodyPr/>
        <a:lstStyle/>
        <a:p>
          <a:pPr>
            <a:buFont typeface="Symbol" panose="05050102010706020507" pitchFamily="18" charset="2"/>
            <a:buChar char=""/>
          </a:pPr>
          <a:r>
            <a:rPr lang="pl-PL" sz="900">
              <a:solidFill>
                <a:sysClr val="windowText" lastClr="000000"/>
              </a:solidFill>
            </a:rPr>
            <a:t>integrację i wspieranie środowiska osób starszych oraz reprezentowanie zbiorowych potrzeb osób starszych</a:t>
          </a:r>
        </a:p>
      </dgm:t>
    </dgm:pt>
    <dgm:pt modelId="{A341C509-39B3-4D9E-AA40-26AD5D08905E}" type="parTrans" cxnId="{04828EB2-FA8C-4D41-8001-A15EE988F744}">
      <dgm:prSet/>
      <dgm:spPr/>
      <dgm:t>
        <a:bodyPr/>
        <a:lstStyle/>
        <a:p>
          <a:endParaRPr lang="pl-PL" sz="900">
            <a:solidFill>
              <a:sysClr val="windowText" lastClr="000000"/>
            </a:solidFill>
          </a:endParaRPr>
        </a:p>
      </dgm:t>
    </dgm:pt>
    <dgm:pt modelId="{AC533337-02EF-4BD9-9170-C23E6C50A982}" type="sibTrans" cxnId="{04828EB2-FA8C-4D41-8001-A15EE988F744}">
      <dgm:prSet/>
      <dgm:spPr/>
      <dgm:t>
        <a:bodyPr/>
        <a:lstStyle/>
        <a:p>
          <a:endParaRPr lang="pl-PL" sz="900">
            <a:solidFill>
              <a:sysClr val="windowText" lastClr="000000"/>
            </a:solidFill>
          </a:endParaRPr>
        </a:p>
      </dgm:t>
    </dgm:pt>
    <dgm:pt modelId="{E9F558FA-1E0B-45A7-8D68-014DD09F8C5F}">
      <dgm:prSet custT="1"/>
      <dgm:spPr/>
      <dgm:t>
        <a:bodyPr/>
        <a:lstStyle/>
        <a:p>
          <a:pPr>
            <a:buFont typeface="Symbol" panose="05050102010706020507" pitchFamily="18" charset="2"/>
            <a:buChar char=""/>
          </a:pPr>
          <a:r>
            <a:rPr lang="pl-PL" sz="900">
              <a:solidFill>
                <a:sysClr val="windowText" lastClr="000000"/>
              </a:solidFill>
            </a:rPr>
            <a:t>przedstawianie propozycji w zakresie ustalania priorytetów i działania na rzecz seniorów</a:t>
          </a:r>
        </a:p>
      </dgm:t>
    </dgm:pt>
    <dgm:pt modelId="{FAF396F6-A574-4AFE-A79B-3F0E6099E00C}" type="parTrans" cxnId="{A1BB06F7-9693-40BC-974A-B6883C70B86E}">
      <dgm:prSet/>
      <dgm:spPr/>
      <dgm:t>
        <a:bodyPr/>
        <a:lstStyle/>
        <a:p>
          <a:endParaRPr lang="pl-PL" sz="900">
            <a:solidFill>
              <a:sysClr val="windowText" lastClr="000000"/>
            </a:solidFill>
          </a:endParaRPr>
        </a:p>
      </dgm:t>
    </dgm:pt>
    <dgm:pt modelId="{96377452-E8B0-44DE-8DA7-AA6390815D7E}" type="sibTrans" cxnId="{A1BB06F7-9693-40BC-974A-B6883C70B86E}">
      <dgm:prSet/>
      <dgm:spPr/>
      <dgm:t>
        <a:bodyPr/>
        <a:lstStyle/>
        <a:p>
          <a:endParaRPr lang="pl-PL" sz="900">
            <a:solidFill>
              <a:sysClr val="windowText" lastClr="000000"/>
            </a:solidFill>
          </a:endParaRPr>
        </a:p>
      </dgm:t>
    </dgm:pt>
    <dgm:pt modelId="{02CE2CE3-4941-4CFF-97FF-3C5087A47DDB}">
      <dgm:prSet custT="1"/>
      <dgm:spPr/>
      <dgm:t>
        <a:bodyPr/>
        <a:lstStyle/>
        <a:p>
          <a:r>
            <a:rPr lang="pl-PL" sz="900">
              <a:solidFill>
                <a:sysClr val="windowText" lastClr="000000"/>
              </a:solidFill>
            </a:rPr>
            <a:t>zgłaszanie uwag do przekazanych do zaopiniowania aktów prawa miejscowego, wspieranie różnorodnych form działalności kulturalnej i edukacyjnej</a:t>
          </a:r>
        </a:p>
      </dgm:t>
    </dgm:pt>
    <dgm:pt modelId="{CD98F3D2-2A60-4E6E-8712-489FE1AF5AD9}" type="parTrans" cxnId="{B2B3A4F1-5A33-4C85-AC00-A6D60DDD0989}">
      <dgm:prSet/>
      <dgm:spPr/>
      <dgm:t>
        <a:bodyPr/>
        <a:lstStyle/>
        <a:p>
          <a:endParaRPr lang="pl-PL" sz="900">
            <a:solidFill>
              <a:sysClr val="windowText" lastClr="000000"/>
            </a:solidFill>
          </a:endParaRPr>
        </a:p>
      </dgm:t>
    </dgm:pt>
    <dgm:pt modelId="{F66D4BE7-EDDB-4F39-98AC-C1D96F92C6BB}" type="sibTrans" cxnId="{B2B3A4F1-5A33-4C85-AC00-A6D60DDD0989}">
      <dgm:prSet/>
      <dgm:spPr/>
      <dgm:t>
        <a:bodyPr/>
        <a:lstStyle/>
        <a:p>
          <a:endParaRPr lang="pl-PL" sz="900">
            <a:solidFill>
              <a:sysClr val="windowText" lastClr="000000"/>
            </a:solidFill>
          </a:endParaRPr>
        </a:p>
      </dgm:t>
    </dgm:pt>
    <dgm:pt modelId="{E830C3C2-9A1C-4366-93A0-E9743A3B7298}">
      <dgm:prSet custT="1"/>
      <dgm:spPr/>
      <dgm:t>
        <a:bodyPr/>
        <a:lstStyle/>
        <a:p>
          <a:pPr>
            <a:buFont typeface="Symbol" panose="05050102010706020507" pitchFamily="18" charset="2"/>
            <a:buChar char=""/>
          </a:pPr>
          <a:r>
            <a:rPr lang="pl-PL" sz="900">
              <a:solidFill>
                <a:sysClr val="windowText" lastClr="000000"/>
              </a:solidFill>
            </a:rPr>
            <a:t>wydawanie opinii, formułowanie wniosków służących rozwojowi działalności na rzecz seniorów, czynne uczestnictwo w tworzeniu długofalowej polityki senioralnej miasta</a:t>
          </a:r>
        </a:p>
      </dgm:t>
    </dgm:pt>
    <dgm:pt modelId="{2BC9B49F-ACB8-4B2A-AE56-FBDACE6678FE}" type="parTrans" cxnId="{9ACF5776-EE60-44D1-A11F-CE4ACAC5D542}">
      <dgm:prSet/>
      <dgm:spPr/>
      <dgm:t>
        <a:bodyPr/>
        <a:lstStyle/>
        <a:p>
          <a:endParaRPr lang="pl-PL" sz="900">
            <a:solidFill>
              <a:sysClr val="windowText" lastClr="000000"/>
            </a:solidFill>
          </a:endParaRPr>
        </a:p>
      </dgm:t>
    </dgm:pt>
    <dgm:pt modelId="{FFCA56BB-A858-4BBC-BD3C-29424835CCA9}" type="sibTrans" cxnId="{9ACF5776-EE60-44D1-A11F-CE4ACAC5D542}">
      <dgm:prSet/>
      <dgm:spPr/>
      <dgm:t>
        <a:bodyPr/>
        <a:lstStyle/>
        <a:p>
          <a:endParaRPr lang="pl-PL" sz="900">
            <a:solidFill>
              <a:sysClr val="windowText" lastClr="000000"/>
            </a:solidFill>
          </a:endParaRPr>
        </a:p>
      </dgm:t>
    </dgm:pt>
    <dgm:pt modelId="{A5E4D572-7EC6-42D4-8034-0F36AE49BCD2}">
      <dgm:prSet custT="1"/>
      <dgm:spPr/>
      <dgm:t>
        <a:bodyPr/>
        <a:lstStyle/>
        <a:p>
          <a:pPr>
            <a:buFont typeface="Symbol" panose="05050102010706020507" pitchFamily="18" charset="2"/>
            <a:buChar char=""/>
          </a:pPr>
          <a:r>
            <a:rPr lang="pl-PL" sz="900">
              <a:solidFill>
                <a:sysClr val="windowText" lastClr="000000"/>
              </a:solidFill>
            </a:rPr>
            <a:t>dążenie do odtwarzania i umacniania międzypokoleniowych więzi społecznych, współdziałanie i współpraca z organizacjami i instytucjami działającymi na terenie miasta Opola</a:t>
          </a:r>
        </a:p>
      </dgm:t>
    </dgm:pt>
    <dgm:pt modelId="{781EBD9E-861F-4299-B0AD-1C51A740CC23}" type="parTrans" cxnId="{89AC4C56-C1A8-44FA-903E-88C8DBB3CE8F}">
      <dgm:prSet/>
      <dgm:spPr/>
      <dgm:t>
        <a:bodyPr/>
        <a:lstStyle/>
        <a:p>
          <a:endParaRPr lang="pl-PL" sz="900">
            <a:solidFill>
              <a:sysClr val="windowText" lastClr="000000"/>
            </a:solidFill>
          </a:endParaRPr>
        </a:p>
      </dgm:t>
    </dgm:pt>
    <dgm:pt modelId="{34CBB0F7-D022-49DE-AF21-650A543B43ED}" type="sibTrans" cxnId="{89AC4C56-C1A8-44FA-903E-88C8DBB3CE8F}">
      <dgm:prSet/>
      <dgm:spPr/>
      <dgm:t>
        <a:bodyPr/>
        <a:lstStyle/>
        <a:p>
          <a:endParaRPr lang="pl-PL" sz="900">
            <a:solidFill>
              <a:sysClr val="windowText" lastClr="000000"/>
            </a:solidFill>
          </a:endParaRPr>
        </a:p>
      </dgm:t>
    </dgm:pt>
    <dgm:pt modelId="{2427908E-CB74-42EA-997E-79389F786DD4}" type="pres">
      <dgm:prSet presAssocID="{50FC5999-60AB-492A-AB8E-38A44696DCA2}" presName="Name0" presStyleCnt="0">
        <dgm:presLayoutVars>
          <dgm:chMax val="7"/>
          <dgm:chPref val="7"/>
          <dgm:dir/>
        </dgm:presLayoutVars>
      </dgm:prSet>
      <dgm:spPr/>
    </dgm:pt>
    <dgm:pt modelId="{01900CDC-F472-41D4-A4C4-1F1DE1F7EEE6}" type="pres">
      <dgm:prSet presAssocID="{50FC5999-60AB-492A-AB8E-38A44696DCA2}" presName="Name1" presStyleCnt="0"/>
      <dgm:spPr/>
    </dgm:pt>
    <dgm:pt modelId="{5F45AEAC-397E-435C-A304-91B37E6FF918}" type="pres">
      <dgm:prSet presAssocID="{50FC5999-60AB-492A-AB8E-38A44696DCA2}" presName="cycle" presStyleCnt="0"/>
      <dgm:spPr/>
    </dgm:pt>
    <dgm:pt modelId="{1AA492B7-88FF-4063-96EE-B023971C291E}" type="pres">
      <dgm:prSet presAssocID="{50FC5999-60AB-492A-AB8E-38A44696DCA2}" presName="srcNode" presStyleLbl="node1" presStyleIdx="0" presStyleCnt="7"/>
      <dgm:spPr/>
    </dgm:pt>
    <dgm:pt modelId="{9DA48347-D7AD-4473-BDF5-C670086414F1}" type="pres">
      <dgm:prSet presAssocID="{50FC5999-60AB-492A-AB8E-38A44696DCA2}" presName="conn" presStyleLbl="parChTrans1D2" presStyleIdx="0" presStyleCnt="1"/>
      <dgm:spPr/>
    </dgm:pt>
    <dgm:pt modelId="{B40E6038-F320-4C1E-B750-F7918C0FD3FE}" type="pres">
      <dgm:prSet presAssocID="{50FC5999-60AB-492A-AB8E-38A44696DCA2}" presName="extraNode" presStyleLbl="node1" presStyleIdx="0" presStyleCnt="7"/>
      <dgm:spPr/>
    </dgm:pt>
    <dgm:pt modelId="{78B6F3D9-E4DF-413A-A849-C9DFFD56A0E0}" type="pres">
      <dgm:prSet presAssocID="{50FC5999-60AB-492A-AB8E-38A44696DCA2}" presName="dstNode" presStyleLbl="node1" presStyleIdx="0" presStyleCnt="7"/>
      <dgm:spPr/>
    </dgm:pt>
    <dgm:pt modelId="{C95BCCDB-77C8-4508-B3C5-A61247DF797D}" type="pres">
      <dgm:prSet presAssocID="{5EF04B55-7E8D-47A7-B831-10484B4215C5}" presName="text_1" presStyleLbl="node1" presStyleIdx="0" presStyleCnt="7">
        <dgm:presLayoutVars>
          <dgm:bulletEnabled val="1"/>
        </dgm:presLayoutVars>
      </dgm:prSet>
      <dgm:spPr/>
    </dgm:pt>
    <dgm:pt modelId="{11144D07-0751-45F5-9B95-5D65F7BE8837}" type="pres">
      <dgm:prSet presAssocID="{5EF04B55-7E8D-47A7-B831-10484B4215C5}" presName="accent_1" presStyleCnt="0"/>
      <dgm:spPr/>
    </dgm:pt>
    <dgm:pt modelId="{7B518265-A5FD-4E27-8209-B40E8E45201C}" type="pres">
      <dgm:prSet presAssocID="{5EF04B55-7E8D-47A7-B831-10484B4215C5}" presName="accentRepeatNode" presStyleLbl="solidFgAcc1" presStyleIdx="0" presStyleCnt="7"/>
      <dgm:spPr>
        <a:blipFill rotWithShape="0">
          <a:blip xmlns:r="http://schemas.openxmlformats.org/officeDocument/2006/relationships" r:embed="rId1"/>
          <a:srcRect/>
          <a:stretch>
            <a:fillRect t="-21000" b="-21000"/>
          </a:stretch>
        </a:blipFill>
      </dgm:spPr>
    </dgm:pt>
    <dgm:pt modelId="{500D00D0-2679-4650-805E-1C5C4AC01969}" type="pres">
      <dgm:prSet presAssocID="{D2DDD460-C17A-461A-8108-AC605164A135}" presName="text_2" presStyleLbl="node1" presStyleIdx="1" presStyleCnt="7">
        <dgm:presLayoutVars>
          <dgm:bulletEnabled val="1"/>
        </dgm:presLayoutVars>
      </dgm:prSet>
      <dgm:spPr/>
    </dgm:pt>
    <dgm:pt modelId="{AB0767B9-5D9D-4F5C-BAC8-4A0902B513F3}" type="pres">
      <dgm:prSet presAssocID="{D2DDD460-C17A-461A-8108-AC605164A135}" presName="accent_2" presStyleCnt="0"/>
      <dgm:spPr/>
    </dgm:pt>
    <dgm:pt modelId="{FF85409D-89AF-4018-9D93-8145B6CEA0EC}" type="pres">
      <dgm:prSet presAssocID="{D2DDD460-C17A-461A-8108-AC605164A135}" presName="accentRepeatNode" presStyleLbl="solidFgAcc1" presStyleIdx="1" presStyleCnt="7"/>
      <dgm:spPr>
        <a:blipFill rotWithShape="0">
          <a:blip xmlns:r="http://schemas.openxmlformats.org/officeDocument/2006/relationships" r:embed="rId1"/>
          <a:srcRect/>
          <a:stretch>
            <a:fillRect t="-21000" b="-21000"/>
          </a:stretch>
        </a:blipFill>
      </dgm:spPr>
    </dgm:pt>
    <dgm:pt modelId="{6319C81D-6C90-48A2-B0C8-368E52E00DCF}" type="pres">
      <dgm:prSet presAssocID="{E9F558FA-1E0B-45A7-8D68-014DD09F8C5F}" presName="text_3" presStyleLbl="node1" presStyleIdx="2" presStyleCnt="7">
        <dgm:presLayoutVars>
          <dgm:bulletEnabled val="1"/>
        </dgm:presLayoutVars>
      </dgm:prSet>
      <dgm:spPr/>
    </dgm:pt>
    <dgm:pt modelId="{89E514B0-512B-4339-86F5-072BA2FDB225}" type="pres">
      <dgm:prSet presAssocID="{E9F558FA-1E0B-45A7-8D68-014DD09F8C5F}" presName="accent_3" presStyleCnt="0"/>
      <dgm:spPr/>
    </dgm:pt>
    <dgm:pt modelId="{3D822735-65BA-403E-B110-9B741E32BAD4}" type="pres">
      <dgm:prSet presAssocID="{E9F558FA-1E0B-45A7-8D68-014DD09F8C5F}" presName="accentRepeatNode" presStyleLbl="solidFgAcc1" presStyleIdx="2" presStyleCnt="7"/>
      <dgm:spPr>
        <a:blipFill rotWithShape="0">
          <a:blip xmlns:r="http://schemas.openxmlformats.org/officeDocument/2006/relationships" r:embed="rId1"/>
          <a:srcRect/>
          <a:stretch>
            <a:fillRect t="-21000" b="-21000"/>
          </a:stretch>
        </a:blipFill>
      </dgm:spPr>
    </dgm:pt>
    <dgm:pt modelId="{880541A6-CA12-45A5-B7DF-1844ACB5DA7D}" type="pres">
      <dgm:prSet presAssocID="{02CE2CE3-4941-4CFF-97FF-3C5087A47DDB}" presName="text_4" presStyleLbl="node1" presStyleIdx="3" presStyleCnt="7">
        <dgm:presLayoutVars>
          <dgm:bulletEnabled val="1"/>
        </dgm:presLayoutVars>
      </dgm:prSet>
      <dgm:spPr/>
    </dgm:pt>
    <dgm:pt modelId="{4C203515-C52A-4253-807D-6475BD02444C}" type="pres">
      <dgm:prSet presAssocID="{02CE2CE3-4941-4CFF-97FF-3C5087A47DDB}" presName="accent_4" presStyleCnt="0"/>
      <dgm:spPr/>
    </dgm:pt>
    <dgm:pt modelId="{26689EAF-06DF-49B4-98EC-4003675CF917}" type="pres">
      <dgm:prSet presAssocID="{02CE2CE3-4941-4CFF-97FF-3C5087A47DDB}" presName="accentRepeatNode" presStyleLbl="solidFgAcc1" presStyleIdx="3" presStyleCnt="7"/>
      <dgm:spPr>
        <a:blipFill rotWithShape="0">
          <a:blip xmlns:r="http://schemas.openxmlformats.org/officeDocument/2006/relationships" r:embed="rId1"/>
          <a:srcRect/>
          <a:stretch>
            <a:fillRect t="-21000" b="-21000"/>
          </a:stretch>
        </a:blipFill>
      </dgm:spPr>
    </dgm:pt>
    <dgm:pt modelId="{84DEA6DD-9586-401C-8D1E-A1A8816D3619}" type="pres">
      <dgm:prSet presAssocID="{A5E4D572-7EC6-42D4-8034-0F36AE49BCD2}" presName="text_5" presStyleLbl="node1" presStyleIdx="4" presStyleCnt="7" custScaleY="131895">
        <dgm:presLayoutVars>
          <dgm:bulletEnabled val="1"/>
        </dgm:presLayoutVars>
      </dgm:prSet>
      <dgm:spPr/>
    </dgm:pt>
    <dgm:pt modelId="{1626035A-F0F4-4AA1-8FB4-96AE122A232B}" type="pres">
      <dgm:prSet presAssocID="{A5E4D572-7EC6-42D4-8034-0F36AE49BCD2}" presName="accent_5" presStyleCnt="0"/>
      <dgm:spPr/>
    </dgm:pt>
    <dgm:pt modelId="{B437F63C-DB46-41C8-B0B5-E3DCF1F0CB74}" type="pres">
      <dgm:prSet presAssocID="{A5E4D572-7EC6-42D4-8034-0F36AE49BCD2}" presName="accentRepeatNode" presStyleLbl="solidFgAcc1" presStyleIdx="4" presStyleCnt="7"/>
      <dgm:spPr>
        <a:blipFill rotWithShape="0">
          <a:blip xmlns:r="http://schemas.openxmlformats.org/officeDocument/2006/relationships" r:embed="rId1"/>
          <a:srcRect/>
          <a:stretch>
            <a:fillRect t="-21000" b="-21000"/>
          </a:stretch>
        </a:blipFill>
      </dgm:spPr>
    </dgm:pt>
    <dgm:pt modelId="{7481FC22-B32B-4F9D-9706-DBA05BB3B934}" type="pres">
      <dgm:prSet presAssocID="{E830C3C2-9A1C-4366-93A0-E9743A3B7298}" presName="text_6" presStyleLbl="node1" presStyleIdx="5" presStyleCnt="7">
        <dgm:presLayoutVars>
          <dgm:bulletEnabled val="1"/>
        </dgm:presLayoutVars>
      </dgm:prSet>
      <dgm:spPr/>
    </dgm:pt>
    <dgm:pt modelId="{9F734E46-3B37-4625-8537-821CB1372959}" type="pres">
      <dgm:prSet presAssocID="{E830C3C2-9A1C-4366-93A0-E9743A3B7298}" presName="accent_6" presStyleCnt="0"/>
      <dgm:spPr/>
    </dgm:pt>
    <dgm:pt modelId="{906BE7E1-008F-4227-9A5D-1AAF8AF57396}" type="pres">
      <dgm:prSet presAssocID="{E830C3C2-9A1C-4366-93A0-E9743A3B7298}" presName="accentRepeatNode" presStyleLbl="solidFgAcc1" presStyleIdx="5" presStyleCnt="7"/>
      <dgm:spPr>
        <a:blipFill rotWithShape="0">
          <a:blip xmlns:r="http://schemas.openxmlformats.org/officeDocument/2006/relationships" r:embed="rId1"/>
          <a:srcRect/>
          <a:stretch>
            <a:fillRect t="-21000" b="-21000"/>
          </a:stretch>
        </a:blipFill>
      </dgm:spPr>
    </dgm:pt>
    <dgm:pt modelId="{0B455DA4-C148-4F23-956F-DE76C50604EE}" type="pres">
      <dgm:prSet presAssocID="{3CED41B1-CB6A-4BE3-90C7-775186BBA0F7}" presName="text_7" presStyleLbl="node1" presStyleIdx="6" presStyleCnt="7" custScaleY="147314">
        <dgm:presLayoutVars>
          <dgm:bulletEnabled val="1"/>
        </dgm:presLayoutVars>
      </dgm:prSet>
      <dgm:spPr/>
    </dgm:pt>
    <dgm:pt modelId="{2F231417-A426-46E9-94ED-9E27F5FE90F1}" type="pres">
      <dgm:prSet presAssocID="{3CED41B1-CB6A-4BE3-90C7-775186BBA0F7}" presName="accent_7" presStyleCnt="0"/>
      <dgm:spPr/>
    </dgm:pt>
    <dgm:pt modelId="{F8CD5908-86E9-4095-9EB1-713842B762D1}" type="pres">
      <dgm:prSet presAssocID="{3CED41B1-CB6A-4BE3-90C7-775186BBA0F7}" presName="accentRepeatNode" presStyleLbl="solidFgAcc1" presStyleIdx="6" presStyleCnt="7"/>
      <dgm:spPr>
        <a:blipFill rotWithShape="0">
          <a:blip xmlns:r="http://schemas.openxmlformats.org/officeDocument/2006/relationships" r:embed="rId1"/>
          <a:srcRect/>
          <a:stretch>
            <a:fillRect t="-21000" b="-21000"/>
          </a:stretch>
        </a:blipFill>
      </dgm:spPr>
    </dgm:pt>
  </dgm:ptLst>
  <dgm:cxnLst>
    <dgm:cxn modelId="{6D96E811-E5EA-45EF-9A46-CC696DF3852E}" type="presOf" srcId="{E9F558FA-1E0B-45A7-8D68-014DD09F8C5F}" destId="{6319C81D-6C90-48A2-B0C8-368E52E00DCF}" srcOrd="0" destOrd="0" presId="urn:microsoft.com/office/officeart/2008/layout/VerticalCurvedList"/>
    <dgm:cxn modelId="{504DF53A-ADE6-41BB-8C71-D4597FD27E51}" type="presOf" srcId="{E830C3C2-9A1C-4366-93A0-E9743A3B7298}" destId="{7481FC22-B32B-4F9D-9706-DBA05BB3B934}" srcOrd="0" destOrd="0" presId="urn:microsoft.com/office/officeart/2008/layout/VerticalCurvedList"/>
    <dgm:cxn modelId="{A2FDDA42-C3F4-4C45-B692-C6D148269245}" srcId="{50FC5999-60AB-492A-AB8E-38A44696DCA2}" destId="{39E99E7D-96D6-4CA5-BCE6-22AD44137463}" srcOrd="7" destOrd="0" parTransId="{FD9348EE-17CC-47CE-9689-C2482338EA63}" sibTransId="{787E3BFF-BD51-4E1F-B1C4-6FFF3A46AE81}"/>
    <dgm:cxn modelId="{89AC4C56-C1A8-44FA-903E-88C8DBB3CE8F}" srcId="{50FC5999-60AB-492A-AB8E-38A44696DCA2}" destId="{A5E4D572-7EC6-42D4-8034-0F36AE49BCD2}" srcOrd="4" destOrd="0" parTransId="{781EBD9E-861F-4299-B0AD-1C51A740CC23}" sibTransId="{34CBB0F7-D022-49DE-AF21-650A543B43ED}"/>
    <dgm:cxn modelId="{9ACF5776-EE60-44D1-A11F-CE4ACAC5D542}" srcId="{50FC5999-60AB-492A-AB8E-38A44696DCA2}" destId="{E830C3C2-9A1C-4366-93A0-E9743A3B7298}" srcOrd="5" destOrd="0" parTransId="{2BC9B49F-ACB8-4B2A-AE56-FBDACE6678FE}" sibTransId="{FFCA56BB-A858-4BBC-BD3C-29424835CCA9}"/>
    <dgm:cxn modelId="{F4878485-1BAF-4079-8A17-52F7209C55F3}" type="presOf" srcId="{5EF04B55-7E8D-47A7-B831-10484B4215C5}" destId="{C95BCCDB-77C8-4508-B3C5-A61247DF797D}" srcOrd="0" destOrd="0" presId="urn:microsoft.com/office/officeart/2008/layout/VerticalCurvedList"/>
    <dgm:cxn modelId="{EE2CDF86-9AED-48D2-9924-56AB55BEABF6}" type="presOf" srcId="{50FC5999-60AB-492A-AB8E-38A44696DCA2}" destId="{2427908E-CB74-42EA-997E-79389F786DD4}" srcOrd="0" destOrd="0" presId="urn:microsoft.com/office/officeart/2008/layout/VerticalCurvedList"/>
    <dgm:cxn modelId="{6C86C792-F481-4D24-81DC-E9B7CEFEB75B}" type="presOf" srcId="{A5E4D572-7EC6-42D4-8034-0F36AE49BCD2}" destId="{84DEA6DD-9586-401C-8D1E-A1A8816D3619}" srcOrd="0" destOrd="0" presId="urn:microsoft.com/office/officeart/2008/layout/VerticalCurvedList"/>
    <dgm:cxn modelId="{429C059D-E11A-466A-9118-FCB20428E995}" type="presOf" srcId="{3CED41B1-CB6A-4BE3-90C7-775186BBA0F7}" destId="{0B455DA4-C148-4F23-956F-DE76C50604EE}" srcOrd="0" destOrd="0" presId="urn:microsoft.com/office/officeart/2008/layout/VerticalCurvedList"/>
    <dgm:cxn modelId="{04828EB2-FA8C-4D41-8001-A15EE988F744}" srcId="{50FC5999-60AB-492A-AB8E-38A44696DCA2}" destId="{D2DDD460-C17A-461A-8108-AC605164A135}" srcOrd="1" destOrd="0" parTransId="{A341C509-39B3-4D9E-AA40-26AD5D08905E}" sibTransId="{AC533337-02EF-4BD9-9170-C23E6C50A982}"/>
    <dgm:cxn modelId="{B24DB3C1-EA7B-414E-A8CF-4147C237F08E}" type="presOf" srcId="{5337150A-0B98-4EDB-9EFD-6A66787C4092}" destId="{9DA48347-D7AD-4473-BDF5-C670086414F1}" srcOrd="0" destOrd="0" presId="urn:microsoft.com/office/officeart/2008/layout/VerticalCurvedList"/>
    <dgm:cxn modelId="{8ADDA2C7-6910-462F-872E-FEBAF25AB141}" srcId="{50FC5999-60AB-492A-AB8E-38A44696DCA2}" destId="{5EF04B55-7E8D-47A7-B831-10484B4215C5}" srcOrd="0" destOrd="0" parTransId="{090336ED-86C2-4A59-9E05-C8E622855030}" sibTransId="{5337150A-0B98-4EDB-9EFD-6A66787C4092}"/>
    <dgm:cxn modelId="{F45A48D4-FD09-49B0-9725-6FAD0DB7F3AC}" srcId="{50FC5999-60AB-492A-AB8E-38A44696DCA2}" destId="{3CED41B1-CB6A-4BE3-90C7-775186BBA0F7}" srcOrd="6" destOrd="0" parTransId="{D6B5B5E8-F692-45DD-8EEB-94D9603C312B}" sibTransId="{A40BAC22-1B1C-4191-B3CA-7070D71F54BD}"/>
    <dgm:cxn modelId="{ECCED6F0-1961-4474-BD89-28F96B20FC77}" type="presOf" srcId="{02CE2CE3-4941-4CFF-97FF-3C5087A47DDB}" destId="{880541A6-CA12-45A5-B7DF-1844ACB5DA7D}" srcOrd="0" destOrd="0" presId="urn:microsoft.com/office/officeart/2008/layout/VerticalCurvedList"/>
    <dgm:cxn modelId="{B2B3A4F1-5A33-4C85-AC00-A6D60DDD0989}" srcId="{50FC5999-60AB-492A-AB8E-38A44696DCA2}" destId="{02CE2CE3-4941-4CFF-97FF-3C5087A47DDB}" srcOrd="3" destOrd="0" parTransId="{CD98F3D2-2A60-4E6E-8712-489FE1AF5AD9}" sibTransId="{F66D4BE7-EDDB-4F39-98AC-C1D96F92C6BB}"/>
    <dgm:cxn modelId="{A1BB06F7-9693-40BC-974A-B6883C70B86E}" srcId="{50FC5999-60AB-492A-AB8E-38A44696DCA2}" destId="{E9F558FA-1E0B-45A7-8D68-014DD09F8C5F}" srcOrd="2" destOrd="0" parTransId="{FAF396F6-A574-4AFE-A79B-3F0E6099E00C}" sibTransId="{96377452-E8B0-44DE-8DA7-AA6390815D7E}"/>
    <dgm:cxn modelId="{EE9A82FF-1AC7-4A73-BE62-E3A4E456C01F}" type="presOf" srcId="{D2DDD460-C17A-461A-8108-AC605164A135}" destId="{500D00D0-2679-4650-805E-1C5C4AC01969}" srcOrd="0" destOrd="0" presId="urn:microsoft.com/office/officeart/2008/layout/VerticalCurvedList"/>
    <dgm:cxn modelId="{38B5731F-3556-4524-BF02-0174AAD03EEB}" type="presParOf" srcId="{2427908E-CB74-42EA-997E-79389F786DD4}" destId="{01900CDC-F472-41D4-A4C4-1F1DE1F7EEE6}" srcOrd="0" destOrd="0" presId="urn:microsoft.com/office/officeart/2008/layout/VerticalCurvedList"/>
    <dgm:cxn modelId="{7C069793-EE81-4AC4-81E0-F15B171E512A}" type="presParOf" srcId="{01900CDC-F472-41D4-A4C4-1F1DE1F7EEE6}" destId="{5F45AEAC-397E-435C-A304-91B37E6FF918}" srcOrd="0" destOrd="0" presId="urn:microsoft.com/office/officeart/2008/layout/VerticalCurvedList"/>
    <dgm:cxn modelId="{F099A9ED-CFF8-4C15-8200-5857990D1D1D}" type="presParOf" srcId="{5F45AEAC-397E-435C-A304-91B37E6FF918}" destId="{1AA492B7-88FF-4063-96EE-B023971C291E}" srcOrd="0" destOrd="0" presId="urn:microsoft.com/office/officeart/2008/layout/VerticalCurvedList"/>
    <dgm:cxn modelId="{F69AC920-E385-435C-84CE-8911E38BBE5D}" type="presParOf" srcId="{5F45AEAC-397E-435C-A304-91B37E6FF918}" destId="{9DA48347-D7AD-4473-BDF5-C670086414F1}" srcOrd="1" destOrd="0" presId="urn:microsoft.com/office/officeart/2008/layout/VerticalCurvedList"/>
    <dgm:cxn modelId="{5BFA0DF9-5D64-4817-BE05-2F477666BF22}" type="presParOf" srcId="{5F45AEAC-397E-435C-A304-91B37E6FF918}" destId="{B40E6038-F320-4C1E-B750-F7918C0FD3FE}" srcOrd="2" destOrd="0" presId="urn:microsoft.com/office/officeart/2008/layout/VerticalCurvedList"/>
    <dgm:cxn modelId="{E60B5AA2-81FE-4CFF-B13B-472B715AFC18}" type="presParOf" srcId="{5F45AEAC-397E-435C-A304-91B37E6FF918}" destId="{78B6F3D9-E4DF-413A-A849-C9DFFD56A0E0}" srcOrd="3" destOrd="0" presId="urn:microsoft.com/office/officeart/2008/layout/VerticalCurvedList"/>
    <dgm:cxn modelId="{2292A3E1-6087-4156-A624-2B79BE61F4BA}" type="presParOf" srcId="{01900CDC-F472-41D4-A4C4-1F1DE1F7EEE6}" destId="{C95BCCDB-77C8-4508-B3C5-A61247DF797D}" srcOrd="1" destOrd="0" presId="urn:microsoft.com/office/officeart/2008/layout/VerticalCurvedList"/>
    <dgm:cxn modelId="{44C76DB7-919F-45F8-A6FD-2EED4B56594C}" type="presParOf" srcId="{01900CDC-F472-41D4-A4C4-1F1DE1F7EEE6}" destId="{11144D07-0751-45F5-9B95-5D65F7BE8837}" srcOrd="2" destOrd="0" presId="urn:microsoft.com/office/officeart/2008/layout/VerticalCurvedList"/>
    <dgm:cxn modelId="{0AEC934D-FA31-4CB2-AE38-F6AD00892EB5}" type="presParOf" srcId="{11144D07-0751-45F5-9B95-5D65F7BE8837}" destId="{7B518265-A5FD-4E27-8209-B40E8E45201C}" srcOrd="0" destOrd="0" presId="urn:microsoft.com/office/officeart/2008/layout/VerticalCurvedList"/>
    <dgm:cxn modelId="{C1E267B5-353E-4477-B310-C4EDBB8C0C98}" type="presParOf" srcId="{01900CDC-F472-41D4-A4C4-1F1DE1F7EEE6}" destId="{500D00D0-2679-4650-805E-1C5C4AC01969}" srcOrd="3" destOrd="0" presId="urn:microsoft.com/office/officeart/2008/layout/VerticalCurvedList"/>
    <dgm:cxn modelId="{34F9C374-C28A-4F23-920F-4EB60BA36843}" type="presParOf" srcId="{01900CDC-F472-41D4-A4C4-1F1DE1F7EEE6}" destId="{AB0767B9-5D9D-4F5C-BAC8-4A0902B513F3}" srcOrd="4" destOrd="0" presId="urn:microsoft.com/office/officeart/2008/layout/VerticalCurvedList"/>
    <dgm:cxn modelId="{9D20F915-4949-4EBB-BABF-057B012FA06D}" type="presParOf" srcId="{AB0767B9-5D9D-4F5C-BAC8-4A0902B513F3}" destId="{FF85409D-89AF-4018-9D93-8145B6CEA0EC}" srcOrd="0" destOrd="0" presId="urn:microsoft.com/office/officeart/2008/layout/VerticalCurvedList"/>
    <dgm:cxn modelId="{E3C8DC26-C06A-4541-AE66-688B238FB246}" type="presParOf" srcId="{01900CDC-F472-41D4-A4C4-1F1DE1F7EEE6}" destId="{6319C81D-6C90-48A2-B0C8-368E52E00DCF}" srcOrd="5" destOrd="0" presId="urn:microsoft.com/office/officeart/2008/layout/VerticalCurvedList"/>
    <dgm:cxn modelId="{B05FDB85-B0C5-429A-A54B-2630672ADD7B}" type="presParOf" srcId="{01900CDC-F472-41D4-A4C4-1F1DE1F7EEE6}" destId="{89E514B0-512B-4339-86F5-072BA2FDB225}" srcOrd="6" destOrd="0" presId="urn:microsoft.com/office/officeart/2008/layout/VerticalCurvedList"/>
    <dgm:cxn modelId="{3B768E4A-FE05-4007-9456-EA46800AF934}" type="presParOf" srcId="{89E514B0-512B-4339-86F5-072BA2FDB225}" destId="{3D822735-65BA-403E-B110-9B741E32BAD4}" srcOrd="0" destOrd="0" presId="urn:microsoft.com/office/officeart/2008/layout/VerticalCurvedList"/>
    <dgm:cxn modelId="{8B5F8237-ECF7-43CE-B856-9AEF2DC8B40C}" type="presParOf" srcId="{01900CDC-F472-41D4-A4C4-1F1DE1F7EEE6}" destId="{880541A6-CA12-45A5-B7DF-1844ACB5DA7D}" srcOrd="7" destOrd="0" presId="urn:microsoft.com/office/officeart/2008/layout/VerticalCurvedList"/>
    <dgm:cxn modelId="{CB5B271B-DC67-4859-B404-9069CE003909}" type="presParOf" srcId="{01900CDC-F472-41D4-A4C4-1F1DE1F7EEE6}" destId="{4C203515-C52A-4253-807D-6475BD02444C}" srcOrd="8" destOrd="0" presId="urn:microsoft.com/office/officeart/2008/layout/VerticalCurvedList"/>
    <dgm:cxn modelId="{E03AC1A7-EE75-4419-87B1-DA81CFBC359A}" type="presParOf" srcId="{4C203515-C52A-4253-807D-6475BD02444C}" destId="{26689EAF-06DF-49B4-98EC-4003675CF917}" srcOrd="0" destOrd="0" presId="urn:microsoft.com/office/officeart/2008/layout/VerticalCurvedList"/>
    <dgm:cxn modelId="{77111FF8-A740-431B-9233-ABAA182316CF}" type="presParOf" srcId="{01900CDC-F472-41D4-A4C4-1F1DE1F7EEE6}" destId="{84DEA6DD-9586-401C-8D1E-A1A8816D3619}" srcOrd="9" destOrd="0" presId="urn:microsoft.com/office/officeart/2008/layout/VerticalCurvedList"/>
    <dgm:cxn modelId="{F2A5CBA0-FFC4-4BF6-A680-E6CA8930DFD9}" type="presParOf" srcId="{01900CDC-F472-41D4-A4C4-1F1DE1F7EEE6}" destId="{1626035A-F0F4-4AA1-8FB4-96AE122A232B}" srcOrd="10" destOrd="0" presId="urn:microsoft.com/office/officeart/2008/layout/VerticalCurvedList"/>
    <dgm:cxn modelId="{7728E09B-FB31-48B4-9260-F9B790F1E6B9}" type="presParOf" srcId="{1626035A-F0F4-4AA1-8FB4-96AE122A232B}" destId="{B437F63C-DB46-41C8-B0B5-E3DCF1F0CB74}" srcOrd="0" destOrd="0" presId="urn:microsoft.com/office/officeart/2008/layout/VerticalCurvedList"/>
    <dgm:cxn modelId="{7BBE3EA7-1D08-4FE2-B945-876E4990A801}" type="presParOf" srcId="{01900CDC-F472-41D4-A4C4-1F1DE1F7EEE6}" destId="{7481FC22-B32B-4F9D-9706-DBA05BB3B934}" srcOrd="11" destOrd="0" presId="urn:microsoft.com/office/officeart/2008/layout/VerticalCurvedList"/>
    <dgm:cxn modelId="{1AA7B0DE-2A52-4654-AB84-F3F38E27E3D4}" type="presParOf" srcId="{01900CDC-F472-41D4-A4C4-1F1DE1F7EEE6}" destId="{9F734E46-3B37-4625-8537-821CB1372959}" srcOrd="12" destOrd="0" presId="urn:microsoft.com/office/officeart/2008/layout/VerticalCurvedList"/>
    <dgm:cxn modelId="{BC815631-60C1-4E05-BE0B-D412667DDF8F}" type="presParOf" srcId="{9F734E46-3B37-4625-8537-821CB1372959}" destId="{906BE7E1-008F-4227-9A5D-1AAF8AF57396}" srcOrd="0" destOrd="0" presId="urn:microsoft.com/office/officeart/2008/layout/VerticalCurvedList"/>
    <dgm:cxn modelId="{EB0D06E5-C519-4DFC-8A3C-6CCFC7626ABD}" type="presParOf" srcId="{01900CDC-F472-41D4-A4C4-1F1DE1F7EEE6}" destId="{0B455DA4-C148-4F23-956F-DE76C50604EE}" srcOrd="13" destOrd="0" presId="urn:microsoft.com/office/officeart/2008/layout/VerticalCurvedList"/>
    <dgm:cxn modelId="{27094837-896D-4077-A524-FF140B9A8486}" type="presParOf" srcId="{01900CDC-F472-41D4-A4C4-1F1DE1F7EEE6}" destId="{2F231417-A426-46E9-94ED-9E27F5FE90F1}" srcOrd="14" destOrd="0" presId="urn:microsoft.com/office/officeart/2008/layout/VerticalCurvedList"/>
    <dgm:cxn modelId="{EDD39412-9B3C-4DF0-81FB-423AB5EBE8A2}" type="presParOf" srcId="{2F231417-A426-46E9-94ED-9E27F5FE90F1}" destId="{F8CD5908-86E9-4095-9EB1-713842B762D1}" srcOrd="0" destOrd="0" presId="urn:microsoft.com/office/officeart/2008/layout/VerticalCurvedList"/>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70B3CC78-D432-4F62-9D85-A18BF28E2F5E}" type="doc">
      <dgm:prSet loTypeId="urn:microsoft.com/office/officeart/2005/8/layout/hProcess7" loCatId="list" qsTypeId="urn:microsoft.com/office/officeart/2005/8/quickstyle/simple5" qsCatId="simple" csTypeId="urn:microsoft.com/office/officeart/2005/8/colors/colorful4" csCatId="colorful" phldr="1"/>
      <dgm:spPr/>
      <dgm:t>
        <a:bodyPr/>
        <a:lstStyle/>
        <a:p>
          <a:endParaRPr lang="pl-PL"/>
        </a:p>
      </dgm:t>
    </dgm:pt>
    <dgm:pt modelId="{F820949D-801E-4795-BA34-73F857BDB5BD}">
      <dgm:prSet phldrT="[Tekst]" custT="1"/>
      <dgm:spPr/>
      <dgm:t>
        <a:bodyPr/>
        <a:lstStyle/>
        <a:p>
          <a:r>
            <a:rPr lang="pl-PL" sz="1200" b="1">
              <a:solidFill>
                <a:sysClr val="windowText" lastClr="000000"/>
              </a:solidFill>
            </a:rPr>
            <a:t>20000 zł</a:t>
          </a:r>
        </a:p>
      </dgm:t>
    </dgm:pt>
    <dgm:pt modelId="{2FAFC7D2-0B0E-4FBF-9EC0-DC75C21B4BEE}" type="parTrans" cxnId="{63292962-45D8-4F9C-A1CB-E8FDA71696B5}">
      <dgm:prSet/>
      <dgm:spPr/>
      <dgm:t>
        <a:bodyPr/>
        <a:lstStyle/>
        <a:p>
          <a:endParaRPr lang="pl-PL" sz="1200"/>
        </a:p>
      </dgm:t>
    </dgm:pt>
    <dgm:pt modelId="{800F41CE-7AAA-4BD0-9FB2-E82FB6FFA716}" type="sibTrans" cxnId="{63292962-45D8-4F9C-A1CB-E8FDA71696B5}">
      <dgm:prSet/>
      <dgm:spPr/>
      <dgm:t>
        <a:bodyPr/>
        <a:lstStyle/>
        <a:p>
          <a:endParaRPr lang="pl-PL" sz="1200"/>
        </a:p>
      </dgm:t>
    </dgm:pt>
    <dgm:pt modelId="{4C8BE6BC-0003-484C-BF8D-EFD7EE3021F9}">
      <dgm:prSet phldrT="[Tekst]" custT="1"/>
      <dgm:spPr/>
      <dgm:t>
        <a:bodyPr/>
        <a:lstStyle/>
        <a:p>
          <a:r>
            <a:rPr lang="pl-PL" sz="1200"/>
            <a:t>  2015 r.</a:t>
          </a:r>
        </a:p>
      </dgm:t>
    </dgm:pt>
    <dgm:pt modelId="{A7C0C819-0BF8-4BDA-94FB-5454DDBDD80E}" type="parTrans" cxnId="{EF4E805A-8EE7-4CFE-96EC-78141FE2E955}">
      <dgm:prSet/>
      <dgm:spPr/>
      <dgm:t>
        <a:bodyPr/>
        <a:lstStyle/>
        <a:p>
          <a:endParaRPr lang="pl-PL" sz="1200"/>
        </a:p>
      </dgm:t>
    </dgm:pt>
    <dgm:pt modelId="{53E0CDBA-A68B-40AD-BFF6-685B85E24586}" type="sibTrans" cxnId="{EF4E805A-8EE7-4CFE-96EC-78141FE2E955}">
      <dgm:prSet/>
      <dgm:spPr/>
      <dgm:t>
        <a:bodyPr/>
        <a:lstStyle/>
        <a:p>
          <a:endParaRPr lang="pl-PL" sz="1200"/>
        </a:p>
      </dgm:t>
    </dgm:pt>
    <dgm:pt modelId="{14EB4FD8-F4DA-4F53-840E-329E82119D24}">
      <dgm:prSet phldrT="[Tekst]" custT="1"/>
      <dgm:spPr/>
      <dgm:t>
        <a:bodyPr/>
        <a:lstStyle/>
        <a:p>
          <a:r>
            <a:rPr lang="pl-PL" sz="1200" b="1">
              <a:solidFill>
                <a:sysClr val="windowText" lastClr="000000"/>
              </a:solidFill>
            </a:rPr>
            <a:t>12000zł</a:t>
          </a:r>
        </a:p>
      </dgm:t>
    </dgm:pt>
    <dgm:pt modelId="{29B6BCF8-A31D-4B01-9D67-C872CD5AB830}" type="parTrans" cxnId="{FD8E0176-744C-4E85-BABF-DC667995B3FE}">
      <dgm:prSet/>
      <dgm:spPr/>
      <dgm:t>
        <a:bodyPr/>
        <a:lstStyle/>
        <a:p>
          <a:endParaRPr lang="pl-PL" sz="1200"/>
        </a:p>
      </dgm:t>
    </dgm:pt>
    <dgm:pt modelId="{38BBD4E0-DEAF-4020-8F04-8DFCE85361EE}" type="sibTrans" cxnId="{FD8E0176-744C-4E85-BABF-DC667995B3FE}">
      <dgm:prSet/>
      <dgm:spPr/>
      <dgm:t>
        <a:bodyPr/>
        <a:lstStyle/>
        <a:p>
          <a:endParaRPr lang="pl-PL" sz="1200"/>
        </a:p>
      </dgm:t>
    </dgm:pt>
    <dgm:pt modelId="{B1091D4A-795F-4371-A31F-C8AC576422D7}">
      <dgm:prSet phldrT="[Tekst]" custT="1"/>
      <dgm:spPr/>
      <dgm:t>
        <a:bodyPr/>
        <a:lstStyle/>
        <a:p>
          <a:r>
            <a:rPr lang="pl-PL" sz="1200"/>
            <a:t>   2020 r.</a:t>
          </a:r>
        </a:p>
      </dgm:t>
    </dgm:pt>
    <dgm:pt modelId="{F84DE258-DBB9-4060-9FE4-2788DFF51F1D}" type="parTrans" cxnId="{AFB3B592-0C49-4088-9479-0B3B508E2E42}">
      <dgm:prSet/>
      <dgm:spPr/>
      <dgm:t>
        <a:bodyPr/>
        <a:lstStyle/>
        <a:p>
          <a:endParaRPr lang="pl-PL" sz="1200"/>
        </a:p>
      </dgm:t>
    </dgm:pt>
    <dgm:pt modelId="{B3014F81-280F-444A-8B73-3269D775A2B7}" type="sibTrans" cxnId="{AFB3B592-0C49-4088-9479-0B3B508E2E42}">
      <dgm:prSet/>
      <dgm:spPr/>
      <dgm:t>
        <a:bodyPr/>
        <a:lstStyle/>
        <a:p>
          <a:endParaRPr lang="pl-PL" sz="1200"/>
        </a:p>
      </dgm:t>
    </dgm:pt>
    <dgm:pt modelId="{92DEB4A1-2D16-4EA0-AC95-74C2C2989844}">
      <dgm:prSet phldrT="[Tekst]" custT="1"/>
      <dgm:spPr/>
      <dgm:t>
        <a:bodyPr/>
        <a:lstStyle/>
        <a:p>
          <a:r>
            <a:rPr lang="pl-PL" sz="1200" b="1">
              <a:solidFill>
                <a:sysClr val="windowText" lastClr="000000"/>
              </a:solidFill>
            </a:rPr>
            <a:t>12000 zł</a:t>
          </a:r>
        </a:p>
      </dgm:t>
    </dgm:pt>
    <dgm:pt modelId="{DCF59740-F0BE-458F-98FC-C900C2649CAB}" type="parTrans" cxnId="{71387481-7C20-429C-B70C-9EB1DDC7D39D}">
      <dgm:prSet/>
      <dgm:spPr/>
      <dgm:t>
        <a:bodyPr/>
        <a:lstStyle/>
        <a:p>
          <a:endParaRPr lang="pl-PL" sz="1200"/>
        </a:p>
      </dgm:t>
    </dgm:pt>
    <dgm:pt modelId="{7ADD3D0C-D402-4777-A1F9-6586ED4256EF}" type="sibTrans" cxnId="{71387481-7C20-429C-B70C-9EB1DDC7D39D}">
      <dgm:prSet/>
      <dgm:spPr/>
      <dgm:t>
        <a:bodyPr/>
        <a:lstStyle/>
        <a:p>
          <a:endParaRPr lang="pl-PL" sz="1200"/>
        </a:p>
      </dgm:t>
    </dgm:pt>
    <dgm:pt modelId="{16A9F8DE-8E7F-487C-B99D-FB0670A185D6}">
      <dgm:prSet phldrT="[Tekst]" custT="1"/>
      <dgm:spPr/>
      <dgm:t>
        <a:bodyPr/>
        <a:lstStyle/>
        <a:p>
          <a:r>
            <a:rPr lang="pl-PL" sz="1200"/>
            <a:t>   2021 r.</a:t>
          </a:r>
        </a:p>
      </dgm:t>
    </dgm:pt>
    <dgm:pt modelId="{54D47F64-7D15-4FE1-B66A-0B62E17AE7B0}" type="parTrans" cxnId="{C1B057CD-DB2A-41C7-B815-2C19AB378277}">
      <dgm:prSet/>
      <dgm:spPr/>
      <dgm:t>
        <a:bodyPr/>
        <a:lstStyle/>
        <a:p>
          <a:endParaRPr lang="pl-PL" sz="1200"/>
        </a:p>
      </dgm:t>
    </dgm:pt>
    <dgm:pt modelId="{7C0F7972-F0F7-468D-9AEB-5A8FE5FB3B78}" type="sibTrans" cxnId="{C1B057CD-DB2A-41C7-B815-2C19AB378277}">
      <dgm:prSet/>
      <dgm:spPr/>
      <dgm:t>
        <a:bodyPr/>
        <a:lstStyle/>
        <a:p>
          <a:endParaRPr lang="pl-PL" sz="1200"/>
        </a:p>
      </dgm:t>
    </dgm:pt>
    <dgm:pt modelId="{96EA6BA4-5175-4B9F-8C1A-751C05EDB48F}">
      <dgm:prSet custT="1"/>
      <dgm:spPr/>
      <dgm:t>
        <a:bodyPr/>
        <a:lstStyle/>
        <a:p>
          <a:r>
            <a:rPr lang="pl-PL" sz="1200" b="1">
              <a:solidFill>
                <a:sysClr val="windowText" lastClr="000000"/>
              </a:solidFill>
            </a:rPr>
            <a:t>10000 zł </a:t>
          </a:r>
        </a:p>
      </dgm:t>
    </dgm:pt>
    <dgm:pt modelId="{E0B53392-01CB-444C-8F4F-329E10812F86}" type="parTrans" cxnId="{452C8C0C-6141-446E-838C-DD5EAEFC6D92}">
      <dgm:prSet/>
      <dgm:spPr/>
      <dgm:t>
        <a:bodyPr/>
        <a:lstStyle/>
        <a:p>
          <a:endParaRPr lang="pl-PL" sz="1200"/>
        </a:p>
      </dgm:t>
    </dgm:pt>
    <dgm:pt modelId="{A5AEFC7C-C808-4B7F-8E1E-A75CBD88C17D}" type="sibTrans" cxnId="{452C8C0C-6141-446E-838C-DD5EAEFC6D92}">
      <dgm:prSet/>
      <dgm:spPr/>
      <dgm:t>
        <a:bodyPr/>
        <a:lstStyle/>
        <a:p>
          <a:endParaRPr lang="pl-PL" sz="1200"/>
        </a:p>
      </dgm:t>
    </dgm:pt>
    <dgm:pt modelId="{38411519-7D36-4C3D-A8AC-00E745C15BAC}">
      <dgm:prSet custT="1"/>
      <dgm:spPr/>
      <dgm:t>
        <a:bodyPr/>
        <a:lstStyle/>
        <a:p>
          <a:r>
            <a:rPr lang="pl-PL" sz="1200" b="1">
              <a:solidFill>
                <a:sysClr val="windowText" lastClr="000000"/>
              </a:solidFill>
            </a:rPr>
            <a:t>10000 zł </a:t>
          </a:r>
        </a:p>
      </dgm:t>
    </dgm:pt>
    <dgm:pt modelId="{8E5B74A9-F677-460B-8EBB-49ABD0A36094}" type="parTrans" cxnId="{F08E61D8-FB36-4CD2-8874-ABA5D47F58C1}">
      <dgm:prSet/>
      <dgm:spPr/>
      <dgm:t>
        <a:bodyPr/>
        <a:lstStyle/>
        <a:p>
          <a:endParaRPr lang="pl-PL" sz="1200"/>
        </a:p>
      </dgm:t>
    </dgm:pt>
    <dgm:pt modelId="{7E416758-ABF8-4CE0-8E07-ED05F0F04ECD}" type="sibTrans" cxnId="{F08E61D8-FB36-4CD2-8874-ABA5D47F58C1}">
      <dgm:prSet/>
      <dgm:spPr/>
      <dgm:t>
        <a:bodyPr/>
        <a:lstStyle/>
        <a:p>
          <a:endParaRPr lang="pl-PL" sz="1200"/>
        </a:p>
      </dgm:t>
    </dgm:pt>
    <dgm:pt modelId="{6AAF593C-7631-4A38-BEB0-45DB9832A746}">
      <dgm:prSet custT="1"/>
      <dgm:spPr/>
      <dgm:t>
        <a:bodyPr/>
        <a:lstStyle/>
        <a:p>
          <a:r>
            <a:rPr lang="pl-PL" sz="1200" b="1">
              <a:solidFill>
                <a:sysClr val="windowText" lastClr="000000"/>
              </a:solidFill>
            </a:rPr>
            <a:t>10000 zł</a:t>
          </a:r>
        </a:p>
      </dgm:t>
    </dgm:pt>
    <dgm:pt modelId="{70B7A2A4-0A71-45D6-8BCC-8C3D74A33C01}" type="parTrans" cxnId="{3F6E672C-EC4A-4886-843E-F8A7D7014F00}">
      <dgm:prSet/>
      <dgm:spPr/>
      <dgm:t>
        <a:bodyPr/>
        <a:lstStyle/>
        <a:p>
          <a:endParaRPr lang="pl-PL" sz="1200"/>
        </a:p>
      </dgm:t>
    </dgm:pt>
    <dgm:pt modelId="{9FEBCA8A-467F-4661-8CD4-19D7AE604FC4}" type="sibTrans" cxnId="{3F6E672C-EC4A-4886-843E-F8A7D7014F00}">
      <dgm:prSet/>
      <dgm:spPr/>
      <dgm:t>
        <a:bodyPr/>
        <a:lstStyle/>
        <a:p>
          <a:endParaRPr lang="pl-PL" sz="1200"/>
        </a:p>
      </dgm:t>
    </dgm:pt>
    <dgm:pt modelId="{E5D220E6-3418-43B4-A4A5-B87D1B1AE237}">
      <dgm:prSet custT="1"/>
      <dgm:spPr/>
      <dgm:t>
        <a:bodyPr/>
        <a:lstStyle/>
        <a:p>
          <a:r>
            <a:rPr lang="pl-PL" sz="1200" b="1">
              <a:solidFill>
                <a:sysClr val="windowText" lastClr="000000"/>
              </a:solidFill>
            </a:rPr>
            <a:t>12000 zł</a:t>
          </a:r>
        </a:p>
      </dgm:t>
    </dgm:pt>
    <dgm:pt modelId="{D8728EA9-620E-4356-B36D-9016E806792F}" type="parTrans" cxnId="{8BF6491A-5CD5-4EA6-8C41-6120CEE5B174}">
      <dgm:prSet/>
      <dgm:spPr/>
      <dgm:t>
        <a:bodyPr/>
        <a:lstStyle/>
        <a:p>
          <a:endParaRPr lang="pl-PL" sz="1200"/>
        </a:p>
      </dgm:t>
    </dgm:pt>
    <dgm:pt modelId="{94C11581-ED3C-4F0F-AC0B-A1F56045394B}" type="sibTrans" cxnId="{8BF6491A-5CD5-4EA6-8C41-6120CEE5B174}">
      <dgm:prSet/>
      <dgm:spPr/>
      <dgm:t>
        <a:bodyPr/>
        <a:lstStyle/>
        <a:p>
          <a:endParaRPr lang="pl-PL" sz="1200"/>
        </a:p>
      </dgm:t>
    </dgm:pt>
    <dgm:pt modelId="{2172E735-0FF2-47F8-AE2C-CF3AC545C308}">
      <dgm:prSet custT="1"/>
      <dgm:spPr/>
      <dgm:t>
        <a:bodyPr/>
        <a:lstStyle/>
        <a:p>
          <a:r>
            <a:rPr lang="pl-PL" sz="1200"/>
            <a:t>  2016 r.</a:t>
          </a:r>
        </a:p>
      </dgm:t>
    </dgm:pt>
    <dgm:pt modelId="{F24B0D9C-4218-4EFA-B166-2A9DF2C6FBA4}" type="parTrans" cxnId="{27BE275C-83EF-4D2A-B802-100EDC2908C5}">
      <dgm:prSet/>
      <dgm:spPr/>
      <dgm:t>
        <a:bodyPr/>
        <a:lstStyle/>
        <a:p>
          <a:endParaRPr lang="pl-PL" sz="1200"/>
        </a:p>
      </dgm:t>
    </dgm:pt>
    <dgm:pt modelId="{046EE20D-716B-4569-95FE-8ED9B119B174}" type="sibTrans" cxnId="{27BE275C-83EF-4D2A-B802-100EDC2908C5}">
      <dgm:prSet/>
      <dgm:spPr/>
      <dgm:t>
        <a:bodyPr/>
        <a:lstStyle/>
        <a:p>
          <a:endParaRPr lang="pl-PL" sz="1200"/>
        </a:p>
      </dgm:t>
    </dgm:pt>
    <dgm:pt modelId="{739FFE2F-4C88-40C2-8347-FE7135E67BD3}">
      <dgm:prSet custT="1"/>
      <dgm:spPr/>
      <dgm:t>
        <a:bodyPr/>
        <a:lstStyle/>
        <a:p>
          <a:r>
            <a:rPr lang="pl-PL" sz="1200"/>
            <a:t>  2017 r.</a:t>
          </a:r>
        </a:p>
      </dgm:t>
    </dgm:pt>
    <dgm:pt modelId="{00272159-C1BE-4737-A5B4-756ADDBC703B}" type="parTrans" cxnId="{B54044B4-82AB-4901-AD45-E3A8632DC0CC}">
      <dgm:prSet/>
      <dgm:spPr/>
      <dgm:t>
        <a:bodyPr/>
        <a:lstStyle/>
        <a:p>
          <a:endParaRPr lang="pl-PL" sz="1200"/>
        </a:p>
      </dgm:t>
    </dgm:pt>
    <dgm:pt modelId="{1D6CED75-A147-4760-855A-F1AABA49FEB8}" type="sibTrans" cxnId="{B54044B4-82AB-4901-AD45-E3A8632DC0CC}">
      <dgm:prSet/>
      <dgm:spPr/>
      <dgm:t>
        <a:bodyPr/>
        <a:lstStyle/>
        <a:p>
          <a:endParaRPr lang="pl-PL" sz="1200"/>
        </a:p>
      </dgm:t>
    </dgm:pt>
    <dgm:pt modelId="{A1FB7C68-0D79-482E-AE14-7455806FB32C}">
      <dgm:prSet custT="1"/>
      <dgm:spPr/>
      <dgm:t>
        <a:bodyPr/>
        <a:lstStyle/>
        <a:p>
          <a:r>
            <a:rPr lang="pl-PL" sz="1200"/>
            <a:t>  2018 r.</a:t>
          </a:r>
        </a:p>
      </dgm:t>
    </dgm:pt>
    <dgm:pt modelId="{9BCEDE6B-B502-4294-BFB2-B519890BC2C6}" type="parTrans" cxnId="{53588B21-1621-44F7-B88C-BC17290E3E11}">
      <dgm:prSet/>
      <dgm:spPr/>
      <dgm:t>
        <a:bodyPr/>
        <a:lstStyle/>
        <a:p>
          <a:endParaRPr lang="pl-PL" sz="1200"/>
        </a:p>
      </dgm:t>
    </dgm:pt>
    <dgm:pt modelId="{CA90194F-0E15-42FC-85B3-A934763D57CF}" type="sibTrans" cxnId="{53588B21-1621-44F7-B88C-BC17290E3E11}">
      <dgm:prSet/>
      <dgm:spPr/>
      <dgm:t>
        <a:bodyPr/>
        <a:lstStyle/>
        <a:p>
          <a:endParaRPr lang="pl-PL" sz="1200"/>
        </a:p>
      </dgm:t>
    </dgm:pt>
    <dgm:pt modelId="{F563FAB1-4308-4486-BF7F-2F7C950BF55A}">
      <dgm:prSet custT="1"/>
      <dgm:spPr/>
      <dgm:t>
        <a:bodyPr/>
        <a:lstStyle/>
        <a:p>
          <a:r>
            <a:rPr lang="pl-PL" sz="1200"/>
            <a:t>   2019 r.  </a:t>
          </a:r>
        </a:p>
      </dgm:t>
    </dgm:pt>
    <dgm:pt modelId="{09D92E90-0C0D-464E-9589-090F35A7BBDE}" type="parTrans" cxnId="{6F0F4693-FB56-4652-BEE6-22786E7C48CB}">
      <dgm:prSet/>
      <dgm:spPr/>
      <dgm:t>
        <a:bodyPr/>
        <a:lstStyle/>
        <a:p>
          <a:endParaRPr lang="pl-PL" sz="1200"/>
        </a:p>
      </dgm:t>
    </dgm:pt>
    <dgm:pt modelId="{0360F9B4-2C97-4B4C-BBAB-A4BCF1353CF2}" type="sibTrans" cxnId="{6F0F4693-FB56-4652-BEE6-22786E7C48CB}">
      <dgm:prSet/>
      <dgm:spPr/>
      <dgm:t>
        <a:bodyPr/>
        <a:lstStyle/>
        <a:p>
          <a:endParaRPr lang="pl-PL" sz="1200"/>
        </a:p>
      </dgm:t>
    </dgm:pt>
    <dgm:pt modelId="{B0647A44-8150-404C-9AAB-89F2F3861F97}">
      <dgm:prSet custT="1"/>
      <dgm:spPr/>
      <dgm:t>
        <a:bodyPr/>
        <a:lstStyle/>
        <a:p>
          <a:r>
            <a:rPr lang="pl-PL" sz="1200" b="1">
              <a:solidFill>
                <a:sysClr val="windowText" lastClr="000000"/>
              </a:solidFill>
            </a:rPr>
            <a:t>12000 zł </a:t>
          </a:r>
        </a:p>
      </dgm:t>
    </dgm:pt>
    <dgm:pt modelId="{4091A6D4-8DA5-467E-BCE6-793A5BC1A453}" type="parTrans" cxnId="{92E67598-739E-4C1B-B5D6-B5E97ED37614}">
      <dgm:prSet/>
      <dgm:spPr/>
      <dgm:t>
        <a:bodyPr/>
        <a:lstStyle/>
        <a:p>
          <a:endParaRPr lang="pl-PL" sz="1200"/>
        </a:p>
      </dgm:t>
    </dgm:pt>
    <dgm:pt modelId="{B031FEE7-703D-4344-A026-B7EE15DFEF00}" type="sibTrans" cxnId="{92E67598-739E-4C1B-B5D6-B5E97ED37614}">
      <dgm:prSet/>
      <dgm:spPr/>
      <dgm:t>
        <a:bodyPr/>
        <a:lstStyle/>
        <a:p>
          <a:endParaRPr lang="pl-PL" sz="1200"/>
        </a:p>
      </dgm:t>
    </dgm:pt>
    <dgm:pt modelId="{6DB0E844-92D7-484B-9545-4596C7E859CD}">
      <dgm:prSet phldrT="[Tekst]" custT="1"/>
      <dgm:spPr/>
      <dgm:t>
        <a:bodyPr/>
        <a:lstStyle/>
        <a:p>
          <a:endParaRPr lang="pl-PL" sz="1200"/>
        </a:p>
      </dgm:t>
    </dgm:pt>
    <dgm:pt modelId="{57DE4D38-D7A4-4F59-83C3-87AD5CD24E77}" type="parTrans" cxnId="{9685BDE7-35EF-4D3D-929F-B07522DBEE07}">
      <dgm:prSet/>
      <dgm:spPr/>
      <dgm:t>
        <a:bodyPr/>
        <a:lstStyle/>
        <a:p>
          <a:endParaRPr lang="pl-PL" sz="1200"/>
        </a:p>
      </dgm:t>
    </dgm:pt>
    <dgm:pt modelId="{8CA62569-602B-4EA5-BB0D-93BD71E66DA4}" type="sibTrans" cxnId="{9685BDE7-35EF-4D3D-929F-B07522DBEE07}">
      <dgm:prSet/>
      <dgm:spPr/>
      <dgm:t>
        <a:bodyPr/>
        <a:lstStyle/>
        <a:p>
          <a:endParaRPr lang="pl-PL" sz="1200"/>
        </a:p>
      </dgm:t>
    </dgm:pt>
    <dgm:pt modelId="{8DB16B27-8C0D-4C08-8F6C-0ADD2A4DB02E}">
      <dgm:prSet custT="1"/>
      <dgm:spPr/>
      <dgm:t>
        <a:bodyPr/>
        <a:lstStyle/>
        <a:p>
          <a:r>
            <a:rPr lang="pl-PL" sz="1200"/>
            <a:t>  2022  r. </a:t>
          </a:r>
        </a:p>
      </dgm:t>
    </dgm:pt>
    <dgm:pt modelId="{D8E4A0DF-487A-4297-A9BA-10A0414985A7}" type="parTrans" cxnId="{8F4B184D-99E5-4934-BC4A-CBA1866AD10B}">
      <dgm:prSet/>
      <dgm:spPr/>
      <dgm:t>
        <a:bodyPr/>
        <a:lstStyle/>
        <a:p>
          <a:endParaRPr lang="pl-PL" sz="1200"/>
        </a:p>
      </dgm:t>
    </dgm:pt>
    <dgm:pt modelId="{19AF4058-06AE-4D7A-9379-54C7665A59F6}" type="sibTrans" cxnId="{8F4B184D-99E5-4934-BC4A-CBA1866AD10B}">
      <dgm:prSet/>
      <dgm:spPr/>
      <dgm:t>
        <a:bodyPr/>
        <a:lstStyle/>
        <a:p>
          <a:endParaRPr lang="pl-PL" sz="1200"/>
        </a:p>
      </dgm:t>
    </dgm:pt>
    <dgm:pt modelId="{89D3595B-A67C-4EFB-A6C2-BD5C1707C17F}" type="pres">
      <dgm:prSet presAssocID="{70B3CC78-D432-4F62-9D85-A18BF28E2F5E}" presName="Name0" presStyleCnt="0">
        <dgm:presLayoutVars>
          <dgm:dir/>
          <dgm:animLvl val="lvl"/>
          <dgm:resizeHandles val="exact"/>
        </dgm:presLayoutVars>
      </dgm:prSet>
      <dgm:spPr/>
    </dgm:pt>
    <dgm:pt modelId="{DA0B48C1-AEAA-434D-9D3C-5FF813AC69FB}" type="pres">
      <dgm:prSet presAssocID="{F820949D-801E-4795-BA34-73F857BDB5BD}" presName="compositeNode" presStyleCnt="0">
        <dgm:presLayoutVars>
          <dgm:bulletEnabled val="1"/>
        </dgm:presLayoutVars>
      </dgm:prSet>
      <dgm:spPr/>
    </dgm:pt>
    <dgm:pt modelId="{DD99483C-0C11-41FD-949B-025B51428175}" type="pres">
      <dgm:prSet presAssocID="{F820949D-801E-4795-BA34-73F857BDB5BD}" presName="bgRect" presStyleLbl="node1" presStyleIdx="0" presStyleCnt="8"/>
      <dgm:spPr/>
    </dgm:pt>
    <dgm:pt modelId="{8A19DEF2-4BA7-4DC9-9EF0-1DDBC3810464}" type="pres">
      <dgm:prSet presAssocID="{F820949D-801E-4795-BA34-73F857BDB5BD}" presName="parentNode" presStyleLbl="node1" presStyleIdx="0" presStyleCnt="8">
        <dgm:presLayoutVars>
          <dgm:chMax val="0"/>
          <dgm:bulletEnabled val="1"/>
        </dgm:presLayoutVars>
      </dgm:prSet>
      <dgm:spPr/>
    </dgm:pt>
    <dgm:pt modelId="{DAA49AFC-4C88-464E-8D97-D053C5C33292}" type="pres">
      <dgm:prSet presAssocID="{F820949D-801E-4795-BA34-73F857BDB5BD}" presName="childNode" presStyleLbl="node1" presStyleIdx="0" presStyleCnt="8">
        <dgm:presLayoutVars>
          <dgm:bulletEnabled val="1"/>
        </dgm:presLayoutVars>
      </dgm:prSet>
      <dgm:spPr/>
    </dgm:pt>
    <dgm:pt modelId="{E521EC42-BB56-49E5-B93B-39B191BD503C}" type="pres">
      <dgm:prSet presAssocID="{800F41CE-7AAA-4BD0-9FB2-E82FB6FFA716}" presName="hSp" presStyleCnt="0"/>
      <dgm:spPr/>
    </dgm:pt>
    <dgm:pt modelId="{2ED1759D-8159-4F90-BD69-6E469BA62EF6}" type="pres">
      <dgm:prSet presAssocID="{800F41CE-7AAA-4BD0-9FB2-E82FB6FFA716}" presName="vProcSp" presStyleCnt="0"/>
      <dgm:spPr/>
    </dgm:pt>
    <dgm:pt modelId="{AA64A227-1D86-4ED3-B721-B04CF6C58D2B}" type="pres">
      <dgm:prSet presAssocID="{800F41CE-7AAA-4BD0-9FB2-E82FB6FFA716}" presName="vSp1" presStyleCnt="0"/>
      <dgm:spPr/>
    </dgm:pt>
    <dgm:pt modelId="{3332EA97-A9FD-4241-A036-E767A4677DC3}" type="pres">
      <dgm:prSet presAssocID="{800F41CE-7AAA-4BD0-9FB2-E82FB6FFA716}" presName="simulatedConn" presStyleLbl="solidFgAcc1" presStyleIdx="0" presStyleCnt="7"/>
      <dgm:spPr/>
    </dgm:pt>
    <dgm:pt modelId="{AE6E25D4-4E01-4F6E-AF77-D86CB7F51604}" type="pres">
      <dgm:prSet presAssocID="{800F41CE-7AAA-4BD0-9FB2-E82FB6FFA716}" presName="vSp2" presStyleCnt="0"/>
      <dgm:spPr/>
    </dgm:pt>
    <dgm:pt modelId="{3DE8C444-35A8-4217-96D7-220045781841}" type="pres">
      <dgm:prSet presAssocID="{800F41CE-7AAA-4BD0-9FB2-E82FB6FFA716}" presName="sibTrans" presStyleCnt="0"/>
      <dgm:spPr/>
    </dgm:pt>
    <dgm:pt modelId="{D1C3BB15-E38E-4313-ADCF-B0EB684D5309}" type="pres">
      <dgm:prSet presAssocID="{96EA6BA4-5175-4B9F-8C1A-751C05EDB48F}" presName="compositeNode" presStyleCnt="0">
        <dgm:presLayoutVars>
          <dgm:bulletEnabled val="1"/>
        </dgm:presLayoutVars>
      </dgm:prSet>
      <dgm:spPr/>
    </dgm:pt>
    <dgm:pt modelId="{C7AF78C0-3D48-4A8E-B80C-5BC83EAA82B2}" type="pres">
      <dgm:prSet presAssocID="{96EA6BA4-5175-4B9F-8C1A-751C05EDB48F}" presName="bgRect" presStyleLbl="node1" presStyleIdx="1" presStyleCnt="8"/>
      <dgm:spPr/>
    </dgm:pt>
    <dgm:pt modelId="{C040EBE6-9D6F-487C-8BB3-4B557AA36E01}" type="pres">
      <dgm:prSet presAssocID="{96EA6BA4-5175-4B9F-8C1A-751C05EDB48F}" presName="parentNode" presStyleLbl="node1" presStyleIdx="1" presStyleCnt="8">
        <dgm:presLayoutVars>
          <dgm:chMax val="0"/>
          <dgm:bulletEnabled val="1"/>
        </dgm:presLayoutVars>
      </dgm:prSet>
      <dgm:spPr/>
    </dgm:pt>
    <dgm:pt modelId="{D62F9EC1-76DD-47CF-92AC-C4866D1CDF0E}" type="pres">
      <dgm:prSet presAssocID="{96EA6BA4-5175-4B9F-8C1A-751C05EDB48F}" presName="childNode" presStyleLbl="node1" presStyleIdx="1" presStyleCnt="8">
        <dgm:presLayoutVars>
          <dgm:bulletEnabled val="1"/>
        </dgm:presLayoutVars>
      </dgm:prSet>
      <dgm:spPr/>
    </dgm:pt>
    <dgm:pt modelId="{945B1B39-CE5A-4117-9A33-95F64ED6889B}" type="pres">
      <dgm:prSet presAssocID="{A5AEFC7C-C808-4B7F-8E1E-A75CBD88C17D}" presName="hSp" presStyleCnt="0"/>
      <dgm:spPr/>
    </dgm:pt>
    <dgm:pt modelId="{A7596AB2-3705-4E92-BEC0-6B53BAAF5A83}" type="pres">
      <dgm:prSet presAssocID="{A5AEFC7C-C808-4B7F-8E1E-A75CBD88C17D}" presName="vProcSp" presStyleCnt="0"/>
      <dgm:spPr/>
    </dgm:pt>
    <dgm:pt modelId="{15FCA97E-BF21-4973-B7A4-A8C06A3047D0}" type="pres">
      <dgm:prSet presAssocID="{A5AEFC7C-C808-4B7F-8E1E-A75CBD88C17D}" presName="vSp1" presStyleCnt="0"/>
      <dgm:spPr/>
    </dgm:pt>
    <dgm:pt modelId="{3BBD5970-9E54-4CE6-8E23-61740A228448}" type="pres">
      <dgm:prSet presAssocID="{A5AEFC7C-C808-4B7F-8E1E-A75CBD88C17D}" presName="simulatedConn" presStyleLbl="solidFgAcc1" presStyleIdx="1" presStyleCnt="7"/>
      <dgm:spPr/>
    </dgm:pt>
    <dgm:pt modelId="{187AC4A4-9D6F-4CDC-9B50-CEB57C495BB1}" type="pres">
      <dgm:prSet presAssocID="{A5AEFC7C-C808-4B7F-8E1E-A75CBD88C17D}" presName="vSp2" presStyleCnt="0"/>
      <dgm:spPr/>
    </dgm:pt>
    <dgm:pt modelId="{0173CABB-DC80-4FC3-8857-17184EAE569A}" type="pres">
      <dgm:prSet presAssocID="{A5AEFC7C-C808-4B7F-8E1E-A75CBD88C17D}" presName="sibTrans" presStyleCnt="0"/>
      <dgm:spPr/>
    </dgm:pt>
    <dgm:pt modelId="{17FB988E-08C8-4A52-9D41-1B8261A9CDC5}" type="pres">
      <dgm:prSet presAssocID="{38411519-7D36-4C3D-A8AC-00E745C15BAC}" presName="compositeNode" presStyleCnt="0">
        <dgm:presLayoutVars>
          <dgm:bulletEnabled val="1"/>
        </dgm:presLayoutVars>
      </dgm:prSet>
      <dgm:spPr/>
    </dgm:pt>
    <dgm:pt modelId="{A79E80E1-CE9D-43FA-BB48-B1DCC29F9EF8}" type="pres">
      <dgm:prSet presAssocID="{38411519-7D36-4C3D-A8AC-00E745C15BAC}" presName="bgRect" presStyleLbl="node1" presStyleIdx="2" presStyleCnt="8"/>
      <dgm:spPr/>
    </dgm:pt>
    <dgm:pt modelId="{E10E074F-DCAE-4424-95D9-D8E7CCF15ADE}" type="pres">
      <dgm:prSet presAssocID="{38411519-7D36-4C3D-A8AC-00E745C15BAC}" presName="parentNode" presStyleLbl="node1" presStyleIdx="2" presStyleCnt="8">
        <dgm:presLayoutVars>
          <dgm:chMax val="0"/>
          <dgm:bulletEnabled val="1"/>
        </dgm:presLayoutVars>
      </dgm:prSet>
      <dgm:spPr/>
    </dgm:pt>
    <dgm:pt modelId="{24E23441-AEAE-4747-BAC2-1BAB34A7D9DB}" type="pres">
      <dgm:prSet presAssocID="{38411519-7D36-4C3D-A8AC-00E745C15BAC}" presName="childNode" presStyleLbl="node1" presStyleIdx="2" presStyleCnt="8">
        <dgm:presLayoutVars>
          <dgm:bulletEnabled val="1"/>
        </dgm:presLayoutVars>
      </dgm:prSet>
      <dgm:spPr/>
    </dgm:pt>
    <dgm:pt modelId="{423A1FBF-40C3-4A0F-8974-B2AC730E3103}" type="pres">
      <dgm:prSet presAssocID="{7E416758-ABF8-4CE0-8E07-ED05F0F04ECD}" presName="hSp" presStyleCnt="0"/>
      <dgm:spPr/>
    </dgm:pt>
    <dgm:pt modelId="{1DEEFA4E-EAAF-4A0E-B7A0-8760EBD6D3AA}" type="pres">
      <dgm:prSet presAssocID="{7E416758-ABF8-4CE0-8E07-ED05F0F04ECD}" presName="vProcSp" presStyleCnt="0"/>
      <dgm:spPr/>
    </dgm:pt>
    <dgm:pt modelId="{968D2FBE-1358-4ED1-A9F2-B9E218B80E3D}" type="pres">
      <dgm:prSet presAssocID="{7E416758-ABF8-4CE0-8E07-ED05F0F04ECD}" presName="vSp1" presStyleCnt="0"/>
      <dgm:spPr/>
    </dgm:pt>
    <dgm:pt modelId="{D7603D76-8348-4248-ACCD-67859F48BB39}" type="pres">
      <dgm:prSet presAssocID="{7E416758-ABF8-4CE0-8E07-ED05F0F04ECD}" presName="simulatedConn" presStyleLbl="solidFgAcc1" presStyleIdx="2" presStyleCnt="7"/>
      <dgm:spPr/>
    </dgm:pt>
    <dgm:pt modelId="{3343B029-181E-4C45-9C39-710098FFA111}" type="pres">
      <dgm:prSet presAssocID="{7E416758-ABF8-4CE0-8E07-ED05F0F04ECD}" presName="vSp2" presStyleCnt="0"/>
      <dgm:spPr/>
    </dgm:pt>
    <dgm:pt modelId="{D2EEE1D8-D6BF-4C44-AAB5-381C9539D3AC}" type="pres">
      <dgm:prSet presAssocID="{7E416758-ABF8-4CE0-8E07-ED05F0F04ECD}" presName="sibTrans" presStyleCnt="0"/>
      <dgm:spPr/>
    </dgm:pt>
    <dgm:pt modelId="{9B61FEA6-D599-40B6-8A3D-8E779567AE5B}" type="pres">
      <dgm:prSet presAssocID="{6AAF593C-7631-4A38-BEB0-45DB9832A746}" presName="compositeNode" presStyleCnt="0">
        <dgm:presLayoutVars>
          <dgm:bulletEnabled val="1"/>
        </dgm:presLayoutVars>
      </dgm:prSet>
      <dgm:spPr/>
    </dgm:pt>
    <dgm:pt modelId="{5DF42674-1EB3-4309-8BF4-6AF9549FEDFA}" type="pres">
      <dgm:prSet presAssocID="{6AAF593C-7631-4A38-BEB0-45DB9832A746}" presName="bgRect" presStyleLbl="node1" presStyleIdx="3" presStyleCnt="8"/>
      <dgm:spPr/>
    </dgm:pt>
    <dgm:pt modelId="{C90814A3-5AEC-4A02-866E-68A06DFA6820}" type="pres">
      <dgm:prSet presAssocID="{6AAF593C-7631-4A38-BEB0-45DB9832A746}" presName="parentNode" presStyleLbl="node1" presStyleIdx="3" presStyleCnt="8">
        <dgm:presLayoutVars>
          <dgm:chMax val="0"/>
          <dgm:bulletEnabled val="1"/>
        </dgm:presLayoutVars>
      </dgm:prSet>
      <dgm:spPr/>
    </dgm:pt>
    <dgm:pt modelId="{6F217979-D2D0-4F20-920C-882CAB552570}" type="pres">
      <dgm:prSet presAssocID="{6AAF593C-7631-4A38-BEB0-45DB9832A746}" presName="childNode" presStyleLbl="node1" presStyleIdx="3" presStyleCnt="8">
        <dgm:presLayoutVars>
          <dgm:bulletEnabled val="1"/>
        </dgm:presLayoutVars>
      </dgm:prSet>
      <dgm:spPr/>
    </dgm:pt>
    <dgm:pt modelId="{7CA284EB-3C67-4A96-8041-57290A029A85}" type="pres">
      <dgm:prSet presAssocID="{9FEBCA8A-467F-4661-8CD4-19D7AE604FC4}" presName="hSp" presStyleCnt="0"/>
      <dgm:spPr/>
    </dgm:pt>
    <dgm:pt modelId="{7A0D238E-8E1A-41A1-ADAE-FCA54FDB0547}" type="pres">
      <dgm:prSet presAssocID="{9FEBCA8A-467F-4661-8CD4-19D7AE604FC4}" presName="vProcSp" presStyleCnt="0"/>
      <dgm:spPr/>
    </dgm:pt>
    <dgm:pt modelId="{20B70A6C-F2D1-412A-9E5E-E6E96BFB5508}" type="pres">
      <dgm:prSet presAssocID="{9FEBCA8A-467F-4661-8CD4-19D7AE604FC4}" presName="vSp1" presStyleCnt="0"/>
      <dgm:spPr/>
    </dgm:pt>
    <dgm:pt modelId="{824D996E-ACB7-4E95-A70C-78D62BA947D3}" type="pres">
      <dgm:prSet presAssocID="{9FEBCA8A-467F-4661-8CD4-19D7AE604FC4}" presName="simulatedConn" presStyleLbl="solidFgAcc1" presStyleIdx="3" presStyleCnt="7"/>
      <dgm:spPr/>
    </dgm:pt>
    <dgm:pt modelId="{C140F561-D99F-4254-A0EA-14F25E6187FA}" type="pres">
      <dgm:prSet presAssocID="{9FEBCA8A-467F-4661-8CD4-19D7AE604FC4}" presName="vSp2" presStyleCnt="0"/>
      <dgm:spPr/>
    </dgm:pt>
    <dgm:pt modelId="{A91BC92A-1E9F-4B0B-95DA-CABBA624B2D9}" type="pres">
      <dgm:prSet presAssocID="{9FEBCA8A-467F-4661-8CD4-19D7AE604FC4}" presName="sibTrans" presStyleCnt="0"/>
      <dgm:spPr/>
    </dgm:pt>
    <dgm:pt modelId="{1612380D-A1AB-4091-A958-266A7C49F650}" type="pres">
      <dgm:prSet presAssocID="{E5D220E6-3418-43B4-A4A5-B87D1B1AE237}" presName="compositeNode" presStyleCnt="0">
        <dgm:presLayoutVars>
          <dgm:bulletEnabled val="1"/>
        </dgm:presLayoutVars>
      </dgm:prSet>
      <dgm:spPr/>
    </dgm:pt>
    <dgm:pt modelId="{7A028DDA-A77D-4301-8A05-E64735C0B5FB}" type="pres">
      <dgm:prSet presAssocID="{E5D220E6-3418-43B4-A4A5-B87D1B1AE237}" presName="bgRect" presStyleLbl="node1" presStyleIdx="4" presStyleCnt="8" custLinFactNeighborX="0"/>
      <dgm:spPr/>
    </dgm:pt>
    <dgm:pt modelId="{EDD69629-6A63-4D66-B93A-08E746558DEB}" type="pres">
      <dgm:prSet presAssocID="{E5D220E6-3418-43B4-A4A5-B87D1B1AE237}" presName="parentNode" presStyleLbl="node1" presStyleIdx="4" presStyleCnt="8">
        <dgm:presLayoutVars>
          <dgm:chMax val="0"/>
          <dgm:bulletEnabled val="1"/>
        </dgm:presLayoutVars>
      </dgm:prSet>
      <dgm:spPr/>
    </dgm:pt>
    <dgm:pt modelId="{9637408F-FC4A-4894-936E-651C621B7B8F}" type="pres">
      <dgm:prSet presAssocID="{E5D220E6-3418-43B4-A4A5-B87D1B1AE237}" presName="childNode" presStyleLbl="node1" presStyleIdx="4" presStyleCnt="8">
        <dgm:presLayoutVars>
          <dgm:bulletEnabled val="1"/>
        </dgm:presLayoutVars>
      </dgm:prSet>
      <dgm:spPr/>
    </dgm:pt>
    <dgm:pt modelId="{5151D4FA-1C83-46BE-A23F-3B3E57048A2A}" type="pres">
      <dgm:prSet presAssocID="{94C11581-ED3C-4F0F-AC0B-A1F56045394B}" presName="hSp" presStyleCnt="0"/>
      <dgm:spPr/>
    </dgm:pt>
    <dgm:pt modelId="{9C99BEB1-CF47-4437-B068-7BFD8632B5CA}" type="pres">
      <dgm:prSet presAssocID="{94C11581-ED3C-4F0F-AC0B-A1F56045394B}" presName="vProcSp" presStyleCnt="0"/>
      <dgm:spPr/>
    </dgm:pt>
    <dgm:pt modelId="{17B3E448-D245-4A7A-9D4C-ECDB9D1BB023}" type="pres">
      <dgm:prSet presAssocID="{94C11581-ED3C-4F0F-AC0B-A1F56045394B}" presName="vSp1" presStyleCnt="0"/>
      <dgm:spPr/>
    </dgm:pt>
    <dgm:pt modelId="{8590B7B3-F28D-4556-9EFD-3A5CB6F1FB87}" type="pres">
      <dgm:prSet presAssocID="{94C11581-ED3C-4F0F-AC0B-A1F56045394B}" presName="simulatedConn" presStyleLbl="solidFgAcc1" presStyleIdx="4" presStyleCnt="7"/>
      <dgm:spPr/>
    </dgm:pt>
    <dgm:pt modelId="{2995B006-BD4B-4D4B-BE05-E0479FF975FB}" type="pres">
      <dgm:prSet presAssocID="{94C11581-ED3C-4F0F-AC0B-A1F56045394B}" presName="vSp2" presStyleCnt="0"/>
      <dgm:spPr/>
    </dgm:pt>
    <dgm:pt modelId="{476A2BB4-23A2-4B80-863C-F925E92B7683}" type="pres">
      <dgm:prSet presAssocID="{94C11581-ED3C-4F0F-AC0B-A1F56045394B}" presName="sibTrans" presStyleCnt="0"/>
      <dgm:spPr/>
    </dgm:pt>
    <dgm:pt modelId="{831675BA-4969-4950-BB9F-BA318EDFC9A4}" type="pres">
      <dgm:prSet presAssocID="{14EB4FD8-F4DA-4F53-840E-329E82119D24}" presName="compositeNode" presStyleCnt="0">
        <dgm:presLayoutVars>
          <dgm:bulletEnabled val="1"/>
        </dgm:presLayoutVars>
      </dgm:prSet>
      <dgm:spPr/>
    </dgm:pt>
    <dgm:pt modelId="{D780EA3A-50F2-4F3E-AFD5-09B62BF5661F}" type="pres">
      <dgm:prSet presAssocID="{14EB4FD8-F4DA-4F53-840E-329E82119D24}" presName="bgRect" presStyleLbl="node1" presStyleIdx="5" presStyleCnt="8"/>
      <dgm:spPr/>
    </dgm:pt>
    <dgm:pt modelId="{9BBEB403-6D55-448B-8CE9-2221F1B6FDEE}" type="pres">
      <dgm:prSet presAssocID="{14EB4FD8-F4DA-4F53-840E-329E82119D24}" presName="parentNode" presStyleLbl="node1" presStyleIdx="5" presStyleCnt="8">
        <dgm:presLayoutVars>
          <dgm:chMax val="0"/>
          <dgm:bulletEnabled val="1"/>
        </dgm:presLayoutVars>
      </dgm:prSet>
      <dgm:spPr/>
    </dgm:pt>
    <dgm:pt modelId="{C915416B-FEE0-474F-91BD-4A50FE7E1003}" type="pres">
      <dgm:prSet presAssocID="{14EB4FD8-F4DA-4F53-840E-329E82119D24}" presName="childNode" presStyleLbl="node1" presStyleIdx="5" presStyleCnt="8">
        <dgm:presLayoutVars>
          <dgm:bulletEnabled val="1"/>
        </dgm:presLayoutVars>
      </dgm:prSet>
      <dgm:spPr/>
    </dgm:pt>
    <dgm:pt modelId="{EB5DCBC4-91FA-478A-A0E2-7609F2537F3D}" type="pres">
      <dgm:prSet presAssocID="{38BBD4E0-DEAF-4020-8F04-8DFCE85361EE}" presName="hSp" presStyleCnt="0"/>
      <dgm:spPr/>
    </dgm:pt>
    <dgm:pt modelId="{19E2199D-43F8-431F-9A90-B0E6B2FEF226}" type="pres">
      <dgm:prSet presAssocID="{38BBD4E0-DEAF-4020-8F04-8DFCE85361EE}" presName="vProcSp" presStyleCnt="0"/>
      <dgm:spPr/>
    </dgm:pt>
    <dgm:pt modelId="{CB1198F0-5399-46C6-93D9-91DC877F7328}" type="pres">
      <dgm:prSet presAssocID="{38BBD4E0-DEAF-4020-8F04-8DFCE85361EE}" presName="vSp1" presStyleCnt="0"/>
      <dgm:spPr/>
    </dgm:pt>
    <dgm:pt modelId="{76A26091-352D-44A2-AC21-B3EDD91B41A1}" type="pres">
      <dgm:prSet presAssocID="{38BBD4E0-DEAF-4020-8F04-8DFCE85361EE}" presName="simulatedConn" presStyleLbl="solidFgAcc1" presStyleIdx="5" presStyleCnt="7"/>
      <dgm:spPr/>
    </dgm:pt>
    <dgm:pt modelId="{2FA21F6C-0621-446A-A0E6-FB196B0F310E}" type="pres">
      <dgm:prSet presAssocID="{38BBD4E0-DEAF-4020-8F04-8DFCE85361EE}" presName="vSp2" presStyleCnt="0"/>
      <dgm:spPr/>
    </dgm:pt>
    <dgm:pt modelId="{0AC3520F-EF2D-4EC6-8273-052AB02C7571}" type="pres">
      <dgm:prSet presAssocID="{38BBD4E0-DEAF-4020-8F04-8DFCE85361EE}" presName="sibTrans" presStyleCnt="0"/>
      <dgm:spPr/>
    </dgm:pt>
    <dgm:pt modelId="{0779C94E-72F3-4FFB-9967-0AA856972BBE}" type="pres">
      <dgm:prSet presAssocID="{92DEB4A1-2D16-4EA0-AC95-74C2C2989844}" presName="compositeNode" presStyleCnt="0">
        <dgm:presLayoutVars>
          <dgm:bulletEnabled val="1"/>
        </dgm:presLayoutVars>
      </dgm:prSet>
      <dgm:spPr/>
    </dgm:pt>
    <dgm:pt modelId="{2F8EB503-E9A0-4421-8964-823149DE4080}" type="pres">
      <dgm:prSet presAssocID="{92DEB4A1-2D16-4EA0-AC95-74C2C2989844}" presName="bgRect" presStyleLbl="node1" presStyleIdx="6" presStyleCnt="8"/>
      <dgm:spPr/>
    </dgm:pt>
    <dgm:pt modelId="{0F5EC023-5AF3-4981-887D-DBDC64E7FA49}" type="pres">
      <dgm:prSet presAssocID="{92DEB4A1-2D16-4EA0-AC95-74C2C2989844}" presName="parentNode" presStyleLbl="node1" presStyleIdx="6" presStyleCnt="8">
        <dgm:presLayoutVars>
          <dgm:chMax val="0"/>
          <dgm:bulletEnabled val="1"/>
        </dgm:presLayoutVars>
      </dgm:prSet>
      <dgm:spPr/>
    </dgm:pt>
    <dgm:pt modelId="{747E9D60-AA87-48D3-8A2D-2A07F92484D5}" type="pres">
      <dgm:prSet presAssocID="{92DEB4A1-2D16-4EA0-AC95-74C2C2989844}" presName="childNode" presStyleLbl="node1" presStyleIdx="6" presStyleCnt="8">
        <dgm:presLayoutVars>
          <dgm:bulletEnabled val="1"/>
        </dgm:presLayoutVars>
      </dgm:prSet>
      <dgm:spPr/>
    </dgm:pt>
    <dgm:pt modelId="{8A1F62BB-3E16-46A1-94B5-EEEF33CD4687}" type="pres">
      <dgm:prSet presAssocID="{7ADD3D0C-D402-4777-A1F9-6586ED4256EF}" presName="hSp" presStyleCnt="0"/>
      <dgm:spPr/>
    </dgm:pt>
    <dgm:pt modelId="{40B0244B-2145-42B7-B7B0-6F9862D730E2}" type="pres">
      <dgm:prSet presAssocID="{7ADD3D0C-D402-4777-A1F9-6586ED4256EF}" presName="vProcSp" presStyleCnt="0"/>
      <dgm:spPr/>
    </dgm:pt>
    <dgm:pt modelId="{E51097C4-F140-4A40-A182-63665CF65A32}" type="pres">
      <dgm:prSet presAssocID="{7ADD3D0C-D402-4777-A1F9-6586ED4256EF}" presName="vSp1" presStyleCnt="0"/>
      <dgm:spPr/>
    </dgm:pt>
    <dgm:pt modelId="{E8B2DF56-A220-4E30-A3FE-E24B5B537F6D}" type="pres">
      <dgm:prSet presAssocID="{7ADD3D0C-D402-4777-A1F9-6586ED4256EF}" presName="simulatedConn" presStyleLbl="solidFgAcc1" presStyleIdx="6" presStyleCnt="7"/>
      <dgm:spPr/>
    </dgm:pt>
    <dgm:pt modelId="{5433CE46-C6C7-4768-B50E-672088149E94}" type="pres">
      <dgm:prSet presAssocID="{7ADD3D0C-D402-4777-A1F9-6586ED4256EF}" presName="vSp2" presStyleCnt="0"/>
      <dgm:spPr/>
    </dgm:pt>
    <dgm:pt modelId="{2081E1F9-0567-4F6B-BF5D-F4BA510B6047}" type="pres">
      <dgm:prSet presAssocID="{7ADD3D0C-D402-4777-A1F9-6586ED4256EF}" presName="sibTrans" presStyleCnt="0"/>
      <dgm:spPr/>
    </dgm:pt>
    <dgm:pt modelId="{5E390210-ADCF-4297-AA3C-4DDB6C3103FB}" type="pres">
      <dgm:prSet presAssocID="{B0647A44-8150-404C-9AAB-89F2F3861F97}" presName="compositeNode" presStyleCnt="0">
        <dgm:presLayoutVars>
          <dgm:bulletEnabled val="1"/>
        </dgm:presLayoutVars>
      </dgm:prSet>
      <dgm:spPr/>
    </dgm:pt>
    <dgm:pt modelId="{B7E42E66-9F95-401B-BF6D-68EEFBACFA5E}" type="pres">
      <dgm:prSet presAssocID="{B0647A44-8150-404C-9AAB-89F2F3861F97}" presName="bgRect" presStyleLbl="node1" presStyleIdx="7" presStyleCnt="8" custLinFactNeighborX="238" custLinFactNeighborY="-752"/>
      <dgm:spPr/>
    </dgm:pt>
    <dgm:pt modelId="{B9F5F043-2566-49A9-BCC5-95B0EC1C9BC9}" type="pres">
      <dgm:prSet presAssocID="{B0647A44-8150-404C-9AAB-89F2F3861F97}" presName="parentNode" presStyleLbl="node1" presStyleIdx="7" presStyleCnt="8">
        <dgm:presLayoutVars>
          <dgm:chMax val="0"/>
          <dgm:bulletEnabled val="1"/>
        </dgm:presLayoutVars>
      </dgm:prSet>
      <dgm:spPr/>
    </dgm:pt>
    <dgm:pt modelId="{FFE06A01-381B-4539-84AF-D3AE069CE033}" type="pres">
      <dgm:prSet presAssocID="{B0647A44-8150-404C-9AAB-89F2F3861F97}" presName="childNode" presStyleLbl="node1" presStyleIdx="7" presStyleCnt="8">
        <dgm:presLayoutVars>
          <dgm:bulletEnabled val="1"/>
        </dgm:presLayoutVars>
      </dgm:prSet>
      <dgm:spPr/>
    </dgm:pt>
  </dgm:ptLst>
  <dgm:cxnLst>
    <dgm:cxn modelId="{452C8C0C-6141-446E-838C-DD5EAEFC6D92}" srcId="{70B3CC78-D432-4F62-9D85-A18BF28E2F5E}" destId="{96EA6BA4-5175-4B9F-8C1A-751C05EDB48F}" srcOrd="1" destOrd="0" parTransId="{E0B53392-01CB-444C-8F4F-329E10812F86}" sibTransId="{A5AEFC7C-C808-4B7F-8E1E-A75CBD88C17D}"/>
    <dgm:cxn modelId="{402F5813-763D-46D6-B77A-ABEAD4A0C6A9}" type="presOf" srcId="{96EA6BA4-5175-4B9F-8C1A-751C05EDB48F}" destId="{C040EBE6-9D6F-487C-8BB3-4B557AA36E01}" srcOrd="1" destOrd="0" presId="urn:microsoft.com/office/officeart/2005/8/layout/hProcess7"/>
    <dgm:cxn modelId="{244A1E15-034B-4FE6-A70D-3EE9B9009C1A}" type="presOf" srcId="{6AAF593C-7631-4A38-BEB0-45DB9832A746}" destId="{5DF42674-1EB3-4309-8BF4-6AF9549FEDFA}" srcOrd="0" destOrd="0" presId="urn:microsoft.com/office/officeart/2005/8/layout/hProcess7"/>
    <dgm:cxn modelId="{0BAC1619-4D6B-4529-A0C6-733BA27052F8}" type="presOf" srcId="{6AAF593C-7631-4A38-BEB0-45DB9832A746}" destId="{C90814A3-5AEC-4A02-866E-68A06DFA6820}" srcOrd="1" destOrd="0" presId="urn:microsoft.com/office/officeart/2005/8/layout/hProcess7"/>
    <dgm:cxn modelId="{8BF6491A-5CD5-4EA6-8C41-6120CEE5B174}" srcId="{70B3CC78-D432-4F62-9D85-A18BF28E2F5E}" destId="{E5D220E6-3418-43B4-A4A5-B87D1B1AE237}" srcOrd="4" destOrd="0" parTransId="{D8728EA9-620E-4356-B36D-9016E806792F}" sibTransId="{94C11581-ED3C-4F0F-AC0B-A1F56045394B}"/>
    <dgm:cxn modelId="{53588B21-1621-44F7-B88C-BC17290E3E11}" srcId="{6AAF593C-7631-4A38-BEB0-45DB9832A746}" destId="{A1FB7C68-0D79-482E-AE14-7455806FB32C}" srcOrd="0" destOrd="0" parTransId="{9BCEDE6B-B502-4294-BFB2-B519890BC2C6}" sibTransId="{CA90194F-0E15-42FC-85B3-A934763D57CF}"/>
    <dgm:cxn modelId="{C844EB29-C775-4749-B130-E5BC5F1CE15E}" type="presOf" srcId="{E5D220E6-3418-43B4-A4A5-B87D1B1AE237}" destId="{7A028DDA-A77D-4301-8A05-E64735C0B5FB}" srcOrd="0" destOrd="0" presId="urn:microsoft.com/office/officeart/2005/8/layout/hProcess7"/>
    <dgm:cxn modelId="{3F6E672C-EC4A-4886-843E-F8A7D7014F00}" srcId="{70B3CC78-D432-4F62-9D85-A18BF28E2F5E}" destId="{6AAF593C-7631-4A38-BEB0-45DB9832A746}" srcOrd="3" destOrd="0" parTransId="{70B7A2A4-0A71-45D6-8BCC-8C3D74A33C01}" sibTransId="{9FEBCA8A-467F-4661-8CD4-19D7AE604FC4}"/>
    <dgm:cxn modelId="{324C6E3D-A72A-4AC5-8F2F-9A4A494ECEAE}" type="presOf" srcId="{14EB4FD8-F4DA-4F53-840E-329E82119D24}" destId="{9BBEB403-6D55-448B-8CE9-2221F1B6FDEE}" srcOrd="1" destOrd="0" presId="urn:microsoft.com/office/officeart/2005/8/layout/hProcess7"/>
    <dgm:cxn modelId="{27BE275C-83EF-4D2A-B802-100EDC2908C5}" srcId="{96EA6BA4-5175-4B9F-8C1A-751C05EDB48F}" destId="{2172E735-0FF2-47F8-AE2C-CF3AC545C308}" srcOrd="0" destOrd="0" parTransId="{F24B0D9C-4218-4EFA-B166-2A9DF2C6FBA4}" sibTransId="{046EE20D-716B-4569-95FE-8ED9B119B174}"/>
    <dgm:cxn modelId="{CF56F761-F0D8-4681-A23A-4E499F63AA38}" type="presOf" srcId="{B0647A44-8150-404C-9AAB-89F2F3861F97}" destId="{B9F5F043-2566-49A9-BCC5-95B0EC1C9BC9}" srcOrd="1" destOrd="0" presId="urn:microsoft.com/office/officeart/2005/8/layout/hProcess7"/>
    <dgm:cxn modelId="{63292962-45D8-4F9C-A1CB-E8FDA71696B5}" srcId="{70B3CC78-D432-4F62-9D85-A18BF28E2F5E}" destId="{F820949D-801E-4795-BA34-73F857BDB5BD}" srcOrd="0" destOrd="0" parTransId="{2FAFC7D2-0B0E-4FBF-9EC0-DC75C21B4BEE}" sibTransId="{800F41CE-7AAA-4BD0-9FB2-E82FB6FFA716}"/>
    <dgm:cxn modelId="{8F4B184D-99E5-4934-BC4A-CBA1866AD10B}" srcId="{B0647A44-8150-404C-9AAB-89F2F3861F97}" destId="{8DB16B27-8C0D-4C08-8F6C-0ADD2A4DB02E}" srcOrd="0" destOrd="0" parTransId="{D8E4A0DF-487A-4297-A9BA-10A0414985A7}" sibTransId="{19AF4058-06AE-4D7A-9379-54C7665A59F6}"/>
    <dgm:cxn modelId="{6B58BB6F-C595-4C4A-A6DB-AAE577086D39}" type="presOf" srcId="{A1FB7C68-0D79-482E-AE14-7455806FB32C}" destId="{6F217979-D2D0-4F20-920C-882CAB552570}" srcOrd="0" destOrd="0" presId="urn:microsoft.com/office/officeart/2005/8/layout/hProcess7"/>
    <dgm:cxn modelId="{CF507E71-79E0-4AAB-B41B-278519A74C9C}" type="presOf" srcId="{6DB0E844-92D7-484B-9545-4596C7E859CD}" destId="{747E9D60-AA87-48D3-8A2D-2A07F92484D5}" srcOrd="0" destOrd="1" presId="urn:microsoft.com/office/officeart/2005/8/layout/hProcess7"/>
    <dgm:cxn modelId="{982D9451-E88C-4E87-AAA8-06F8A85AD662}" type="presOf" srcId="{B1091D4A-795F-4371-A31F-C8AC576422D7}" destId="{C915416B-FEE0-474F-91BD-4A50FE7E1003}" srcOrd="0" destOrd="0" presId="urn:microsoft.com/office/officeart/2005/8/layout/hProcess7"/>
    <dgm:cxn modelId="{D9771275-EAD3-4ADD-9849-BB78D686DB19}" type="presOf" srcId="{739FFE2F-4C88-40C2-8347-FE7135E67BD3}" destId="{24E23441-AEAE-4747-BAC2-1BAB34A7D9DB}" srcOrd="0" destOrd="0" presId="urn:microsoft.com/office/officeart/2005/8/layout/hProcess7"/>
    <dgm:cxn modelId="{FD8E0176-744C-4E85-BABF-DC667995B3FE}" srcId="{70B3CC78-D432-4F62-9D85-A18BF28E2F5E}" destId="{14EB4FD8-F4DA-4F53-840E-329E82119D24}" srcOrd="5" destOrd="0" parTransId="{29B6BCF8-A31D-4B01-9D67-C872CD5AB830}" sibTransId="{38BBD4E0-DEAF-4020-8F04-8DFCE85361EE}"/>
    <dgm:cxn modelId="{EF4E805A-8EE7-4CFE-96EC-78141FE2E955}" srcId="{F820949D-801E-4795-BA34-73F857BDB5BD}" destId="{4C8BE6BC-0003-484C-BF8D-EFD7EE3021F9}" srcOrd="0" destOrd="0" parTransId="{A7C0C819-0BF8-4BDA-94FB-5454DDBDD80E}" sibTransId="{53E0CDBA-A68B-40AD-BFF6-685B85E24586}"/>
    <dgm:cxn modelId="{55A73E7D-B9F1-41CF-93E7-F60A0FADD253}" type="presOf" srcId="{16A9F8DE-8E7F-487C-B99D-FB0670A185D6}" destId="{747E9D60-AA87-48D3-8A2D-2A07F92484D5}" srcOrd="0" destOrd="0" presId="urn:microsoft.com/office/officeart/2005/8/layout/hProcess7"/>
    <dgm:cxn modelId="{A6DE7E80-7902-4DBA-A24E-361F61AD4DAB}" type="presOf" srcId="{8DB16B27-8C0D-4C08-8F6C-0ADD2A4DB02E}" destId="{FFE06A01-381B-4539-84AF-D3AE069CE033}" srcOrd="0" destOrd="0" presId="urn:microsoft.com/office/officeart/2005/8/layout/hProcess7"/>
    <dgm:cxn modelId="{71387481-7C20-429C-B70C-9EB1DDC7D39D}" srcId="{70B3CC78-D432-4F62-9D85-A18BF28E2F5E}" destId="{92DEB4A1-2D16-4EA0-AC95-74C2C2989844}" srcOrd="6" destOrd="0" parTransId="{DCF59740-F0BE-458F-98FC-C900C2649CAB}" sibTransId="{7ADD3D0C-D402-4777-A1F9-6586ED4256EF}"/>
    <dgm:cxn modelId="{AD478182-4AEF-4482-9E7E-75A218D899C1}" type="presOf" srcId="{92DEB4A1-2D16-4EA0-AC95-74C2C2989844}" destId="{2F8EB503-E9A0-4421-8964-823149DE4080}" srcOrd="0" destOrd="0" presId="urn:microsoft.com/office/officeart/2005/8/layout/hProcess7"/>
    <dgm:cxn modelId="{4803DE87-A574-48B0-B102-8B1887D62BD2}" type="presOf" srcId="{E5D220E6-3418-43B4-A4A5-B87D1B1AE237}" destId="{EDD69629-6A63-4D66-B93A-08E746558DEB}" srcOrd="1" destOrd="0" presId="urn:microsoft.com/office/officeart/2005/8/layout/hProcess7"/>
    <dgm:cxn modelId="{275F668E-1C08-4001-8BAA-738183727CA5}" type="presOf" srcId="{70B3CC78-D432-4F62-9D85-A18BF28E2F5E}" destId="{89D3595B-A67C-4EFB-A6C2-BD5C1707C17F}" srcOrd="0" destOrd="0" presId="urn:microsoft.com/office/officeart/2005/8/layout/hProcess7"/>
    <dgm:cxn modelId="{EBF8CD8F-99E3-4510-93D6-6F753DB8B215}" type="presOf" srcId="{14EB4FD8-F4DA-4F53-840E-329E82119D24}" destId="{D780EA3A-50F2-4F3E-AFD5-09B62BF5661F}" srcOrd="0" destOrd="0" presId="urn:microsoft.com/office/officeart/2005/8/layout/hProcess7"/>
    <dgm:cxn modelId="{AFB3B592-0C49-4088-9479-0B3B508E2E42}" srcId="{14EB4FD8-F4DA-4F53-840E-329E82119D24}" destId="{B1091D4A-795F-4371-A31F-C8AC576422D7}" srcOrd="0" destOrd="0" parTransId="{F84DE258-DBB9-4060-9FE4-2788DFF51F1D}" sibTransId="{B3014F81-280F-444A-8B73-3269D775A2B7}"/>
    <dgm:cxn modelId="{6F0F4693-FB56-4652-BEE6-22786E7C48CB}" srcId="{E5D220E6-3418-43B4-A4A5-B87D1B1AE237}" destId="{F563FAB1-4308-4486-BF7F-2F7C950BF55A}" srcOrd="0" destOrd="0" parTransId="{09D92E90-0C0D-464E-9589-090F35A7BBDE}" sibTransId="{0360F9B4-2C97-4B4C-BBAB-A4BCF1353CF2}"/>
    <dgm:cxn modelId="{92E67598-739E-4C1B-B5D6-B5E97ED37614}" srcId="{70B3CC78-D432-4F62-9D85-A18BF28E2F5E}" destId="{B0647A44-8150-404C-9AAB-89F2F3861F97}" srcOrd="7" destOrd="0" parTransId="{4091A6D4-8DA5-467E-BCE6-793A5BC1A453}" sibTransId="{B031FEE7-703D-4344-A026-B7EE15DFEF00}"/>
    <dgm:cxn modelId="{1FF0CBAA-198C-423D-8E76-8EBB98E9C8F6}" type="presOf" srcId="{96EA6BA4-5175-4B9F-8C1A-751C05EDB48F}" destId="{C7AF78C0-3D48-4A8E-B80C-5BC83EAA82B2}" srcOrd="0" destOrd="0" presId="urn:microsoft.com/office/officeart/2005/8/layout/hProcess7"/>
    <dgm:cxn modelId="{6F1603B2-DF8A-4190-89EB-20DFA3C6B61A}" type="presOf" srcId="{38411519-7D36-4C3D-A8AC-00E745C15BAC}" destId="{E10E074F-DCAE-4424-95D9-D8E7CCF15ADE}" srcOrd="1" destOrd="0" presId="urn:microsoft.com/office/officeart/2005/8/layout/hProcess7"/>
    <dgm:cxn modelId="{540D9BB2-CAD1-41C8-B611-DB6D66AEDC93}" type="presOf" srcId="{2172E735-0FF2-47F8-AE2C-CF3AC545C308}" destId="{D62F9EC1-76DD-47CF-92AC-C4866D1CDF0E}" srcOrd="0" destOrd="0" presId="urn:microsoft.com/office/officeart/2005/8/layout/hProcess7"/>
    <dgm:cxn modelId="{B54044B4-82AB-4901-AD45-E3A8632DC0CC}" srcId="{38411519-7D36-4C3D-A8AC-00E745C15BAC}" destId="{739FFE2F-4C88-40C2-8347-FE7135E67BD3}" srcOrd="0" destOrd="0" parTransId="{00272159-C1BE-4737-A5B4-756ADDBC703B}" sibTransId="{1D6CED75-A147-4760-855A-F1AABA49FEB8}"/>
    <dgm:cxn modelId="{571C37BA-8A18-4123-9AEB-082F32D1C625}" type="presOf" srcId="{F820949D-801E-4795-BA34-73F857BDB5BD}" destId="{8A19DEF2-4BA7-4DC9-9EF0-1DDBC3810464}" srcOrd="1" destOrd="0" presId="urn:microsoft.com/office/officeart/2005/8/layout/hProcess7"/>
    <dgm:cxn modelId="{208409CC-1B7C-46DD-AA1E-6C65474C188A}" type="presOf" srcId="{F820949D-801E-4795-BA34-73F857BDB5BD}" destId="{DD99483C-0C11-41FD-949B-025B51428175}" srcOrd="0" destOrd="0" presId="urn:microsoft.com/office/officeart/2005/8/layout/hProcess7"/>
    <dgm:cxn modelId="{C1B057CD-DB2A-41C7-B815-2C19AB378277}" srcId="{92DEB4A1-2D16-4EA0-AC95-74C2C2989844}" destId="{16A9F8DE-8E7F-487C-B99D-FB0670A185D6}" srcOrd="0" destOrd="0" parTransId="{54D47F64-7D15-4FE1-B66A-0B62E17AE7B0}" sibTransId="{7C0F7972-F0F7-468D-9AEB-5A8FE5FB3B78}"/>
    <dgm:cxn modelId="{283B52D1-54ED-431E-A119-EE8AC72E2A6A}" type="presOf" srcId="{B0647A44-8150-404C-9AAB-89F2F3861F97}" destId="{B7E42E66-9F95-401B-BF6D-68EEFBACFA5E}" srcOrd="0" destOrd="0" presId="urn:microsoft.com/office/officeart/2005/8/layout/hProcess7"/>
    <dgm:cxn modelId="{F08E61D8-FB36-4CD2-8874-ABA5D47F58C1}" srcId="{70B3CC78-D432-4F62-9D85-A18BF28E2F5E}" destId="{38411519-7D36-4C3D-A8AC-00E745C15BAC}" srcOrd="2" destOrd="0" parTransId="{8E5B74A9-F677-460B-8EBB-49ABD0A36094}" sibTransId="{7E416758-ABF8-4CE0-8E07-ED05F0F04ECD}"/>
    <dgm:cxn modelId="{9685BDE7-35EF-4D3D-929F-B07522DBEE07}" srcId="{92DEB4A1-2D16-4EA0-AC95-74C2C2989844}" destId="{6DB0E844-92D7-484B-9545-4596C7E859CD}" srcOrd="1" destOrd="0" parTransId="{57DE4D38-D7A4-4F59-83C3-87AD5CD24E77}" sibTransId="{8CA62569-602B-4EA5-BB0D-93BD71E66DA4}"/>
    <dgm:cxn modelId="{436062EC-1139-461A-B0B5-CC08A4D46665}" type="presOf" srcId="{F563FAB1-4308-4486-BF7F-2F7C950BF55A}" destId="{9637408F-FC4A-4894-936E-651C621B7B8F}" srcOrd="0" destOrd="0" presId="urn:microsoft.com/office/officeart/2005/8/layout/hProcess7"/>
    <dgm:cxn modelId="{477EF9ED-4CAD-4113-9BD7-9B95465D4EF5}" type="presOf" srcId="{38411519-7D36-4C3D-A8AC-00E745C15BAC}" destId="{A79E80E1-CE9D-43FA-BB48-B1DCC29F9EF8}" srcOrd="0" destOrd="0" presId="urn:microsoft.com/office/officeart/2005/8/layout/hProcess7"/>
    <dgm:cxn modelId="{684EB6F7-F43F-47A6-82EF-FF84FC328F3F}" type="presOf" srcId="{92DEB4A1-2D16-4EA0-AC95-74C2C2989844}" destId="{0F5EC023-5AF3-4981-887D-DBDC64E7FA49}" srcOrd="1" destOrd="0" presId="urn:microsoft.com/office/officeart/2005/8/layout/hProcess7"/>
    <dgm:cxn modelId="{E0F051FE-1494-49E5-BE98-B9BA376EEB43}" type="presOf" srcId="{4C8BE6BC-0003-484C-BF8D-EFD7EE3021F9}" destId="{DAA49AFC-4C88-464E-8D97-D053C5C33292}" srcOrd="0" destOrd="0" presId="urn:microsoft.com/office/officeart/2005/8/layout/hProcess7"/>
    <dgm:cxn modelId="{D568EF8B-36EA-4E34-8A38-B5928AFF0870}" type="presParOf" srcId="{89D3595B-A67C-4EFB-A6C2-BD5C1707C17F}" destId="{DA0B48C1-AEAA-434D-9D3C-5FF813AC69FB}" srcOrd="0" destOrd="0" presId="urn:microsoft.com/office/officeart/2005/8/layout/hProcess7"/>
    <dgm:cxn modelId="{033C87A8-9E55-4D33-B819-133AE7FC2629}" type="presParOf" srcId="{DA0B48C1-AEAA-434D-9D3C-5FF813AC69FB}" destId="{DD99483C-0C11-41FD-949B-025B51428175}" srcOrd="0" destOrd="0" presId="urn:microsoft.com/office/officeart/2005/8/layout/hProcess7"/>
    <dgm:cxn modelId="{381DC3F3-8CF7-457F-9EFF-72AA3274B913}" type="presParOf" srcId="{DA0B48C1-AEAA-434D-9D3C-5FF813AC69FB}" destId="{8A19DEF2-4BA7-4DC9-9EF0-1DDBC3810464}" srcOrd="1" destOrd="0" presId="urn:microsoft.com/office/officeart/2005/8/layout/hProcess7"/>
    <dgm:cxn modelId="{32419376-ABBC-4AA9-AC6F-E29A57735557}" type="presParOf" srcId="{DA0B48C1-AEAA-434D-9D3C-5FF813AC69FB}" destId="{DAA49AFC-4C88-464E-8D97-D053C5C33292}" srcOrd="2" destOrd="0" presId="urn:microsoft.com/office/officeart/2005/8/layout/hProcess7"/>
    <dgm:cxn modelId="{5B137DF3-AB6E-4BF9-A509-FA7BC37E1C56}" type="presParOf" srcId="{89D3595B-A67C-4EFB-A6C2-BD5C1707C17F}" destId="{E521EC42-BB56-49E5-B93B-39B191BD503C}" srcOrd="1" destOrd="0" presId="urn:microsoft.com/office/officeart/2005/8/layout/hProcess7"/>
    <dgm:cxn modelId="{06B69D7D-932B-4EB3-B753-C2232E46435C}" type="presParOf" srcId="{89D3595B-A67C-4EFB-A6C2-BD5C1707C17F}" destId="{2ED1759D-8159-4F90-BD69-6E469BA62EF6}" srcOrd="2" destOrd="0" presId="urn:microsoft.com/office/officeart/2005/8/layout/hProcess7"/>
    <dgm:cxn modelId="{BB4C10BD-B88E-472B-B297-344E3FF0A160}" type="presParOf" srcId="{2ED1759D-8159-4F90-BD69-6E469BA62EF6}" destId="{AA64A227-1D86-4ED3-B721-B04CF6C58D2B}" srcOrd="0" destOrd="0" presId="urn:microsoft.com/office/officeart/2005/8/layout/hProcess7"/>
    <dgm:cxn modelId="{AD24D51E-F8B4-486D-A797-A037E59E195A}" type="presParOf" srcId="{2ED1759D-8159-4F90-BD69-6E469BA62EF6}" destId="{3332EA97-A9FD-4241-A036-E767A4677DC3}" srcOrd="1" destOrd="0" presId="urn:microsoft.com/office/officeart/2005/8/layout/hProcess7"/>
    <dgm:cxn modelId="{E46B64FF-7924-4EA4-8614-7300B15CB7B8}" type="presParOf" srcId="{2ED1759D-8159-4F90-BD69-6E469BA62EF6}" destId="{AE6E25D4-4E01-4F6E-AF77-D86CB7F51604}" srcOrd="2" destOrd="0" presId="urn:microsoft.com/office/officeart/2005/8/layout/hProcess7"/>
    <dgm:cxn modelId="{BBEB4B97-B1A6-45F7-8421-0ECE32542A3B}" type="presParOf" srcId="{89D3595B-A67C-4EFB-A6C2-BD5C1707C17F}" destId="{3DE8C444-35A8-4217-96D7-220045781841}" srcOrd="3" destOrd="0" presId="urn:microsoft.com/office/officeart/2005/8/layout/hProcess7"/>
    <dgm:cxn modelId="{1DDF3C46-C31C-4C4D-B169-43BA315C49EE}" type="presParOf" srcId="{89D3595B-A67C-4EFB-A6C2-BD5C1707C17F}" destId="{D1C3BB15-E38E-4313-ADCF-B0EB684D5309}" srcOrd="4" destOrd="0" presId="urn:microsoft.com/office/officeart/2005/8/layout/hProcess7"/>
    <dgm:cxn modelId="{ACD9D8B0-4C93-4F02-81CD-78BD427C5342}" type="presParOf" srcId="{D1C3BB15-E38E-4313-ADCF-B0EB684D5309}" destId="{C7AF78C0-3D48-4A8E-B80C-5BC83EAA82B2}" srcOrd="0" destOrd="0" presId="urn:microsoft.com/office/officeart/2005/8/layout/hProcess7"/>
    <dgm:cxn modelId="{56609143-450A-4CC5-95A8-68207856F172}" type="presParOf" srcId="{D1C3BB15-E38E-4313-ADCF-B0EB684D5309}" destId="{C040EBE6-9D6F-487C-8BB3-4B557AA36E01}" srcOrd="1" destOrd="0" presId="urn:microsoft.com/office/officeart/2005/8/layout/hProcess7"/>
    <dgm:cxn modelId="{8D7FD4D4-3882-476F-929E-AC02D7A374EA}" type="presParOf" srcId="{D1C3BB15-E38E-4313-ADCF-B0EB684D5309}" destId="{D62F9EC1-76DD-47CF-92AC-C4866D1CDF0E}" srcOrd="2" destOrd="0" presId="urn:microsoft.com/office/officeart/2005/8/layout/hProcess7"/>
    <dgm:cxn modelId="{4FE7A7A4-8EE3-43F7-916A-40B0D2EFA37C}" type="presParOf" srcId="{89D3595B-A67C-4EFB-A6C2-BD5C1707C17F}" destId="{945B1B39-CE5A-4117-9A33-95F64ED6889B}" srcOrd="5" destOrd="0" presId="urn:microsoft.com/office/officeart/2005/8/layout/hProcess7"/>
    <dgm:cxn modelId="{6DC37E6D-F311-46A4-A4F2-9337BFDFEC60}" type="presParOf" srcId="{89D3595B-A67C-4EFB-A6C2-BD5C1707C17F}" destId="{A7596AB2-3705-4E92-BEC0-6B53BAAF5A83}" srcOrd="6" destOrd="0" presId="urn:microsoft.com/office/officeart/2005/8/layout/hProcess7"/>
    <dgm:cxn modelId="{4A757ABD-C7B5-4466-A47D-72FEC13DF122}" type="presParOf" srcId="{A7596AB2-3705-4E92-BEC0-6B53BAAF5A83}" destId="{15FCA97E-BF21-4973-B7A4-A8C06A3047D0}" srcOrd="0" destOrd="0" presId="urn:microsoft.com/office/officeart/2005/8/layout/hProcess7"/>
    <dgm:cxn modelId="{26E9F87C-6B47-440C-8F3D-5C947763F133}" type="presParOf" srcId="{A7596AB2-3705-4E92-BEC0-6B53BAAF5A83}" destId="{3BBD5970-9E54-4CE6-8E23-61740A228448}" srcOrd="1" destOrd="0" presId="urn:microsoft.com/office/officeart/2005/8/layout/hProcess7"/>
    <dgm:cxn modelId="{12B88205-6470-4037-9842-72C05EEB3D9C}" type="presParOf" srcId="{A7596AB2-3705-4E92-BEC0-6B53BAAF5A83}" destId="{187AC4A4-9D6F-4CDC-9B50-CEB57C495BB1}" srcOrd="2" destOrd="0" presId="urn:microsoft.com/office/officeart/2005/8/layout/hProcess7"/>
    <dgm:cxn modelId="{61A8E16F-D925-46B4-AD50-232852F5BB6A}" type="presParOf" srcId="{89D3595B-A67C-4EFB-A6C2-BD5C1707C17F}" destId="{0173CABB-DC80-4FC3-8857-17184EAE569A}" srcOrd="7" destOrd="0" presId="urn:microsoft.com/office/officeart/2005/8/layout/hProcess7"/>
    <dgm:cxn modelId="{2B7EB46E-9DED-4838-9080-CF29700CD34E}" type="presParOf" srcId="{89D3595B-A67C-4EFB-A6C2-BD5C1707C17F}" destId="{17FB988E-08C8-4A52-9D41-1B8261A9CDC5}" srcOrd="8" destOrd="0" presId="urn:microsoft.com/office/officeart/2005/8/layout/hProcess7"/>
    <dgm:cxn modelId="{827B27F1-C100-4EA4-9A1B-AB56C16A1017}" type="presParOf" srcId="{17FB988E-08C8-4A52-9D41-1B8261A9CDC5}" destId="{A79E80E1-CE9D-43FA-BB48-B1DCC29F9EF8}" srcOrd="0" destOrd="0" presId="urn:microsoft.com/office/officeart/2005/8/layout/hProcess7"/>
    <dgm:cxn modelId="{EF6B2F5A-710D-406D-B17A-2A7BCC2344C3}" type="presParOf" srcId="{17FB988E-08C8-4A52-9D41-1B8261A9CDC5}" destId="{E10E074F-DCAE-4424-95D9-D8E7CCF15ADE}" srcOrd="1" destOrd="0" presId="urn:microsoft.com/office/officeart/2005/8/layout/hProcess7"/>
    <dgm:cxn modelId="{E10866EE-CD69-4910-9448-A9BACA966256}" type="presParOf" srcId="{17FB988E-08C8-4A52-9D41-1B8261A9CDC5}" destId="{24E23441-AEAE-4747-BAC2-1BAB34A7D9DB}" srcOrd="2" destOrd="0" presId="urn:microsoft.com/office/officeart/2005/8/layout/hProcess7"/>
    <dgm:cxn modelId="{931CB524-8CA4-44A0-A710-D86E2B15657C}" type="presParOf" srcId="{89D3595B-A67C-4EFB-A6C2-BD5C1707C17F}" destId="{423A1FBF-40C3-4A0F-8974-B2AC730E3103}" srcOrd="9" destOrd="0" presId="urn:microsoft.com/office/officeart/2005/8/layout/hProcess7"/>
    <dgm:cxn modelId="{67EF6CAB-EAA5-44B4-B446-6C98B98A2E59}" type="presParOf" srcId="{89D3595B-A67C-4EFB-A6C2-BD5C1707C17F}" destId="{1DEEFA4E-EAAF-4A0E-B7A0-8760EBD6D3AA}" srcOrd="10" destOrd="0" presId="urn:microsoft.com/office/officeart/2005/8/layout/hProcess7"/>
    <dgm:cxn modelId="{AEAABE42-15BA-4E38-8857-4B3B2B473E74}" type="presParOf" srcId="{1DEEFA4E-EAAF-4A0E-B7A0-8760EBD6D3AA}" destId="{968D2FBE-1358-4ED1-A9F2-B9E218B80E3D}" srcOrd="0" destOrd="0" presId="urn:microsoft.com/office/officeart/2005/8/layout/hProcess7"/>
    <dgm:cxn modelId="{22AA110C-F179-4E3A-BC6D-D28546068597}" type="presParOf" srcId="{1DEEFA4E-EAAF-4A0E-B7A0-8760EBD6D3AA}" destId="{D7603D76-8348-4248-ACCD-67859F48BB39}" srcOrd="1" destOrd="0" presId="urn:microsoft.com/office/officeart/2005/8/layout/hProcess7"/>
    <dgm:cxn modelId="{8CD63AB0-F7D2-4FC1-9BC3-01A7E967C04C}" type="presParOf" srcId="{1DEEFA4E-EAAF-4A0E-B7A0-8760EBD6D3AA}" destId="{3343B029-181E-4C45-9C39-710098FFA111}" srcOrd="2" destOrd="0" presId="urn:microsoft.com/office/officeart/2005/8/layout/hProcess7"/>
    <dgm:cxn modelId="{E3424B40-BAFE-4DAC-B320-E89631B653F4}" type="presParOf" srcId="{89D3595B-A67C-4EFB-A6C2-BD5C1707C17F}" destId="{D2EEE1D8-D6BF-4C44-AAB5-381C9539D3AC}" srcOrd="11" destOrd="0" presId="urn:microsoft.com/office/officeart/2005/8/layout/hProcess7"/>
    <dgm:cxn modelId="{A107C146-C70E-48D4-9322-5BE34F8E7638}" type="presParOf" srcId="{89D3595B-A67C-4EFB-A6C2-BD5C1707C17F}" destId="{9B61FEA6-D599-40B6-8A3D-8E779567AE5B}" srcOrd="12" destOrd="0" presId="urn:microsoft.com/office/officeart/2005/8/layout/hProcess7"/>
    <dgm:cxn modelId="{6AB82092-E770-4DD6-8B17-B406BCB38924}" type="presParOf" srcId="{9B61FEA6-D599-40B6-8A3D-8E779567AE5B}" destId="{5DF42674-1EB3-4309-8BF4-6AF9549FEDFA}" srcOrd="0" destOrd="0" presId="urn:microsoft.com/office/officeart/2005/8/layout/hProcess7"/>
    <dgm:cxn modelId="{00C2F5A1-3747-42FF-A0E8-0F432B2E2CAC}" type="presParOf" srcId="{9B61FEA6-D599-40B6-8A3D-8E779567AE5B}" destId="{C90814A3-5AEC-4A02-866E-68A06DFA6820}" srcOrd="1" destOrd="0" presId="urn:microsoft.com/office/officeart/2005/8/layout/hProcess7"/>
    <dgm:cxn modelId="{6B217D5F-EF2D-4517-9B1A-BDF1506D6FE7}" type="presParOf" srcId="{9B61FEA6-D599-40B6-8A3D-8E779567AE5B}" destId="{6F217979-D2D0-4F20-920C-882CAB552570}" srcOrd="2" destOrd="0" presId="urn:microsoft.com/office/officeart/2005/8/layout/hProcess7"/>
    <dgm:cxn modelId="{C0F674DD-1D2C-4B3B-9598-41761CE6A11E}" type="presParOf" srcId="{89D3595B-A67C-4EFB-A6C2-BD5C1707C17F}" destId="{7CA284EB-3C67-4A96-8041-57290A029A85}" srcOrd="13" destOrd="0" presId="urn:microsoft.com/office/officeart/2005/8/layout/hProcess7"/>
    <dgm:cxn modelId="{8484BDB3-E6F4-481A-87D3-C7B215915B7E}" type="presParOf" srcId="{89D3595B-A67C-4EFB-A6C2-BD5C1707C17F}" destId="{7A0D238E-8E1A-41A1-ADAE-FCA54FDB0547}" srcOrd="14" destOrd="0" presId="urn:microsoft.com/office/officeart/2005/8/layout/hProcess7"/>
    <dgm:cxn modelId="{C196B398-6EE3-467D-BC18-E4E4E40F549D}" type="presParOf" srcId="{7A0D238E-8E1A-41A1-ADAE-FCA54FDB0547}" destId="{20B70A6C-F2D1-412A-9E5E-E6E96BFB5508}" srcOrd="0" destOrd="0" presId="urn:microsoft.com/office/officeart/2005/8/layout/hProcess7"/>
    <dgm:cxn modelId="{6A444D09-855E-4F83-A4DC-1A02EF6709B1}" type="presParOf" srcId="{7A0D238E-8E1A-41A1-ADAE-FCA54FDB0547}" destId="{824D996E-ACB7-4E95-A70C-78D62BA947D3}" srcOrd="1" destOrd="0" presId="urn:microsoft.com/office/officeart/2005/8/layout/hProcess7"/>
    <dgm:cxn modelId="{2BF81567-653F-43CB-9522-F91B3F71D90B}" type="presParOf" srcId="{7A0D238E-8E1A-41A1-ADAE-FCA54FDB0547}" destId="{C140F561-D99F-4254-A0EA-14F25E6187FA}" srcOrd="2" destOrd="0" presId="urn:microsoft.com/office/officeart/2005/8/layout/hProcess7"/>
    <dgm:cxn modelId="{D0C68BAD-7006-45B2-A92C-ABDA16E7B54B}" type="presParOf" srcId="{89D3595B-A67C-4EFB-A6C2-BD5C1707C17F}" destId="{A91BC92A-1E9F-4B0B-95DA-CABBA624B2D9}" srcOrd="15" destOrd="0" presId="urn:microsoft.com/office/officeart/2005/8/layout/hProcess7"/>
    <dgm:cxn modelId="{3DCA8BFC-4257-41C3-9FB5-90CB53215B61}" type="presParOf" srcId="{89D3595B-A67C-4EFB-A6C2-BD5C1707C17F}" destId="{1612380D-A1AB-4091-A958-266A7C49F650}" srcOrd="16" destOrd="0" presId="urn:microsoft.com/office/officeart/2005/8/layout/hProcess7"/>
    <dgm:cxn modelId="{3E04524E-D365-4600-9F14-830D94504165}" type="presParOf" srcId="{1612380D-A1AB-4091-A958-266A7C49F650}" destId="{7A028DDA-A77D-4301-8A05-E64735C0B5FB}" srcOrd="0" destOrd="0" presId="urn:microsoft.com/office/officeart/2005/8/layout/hProcess7"/>
    <dgm:cxn modelId="{9F320B53-2B08-4605-9E28-2F55F38D0ADA}" type="presParOf" srcId="{1612380D-A1AB-4091-A958-266A7C49F650}" destId="{EDD69629-6A63-4D66-B93A-08E746558DEB}" srcOrd="1" destOrd="0" presId="urn:microsoft.com/office/officeart/2005/8/layout/hProcess7"/>
    <dgm:cxn modelId="{0BF88068-05CC-466A-8DD2-10E64C5FA95B}" type="presParOf" srcId="{1612380D-A1AB-4091-A958-266A7C49F650}" destId="{9637408F-FC4A-4894-936E-651C621B7B8F}" srcOrd="2" destOrd="0" presId="urn:microsoft.com/office/officeart/2005/8/layout/hProcess7"/>
    <dgm:cxn modelId="{162F6990-C1DE-4517-81D7-2961E7FABDB2}" type="presParOf" srcId="{89D3595B-A67C-4EFB-A6C2-BD5C1707C17F}" destId="{5151D4FA-1C83-46BE-A23F-3B3E57048A2A}" srcOrd="17" destOrd="0" presId="urn:microsoft.com/office/officeart/2005/8/layout/hProcess7"/>
    <dgm:cxn modelId="{31B905A3-183D-45FE-A1D1-FAD3792E0804}" type="presParOf" srcId="{89D3595B-A67C-4EFB-A6C2-BD5C1707C17F}" destId="{9C99BEB1-CF47-4437-B068-7BFD8632B5CA}" srcOrd="18" destOrd="0" presId="urn:microsoft.com/office/officeart/2005/8/layout/hProcess7"/>
    <dgm:cxn modelId="{6AAC3F76-8C24-4868-8DD3-95904727FB29}" type="presParOf" srcId="{9C99BEB1-CF47-4437-B068-7BFD8632B5CA}" destId="{17B3E448-D245-4A7A-9D4C-ECDB9D1BB023}" srcOrd="0" destOrd="0" presId="urn:microsoft.com/office/officeart/2005/8/layout/hProcess7"/>
    <dgm:cxn modelId="{84BF715B-AD61-49B1-ADDC-FF558EBE3EF7}" type="presParOf" srcId="{9C99BEB1-CF47-4437-B068-7BFD8632B5CA}" destId="{8590B7B3-F28D-4556-9EFD-3A5CB6F1FB87}" srcOrd="1" destOrd="0" presId="urn:microsoft.com/office/officeart/2005/8/layout/hProcess7"/>
    <dgm:cxn modelId="{DB871E88-5F69-40F1-8288-E403CD1C5408}" type="presParOf" srcId="{9C99BEB1-CF47-4437-B068-7BFD8632B5CA}" destId="{2995B006-BD4B-4D4B-BE05-E0479FF975FB}" srcOrd="2" destOrd="0" presId="urn:microsoft.com/office/officeart/2005/8/layout/hProcess7"/>
    <dgm:cxn modelId="{ADA8B5F2-BA3E-48B3-A300-4CB64F589EE9}" type="presParOf" srcId="{89D3595B-A67C-4EFB-A6C2-BD5C1707C17F}" destId="{476A2BB4-23A2-4B80-863C-F925E92B7683}" srcOrd="19" destOrd="0" presId="urn:microsoft.com/office/officeart/2005/8/layout/hProcess7"/>
    <dgm:cxn modelId="{E27185BE-0DA1-48EE-8298-8F1827246A58}" type="presParOf" srcId="{89D3595B-A67C-4EFB-A6C2-BD5C1707C17F}" destId="{831675BA-4969-4950-BB9F-BA318EDFC9A4}" srcOrd="20" destOrd="0" presId="urn:microsoft.com/office/officeart/2005/8/layout/hProcess7"/>
    <dgm:cxn modelId="{D66080C4-59F5-458A-B8FC-7BBCB76098E0}" type="presParOf" srcId="{831675BA-4969-4950-BB9F-BA318EDFC9A4}" destId="{D780EA3A-50F2-4F3E-AFD5-09B62BF5661F}" srcOrd="0" destOrd="0" presId="urn:microsoft.com/office/officeart/2005/8/layout/hProcess7"/>
    <dgm:cxn modelId="{5A1F54C1-3F79-408C-9EFD-5C1C665C96EB}" type="presParOf" srcId="{831675BA-4969-4950-BB9F-BA318EDFC9A4}" destId="{9BBEB403-6D55-448B-8CE9-2221F1B6FDEE}" srcOrd="1" destOrd="0" presId="urn:microsoft.com/office/officeart/2005/8/layout/hProcess7"/>
    <dgm:cxn modelId="{9BDF5732-0A85-49B0-B6D8-67D29CCC116A}" type="presParOf" srcId="{831675BA-4969-4950-BB9F-BA318EDFC9A4}" destId="{C915416B-FEE0-474F-91BD-4A50FE7E1003}" srcOrd="2" destOrd="0" presId="urn:microsoft.com/office/officeart/2005/8/layout/hProcess7"/>
    <dgm:cxn modelId="{70927B95-67D0-4F4F-89B6-8AD0C9BBD785}" type="presParOf" srcId="{89D3595B-A67C-4EFB-A6C2-BD5C1707C17F}" destId="{EB5DCBC4-91FA-478A-A0E2-7609F2537F3D}" srcOrd="21" destOrd="0" presId="urn:microsoft.com/office/officeart/2005/8/layout/hProcess7"/>
    <dgm:cxn modelId="{6FEB93BC-856A-4981-B21D-04115FA2478A}" type="presParOf" srcId="{89D3595B-A67C-4EFB-A6C2-BD5C1707C17F}" destId="{19E2199D-43F8-431F-9A90-B0E6B2FEF226}" srcOrd="22" destOrd="0" presId="urn:microsoft.com/office/officeart/2005/8/layout/hProcess7"/>
    <dgm:cxn modelId="{60CB17AD-8F56-44C0-87AF-CB717353E805}" type="presParOf" srcId="{19E2199D-43F8-431F-9A90-B0E6B2FEF226}" destId="{CB1198F0-5399-46C6-93D9-91DC877F7328}" srcOrd="0" destOrd="0" presId="urn:microsoft.com/office/officeart/2005/8/layout/hProcess7"/>
    <dgm:cxn modelId="{222ED5C7-834E-443B-A88D-954F85C4DDCF}" type="presParOf" srcId="{19E2199D-43F8-431F-9A90-B0E6B2FEF226}" destId="{76A26091-352D-44A2-AC21-B3EDD91B41A1}" srcOrd="1" destOrd="0" presId="urn:microsoft.com/office/officeart/2005/8/layout/hProcess7"/>
    <dgm:cxn modelId="{5CF8233D-C374-4F43-9706-F2BD078B847E}" type="presParOf" srcId="{19E2199D-43F8-431F-9A90-B0E6B2FEF226}" destId="{2FA21F6C-0621-446A-A0E6-FB196B0F310E}" srcOrd="2" destOrd="0" presId="urn:microsoft.com/office/officeart/2005/8/layout/hProcess7"/>
    <dgm:cxn modelId="{A63ED977-7CFD-46B0-8C61-0002CB6867FE}" type="presParOf" srcId="{89D3595B-A67C-4EFB-A6C2-BD5C1707C17F}" destId="{0AC3520F-EF2D-4EC6-8273-052AB02C7571}" srcOrd="23" destOrd="0" presId="urn:microsoft.com/office/officeart/2005/8/layout/hProcess7"/>
    <dgm:cxn modelId="{F5FEC8EB-C565-480B-B449-4B13FFC723F9}" type="presParOf" srcId="{89D3595B-A67C-4EFB-A6C2-BD5C1707C17F}" destId="{0779C94E-72F3-4FFB-9967-0AA856972BBE}" srcOrd="24" destOrd="0" presId="urn:microsoft.com/office/officeart/2005/8/layout/hProcess7"/>
    <dgm:cxn modelId="{D16273B5-1100-43B3-83F2-FEE391C9E1FB}" type="presParOf" srcId="{0779C94E-72F3-4FFB-9967-0AA856972BBE}" destId="{2F8EB503-E9A0-4421-8964-823149DE4080}" srcOrd="0" destOrd="0" presId="urn:microsoft.com/office/officeart/2005/8/layout/hProcess7"/>
    <dgm:cxn modelId="{28EC8A72-7398-47A1-B0FE-EA9A3A1B3D2E}" type="presParOf" srcId="{0779C94E-72F3-4FFB-9967-0AA856972BBE}" destId="{0F5EC023-5AF3-4981-887D-DBDC64E7FA49}" srcOrd="1" destOrd="0" presId="urn:microsoft.com/office/officeart/2005/8/layout/hProcess7"/>
    <dgm:cxn modelId="{29A820C6-1A8D-494D-8979-521483247709}" type="presParOf" srcId="{0779C94E-72F3-4FFB-9967-0AA856972BBE}" destId="{747E9D60-AA87-48D3-8A2D-2A07F92484D5}" srcOrd="2" destOrd="0" presId="urn:microsoft.com/office/officeart/2005/8/layout/hProcess7"/>
    <dgm:cxn modelId="{DA38D958-3CAD-456B-894F-5C70C86290C2}" type="presParOf" srcId="{89D3595B-A67C-4EFB-A6C2-BD5C1707C17F}" destId="{8A1F62BB-3E16-46A1-94B5-EEEF33CD4687}" srcOrd="25" destOrd="0" presId="urn:microsoft.com/office/officeart/2005/8/layout/hProcess7"/>
    <dgm:cxn modelId="{A0B83A2C-4A92-4325-8D63-2596B77EB712}" type="presParOf" srcId="{89D3595B-A67C-4EFB-A6C2-BD5C1707C17F}" destId="{40B0244B-2145-42B7-B7B0-6F9862D730E2}" srcOrd="26" destOrd="0" presId="urn:microsoft.com/office/officeart/2005/8/layout/hProcess7"/>
    <dgm:cxn modelId="{A34D9ACA-44BF-47BA-B6A0-6B7CDAEE9EE9}" type="presParOf" srcId="{40B0244B-2145-42B7-B7B0-6F9862D730E2}" destId="{E51097C4-F140-4A40-A182-63665CF65A32}" srcOrd="0" destOrd="0" presId="urn:microsoft.com/office/officeart/2005/8/layout/hProcess7"/>
    <dgm:cxn modelId="{74988026-E080-4799-B96E-F3DD3960FCFC}" type="presParOf" srcId="{40B0244B-2145-42B7-B7B0-6F9862D730E2}" destId="{E8B2DF56-A220-4E30-A3FE-E24B5B537F6D}" srcOrd="1" destOrd="0" presId="urn:microsoft.com/office/officeart/2005/8/layout/hProcess7"/>
    <dgm:cxn modelId="{2C6113CF-AE7A-4DB3-8A09-EE19EBF4F483}" type="presParOf" srcId="{40B0244B-2145-42B7-B7B0-6F9862D730E2}" destId="{5433CE46-C6C7-4768-B50E-672088149E94}" srcOrd="2" destOrd="0" presId="urn:microsoft.com/office/officeart/2005/8/layout/hProcess7"/>
    <dgm:cxn modelId="{7ED1ADCB-66BF-4DF1-9F09-26749D02B2F9}" type="presParOf" srcId="{89D3595B-A67C-4EFB-A6C2-BD5C1707C17F}" destId="{2081E1F9-0567-4F6B-BF5D-F4BA510B6047}" srcOrd="27" destOrd="0" presId="urn:microsoft.com/office/officeart/2005/8/layout/hProcess7"/>
    <dgm:cxn modelId="{D88AC09F-17AD-4770-BA4E-6F76835858DF}" type="presParOf" srcId="{89D3595B-A67C-4EFB-A6C2-BD5C1707C17F}" destId="{5E390210-ADCF-4297-AA3C-4DDB6C3103FB}" srcOrd="28" destOrd="0" presId="urn:microsoft.com/office/officeart/2005/8/layout/hProcess7"/>
    <dgm:cxn modelId="{433CDC95-DE6F-479C-9090-4D4554B618B6}" type="presParOf" srcId="{5E390210-ADCF-4297-AA3C-4DDB6C3103FB}" destId="{B7E42E66-9F95-401B-BF6D-68EEFBACFA5E}" srcOrd="0" destOrd="0" presId="urn:microsoft.com/office/officeart/2005/8/layout/hProcess7"/>
    <dgm:cxn modelId="{C3583C7E-C338-4BDB-8F47-B08747C438E8}" type="presParOf" srcId="{5E390210-ADCF-4297-AA3C-4DDB6C3103FB}" destId="{B9F5F043-2566-49A9-BCC5-95B0EC1C9BC9}" srcOrd="1" destOrd="0" presId="urn:microsoft.com/office/officeart/2005/8/layout/hProcess7"/>
    <dgm:cxn modelId="{2F4435EB-6D07-4E85-B5ED-8A7D7D54FD87}" type="presParOf" srcId="{5E390210-ADCF-4297-AA3C-4DDB6C3103FB}" destId="{FFE06A01-381B-4539-84AF-D3AE069CE033}" srcOrd="2" destOrd="0" presId="urn:microsoft.com/office/officeart/2005/8/layout/hProcess7"/>
  </dgm:cxnLst>
  <dgm:bg/>
  <dgm:whole/>
  <dgm:extLst>
    <a:ext uri="http://schemas.microsoft.com/office/drawing/2008/diagram">
      <dsp:dataModelExt xmlns:dsp="http://schemas.microsoft.com/office/drawing/2008/diagram" relId="rId111"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84B37615-0ACA-47B7-9F03-E82C31B4F291}" type="doc">
      <dgm:prSet loTypeId="urn:microsoft.com/office/officeart/2008/layout/AlternatingHexagons" loCatId="list" qsTypeId="urn:microsoft.com/office/officeart/2005/8/quickstyle/simple1" qsCatId="simple" csTypeId="urn:microsoft.com/office/officeart/2005/8/colors/colorful4" csCatId="colorful" phldr="1"/>
      <dgm:spPr/>
      <dgm:t>
        <a:bodyPr/>
        <a:lstStyle/>
        <a:p>
          <a:endParaRPr lang="pl-PL"/>
        </a:p>
      </dgm:t>
    </dgm:pt>
    <dgm:pt modelId="{C0132E97-661C-4811-94BE-C17730328820}">
      <dgm:prSet phldrT="[Tekst]" custT="1"/>
      <dgm:spPr/>
      <dgm:t>
        <a:bodyPr/>
        <a:lstStyle/>
        <a:p>
          <a:r>
            <a:rPr lang="pl-PL" sz="900"/>
            <a:t>Od 1 sierpnia 2022 r. w budynku szpitala przy ul. Witosa 26  funkcjonuje nowa przychodnia Podstawowej Opieki Zdrowotnej</a:t>
          </a:r>
          <a:endParaRPr lang="pl-PL" sz="700"/>
        </a:p>
      </dgm:t>
    </dgm:pt>
    <dgm:pt modelId="{F09844F8-595C-4401-8D64-321BA0E4C431}" type="parTrans" cxnId="{215ECBE1-7441-45BA-B906-C44D5A4A8448}">
      <dgm:prSet/>
      <dgm:spPr/>
      <dgm:t>
        <a:bodyPr/>
        <a:lstStyle/>
        <a:p>
          <a:endParaRPr lang="pl-PL"/>
        </a:p>
      </dgm:t>
    </dgm:pt>
    <dgm:pt modelId="{E639A3B8-A1F1-4E13-A6B7-6B145D54B6D0}" type="sibTrans" cxnId="{215ECBE1-7441-45BA-B906-C44D5A4A8448}">
      <dgm:prSet/>
      <dgm:spPr>
        <a:blipFill rotWithShape="0">
          <a:blip xmlns:r="http://schemas.openxmlformats.org/officeDocument/2006/relationships" r:embed="rId1"/>
          <a:srcRect/>
          <a:stretch>
            <a:fillRect l="-25000" r="-25000"/>
          </a:stretch>
        </a:blipFill>
      </dgm:spPr>
      <dgm:t>
        <a:bodyPr/>
        <a:lstStyle/>
        <a:p>
          <a:endParaRPr lang="pl-PL"/>
        </a:p>
      </dgm:t>
    </dgm:pt>
    <dgm:pt modelId="{16128B50-B3A0-4871-86CD-2ACE413A2FCB}" type="pres">
      <dgm:prSet presAssocID="{84B37615-0ACA-47B7-9F03-E82C31B4F291}" presName="Name0" presStyleCnt="0">
        <dgm:presLayoutVars>
          <dgm:chMax/>
          <dgm:chPref/>
          <dgm:dir/>
          <dgm:animLvl val="lvl"/>
        </dgm:presLayoutVars>
      </dgm:prSet>
      <dgm:spPr/>
    </dgm:pt>
    <dgm:pt modelId="{E990EC25-CD0F-4632-961C-105AADE4853F}" type="pres">
      <dgm:prSet presAssocID="{C0132E97-661C-4811-94BE-C17730328820}" presName="composite" presStyleCnt="0"/>
      <dgm:spPr/>
    </dgm:pt>
    <dgm:pt modelId="{7D847E2B-149A-46FD-A04B-029B32214191}" type="pres">
      <dgm:prSet presAssocID="{C0132E97-661C-4811-94BE-C17730328820}" presName="Parent1" presStyleLbl="node1" presStyleIdx="0" presStyleCnt="2" custScaleX="142253">
        <dgm:presLayoutVars>
          <dgm:chMax val="1"/>
          <dgm:chPref val="1"/>
          <dgm:bulletEnabled val="1"/>
        </dgm:presLayoutVars>
      </dgm:prSet>
      <dgm:spPr/>
    </dgm:pt>
    <dgm:pt modelId="{B9DD5CFC-8CF3-4483-B5A2-DF94A65CF35B}" type="pres">
      <dgm:prSet presAssocID="{C0132E97-661C-4811-94BE-C17730328820}" presName="Childtext1" presStyleLbl="revTx" presStyleIdx="0" presStyleCnt="1">
        <dgm:presLayoutVars>
          <dgm:chMax val="0"/>
          <dgm:chPref val="0"/>
          <dgm:bulletEnabled val="1"/>
        </dgm:presLayoutVars>
      </dgm:prSet>
      <dgm:spPr/>
    </dgm:pt>
    <dgm:pt modelId="{CEB42398-D525-41C8-B54E-910778F8955A}" type="pres">
      <dgm:prSet presAssocID="{C0132E97-661C-4811-94BE-C17730328820}" presName="BalanceSpacing" presStyleCnt="0"/>
      <dgm:spPr/>
    </dgm:pt>
    <dgm:pt modelId="{72DE659E-5161-4AE8-B300-7C63725045C4}" type="pres">
      <dgm:prSet presAssocID="{C0132E97-661C-4811-94BE-C17730328820}" presName="BalanceSpacing1" presStyleCnt="0"/>
      <dgm:spPr/>
    </dgm:pt>
    <dgm:pt modelId="{9C237931-4538-41E0-B9F9-058E2AB7775A}" type="pres">
      <dgm:prSet presAssocID="{E639A3B8-A1F1-4E13-A6B7-6B145D54B6D0}" presName="Accent1Text" presStyleLbl="node1" presStyleIdx="1" presStyleCnt="2"/>
      <dgm:spPr/>
    </dgm:pt>
  </dgm:ptLst>
  <dgm:cxnLst>
    <dgm:cxn modelId="{BFCB8419-3CAB-4538-BCBA-8EE1FD0FB380}" type="presOf" srcId="{C0132E97-661C-4811-94BE-C17730328820}" destId="{7D847E2B-149A-46FD-A04B-029B32214191}" srcOrd="0" destOrd="0" presId="urn:microsoft.com/office/officeart/2008/layout/AlternatingHexagons"/>
    <dgm:cxn modelId="{3F29F147-C3FD-42DC-938D-189519F44C10}" type="presOf" srcId="{84B37615-0ACA-47B7-9F03-E82C31B4F291}" destId="{16128B50-B3A0-4871-86CD-2ACE413A2FCB}" srcOrd="0" destOrd="0" presId="urn:microsoft.com/office/officeart/2008/layout/AlternatingHexagons"/>
    <dgm:cxn modelId="{215ECBE1-7441-45BA-B906-C44D5A4A8448}" srcId="{84B37615-0ACA-47B7-9F03-E82C31B4F291}" destId="{C0132E97-661C-4811-94BE-C17730328820}" srcOrd="0" destOrd="0" parTransId="{F09844F8-595C-4401-8D64-321BA0E4C431}" sibTransId="{E639A3B8-A1F1-4E13-A6B7-6B145D54B6D0}"/>
    <dgm:cxn modelId="{F7C788FB-E303-4DB6-B651-51FA6ED6A9AC}" type="presOf" srcId="{E639A3B8-A1F1-4E13-A6B7-6B145D54B6D0}" destId="{9C237931-4538-41E0-B9F9-058E2AB7775A}" srcOrd="0" destOrd="0" presId="urn:microsoft.com/office/officeart/2008/layout/AlternatingHexagons"/>
    <dgm:cxn modelId="{01A47C38-9C00-4EE8-85BC-3D83064E5E7A}" type="presParOf" srcId="{16128B50-B3A0-4871-86CD-2ACE413A2FCB}" destId="{E990EC25-CD0F-4632-961C-105AADE4853F}" srcOrd="0" destOrd="0" presId="urn:microsoft.com/office/officeart/2008/layout/AlternatingHexagons"/>
    <dgm:cxn modelId="{30E3BD5C-488F-47D5-A441-F17F35796895}" type="presParOf" srcId="{E990EC25-CD0F-4632-961C-105AADE4853F}" destId="{7D847E2B-149A-46FD-A04B-029B32214191}" srcOrd="0" destOrd="0" presId="urn:microsoft.com/office/officeart/2008/layout/AlternatingHexagons"/>
    <dgm:cxn modelId="{0334C8CF-CE10-458A-B30B-F515929B230B}" type="presParOf" srcId="{E990EC25-CD0F-4632-961C-105AADE4853F}" destId="{B9DD5CFC-8CF3-4483-B5A2-DF94A65CF35B}" srcOrd="1" destOrd="0" presId="urn:microsoft.com/office/officeart/2008/layout/AlternatingHexagons"/>
    <dgm:cxn modelId="{0C927FC3-9951-4EF6-BC3A-EBC5520BB9ED}" type="presParOf" srcId="{E990EC25-CD0F-4632-961C-105AADE4853F}" destId="{CEB42398-D525-41C8-B54E-910778F8955A}" srcOrd="2" destOrd="0" presId="urn:microsoft.com/office/officeart/2008/layout/AlternatingHexagons"/>
    <dgm:cxn modelId="{C686AAB0-7A5D-4279-9098-394AE05F4C22}" type="presParOf" srcId="{E990EC25-CD0F-4632-961C-105AADE4853F}" destId="{72DE659E-5161-4AE8-B300-7C63725045C4}" srcOrd="3" destOrd="0" presId="urn:microsoft.com/office/officeart/2008/layout/AlternatingHexagons"/>
    <dgm:cxn modelId="{7B0BF0CC-1555-4FA7-B3B2-6DD95FE4F0B8}" type="presParOf" srcId="{E990EC25-CD0F-4632-961C-105AADE4853F}" destId="{9C237931-4538-41E0-B9F9-058E2AB7775A}" srcOrd="4" destOrd="0" presId="urn:microsoft.com/office/officeart/2008/layout/AlternatingHexagons"/>
  </dgm:cxnLst>
  <dgm:bg/>
  <dgm:whole/>
  <dgm:extLst>
    <a:ext uri="http://schemas.microsoft.com/office/drawing/2008/diagram">
      <dsp:dataModelExt xmlns:dsp="http://schemas.microsoft.com/office/drawing/2008/diagram" relId="rId116"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02D6CDEA-9BC9-4939-A8E8-10D29CAFED18}" type="doc">
      <dgm:prSet loTypeId="urn:microsoft.com/office/officeart/2008/layout/AlternatingHexagons" loCatId="list" qsTypeId="urn:microsoft.com/office/officeart/2005/8/quickstyle/simple1" qsCatId="simple" csTypeId="urn:microsoft.com/office/officeart/2005/8/colors/colorful4" csCatId="colorful" phldr="1"/>
      <dgm:spPr/>
      <dgm:t>
        <a:bodyPr/>
        <a:lstStyle/>
        <a:p>
          <a:endParaRPr lang="pl-PL"/>
        </a:p>
      </dgm:t>
    </dgm:pt>
    <dgm:pt modelId="{9AEEA40B-F1BB-4D4F-84B0-2153580B8C1C}">
      <dgm:prSet phldrT="[Tekst]" custT="1"/>
      <dgm:spPr/>
      <dgm:t>
        <a:bodyPr/>
        <a:lstStyle/>
        <a:p>
          <a:r>
            <a:rPr lang="pl-PL" sz="900" b="1"/>
            <a:t>„Centrum”, który udziela świadczeń w 3 lokalizacjach:</a:t>
          </a:r>
        </a:p>
      </dgm:t>
    </dgm:pt>
    <dgm:pt modelId="{3CDA3E82-B6C9-463D-8867-E486738F739E}" type="parTrans" cxnId="{505615CE-FFA9-4BFD-A53C-8C21542B6AD1}">
      <dgm:prSet/>
      <dgm:spPr/>
      <dgm:t>
        <a:bodyPr/>
        <a:lstStyle/>
        <a:p>
          <a:endParaRPr lang="pl-PL"/>
        </a:p>
      </dgm:t>
    </dgm:pt>
    <dgm:pt modelId="{FB993137-016D-4772-9C80-5C42530535DC}" type="sibTrans" cxnId="{505615CE-FFA9-4BFD-A53C-8C21542B6AD1}">
      <dgm:prSet/>
      <dgm:spPr>
        <a:blipFill rotWithShape="0">
          <a:blip xmlns:r="http://schemas.openxmlformats.org/officeDocument/2006/relationships" r:embed="rId1"/>
          <a:srcRect/>
          <a:stretch>
            <a:fillRect/>
          </a:stretch>
        </a:blipFill>
      </dgm:spPr>
      <dgm:t>
        <a:bodyPr/>
        <a:lstStyle/>
        <a:p>
          <a:endParaRPr lang="pl-PL"/>
        </a:p>
      </dgm:t>
    </dgm:pt>
    <dgm:pt modelId="{A6E0AA0C-EDDD-4F38-9AD7-61E632E6796C}">
      <dgm:prSet phldrT="[Tekst]" custT="1"/>
      <dgm:spPr/>
      <dgm:t>
        <a:bodyPr/>
        <a:lstStyle/>
        <a:p>
          <a:r>
            <a:rPr lang="pl-PL" sz="900"/>
            <a:t>•ul. Kościuszki 2</a:t>
          </a:r>
        </a:p>
      </dgm:t>
    </dgm:pt>
    <dgm:pt modelId="{753AA3C7-943D-4120-BA46-BA48D7907FC9}" type="parTrans" cxnId="{461458EF-1AB6-45B0-9CED-20CADEC027F1}">
      <dgm:prSet/>
      <dgm:spPr/>
      <dgm:t>
        <a:bodyPr/>
        <a:lstStyle/>
        <a:p>
          <a:endParaRPr lang="pl-PL"/>
        </a:p>
      </dgm:t>
    </dgm:pt>
    <dgm:pt modelId="{947BD38B-AB0E-4D5E-8FCC-AA5795602233}" type="sibTrans" cxnId="{461458EF-1AB6-45B0-9CED-20CADEC027F1}">
      <dgm:prSet/>
      <dgm:spPr/>
      <dgm:t>
        <a:bodyPr/>
        <a:lstStyle/>
        <a:p>
          <a:endParaRPr lang="pl-PL"/>
        </a:p>
      </dgm:t>
    </dgm:pt>
    <dgm:pt modelId="{4A157B00-0C56-41B4-9E88-790F8B0D16AB}">
      <dgm:prSet phldrT="[Tekst]" custT="1"/>
      <dgm:spPr/>
      <dgm:t>
        <a:bodyPr/>
        <a:lstStyle/>
        <a:p>
          <a:r>
            <a:rPr lang="pl-PL" sz="900" b="1"/>
            <a:t>„Śródmieście”</a:t>
          </a:r>
        </a:p>
      </dgm:t>
    </dgm:pt>
    <dgm:pt modelId="{F482ECFE-8030-4432-AD1A-F180B3A9F83A}" type="parTrans" cxnId="{85F36005-A505-455C-BCDF-FFA991A63A48}">
      <dgm:prSet/>
      <dgm:spPr/>
      <dgm:t>
        <a:bodyPr/>
        <a:lstStyle/>
        <a:p>
          <a:endParaRPr lang="pl-PL"/>
        </a:p>
      </dgm:t>
    </dgm:pt>
    <dgm:pt modelId="{59829299-A4AE-4D58-A37B-711B2485544B}" type="sibTrans" cxnId="{85F36005-A505-455C-BCDF-FFA991A63A48}">
      <dgm:prSet/>
      <dgm:spPr>
        <a:blipFill rotWithShape="0">
          <a:blip xmlns:r="http://schemas.openxmlformats.org/officeDocument/2006/relationships" r:embed="rId2"/>
          <a:srcRect/>
          <a:stretch>
            <a:fillRect l="-25000" r="-25000"/>
          </a:stretch>
        </a:blipFill>
      </dgm:spPr>
      <dgm:t>
        <a:bodyPr/>
        <a:lstStyle/>
        <a:p>
          <a:endParaRPr lang="pl-PL"/>
        </a:p>
      </dgm:t>
    </dgm:pt>
    <dgm:pt modelId="{E48155A6-E0E0-4863-9E57-95098EE13B56}">
      <dgm:prSet phldrT="[Tekst]" custT="1"/>
      <dgm:spPr/>
      <dgm:t>
        <a:bodyPr/>
        <a:lstStyle/>
        <a:p>
          <a:r>
            <a:rPr lang="pl-PL" sz="900"/>
            <a:t>•ul. Waryńskiego 30</a:t>
          </a:r>
        </a:p>
      </dgm:t>
    </dgm:pt>
    <dgm:pt modelId="{0E5580CA-4A7F-436D-9E13-C18A6A0FC2EB}" type="parTrans" cxnId="{D20CB0DB-C795-45E7-971D-A7A6206D0142}">
      <dgm:prSet/>
      <dgm:spPr/>
      <dgm:t>
        <a:bodyPr/>
        <a:lstStyle/>
        <a:p>
          <a:endParaRPr lang="pl-PL"/>
        </a:p>
      </dgm:t>
    </dgm:pt>
    <dgm:pt modelId="{8C16632A-49FF-4859-859F-C85CDC6B070D}" type="sibTrans" cxnId="{D20CB0DB-C795-45E7-971D-A7A6206D0142}">
      <dgm:prSet/>
      <dgm:spPr/>
      <dgm:t>
        <a:bodyPr/>
        <a:lstStyle/>
        <a:p>
          <a:endParaRPr lang="pl-PL"/>
        </a:p>
      </dgm:t>
    </dgm:pt>
    <dgm:pt modelId="{5475DB84-1E42-44BB-BCB0-9BDCB52394F0}">
      <dgm:prSet phldrT="[Tekst]" custT="1"/>
      <dgm:spPr/>
      <dgm:t>
        <a:bodyPr/>
        <a:lstStyle/>
        <a:p>
          <a:r>
            <a:rPr lang="pl-PL" sz="900" b="1"/>
            <a:t>„Zaodrze”</a:t>
          </a:r>
        </a:p>
      </dgm:t>
    </dgm:pt>
    <dgm:pt modelId="{6835DA79-1F82-4335-8155-0B69A0A824DF}" type="parTrans" cxnId="{D9399E83-8362-4F26-8D53-AC2FCBBDF6C3}">
      <dgm:prSet/>
      <dgm:spPr/>
      <dgm:t>
        <a:bodyPr/>
        <a:lstStyle/>
        <a:p>
          <a:endParaRPr lang="pl-PL"/>
        </a:p>
      </dgm:t>
    </dgm:pt>
    <dgm:pt modelId="{C555B9D6-AFDF-4068-B851-644381E1DC56}" type="sibTrans" cxnId="{D9399E83-8362-4F26-8D53-AC2FCBBDF6C3}">
      <dgm:prSet/>
      <dgm:spPr>
        <a:blipFill rotWithShape="0">
          <a:blip xmlns:r="http://schemas.openxmlformats.org/officeDocument/2006/relationships" r:embed="rId3"/>
          <a:srcRect/>
          <a:stretch>
            <a:fillRect l="-13000" r="-13000"/>
          </a:stretch>
        </a:blipFill>
      </dgm:spPr>
      <dgm:t>
        <a:bodyPr/>
        <a:lstStyle/>
        <a:p>
          <a:endParaRPr lang="pl-PL"/>
        </a:p>
      </dgm:t>
    </dgm:pt>
    <dgm:pt modelId="{0769A807-AD9C-4DB1-A56D-B8E1484ADC93}">
      <dgm:prSet phldrT="[Tekst]" custT="1"/>
      <dgm:spPr/>
      <dgm:t>
        <a:bodyPr/>
        <a:lstStyle/>
        <a:p>
          <a:r>
            <a:rPr lang="pl-PL" sz="900"/>
            <a:t>•ul. Licealna 18</a:t>
          </a:r>
        </a:p>
      </dgm:t>
    </dgm:pt>
    <dgm:pt modelId="{D709EAF2-49A3-45F2-B8FB-D16FB61425E1}" type="parTrans" cxnId="{482DA0DA-3E57-409C-8CFA-6532C2C9DE9E}">
      <dgm:prSet/>
      <dgm:spPr/>
      <dgm:t>
        <a:bodyPr/>
        <a:lstStyle/>
        <a:p>
          <a:endParaRPr lang="pl-PL"/>
        </a:p>
      </dgm:t>
    </dgm:pt>
    <dgm:pt modelId="{D8558C01-C052-425D-A541-A15E4DCA8595}" type="sibTrans" cxnId="{482DA0DA-3E57-409C-8CFA-6532C2C9DE9E}">
      <dgm:prSet/>
      <dgm:spPr/>
      <dgm:t>
        <a:bodyPr/>
        <a:lstStyle/>
        <a:p>
          <a:endParaRPr lang="pl-PL"/>
        </a:p>
      </dgm:t>
    </dgm:pt>
    <dgm:pt modelId="{905ADFE1-0352-4D34-A21C-2B81B61E9221}">
      <dgm:prSet custT="1"/>
      <dgm:spPr/>
      <dgm:t>
        <a:bodyPr/>
        <a:lstStyle/>
        <a:p>
          <a:r>
            <a:rPr lang="pl-PL" sz="900"/>
            <a:t>•ul. Budowlanych 4</a:t>
          </a:r>
        </a:p>
      </dgm:t>
    </dgm:pt>
    <dgm:pt modelId="{4DA2CA8E-57BF-40CC-B3EF-21FF6933509E}" type="parTrans" cxnId="{F7644919-05F3-441F-A760-66A0ABCF5F3F}">
      <dgm:prSet/>
      <dgm:spPr/>
      <dgm:t>
        <a:bodyPr/>
        <a:lstStyle/>
        <a:p>
          <a:endParaRPr lang="pl-PL"/>
        </a:p>
      </dgm:t>
    </dgm:pt>
    <dgm:pt modelId="{54487842-9B68-4824-AC8F-060490C7518D}" type="sibTrans" cxnId="{F7644919-05F3-441F-A760-66A0ABCF5F3F}">
      <dgm:prSet/>
      <dgm:spPr/>
      <dgm:t>
        <a:bodyPr/>
        <a:lstStyle/>
        <a:p>
          <a:endParaRPr lang="pl-PL"/>
        </a:p>
      </dgm:t>
    </dgm:pt>
    <dgm:pt modelId="{2906B7C4-CD74-4EAC-AF9E-450D3138CA7C}">
      <dgm:prSet custT="1"/>
      <dgm:spPr/>
      <dgm:t>
        <a:bodyPr/>
        <a:lstStyle/>
        <a:p>
          <a:r>
            <a:rPr lang="pl-PL" sz="900"/>
            <a:t>•ul. Katowicka 91-93 (Przychodnia Studencka </a:t>
          </a:r>
          <a:br>
            <a:rPr lang="pl-PL" sz="900"/>
          </a:br>
          <a:r>
            <a:rPr lang="pl-PL" sz="900"/>
            <a:t>w Kampusie Uniwersytetu Opolskiego)</a:t>
          </a:r>
        </a:p>
      </dgm:t>
    </dgm:pt>
    <dgm:pt modelId="{A3039188-AB04-4A53-A7B1-18B08D5EF452}" type="parTrans" cxnId="{885B74D4-1177-4D82-8061-1B20D5FBAAF6}">
      <dgm:prSet/>
      <dgm:spPr/>
      <dgm:t>
        <a:bodyPr/>
        <a:lstStyle/>
        <a:p>
          <a:endParaRPr lang="pl-PL"/>
        </a:p>
      </dgm:t>
    </dgm:pt>
    <dgm:pt modelId="{511CAB34-5D24-44B8-B6B7-05BFE4DE0B2A}" type="sibTrans" cxnId="{885B74D4-1177-4D82-8061-1B20D5FBAAF6}">
      <dgm:prSet/>
      <dgm:spPr/>
      <dgm:t>
        <a:bodyPr/>
        <a:lstStyle/>
        <a:p>
          <a:endParaRPr lang="pl-PL"/>
        </a:p>
      </dgm:t>
    </dgm:pt>
    <dgm:pt modelId="{FE63C0E3-F85E-4565-B1AC-ECBB3EC42968}">
      <dgm:prSet/>
      <dgm:spPr/>
      <dgm:t>
        <a:bodyPr/>
        <a:lstStyle/>
        <a:p>
          <a:endParaRPr lang="pl-PL"/>
        </a:p>
      </dgm:t>
    </dgm:pt>
    <dgm:pt modelId="{D173D0E7-66B1-48BF-A4CC-4F29B6BC23BE}" type="parTrans" cxnId="{967CB93B-BCC9-4172-94F7-73B4C1E8147D}">
      <dgm:prSet/>
      <dgm:spPr/>
      <dgm:t>
        <a:bodyPr/>
        <a:lstStyle/>
        <a:p>
          <a:endParaRPr lang="pl-PL"/>
        </a:p>
      </dgm:t>
    </dgm:pt>
    <dgm:pt modelId="{A37B22AA-769A-432E-B0B5-CEBFA8FC57C6}" type="sibTrans" cxnId="{967CB93B-BCC9-4172-94F7-73B4C1E8147D}">
      <dgm:prSet/>
      <dgm:spPr/>
      <dgm:t>
        <a:bodyPr/>
        <a:lstStyle/>
        <a:p>
          <a:endParaRPr lang="pl-PL"/>
        </a:p>
      </dgm:t>
    </dgm:pt>
    <dgm:pt modelId="{64ADA554-7700-46A1-837D-AEFE36A7A24C}" type="pres">
      <dgm:prSet presAssocID="{02D6CDEA-9BC9-4939-A8E8-10D29CAFED18}" presName="Name0" presStyleCnt="0">
        <dgm:presLayoutVars>
          <dgm:chMax/>
          <dgm:chPref/>
          <dgm:dir/>
          <dgm:animLvl val="lvl"/>
        </dgm:presLayoutVars>
      </dgm:prSet>
      <dgm:spPr/>
    </dgm:pt>
    <dgm:pt modelId="{2C360359-D1CF-4EAC-85D5-B80DD614929A}" type="pres">
      <dgm:prSet presAssocID="{9AEEA40B-F1BB-4D4F-84B0-2153580B8C1C}" presName="composite" presStyleCnt="0"/>
      <dgm:spPr/>
    </dgm:pt>
    <dgm:pt modelId="{0C0F1AE8-6F08-4310-93BB-F1CDB86371A2}" type="pres">
      <dgm:prSet presAssocID="{9AEEA40B-F1BB-4D4F-84B0-2153580B8C1C}" presName="Parent1" presStyleLbl="node1" presStyleIdx="0" presStyleCnt="6">
        <dgm:presLayoutVars>
          <dgm:chMax val="1"/>
          <dgm:chPref val="1"/>
          <dgm:bulletEnabled val="1"/>
        </dgm:presLayoutVars>
      </dgm:prSet>
      <dgm:spPr/>
    </dgm:pt>
    <dgm:pt modelId="{D45A103D-2A6F-4267-BC0E-B72890A80F6A}" type="pres">
      <dgm:prSet presAssocID="{9AEEA40B-F1BB-4D4F-84B0-2153580B8C1C}" presName="Childtext1" presStyleLbl="revTx" presStyleIdx="0" presStyleCnt="3">
        <dgm:presLayoutVars>
          <dgm:chMax val="0"/>
          <dgm:chPref val="0"/>
          <dgm:bulletEnabled val="1"/>
        </dgm:presLayoutVars>
      </dgm:prSet>
      <dgm:spPr/>
    </dgm:pt>
    <dgm:pt modelId="{9F36EE5F-23ED-4C2E-B979-67F35E4A1845}" type="pres">
      <dgm:prSet presAssocID="{9AEEA40B-F1BB-4D4F-84B0-2153580B8C1C}" presName="BalanceSpacing" presStyleCnt="0"/>
      <dgm:spPr/>
    </dgm:pt>
    <dgm:pt modelId="{42ABE9C5-6435-44FD-BFE8-7D322EB42EFA}" type="pres">
      <dgm:prSet presAssocID="{9AEEA40B-F1BB-4D4F-84B0-2153580B8C1C}" presName="BalanceSpacing1" presStyleCnt="0"/>
      <dgm:spPr/>
    </dgm:pt>
    <dgm:pt modelId="{036B1F54-5283-4E2E-86C5-5053385E6A0E}" type="pres">
      <dgm:prSet presAssocID="{FB993137-016D-4772-9C80-5C42530535DC}" presName="Accent1Text" presStyleLbl="node1" presStyleIdx="1" presStyleCnt="6" custLinFactNeighborX="-1846" custLinFactNeighborY="-4818"/>
      <dgm:spPr/>
    </dgm:pt>
    <dgm:pt modelId="{3731BBF7-F372-4949-8506-498D63587BE7}" type="pres">
      <dgm:prSet presAssocID="{FB993137-016D-4772-9C80-5C42530535DC}" presName="spaceBetweenRectangles" presStyleCnt="0"/>
      <dgm:spPr/>
    </dgm:pt>
    <dgm:pt modelId="{EB5222F2-D362-48AF-BDD4-5C5AF547BAD0}" type="pres">
      <dgm:prSet presAssocID="{4A157B00-0C56-41B4-9E88-790F8B0D16AB}" presName="composite" presStyleCnt="0"/>
      <dgm:spPr/>
    </dgm:pt>
    <dgm:pt modelId="{8843FAA3-E501-4540-9E80-321D1BCA5981}" type="pres">
      <dgm:prSet presAssocID="{4A157B00-0C56-41B4-9E88-790F8B0D16AB}" presName="Parent1" presStyleLbl="node1" presStyleIdx="2" presStyleCnt="6" custScaleX="112621">
        <dgm:presLayoutVars>
          <dgm:chMax val="1"/>
          <dgm:chPref val="1"/>
          <dgm:bulletEnabled val="1"/>
        </dgm:presLayoutVars>
      </dgm:prSet>
      <dgm:spPr/>
    </dgm:pt>
    <dgm:pt modelId="{88954440-E5B4-4ABD-8526-C22929C4145F}" type="pres">
      <dgm:prSet presAssocID="{4A157B00-0C56-41B4-9E88-790F8B0D16AB}" presName="Childtext1" presStyleLbl="revTx" presStyleIdx="1" presStyleCnt="3" custLinFactNeighborX="-14871">
        <dgm:presLayoutVars>
          <dgm:chMax val="0"/>
          <dgm:chPref val="0"/>
          <dgm:bulletEnabled val="1"/>
        </dgm:presLayoutVars>
      </dgm:prSet>
      <dgm:spPr/>
    </dgm:pt>
    <dgm:pt modelId="{B25B1C6E-FD58-4E2D-94BF-D69105B87FAC}" type="pres">
      <dgm:prSet presAssocID="{4A157B00-0C56-41B4-9E88-790F8B0D16AB}" presName="BalanceSpacing" presStyleCnt="0"/>
      <dgm:spPr/>
    </dgm:pt>
    <dgm:pt modelId="{029F2C5D-24A0-422D-980B-CFF98BD5F37F}" type="pres">
      <dgm:prSet presAssocID="{4A157B00-0C56-41B4-9E88-790F8B0D16AB}" presName="BalanceSpacing1" presStyleCnt="0"/>
      <dgm:spPr/>
    </dgm:pt>
    <dgm:pt modelId="{02F16264-3BA5-40E5-A69E-AFD81DE279E2}" type="pres">
      <dgm:prSet presAssocID="{59829299-A4AE-4D58-A37B-711B2485544B}" presName="Accent1Text" presStyleLbl="node1" presStyleIdx="3" presStyleCnt="6"/>
      <dgm:spPr/>
    </dgm:pt>
    <dgm:pt modelId="{B3F11435-BFFF-4B72-83DC-8315E64F0905}" type="pres">
      <dgm:prSet presAssocID="{59829299-A4AE-4D58-A37B-711B2485544B}" presName="spaceBetweenRectangles" presStyleCnt="0"/>
      <dgm:spPr/>
    </dgm:pt>
    <dgm:pt modelId="{CB26C105-E4E3-4A22-B764-0BD3E7BF8817}" type="pres">
      <dgm:prSet presAssocID="{5475DB84-1E42-44BB-BCB0-9BDCB52394F0}" presName="composite" presStyleCnt="0"/>
      <dgm:spPr/>
    </dgm:pt>
    <dgm:pt modelId="{2EBD0D4F-5FF1-4CB4-8151-893E8B932067}" type="pres">
      <dgm:prSet presAssocID="{5475DB84-1E42-44BB-BCB0-9BDCB52394F0}" presName="Parent1" presStyleLbl="node1" presStyleIdx="4" presStyleCnt="6">
        <dgm:presLayoutVars>
          <dgm:chMax val="1"/>
          <dgm:chPref val="1"/>
          <dgm:bulletEnabled val="1"/>
        </dgm:presLayoutVars>
      </dgm:prSet>
      <dgm:spPr/>
    </dgm:pt>
    <dgm:pt modelId="{096825F2-2362-40FF-B108-877726CF0857}" type="pres">
      <dgm:prSet presAssocID="{5475DB84-1E42-44BB-BCB0-9BDCB52394F0}" presName="Childtext1" presStyleLbl="revTx" presStyleIdx="2" presStyleCnt="3">
        <dgm:presLayoutVars>
          <dgm:chMax val="0"/>
          <dgm:chPref val="0"/>
          <dgm:bulletEnabled val="1"/>
        </dgm:presLayoutVars>
      </dgm:prSet>
      <dgm:spPr/>
    </dgm:pt>
    <dgm:pt modelId="{122C76F6-350E-4EF3-AACA-DD0E6E1DEF99}" type="pres">
      <dgm:prSet presAssocID="{5475DB84-1E42-44BB-BCB0-9BDCB52394F0}" presName="BalanceSpacing" presStyleCnt="0"/>
      <dgm:spPr/>
    </dgm:pt>
    <dgm:pt modelId="{5AB1BFD1-0910-4595-8CAF-5C5579646EA1}" type="pres">
      <dgm:prSet presAssocID="{5475DB84-1E42-44BB-BCB0-9BDCB52394F0}" presName="BalanceSpacing1" presStyleCnt="0"/>
      <dgm:spPr/>
    </dgm:pt>
    <dgm:pt modelId="{50646FC5-A97B-455A-A4E9-D56879681438}" type="pres">
      <dgm:prSet presAssocID="{C555B9D6-AFDF-4068-B851-644381E1DC56}" presName="Accent1Text" presStyleLbl="node1" presStyleIdx="5" presStyleCnt="6"/>
      <dgm:spPr/>
    </dgm:pt>
  </dgm:ptLst>
  <dgm:cxnLst>
    <dgm:cxn modelId="{85F36005-A505-455C-BCDF-FFA991A63A48}" srcId="{02D6CDEA-9BC9-4939-A8E8-10D29CAFED18}" destId="{4A157B00-0C56-41B4-9E88-790F8B0D16AB}" srcOrd="1" destOrd="0" parTransId="{F482ECFE-8030-4432-AD1A-F180B3A9F83A}" sibTransId="{59829299-A4AE-4D58-A37B-711B2485544B}"/>
    <dgm:cxn modelId="{E3A24F07-2091-43F0-B80F-11AB27A70B36}" type="presOf" srcId="{59829299-A4AE-4D58-A37B-711B2485544B}" destId="{02F16264-3BA5-40E5-A69E-AFD81DE279E2}" srcOrd="0" destOrd="0" presId="urn:microsoft.com/office/officeart/2008/layout/AlternatingHexagons"/>
    <dgm:cxn modelId="{F7644919-05F3-441F-A760-66A0ABCF5F3F}" srcId="{9AEEA40B-F1BB-4D4F-84B0-2153580B8C1C}" destId="{905ADFE1-0352-4D34-A21C-2B81B61E9221}" srcOrd="1" destOrd="0" parTransId="{4DA2CA8E-57BF-40CC-B3EF-21FF6933509E}" sibTransId="{54487842-9B68-4824-AC8F-060490C7518D}"/>
    <dgm:cxn modelId="{BE02031B-F244-4659-BAD9-04953A691255}" type="presOf" srcId="{5475DB84-1E42-44BB-BCB0-9BDCB52394F0}" destId="{2EBD0D4F-5FF1-4CB4-8151-893E8B932067}" srcOrd="0" destOrd="0" presId="urn:microsoft.com/office/officeart/2008/layout/AlternatingHexagons"/>
    <dgm:cxn modelId="{DDC3AF2F-2923-4068-BC32-62E9ED8EA502}" type="presOf" srcId="{905ADFE1-0352-4D34-A21C-2B81B61E9221}" destId="{D45A103D-2A6F-4267-BC0E-B72890A80F6A}" srcOrd="0" destOrd="1" presId="urn:microsoft.com/office/officeart/2008/layout/AlternatingHexagons"/>
    <dgm:cxn modelId="{967CB93B-BCC9-4172-94F7-73B4C1E8147D}" srcId="{5475DB84-1E42-44BB-BCB0-9BDCB52394F0}" destId="{FE63C0E3-F85E-4565-B1AC-ECBB3EC42968}" srcOrd="1" destOrd="0" parTransId="{D173D0E7-66B1-48BF-A4CC-4F29B6BC23BE}" sibTransId="{A37B22AA-769A-432E-B0B5-CEBFA8FC57C6}"/>
    <dgm:cxn modelId="{A1369E3E-F8D7-47DE-BBC6-EA9048F2FD4F}" type="presOf" srcId="{2906B7C4-CD74-4EAC-AF9E-450D3138CA7C}" destId="{D45A103D-2A6F-4267-BC0E-B72890A80F6A}" srcOrd="0" destOrd="2" presId="urn:microsoft.com/office/officeart/2008/layout/AlternatingHexagons"/>
    <dgm:cxn modelId="{64DB1D5C-8159-4411-8192-46457225BD46}" type="presOf" srcId="{C555B9D6-AFDF-4068-B851-644381E1DC56}" destId="{50646FC5-A97B-455A-A4E9-D56879681438}" srcOrd="0" destOrd="0" presId="urn:microsoft.com/office/officeart/2008/layout/AlternatingHexagons"/>
    <dgm:cxn modelId="{237E4771-3E54-465D-8B93-0E1375992AFE}" type="presOf" srcId="{FB993137-016D-4772-9C80-5C42530535DC}" destId="{036B1F54-5283-4E2E-86C5-5053385E6A0E}" srcOrd="0" destOrd="0" presId="urn:microsoft.com/office/officeart/2008/layout/AlternatingHexagons"/>
    <dgm:cxn modelId="{F0670274-D384-4B02-BD48-595CFFB05E10}" type="presOf" srcId="{A6E0AA0C-EDDD-4F38-9AD7-61E632E6796C}" destId="{D45A103D-2A6F-4267-BC0E-B72890A80F6A}" srcOrd="0" destOrd="0" presId="urn:microsoft.com/office/officeart/2008/layout/AlternatingHexagons"/>
    <dgm:cxn modelId="{92AC0A58-4B5A-4F07-8C2F-C2C08E6A70F7}" type="presOf" srcId="{0769A807-AD9C-4DB1-A56D-B8E1484ADC93}" destId="{096825F2-2362-40FF-B108-877726CF0857}" srcOrd="0" destOrd="0" presId="urn:microsoft.com/office/officeart/2008/layout/AlternatingHexagons"/>
    <dgm:cxn modelId="{435DDB80-978B-4885-BF07-F5B0919EF972}" type="presOf" srcId="{9AEEA40B-F1BB-4D4F-84B0-2153580B8C1C}" destId="{0C0F1AE8-6F08-4310-93BB-F1CDB86371A2}" srcOrd="0" destOrd="0" presId="urn:microsoft.com/office/officeart/2008/layout/AlternatingHexagons"/>
    <dgm:cxn modelId="{D9399E83-8362-4F26-8D53-AC2FCBBDF6C3}" srcId="{02D6CDEA-9BC9-4939-A8E8-10D29CAFED18}" destId="{5475DB84-1E42-44BB-BCB0-9BDCB52394F0}" srcOrd="2" destOrd="0" parTransId="{6835DA79-1F82-4335-8155-0B69A0A824DF}" sibTransId="{C555B9D6-AFDF-4068-B851-644381E1DC56}"/>
    <dgm:cxn modelId="{F132539D-8B7E-4B1E-8EF0-58D52E8BD173}" type="presOf" srcId="{E48155A6-E0E0-4863-9E57-95098EE13B56}" destId="{88954440-E5B4-4ABD-8526-C22929C4145F}" srcOrd="0" destOrd="0" presId="urn:microsoft.com/office/officeart/2008/layout/AlternatingHexagons"/>
    <dgm:cxn modelId="{362A51BB-D362-4F61-A50E-5DC28EAB4A6E}" type="presOf" srcId="{4A157B00-0C56-41B4-9E88-790F8B0D16AB}" destId="{8843FAA3-E501-4540-9E80-321D1BCA5981}" srcOrd="0" destOrd="0" presId="urn:microsoft.com/office/officeart/2008/layout/AlternatingHexagons"/>
    <dgm:cxn modelId="{F7ED3AC9-30DD-4C57-B638-325852261D6C}" type="presOf" srcId="{FE63C0E3-F85E-4565-B1AC-ECBB3EC42968}" destId="{096825F2-2362-40FF-B108-877726CF0857}" srcOrd="0" destOrd="1" presId="urn:microsoft.com/office/officeart/2008/layout/AlternatingHexagons"/>
    <dgm:cxn modelId="{505615CE-FFA9-4BFD-A53C-8C21542B6AD1}" srcId="{02D6CDEA-9BC9-4939-A8E8-10D29CAFED18}" destId="{9AEEA40B-F1BB-4D4F-84B0-2153580B8C1C}" srcOrd="0" destOrd="0" parTransId="{3CDA3E82-B6C9-463D-8867-E486738F739E}" sibTransId="{FB993137-016D-4772-9C80-5C42530535DC}"/>
    <dgm:cxn modelId="{885B74D4-1177-4D82-8061-1B20D5FBAAF6}" srcId="{9AEEA40B-F1BB-4D4F-84B0-2153580B8C1C}" destId="{2906B7C4-CD74-4EAC-AF9E-450D3138CA7C}" srcOrd="2" destOrd="0" parTransId="{A3039188-AB04-4A53-A7B1-18B08D5EF452}" sibTransId="{511CAB34-5D24-44B8-B6B7-05BFE4DE0B2A}"/>
    <dgm:cxn modelId="{482DA0DA-3E57-409C-8CFA-6532C2C9DE9E}" srcId="{5475DB84-1E42-44BB-BCB0-9BDCB52394F0}" destId="{0769A807-AD9C-4DB1-A56D-B8E1484ADC93}" srcOrd="0" destOrd="0" parTransId="{D709EAF2-49A3-45F2-B8FB-D16FB61425E1}" sibTransId="{D8558C01-C052-425D-A541-A15E4DCA8595}"/>
    <dgm:cxn modelId="{D20CB0DB-C795-45E7-971D-A7A6206D0142}" srcId="{4A157B00-0C56-41B4-9E88-790F8B0D16AB}" destId="{E48155A6-E0E0-4863-9E57-95098EE13B56}" srcOrd="0" destOrd="0" parTransId="{0E5580CA-4A7F-436D-9E13-C18A6A0FC2EB}" sibTransId="{8C16632A-49FF-4859-859F-C85CDC6B070D}"/>
    <dgm:cxn modelId="{461458EF-1AB6-45B0-9CED-20CADEC027F1}" srcId="{9AEEA40B-F1BB-4D4F-84B0-2153580B8C1C}" destId="{A6E0AA0C-EDDD-4F38-9AD7-61E632E6796C}" srcOrd="0" destOrd="0" parTransId="{753AA3C7-943D-4120-BA46-BA48D7907FC9}" sibTransId="{947BD38B-AB0E-4D5E-8FCC-AA5795602233}"/>
    <dgm:cxn modelId="{F368C5FE-C75F-4EBF-90C2-62CF36EE0D23}" type="presOf" srcId="{02D6CDEA-9BC9-4939-A8E8-10D29CAFED18}" destId="{64ADA554-7700-46A1-837D-AEFE36A7A24C}" srcOrd="0" destOrd="0" presId="urn:microsoft.com/office/officeart/2008/layout/AlternatingHexagons"/>
    <dgm:cxn modelId="{C104F4CA-F16F-46BB-B4D5-3B87AC0C0E28}" type="presParOf" srcId="{64ADA554-7700-46A1-837D-AEFE36A7A24C}" destId="{2C360359-D1CF-4EAC-85D5-B80DD614929A}" srcOrd="0" destOrd="0" presId="urn:microsoft.com/office/officeart/2008/layout/AlternatingHexagons"/>
    <dgm:cxn modelId="{25AD0DC0-876D-4080-A469-41907B0B494B}" type="presParOf" srcId="{2C360359-D1CF-4EAC-85D5-B80DD614929A}" destId="{0C0F1AE8-6F08-4310-93BB-F1CDB86371A2}" srcOrd="0" destOrd="0" presId="urn:microsoft.com/office/officeart/2008/layout/AlternatingHexagons"/>
    <dgm:cxn modelId="{201284DB-3F2C-4D43-82E6-E3D2BB105FD1}" type="presParOf" srcId="{2C360359-D1CF-4EAC-85D5-B80DD614929A}" destId="{D45A103D-2A6F-4267-BC0E-B72890A80F6A}" srcOrd="1" destOrd="0" presId="urn:microsoft.com/office/officeart/2008/layout/AlternatingHexagons"/>
    <dgm:cxn modelId="{32809813-2E60-4241-800D-DCEBA7B47AF7}" type="presParOf" srcId="{2C360359-D1CF-4EAC-85D5-B80DD614929A}" destId="{9F36EE5F-23ED-4C2E-B979-67F35E4A1845}" srcOrd="2" destOrd="0" presId="urn:microsoft.com/office/officeart/2008/layout/AlternatingHexagons"/>
    <dgm:cxn modelId="{BD2034E8-4E49-4BF2-BD99-902644AF0228}" type="presParOf" srcId="{2C360359-D1CF-4EAC-85D5-B80DD614929A}" destId="{42ABE9C5-6435-44FD-BFE8-7D322EB42EFA}" srcOrd="3" destOrd="0" presId="urn:microsoft.com/office/officeart/2008/layout/AlternatingHexagons"/>
    <dgm:cxn modelId="{B3ECE35A-BA6A-46EF-A7E1-D649BF1984B8}" type="presParOf" srcId="{2C360359-D1CF-4EAC-85D5-B80DD614929A}" destId="{036B1F54-5283-4E2E-86C5-5053385E6A0E}" srcOrd="4" destOrd="0" presId="urn:microsoft.com/office/officeart/2008/layout/AlternatingHexagons"/>
    <dgm:cxn modelId="{3D40CB08-8CA0-468B-A0E3-AE7F99713EBC}" type="presParOf" srcId="{64ADA554-7700-46A1-837D-AEFE36A7A24C}" destId="{3731BBF7-F372-4949-8506-498D63587BE7}" srcOrd="1" destOrd="0" presId="urn:microsoft.com/office/officeart/2008/layout/AlternatingHexagons"/>
    <dgm:cxn modelId="{E172089E-6673-4CA6-B1D0-9CE6B52A4838}" type="presParOf" srcId="{64ADA554-7700-46A1-837D-AEFE36A7A24C}" destId="{EB5222F2-D362-48AF-BDD4-5C5AF547BAD0}" srcOrd="2" destOrd="0" presId="urn:microsoft.com/office/officeart/2008/layout/AlternatingHexagons"/>
    <dgm:cxn modelId="{CC5C9B7F-7A5A-4C7D-BC76-FEDBBAD7CABD}" type="presParOf" srcId="{EB5222F2-D362-48AF-BDD4-5C5AF547BAD0}" destId="{8843FAA3-E501-4540-9E80-321D1BCA5981}" srcOrd="0" destOrd="0" presId="urn:microsoft.com/office/officeart/2008/layout/AlternatingHexagons"/>
    <dgm:cxn modelId="{08B1B429-0C2E-4B9A-9C9C-1162284D8E9B}" type="presParOf" srcId="{EB5222F2-D362-48AF-BDD4-5C5AF547BAD0}" destId="{88954440-E5B4-4ABD-8526-C22929C4145F}" srcOrd="1" destOrd="0" presId="urn:microsoft.com/office/officeart/2008/layout/AlternatingHexagons"/>
    <dgm:cxn modelId="{565DD413-3FC8-4082-9EF2-86E0968E413F}" type="presParOf" srcId="{EB5222F2-D362-48AF-BDD4-5C5AF547BAD0}" destId="{B25B1C6E-FD58-4E2D-94BF-D69105B87FAC}" srcOrd="2" destOrd="0" presId="urn:microsoft.com/office/officeart/2008/layout/AlternatingHexagons"/>
    <dgm:cxn modelId="{F1584570-06DA-4B91-948C-13B9D7CE8EBB}" type="presParOf" srcId="{EB5222F2-D362-48AF-BDD4-5C5AF547BAD0}" destId="{029F2C5D-24A0-422D-980B-CFF98BD5F37F}" srcOrd="3" destOrd="0" presId="urn:microsoft.com/office/officeart/2008/layout/AlternatingHexagons"/>
    <dgm:cxn modelId="{E5669296-CA64-4D97-9FAD-4A77ADE65B43}" type="presParOf" srcId="{EB5222F2-D362-48AF-BDD4-5C5AF547BAD0}" destId="{02F16264-3BA5-40E5-A69E-AFD81DE279E2}" srcOrd="4" destOrd="0" presId="urn:microsoft.com/office/officeart/2008/layout/AlternatingHexagons"/>
    <dgm:cxn modelId="{A019E787-3FE7-435F-AC98-D5BAD46ADD78}" type="presParOf" srcId="{64ADA554-7700-46A1-837D-AEFE36A7A24C}" destId="{B3F11435-BFFF-4B72-83DC-8315E64F0905}" srcOrd="3" destOrd="0" presId="urn:microsoft.com/office/officeart/2008/layout/AlternatingHexagons"/>
    <dgm:cxn modelId="{3E414AF8-F5F8-420D-A961-B68D6C167CAA}" type="presParOf" srcId="{64ADA554-7700-46A1-837D-AEFE36A7A24C}" destId="{CB26C105-E4E3-4A22-B764-0BD3E7BF8817}" srcOrd="4" destOrd="0" presId="urn:microsoft.com/office/officeart/2008/layout/AlternatingHexagons"/>
    <dgm:cxn modelId="{9F955641-752E-4730-AB8E-13A282A3324C}" type="presParOf" srcId="{CB26C105-E4E3-4A22-B764-0BD3E7BF8817}" destId="{2EBD0D4F-5FF1-4CB4-8151-893E8B932067}" srcOrd="0" destOrd="0" presId="urn:microsoft.com/office/officeart/2008/layout/AlternatingHexagons"/>
    <dgm:cxn modelId="{063C9E55-8718-4173-AB4F-1088C7F3D308}" type="presParOf" srcId="{CB26C105-E4E3-4A22-B764-0BD3E7BF8817}" destId="{096825F2-2362-40FF-B108-877726CF0857}" srcOrd="1" destOrd="0" presId="urn:microsoft.com/office/officeart/2008/layout/AlternatingHexagons"/>
    <dgm:cxn modelId="{406709E6-7858-4715-B576-D80199ED9037}" type="presParOf" srcId="{CB26C105-E4E3-4A22-B764-0BD3E7BF8817}" destId="{122C76F6-350E-4EF3-AACA-DD0E6E1DEF99}" srcOrd="2" destOrd="0" presId="urn:microsoft.com/office/officeart/2008/layout/AlternatingHexagons"/>
    <dgm:cxn modelId="{858B2028-0FDA-460F-B96D-E40FCAF7CA73}" type="presParOf" srcId="{CB26C105-E4E3-4A22-B764-0BD3E7BF8817}" destId="{5AB1BFD1-0910-4595-8CAF-5C5579646EA1}" srcOrd="3" destOrd="0" presId="urn:microsoft.com/office/officeart/2008/layout/AlternatingHexagons"/>
    <dgm:cxn modelId="{4790C4B7-A174-49BB-8E5B-1B9012B7AC22}" type="presParOf" srcId="{CB26C105-E4E3-4A22-B764-0BD3E7BF8817}" destId="{50646FC5-A97B-455A-A4E9-D56879681438}" srcOrd="4" destOrd="0" presId="urn:microsoft.com/office/officeart/2008/layout/AlternatingHexagons"/>
  </dgm:cxnLst>
  <dgm:bg/>
  <dgm:whole/>
  <dgm:extLst>
    <a:ext uri="http://schemas.microsoft.com/office/drawing/2008/diagram">
      <dsp:dataModelExt xmlns:dsp="http://schemas.microsoft.com/office/drawing/2008/diagram" relId="rId121"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949B71B5-0F33-4DB4-A492-3746D057224F}" type="doc">
      <dgm:prSet loTypeId="urn:microsoft.com/office/officeart/2008/layout/AlternatingHexagons" loCatId="list" qsTypeId="urn:microsoft.com/office/officeart/2005/8/quickstyle/simple1" qsCatId="simple" csTypeId="urn:microsoft.com/office/officeart/2005/8/colors/colorful4" csCatId="colorful" phldr="1"/>
      <dgm:spPr/>
      <dgm:t>
        <a:bodyPr/>
        <a:lstStyle/>
        <a:p>
          <a:endParaRPr lang="pl-PL"/>
        </a:p>
      </dgm:t>
    </dgm:pt>
    <dgm:pt modelId="{E618FE8B-1411-4A5D-A7F6-6AF99407E50B}">
      <dgm:prSet phldrT="[Tekst]"/>
      <dgm:spPr/>
      <dgm:t>
        <a:bodyPr/>
        <a:lstStyle/>
        <a:p>
          <a:r>
            <a:rPr lang="pl-PL"/>
            <a:t>Program profilaktyki i wczesnego wykrywania osteoporozy</a:t>
          </a:r>
        </a:p>
      </dgm:t>
    </dgm:pt>
    <dgm:pt modelId="{25A484F5-3A80-4B5C-ADA7-57AFC80C39FE}" type="parTrans" cxnId="{A48B0B7F-CC1F-4E47-B599-A9923AB8AC07}">
      <dgm:prSet/>
      <dgm:spPr/>
      <dgm:t>
        <a:bodyPr/>
        <a:lstStyle/>
        <a:p>
          <a:endParaRPr lang="pl-PL"/>
        </a:p>
      </dgm:t>
    </dgm:pt>
    <dgm:pt modelId="{6F89747A-2D3A-414B-9A6B-5FE9E789818B}" type="sibTrans" cxnId="{A48B0B7F-CC1F-4E47-B599-A9923AB8AC07}">
      <dgm:prSet/>
      <dgm:spPr>
        <a:blipFill rotWithShape="0">
          <a:blip xmlns:r="http://schemas.openxmlformats.org/officeDocument/2006/relationships" r:embed="rId1"/>
          <a:srcRect/>
          <a:stretch>
            <a:fillRect t="-17000" b="-17000"/>
          </a:stretch>
        </a:blipFill>
      </dgm:spPr>
      <dgm:t>
        <a:bodyPr/>
        <a:lstStyle/>
        <a:p>
          <a:endParaRPr lang="pl-PL"/>
        </a:p>
      </dgm:t>
    </dgm:pt>
    <dgm:pt modelId="{43F43EF7-F3BC-47F2-BB1E-4B2BCBD0EA0A}">
      <dgm:prSet phldrT="[Tekst]" custT="1"/>
      <dgm:spPr/>
      <dgm:t>
        <a:bodyPr/>
        <a:lstStyle/>
        <a:p>
          <a:r>
            <a:rPr lang="pl-PL" sz="1000" b="1"/>
            <a:t>Program szczepień profilaktycznych osób od 65 roku życia przeciwko grypie</a:t>
          </a:r>
        </a:p>
      </dgm:t>
    </dgm:pt>
    <dgm:pt modelId="{9CAD759C-342C-4251-A2A7-A122CFC6191C}" type="parTrans" cxnId="{709D3540-0647-4E02-9B5F-CC1C51BA0E00}">
      <dgm:prSet/>
      <dgm:spPr/>
      <dgm:t>
        <a:bodyPr/>
        <a:lstStyle/>
        <a:p>
          <a:endParaRPr lang="pl-PL"/>
        </a:p>
      </dgm:t>
    </dgm:pt>
    <dgm:pt modelId="{D33B723E-31EE-40B9-8443-CA1AE51B0B30}" type="sibTrans" cxnId="{709D3540-0647-4E02-9B5F-CC1C51BA0E00}">
      <dgm:prSet/>
      <dgm:spPr>
        <a:blipFill rotWithShape="0">
          <a:blip xmlns:r="http://schemas.openxmlformats.org/officeDocument/2006/relationships" r:embed="rId2"/>
          <a:srcRect/>
          <a:stretch>
            <a:fillRect l="-26000" r="-26000"/>
          </a:stretch>
        </a:blipFill>
      </dgm:spPr>
      <dgm:t>
        <a:bodyPr/>
        <a:lstStyle/>
        <a:p>
          <a:endParaRPr lang="pl-PL"/>
        </a:p>
      </dgm:t>
    </dgm:pt>
    <dgm:pt modelId="{954F9D99-1A00-45CB-BFBD-3D8CECD2D5A8}">
      <dgm:prSet custT="1"/>
      <dgm:spPr>
        <a:blipFill dpi="0" rotWithShape="0">
          <a:blip xmlns:r="http://schemas.openxmlformats.org/officeDocument/2006/relationships" r:embed="rId3">
            <a:alphaModFix amt="23000"/>
          </a:blip>
          <a:srcRect/>
          <a:stretch>
            <a:fillRect/>
          </a:stretch>
        </a:blipFill>
      </dgm:spPr>
      <dgm:t>
        <a:bodyPr/>
        <a:lstStyle/>
        <a:p>
          <a:pPr algn="l"/>
          <a:r>
            <a:rPr lang="pl-PL" sz="800" b="1"/>
            <a:t>Od 2011 r. miasto Opole finansuje każdego roku badania w kierunku wczesnego wykrywania osteoporozy u swoich mieszkańców. Do końca 2021 r. objętych Programem zostało: 27.906 osób. Na realizację zadania wydatkowano łącznie: </a:t>
          </a:r>
        </a:p>
        <a:p>
          <a:pPr algn="l"/>
          <a:r>
            <a:rPr lang="pl-PL" sz="800" b="1"/>
            <a:t>2.146.330,00 zł</a:t>
          </a:r>
        </a:p>
      </dgm:t>
    </dgm:pt>
    <dgm:pt modelId="{010A0B60-6A74-4B3B-9598-8E3F0F9B22EF}" type="parTrans" cxnId="{CB45CA15-5D10-4540-B7CF-9ECB6CAA6C9F}">
      <dgm:prSet/>
      <dgm:spPr/>
      <dgm:t>
        <a:bodyPr/>
        <a:lstStyle/>
        <a:p>
          <a:endParaRPr lang="pl-PL"/>
        </a:p>
      </dgm:t>
    </dgm:pt>
    <dgm:pt modelId="{C1D4AC27-A696-41B9-AFBE-31E8275064DB}" type="sibTrans" cxnId="{CB45CA15-5D10-4540-B7CF-9ECB6CAA6C9F}">
      <dgm:prSet/>
      <dgm:spPr/>
      <dgm:t>
        <a:bodyPr/>
        <a:lstStyle/>
        <a:p>
          <a:endParaRPr lang="pl-PL"/>
        </a:p>
      </dgm:t>
    </dgm:pt>
    <dgm:pt modelId="{1571A2CB-D842-4771-8579-FF0F8DD0F4BB}">
      <dgm:prSet custT="1"/>
      <dgm:spPr>
        <a:blipFill rotWithShape="0">
          <a:blip xmlns:r="http://schemas.openxmlformats.org/officeDocument/2006/relationships" r:embed="rId3">
            <a:alphaModFix amt="23000"/>
          </a:blip>
          <a:stretch>
            <a:fillRect/>
          </a:stretch>
        </a:blipFill>
      </dgm:spPr>
      <dgm:t>
        <a:bodyPr/>
        <a:lstStyle/>
        <a:p>
          <a:pPr algn="l"/>
          <a:r>
            <a:rPr lang="pl-PL" sz="800" b="1"/>
            <a:t>Od 2017 r. miasto Opole finansuje każdego roku szczepienia w ramach Programu profilaktyki szczepień profilaktycznych osób od 65 roku życia przeciwko grypie.  Do końca 2021 r. zaszczepionych zostało 11.019 osób. Na realizację zadania wydatkowano łącznie:</a:t>
          </a:r>
        </a:p>
        <a:p>
          <a:pPr algn="l"/>
          <a:r>
            <a:rPr lang="pl-PL" sz="800" b="1"/>
            <a:t> 720.168,00  zł</a:t>
          </a:r>
        </a:p>
      </dgm:t>
    </dgm:pt>
    <dgm:pt modelId="{9F4BC010-AD54-4EB4-B44E-5B278368FB4B}" type="parTrans" cxnId="{027A7B96-81AE-4584-9788-AB0DD29BA1B7}">
      <dgm:prSet/>
      <dgm:spPr/>
      <dgm:t>
        <a:bodyPr/>
        <a:lstStyle/>
        <a:p>
          <a:endParaRPr lang="pl-PL"/>
        </a:p>
      </dgm:t>
    </dgm:pt>
    <dgm:pt modelId="{C12DB69C-0E59-46C7-A91D-C616AFE3C74D}" type="sibTrans" cxnId="{027A7B96-81AE-4584-9788-AB0DD29BA1B7}">
      <dgm:prSet/>
      <dgm:spPr/>
      <dgm:t>
        <a:bodyPr/>
        <a:lstStyle/>
        <a:p>
          <a:endParaRPr lang="pl-PL"/>
        </a:p>
      </dgm:t>
    </dgm:pt>
    <dgm:pt modelId="{DB575A8C-BD59-4205-9917-50F7384A6670}">
      <dgm:prSet/>
      <dgm:spPr/>
      <dgm:t>
        <a:bodyPr/>
        <a:lstStyle/>
        <a:p>
          <a:pPr algn="r"/>
          <a:endParaRPr lang="pl-PL" sz="700"/>
        </a:p>
      </dgm:t>
    </dgm:pt>
    <dgm:pt modelId="{E8773224-B208-4B0A-B4F9-C71A32EB6B54}" type="parTrans" cxnId="{7E3C0707-0220-40C3-96D8-AA8055CB3E8F}">
      <dgm:prSet/>
      <dgm:spPr/>
      <dgm:t>
        <a:bodyPr/>
        <a:lstStyle/>
        <a:p>
          <a:endParaRPr lang="pl-PL"/>
        </a:p>
      </dgm:t>
    </dgm:pt>
    <dgm:pt modelId="{CFC89FB4-D8ED-4781-A028-293F12852EFE}" type="sibTrans" cxnId="{7E3C0707-0220-40C3-96D8-AA8055CB3E8F}">
      <dgm:prSet/>
      <dgm:spPr/>
      <dgm:t>
        <a:bodyPr/>
        <a:lstStyle/>
        <a:p>
          <a:endParaRPr lang="pl-PL"/>
        </a:p>
      </dgm:t>
    </dgm:pt>
    <dgm:pt modelId="{01194F60-B00A-40FF-A5AB-E47BF6F01A52}" type="pres">
      <dgm:prSet presAssocID="{949B71B5-0F33-4DB4-A492-3746D057224F}" presName="Name0" presStyleCnt="0">
        <dgm:presLayoutVars>
          <dgm:chMax/>
          <dgm:chPref/>
          <dgm:dir/>
          <dgm:animLvl val="lvl"/>
        </dgm:presLayoutVars>
      </dgm:prSet>
      <dgm:spPr/>
    </dgm:pt>
    <dgm:pt modelId="{6224DA06-C8B8-4026-8F77-F7875B156C1A}" type="pres">
      <dgm:prSet presAssocID="{E618FE8B-1411-4A5D-A7F6-6AF99407E50B}" presName="composite" presStyleCnt="0"/>
      <dgm:spPr/>
    </dgm:pt>
    <dgm:pt modelId="{FEEC0A67-19E4-4992-BB70-5997FAA5D1CB}" type="pres">
      <dgm:prSet presAssocID="{E618FE8B-1411-4A5D-A7F6-6AF99407E50B}" presName="Parent1" presStyleLbl="node1" presStyleIdx="0" presStyleCnt="4">
        <dgm:presLayoutVars>
          <dgm:chMax val="1"/>
          <dgm:chPref val="1"/>
          <dgm:bulletEnabled val="1"/>
        </dgm:presLayoutVars>
      </dgm:prSet>
      <dgm:spPr/>
    </dgm:pt>
    <dgm:pt modelId="{90FBB8E9-FFA3-45FA-92CF-FF04F0B5B88C}" type="pres">
      <dgm:prSet presAssocID="{E618FE8B-1411-4A5D-A7F6-6AF99407E50B}" presName="Childtext1" presStyleLbl="revTx" presStyleIdx="0" presStyleCnt="2" custScaleY="133364">
        <dgm:presLayoutVars>
          <dgm:chMax val="0"/>
          <dgm:chPref val="0"/>
          <dgm:bulletEnabled val="1"/>
        </dgm:presLayoutVars>
      </dgm:prSet>
      <dgm:spPr/>
    </dgm:pt>
    <dgm:pt modelId="{DFD080A7-6DAB-4B27-9F6D-B98F87DEEF26}" type="pres">
      <dgm:prSet presAssocID="{E618FE8B-1411-4A5D-A7F6-6AF99407E50B}" presName="BalanceSpacing" presStyleCnt="0"/>
      <dgm:spPr/>
    </dgm:pt>
    <dgm:pt modelId="{C1297891-61CD-4C05-8FDC-ADF95D0A35CE}" type="pres">
      <dgm:prSet presAssocID="{E618FE8B-1411-4A5D-A7F6-6AF99407E50B}" presName="BalanceSpacing1" presStyleCnt="0"/>
      <dgm:spPr/>
    </dgm:pt>
    <dgm:pt modelId="{40D2680F-24A4-47DF-B2B7-A5E933949EA6}" type="pres">
      <dgm:prSet presAssocID="{6F89747A-2D3A-414B-9A6B-5FE9E789818B}" presName="Accent1Text" presStyleLbl="node1" presStyleIdx="1" presStyleCnt="4"/>
      <dgm:spPr/>
    </dgm:pt>
    <dgm:pt modelId="{E1BAC408-313E-4980-8EBE-44625D61903F}" type="pres">
      <dgm:prSet presAssocID="{6F89747A-2D3A-414B-9A6B-5FE9E789818B}" presName="spaceBetweenRectangles" presStyleCnt="0"/>
      <dgm:spPr/>
    </dgm:pt>
    <dgm:pt modelId="{B1BF658F-0D58-4459-8964-E4A8815745F4}" type="pres">
      <dgm:prSet presAssocID="{43F43EF7-F3BC-47F2-BB1E-4B2BCBD0EA0A}" presName="composite" presStyleCnt="0"/>
      <dgm:spPr/>
    </dgm:pt>
    <dgm:pt modelId="{DA2F64BF-99F6-4C97-A1A1-81855BA597E1}" type="pres">
      <dgm:prSet presAssocID="{43F43EF7-F3BC-47F2-BB1E-4B2BCBD0EA0A}" presName="Parent1" presStyleLbl="node1" presStyleIdx="2" presStyleCnt="4" custScaleX="126820" custLinFactNeighborX="14854" custLinFactNeighborY="60">
        <dgm:presLayoutVars>
          <dgm:chMax val="1"/>
          <dgm:chPref val="1"/>
          <dgm:bulletEnabled val="1"/>
        </dgm:presLayoutVars>
      </dgm:prSet>
      <dgm:spPr/>
    </dgm:pt>
    <dgm:pt modelId="{13B4ACB2-F30F-49A7-AB35-03994378654C}" type="pres">
      <dgm:prSet presAssocID="{43F43EF7-F3BC-47F2-BB1E-4B2BCBD0EA0A}" presName="Childtext1" presStyleLbl="revTx" presStyleIdx="1" presStyleCnt="2" custScaleY="152244" custLinFactNeighborX="-163" custLinFactNeighborY="23294">
        <dgm:presLayoutVars>
          <dgm:chMax val="0"/>
          <dgm:chPref val="0"/>
          <dgm:bulletEnabled val="1"/>
        </dgm:presLayoutVars>
      </dgm:prSet>
      <dgm:spPr/>
    </dgm:pt>
    <dgm:pt modelId="{6680316D-F4F3-4CF8-B6C3-36AE9949427F}" type="pres">
      <dgm:prSet presAssocID="{43F43EF7-F3BC-47F2-BB1E-4B2BCBD0EA0A}" presName="BalanceSpacing" presStyleCnt="0"/>
      <dgm:spPr/>
    </dgm:pt>
    <dgm:pt modelId="{22B53780-7E47-40C8-A1D5-3A3934DA9970}" type="pres">
      <dgm:prSet presAssocID="{43F43EF7-F3BC-47F2-BB1E-4B2BCBD0EA0A}" presName="BalanceSpacing1" presStyleCnt="0"/>
      <dgm:spPr/>
    </dgm:pt>
    <dgm:pt modelId="{0996BCB3-66A0-4221-867C-F10D8FDBC974}" type="pres">
      <dgm:prSet presAssocID="{D33B723E-31EE-40B9-8443-CA1AE51B0B30}" presName="Accent1Text" presStyleLbl="node1" presStyleIdx="3" presStyleCnt="4" custScaleY="90984" custLinFactNeighborX="7036" custLinFactNeighborY="3325"/>
      <dgm:spPr/>
    </dgm:pt>
  </dgm:ptLst>
  <dgm:cxnLst>
    <dgm:cxn modelId="{7E3C0707-0220-40C3-96D8-AA8055CB3E8F}" srcId="{43F43EF7-F3BC-47F2-BB1E-4B2BCBD0EA0A}" destId="{DB575A8C-BD59-4205-9917-50F7384A6670}" srcOrd="1" destOrd="0" parTransId="{E8773224-B208-4B0A-B4F9-C71A32EB6B54}" sibTransId="{CFC89FB4-D8ED-4781-A028-293F12852EFE}"/>
    <dgm:cxn modelId="{CB45CA15-5D10-4540-B7CF-9ECB6CAA6C9F}" srcId="{E618FE8B-1411-4A5D-A7F6-6AF99407E50B}" destId="{954F9D99-1A00-45CB-BFBD-3D8CECD2D5A8}" srcOrd="0" destOrd="0" parTransId="{010A0B60-6A74-4B3B-9598-8E3F0F9B22EF}" sibTransId="{C1D4AC27-A696-41B9-AFBE-31E8275064DB}"/>
    <dgm:cxn modelId="{216E272C-E879-43AF-A276-B376514F3C3D}" type="presOf" srcId="{6F89747A-2D3A-414B-9A6B-5FE9E789818B}" destId="{40D2680F-24A4-47DF-B2B7-A5E933949EA6}" srcOrd="0" destOrd="0" presId="urn:microsoft.com/office/officeart/2008/layout/AlternatingHexagons"/>
    <dgm:cxn modelId="{709D3540-0647-4E02-9B5F-CC1C51BA0E00}" srcId="{949B71B5-0F33-4DB4-A492-3746D057224F}" destId="{43F43EF7-F3BC-47F2-BB1E-4B2BCBD0EA0A}" srcOrd="1" destOrd="0" parTransId="{9CAD759C-342C-4251-A2A7-A122CFC6191C}" sibTransId="{D33B723E-31EE-40B9-8443-CA1AE51B0B30}"/>
    <dgm:cxn modelId="{4E17AC76-6F5D-44B1-81CF-C53D57BE6D15}" type="presOf" srcId="{43F43EF7-F3BC-47F2-BB1E-4B2BCBD0EA0A}" destId="{DA2F64BF-99F6-4C97-A1A1-81855BA597E1}" srcOrd="0" destOrd="0" presId="urn:microsoft.com/office/officeart/2008/layout/AlternatingHexagons"/>
    <dgm:cxn modelId="{57DAC07D-F762-4E68-8D9A-7FFBA6E0C556}" type="presOf" srcId="{E618FE8B-1411-4A5D-A7F6-6AF99407E50B}" destId="{FEEC0A67-19E4-4992-BB70-5997FAA5D1CB}" srcOrd="0" destOrd="0" presId="urn:microsoft.com/office/officeart/2008/layout/AlternatingHexagons"/>
    <dgm:cxn modelId="{A48B0B7F-CC1F-4E47-B599-A9923AB8AC07}" srcId="{949B71B5-0F33-4DB4-A492-3746D057224F}" destId="{E618FE8B-1411-4A5D-A7F6-6AF99407E50B}" srcOrd="0" destOrd="0" parTransId="{25A484F5-3A80-4B5C-ADA7-57AFC80C39FE}" sibTransId="{6F89747A-2D3A-414B-9A6B-5FE9E789818B}"/>
    <dgm:cxn modelId="{6555C27F-8BA2-42B2-AC6E-87BE6F82B778}" type="presOf" srcId="{954F9D99-1A00-45CB-BFBD-3D8CECD2D5A8}" destId="{90FBB8E9-FFA3-45FA-92CF-FF04F0B5B88C}" srcOrd="0" destOrd="0" presId="urn:microsoft.com/office/officeart/2008/layout/AlternatingHexagons"/>
    <dgm:cxn modelId="{027A7B96-81AE-4584-9788-AB0DD29BA1B7}" srcId="{43F43EF7-F3BC-47F2-BB1E-4B2BCBD0EA0A}" destId="{1571A2CB-D842-4771-8579-FF0F8DD0F4BB}" srcOrd="0" destOrd="0" parTransId="{9F4BC010-AD54-4EB4-B44E-5B278368FB4B}" sibTransId="{C12DB69C-0E59-46C7-A91D-C616AFE3C74D}"/>
    <dgm:cxn modelId="{EDC5229D-68B7-4FCB-9198-BB73146BB5FF}" type="presOf" srcId="{DB575A8C-BD59-4205-9917-50F7384A6670}" destId="{13B4ACB2-F30F-49A7-AB35-03994378654C}" srcOrd="0" destOrd="1" presId="urn:microsoft.com/office/officeart/2008/layout/AlternatingHexagons"/>
    <dgm:cxn modelId="{3114C2A6-82CA-4BD9-9489-9E1A84C3E575}" type="presOf" srcId="{1571A2CB-D842-4771-8579-FF0F8DD0F4BB}" destId="{13B4ACB2-F30F-49A7-AB35-03994378654C}" srcOrd="0" destOrd="0" presId="urn:microsoft.com/office/officeart/2008/layout/AlternatingHexagons"/>
    <dgm:cxn modelId="{6D09CDBA-B447-49DA-B8D2-FE97B36E5EAA}" type="presOf" srcId="{D33B723E-31EE-40B9-8443-CA1AE51B0B30}" destId="{0996BCB3-66A0-4221-867C-F10D8FDBC974}" srcOrd="0" destOrd="0" presId="urn:microsoft.com/office/officeart/2008/layout/AlternatingHexagons"/>
    <dgm:cxn modelId="{703EF1E2-B01B-4843-91C9-A97EE10486BB}" type="presOf" srcId="{949B71B5-0F33-4DB4-A492-3746D057224F}" destId="{01194F60-B00A-40FF-A5AB-E47BF6F01A52}" srcOrd="0" destOrd="0" presId="urn:microsoft.com/office/officeart/2008/layout/AlternatingHexagons"/>
    <dgm:cxn modelId="{E7ED5C09-33F8-4995-B705-8A8931918E0E}" type="presParOf" srcId="{01194F60-B00A-40FF-A5AB-E47BF6F01A52}" destId="{6224DA06-C8B8-4026-8F77-F7875B156C1A}" srcOrd="0" destOrd="0" presId="urn:microsoft.com/office/officeart/2008/layout/AlternatingHexagons"/>
    <dgm:cxn modelId="{13243F1C-03DE-4E73-9D38-E747BC25A608}" type="presParOf" srcId="{6224DA06-C8B8-4026-8F77-F7875B156C1A}" destId="{FEEC0A67-19E4-4992-BB70-5997FAA5D1CB}" srcOrd="0" destOrd="0" presId="urn:microsoft.com/office/officeart/2008/layout/AlternatingHexagons"/>
    <dgm:cxn modelId="{4C2174BF-5EB0-49D1-9E9F-06B6B83AC989}" type="presParOf" srcId="{6224DA06-C8B8-4026-8F77-F7875B156C1A}" destId="{90FBB8E9-FFA3-45FA-92CF-FF04F0B5B88C}" srcOrd="1" destOrd="0" presId="urn:microsoft.com/office/officeart/2008/layout/AlternatingHexagons"/>
    <dgm:cxn modelId="{B4DC998B-9D50-4413-BC0B-C93226243CE9}" type="presParOf" srcId="{6224DA06-C8B8-4026-8F77-F7875B156C1A}" destId="{DFD080A7-6DAB-4B27-9F6D-B98F87DEEF26}" srcOrd="2" destOrd="0" presId="urn:microsoft.com/office/officeart/2008/layout/AlternatingHexagons"/>
    <dgm:cxn modelId="{5140E108-8FEA-4B57-BCCF-52FD6B754006}" type="presParOf" srcId="{6224DA06-C8B8-4026-8F77-F7875B156C1A}" destId="{C1297891-61CD-4C05-8FDC-ADF95D0A35CE}" srcOrd="3" destOrd="0" presId="urn:microsoft.com/office/officeart/2008/layout/AlternatingHexagons"/>
    <dgm:cxn modelId="{198D4700-4C14-4B23-B507-BD9ECBE1C7CE}" type="presParOf" srcId="{6224DA06-C8B8-4026-8F77-F7875B156C1A}" destId="{40D2680F-24A4-47DF-B2B7-A5E933949EA6}" srcOrd="4" destOrd="0" presId="urn:microsoft.com/office/officeart/2008/layout/AlternatingHexagons"/>
    <dgm:cxn modelId="{049A5926-706B-48E6-9896-52D683C2949B}" type="presParOf" srcId="{01194F60-B00A-40FF-A5AB-E47BF6F01A52}" destId="{E1BAC408-313E-4980-8EBE-44625D61903F}" srcOrd="1" destOrd="0" presId="urn:microsoft.com/office/officeart/2008/layout/AlternatingHexagons"/>
    <dgm:cxn modelId="{39D93624-AC6F-4F02-AD60-B493764E24EA}" type="presParOf" srcId="{01194F60-B00A-40FF-A5AB-E47BF6F01A52}" destId="{B1BF658F-0D58-4459-8964-E4A8815745F4}" srcOrd="2" destOrd="0" presId="urn:microsoft.com/office/officeart/2008/layout/AlternatingHexagons"/>
    <dgm:cxn modelId="{09BDD045-8792-41CB-8A1E-A8D86FCF2C50}" type="presParOf" srcId="{B1BF658F-0D58-4459-8964-E4A8815745F4}" destId="{DA2F64BF-99F6-4C97-A1A1-81855BA597E1}" srcOrd="0" destOrd="0" presId="urn:microsoft.com/office/officeart/2008/layout/AlternatingHexagons"/>
    <dgm:cxn modelId="{41AA741A-8D84-4F42-8CA9-6E5843F07238}" type="presParOf" srcId="{B1BF658F-0D58-4459-8964-E4A8815745F4}" destId="{13B4ACB2-F30F-49A7-AB35-03994378654C}" srcOrd="1" destOrd="0" presId="urn:microsoft.com/office/officeart/2008/layout/AlternatingHexagons"/>
    <dgm:cxn modelId="{1CD62300-D117-4F99-B1E6-B9856C83CA63}" type="presParOf" srcId="{B1BF658F-0D58-4459-8964-E4A8815745F4}" destId="{6680316D-F4F3-4CF8-B6C3-36AE9949427F}" srcOrd="2" destOrd="0" presId="urn:microsoft.com/office/officeart/2008/layout/AlternatingHexagons"/>
    <dgm:cxn modelId="{DA5EEB04-E601-482A-A80F-0A0F624609D2}" type="presParOf" srcId="{B1BF658F-0D58-4459-8964-E4A8815745F4}" destId="{22B53780-7E47-40C8-A1D5-3A3934DA9970}" srcOrd="3" destOrd="0" presId="urn:microsoft.com/office/officeart/2008/layout/AlternatingHexagons"/>
    <dgm:cxn modelId="{F3AC2DB2-782C-44C0-894F-CDE451A11344}" type="presParOf" srcId="{B1BF658F-0D58-4459-8964-E4A8815745F4}" destId="{0996BCB3-66A0-4221-867C-F10D8FDBC974}" srcOrd="4" destOrd="0" presId="urn:microsoft.com/office/officeart/2008/layout/AlternatingHexagons"/>
  </dgm:cxnLst>
  <dgm:bg/>
  <dgm:whole/>
  <dgm:extLst>
    <a:ext uri="http://schemas.microsoft.com/office/drawing/2008/diagram">
      <dsp:dataModelExt xmlns:dsp="http://schemas.microsoft.com/office/drawing/2008/diagram" relId="rId1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29E6B56-AF7D-4EE3-B877-82FEBA4293EE}"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pl-PL"/>
        </a:p>
      </dgm:t>
    </dgm:pt>
    <dgm:pt modelId="{53402DCA-6EAF-4A87-AE18-A1796F2584E0}">
      <dgm:prSet phldrT="[Tekst]"/>
      <dgm:spPr>
        <a:xfrm>
          <a:off x="485551" y="406896"/>
          <a:ext cx="5353273" cy="77688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b="1">
              <a:solidFill>
                <a:sysClr val="windowText" lastClr="000000"/>
              </a:solidFill>
              <a:latin typeface="Calibri" panose="020F0502020204030204"/>
              <a:ea typeface="+mn-ea"/>
              <a:cs typeface="+mn-cs"/>
            </a:rPr>
            <a:t>Senior – to osoba powyżej 60 r.ż., tak stanowi ustawa z 11.09.2015 r. o osobach starszych , jest to jednocześnie granica wieku umownie rozpoczynająca proces starzenia się czyli 60 lat jak przyjęto w Europie lub 65 lat wg. propozycji ONZ, USA, Wielkiej Brytanii.</a:t>
          </a:r>
        </a:p>
      </dgm:t>
    </dgm:pt>
    <dgm:pt modelId="{FFDB3D9C-98E3-41BF-B8FF-D4BB659E14E9}" type="parTrans" cxnId="{0C9D7483-BF04-4A75-8B0F-D7D3853F8C88}">
      <dgm:prSet/>
      <dgm:spPr/>
      <dgm:t>
        <a:bodyPr/>
        <a:lstStyle/>
        <a:p>
          <a:endParaRPr lang="pl-PL"/>
        </a:p>
      </dgm:t>
    </dgm:pt>
    <dgm:pt modelId="{62B3C8B2-F5DA-4829-9199-138D203ECEE3}" type="sibTrans" cxnId="{0C9D7483-BF04-4A75-8B0F-D7D3853F8C88}">
      <dgm:prSet/>
      <dgm:spPr>
        <a:xfrm>
          <a:off x="-1649247" y="-278996"/>
          <a:ext cx="2148667" cy="2148667"/>
        </a:xfrm>
        <a:prstGeom prst="blockArc">
          <a:avLst>
            <a:gd name="adj1" fmla="val 18900000"/>
            <a:gd name="adj2" fmla="val 2700000"/>
            <a:gd name="adj3" fmla="val 1005"/>
          </a:avLst>
        </a:prstGeom>
        <a:noFill/>
        <a:ln w="12700" cap="flat" cmpd="sng" algn="ctr">
          <a:solidFill>
            <a:srgbClr val="4472C4">
              <a:shade val="60000"/>
              <a:hueOff val="0"/>
              <a:satOff val="0"/>
              <a:lumOff val="0"/>
              <a:alphaOff val="0"/>
            </a:srgbClr>
          </a:solidFill>
          <a:prstDash val="solid"/>
          <a:miter lim="800000"/>
        </a:ln>
        <a:effectLst/>
      </dgm:spPr>
      <dgm:t>
        <a:bodyPr/>
        <a:lstStyle/>
        <a:p>
          <a:endParaRPr lang="pl-PL"/>
        </a:p>
      </dgm:t>
    </dgm:pt>
    <dgm:pt modelId="{1604C49B-57F2-4547-9A40-6197247C6A49}" type="pres">
      <dgm:prSet presAssocID="{A29E6B56-AF7D-4EE3-B877-82FEBA4293EE}" presName="Name0" presStyleCnt="0">
        <dgm:presLayoutVars>
          <dgm:chMax val="7"/>
          <dgm:chPref val="7"/>
          <dgm:dir/>
        </dgm:presLayoutVars>
      </dgm:prSet>
      <dgm:spPr/>
    </dgm:pt>
    <dgm:pt modelId="{987195D9-0FEC-429E-A65E-8A243AD26AF3}" type="pres">
      <dgm:prSet presAssocID="{A29E6B56-AF7D-4EE3-B877-82FEBA4293EE}" presName="Name1" presStyleCnt="0"/>
      <dgm:spPr/>
    </dgm:pt>
    <dgm:pt modelId="{D88E6D2A-EB74-4345-84D8-49AF9CC03733}" type="pres">
      <dgm:prSet presAssocID="{A29E6B56-AF7D-4EE3-B877-82FEBA4293EE}" presName="cycle" presStyleCnt="0"/>
      <dgm:spPr/>
    </dgm:pt>
    <dgm:pt modelId="{28F09267-B312-4BA8-8FBA-3E335A0AA4C4}" type="pres">
      <dgm:prSet presAssocID="{A29E6B56-AF7D-4EE3-B877-82FEBA4293EE}" presName="srcNode" presStyleLbl="node1" presStyleIdx="0" presStyleCnt="1"/>
      <dgm:spPr/>
    </dgm:pt>
    <dgm:pt modelId="{4E6781F6-C486-4E88-9797-C1A090A98EE8}" type="pres">
      <dgm:prSet presAssocID="{A29E6B56-AF7D-4EE3-B877-82FEBA4293EE}" presName="conn" presStyleLbl="parChTrans1D2" presStyleIdx="0" presStyleCnt="1"/>
      <dgm:spPr/>
    </dgm:pt>
    <dgm:pt modelId="{A17EF189-545F-4FD0-B506-45ECEC1025AB}" type="pres">
      <dgm:prSet presAssocID="{A29E6B56-AF7D-4EE3-B877-82FEBA4293EE}" presName="extraNode" presStyleLbl="node1" presStyleIdx="0" presStyleCnt="1"/>
      <dgm:spPr/>
    </dgm:pt>
    <dgm:pt modelId="{3521BA50-DA90-4EAB-AE2E-3C77F9AB0372}" type="pres">
      <dgm:prSet presAssocID="{A29E6B56-AF7D-4EE3-B877-82FEBA4293EE}" presName="dstNode" presStyleLbl="node1" presStyleIdx="0" presStyleCnt="1"/>
      <dgm:spPr/>
    </dgm:pt>
    <dgm:pt modelId="{DB0E6FFC-EA61-4715-9D5E-649A2FA2F443}" type="pres">
      <dgm:prSet presAssocID="{53402DCA-6EAF-4A87-AE18-A1796F2584E0}" presName="text_1" presStyleLbl="node1" presStyleIdx="0" presStyleCnt="1">
        <dgm:presLayoutVars>
          <dgm:bulletEnabled val="1"/>
        </dgm:presLayoutVars>
      </dgm:prSet>
      <dgm:spPr/>
    </dgm:pt>
    <dgm:pt modelId="{82C68BDD-3845-4340-8DB5-B7E51E7E9378}" type="pres">
      <dgm:prSet presAssocID="{53402DCA-6EAF-4A87-AE18-A1796F2584E0}" presName="accent_1" presStyleCnt="0"/>
      <dgm:spPr/>
    </dgm:pt>
    <dgm:pt modelId="{8D2F3CE2-F859-44B0-B031-5E67A136434F}" type="pres">
      <dgm:prSet presAssocID="{53402DCA-6EAF-4A87-AE18-A1796F2584E0}" presName="accentRepeatNode" presStyleLbl="solidFgAcc1" presStyleIdx="0" presStyleCnt="1"/>
      <dgm:spPr>
        <a:xfrm>
          <a:off x="0" y="309786"/>
          <a:ext cx="971102" cy="971102"/>
        </a:xfrm>
        <a:prstGeom prst="ellipse">
          <a:avLst/>
        </a:prstGeom>
        <a:blipFill rotWithShape="0">
          <a:blip xmlns:r="http://schemas.openxmlformats.org/officeDocument/2006/relationships" r:embed="rId1"/>
          <a:srcRect/>
          <a:stretch>
            <a:fillRect/>
          </a:stretch>
        </a:blipFill>
        <a:ln w="12700" cap="flat" cmpd="sng" algn="ctr">
          <a:solidFill>
            <a:srgbClr val="4472C4">
              <a:hueOff val="0"/>
              <a:satOff val="0"/>
              <a:lumOff val="0"/>
              <a:alphaOff val="0"/>
            </a:srgbClr>
          </a:solidFill>
          <a:prstDash val="solid"/>
          <a:miter lim="800000"/>
        </a:ln>
        <a:effectLst/>
      </dgm:spPr>
    </dgm:pt>
  </dgm:ptLst>
  <dgm:cxnLst>
    <dgm:cxn modelId="{83D06253-B4C8-4197-AD96-8702EE07B519}" type="presOf" srcId="{62B3C8B2-F5DA-4829-9199-138D203ECEE3}" destId="{4E6781F6-C486-4E88-9797-C1A090A98EE8}" srcOrd="0" destOrd="0" presId="urn:microsoft.com/office/officeart/2008/layout/VerticalCurvedList"/>
    <dgm:cxn modelId="{0C9D7483-BF04-4A75-8B0F-D7D3853F8C88}" srcId="{A29E6B56-AF7D-4EE3-B877-82FEBA4293EE}" destId="{53402DCA-6EAF-4A87-AE18-A1796F2584E0}" srcOrd="0" destOrd="0" parTransId="{FFDB3D9C-98E3-41BF-B8FF-D4BB659E14E9}" sibTransId="{62B3C8B2-F5DA-4829-9199-138D203ECEE3}"/>
    <dgm:cxn modelId="{2F7CEDA3-B833-4DD8-B9CC-622528FB6D99}" type="presOf" srcId="{A29E6B56-AF7D-4EE3-B877-82FEBA4293EE}" destId="{1604C49B-57F2-4547-9A40-6197247C6A49}" srcOrd="0" destOrd="0" presId="urn:microsoft.com/office/officeart/2008/layout/VerticalCurvedList"/>
    <dgm:cxn modelId="{D0D879C4-8214-46D0-B69E-497EFE88B96D}" type="presOf" srcId="{53402DCA-6EAF-4A87-AE18-A1796F2584E0}" destId="{DB0E6FFC-EA61-4715-9D5E-649A2FA2F443}" srcOrd="0" destOrd="0" presId="urn:microsoft.com/office/officeart/2008/layout/VerticalCurvedList"/>
    <dgm:cxn modelId="{465E76B9-B503-43DA-8BFB-0996A63CA1C6}" type="presParOf" srcId="{1604C49B-57F2-4547-9A40-6197247C6A49}" destId="{987195D9-0FEC-429E-A65E-8A243AD26AF3}" srcOrd="0" destOrd="0" presId="urn:microsoft.com/office/officeart/2008/layout/VerticalCurvedList"/>
    <dgm:cxn modelId="{DA4FBD48-3976-48D4-8F41-57488912CEDC}" type="presParOf" srcId="{987195D9-0FEC-429E-A65E-8A243AD26AF3}" destId="{D88E6D2A-EB74-4345-84D8-49AF9CC03733}" srcOrd="0" destOrd="0" presId="urn:microsoft.com/office/officeart/2008/layout/VerticalCurvedList"/>
    <dgm:cxn modelId="{7FF47A87-4799-4F40-8981-6AAAE3AF9991}" type="presParOf" srcId="{D88E6D2A-EB74-4345-84D8-49AF9CC03733}" destId="{28F09267-B312-4BA8-8FBA-3E335A0AA4C4}" srcOrd="0" destOrd="0" presId="urn:microsoft.com/office/officeart/2008/layout/VerticalCurvedList"/>
    <dgm:cxn modelId="{B4F2A7B5-7816-46EF-BE20-C8DB6901BE10}" type="presParOf" srcId="{D88E6D2A-EB74-4345-84D8-49AF9CC03733}" destId="{4E6781F6-C486-4E88-9797-C1A090A98EE8}" srcOrd="1" destOrd="0" presId="urn:microsoft.com/office/officeart/2008/layout/VerticalCurvedList"/>
    <dgm:cxn modelId="{4509CD32-10D5-4558-8D00-7FAF3C0A2530}" type="presParOf" srcId="{D88E6D2A-EB74-4345-84D8-49AF9CC03733}" destId="{A17EF189-545F-4FD0-B506-45ECEC1025AB}" srcOrd="2" destOrd="0" presId="urn:microsoft.com/office/officeart/2008/layout/VerticalCurvedList"/>
    <dgm:cxn modelId="{D3652713-A32F-4499-BB8E-122E7541FA56}" type="presParOf" srcId="{D88E6D2A-EB74-4345-84D8-49AF9CC03733}" destId="{3521BA50-DA90-4EAB-AE2E-3C77F9AB0372}" srcOrd="3" destOrd="0" presId="urn:microsoft.com/office/officeart/2008/layout/VerticalCurvedList"/>
    <dgm:cxn modelId="{AD40AC5E-512C-4231-B950-1C6F05A132D3}" type="presParOf" srcId="{987195D9-0FEC-429E-A65E-8A243AD26AF3}" destId="{DB0E6FFC-EA61-4715-9D5E-649A2FA2F443}" srcOrd="1" destOrd="0" presId="urn:microsoft.com/office/officeart/2008/layout/VerticalCurvedList"/>
    <dgm:cxn modelId="{85C1E394-BE63-4B2D-9239-75CAFFE61564}" type="presParOf" srcId="{987195D9-0FEC-429E-A65E-8A243AD26AF3}" destId="{82C68BDD-3845-4340-8DB5-B7E51E7E9378}" srcOrd="2" destOrd="0" presId="urn:microsoft.com/office/officeart/2008/layout/VerticalCurvedList"/>
    <dgm:cxn modelId="{203D28DD-35E6-42CC-8253-B54E86F0B0BC}" type="presParOf" srcId="{82C68BDD-3845-4340-8DB5-B7E51E7E9378}" destId="{8D2F3CE2-F859-44B0-B031-5E67A136434F}" srcOrd="0" destOrd="0" presId="urn:microsoft.com/office/officeart/2008/layout/VerticalCurvedList"/>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10CCD203-F9FC-4A95-8E07-E061C734A036}" type="doc">
      <dgm:prSet loTypeId="urn:microsoft.com/office/officeart/2005/8/layout/hChevron3" loCatId="process" qsTypeId="urn:microsoft.com/office/officeart/2005/8/quickstyle/simple1" qsCatId="simple" csTypeId="urn:microsoft.com/office/officeart/2005/8/colors/colorful4" csCatId="colorful" phldr="1"/>
      <dgm:spPr/>
    </dgm:pt>
    <dgm:pt modelId="{E65447E8-6746-4BE9-AC50-47A249166E43}">
      <dgm:prSet phldrT="[Tekst]" custT="1"/>
      <dgm:spPr/>
      <dgm:t>
        <a:bodyPr/>
        <a:lstStyle/>
        <a:p>
          <a:r>
            <a:rPr lang="pl-PL" sz="900" b="1">
              <a:solidFill>
                <a:sysClr val="windowText" lastClr="000000"/>
              </a:solidFill>
            </a:rPr>
            <a:t>niskie emerytury i związane z tym ubóstwo</a:t>
          </a:r>
        </a:p>
      </dgm:t>
    </dgm:pt>
    <dgm:pt modelId="{094261AA-005B-4B43-9B7B-A6B16DD3CA53}" type="parTrans" cxnId="{C376C260-EA5C-46ED-A941-944B9D28E0D7}">
      <dgm:prSet/>
      <dgm:spPr/>
      <dgm:t>
        <a:bodyPr/>
        <a:lstStyle/>
        <a:p>
          <a:endParaRPr lang="pl-PL" sz="900" b="1">
            <a:solidFill>
              <a:sysClr val="windowText" lastClr="000000"/>
            </a:solidFill>
          </a:endParaRPr>
        </a:p>
      </dgm:t>
    </dgm:pt>
    <dgm:pt modelId="{B0207BD6-C08C-4D4B-9B82-6FA4203B4A1A}" type="sibTrans" cxnId="{C376C260-EA5C-46ED-A941-944B9D28E0D7}">
      <dgm:prSet/>
      <dgm:spPr/>
      <dgm:t>
        <a:bodyPr/>
        <a:lstStyle/>
        <a:p>
          <a:endParaRPr lang="pl-PL" sz="900" b="1">
            <a:solidFill>
              <a:sysClr val="windowText" lastClr="000000"/>
            </a:solidFill>
          </a:endParaRPr>
        </a:p>
      </dgm:t>
    </dgm:pt>
    <dgm:pt modelId="{0FAE78CF-4600-4317-829C-0F0D0A1B3D61}">
      <dgm:prSet phldrT="[Tekst]" custT="1"/>
      <dgm:spPr/>
      <dgm:t>
        <a:bodyPr/>
        <a:lstStyle/>
        <a:p>
          <a:r>
            <a:rPr lang="pl-PL" sz="900" b="1">
              <a:solidFill>
                <a:sysClr val="windowText" lastClr="000000"/>
              </a:solidFill>
            </a:rPr>
            <a:t>choroby- brak środków na zakup leków</a:t>
          </a:r>
        </a:p>
      </dgm:t>
    </dgm:pt>
    <dgm:pt modelId="{AFF3EC29-BAC1-4760-ACB5-38538E3BAC42}" type="parTrans" cxnId="{C232DB6E-6B71-4AFC-9BC8-1EDD82D580C4}">
      <dgm:prSet/>
      <dgm:spPr/>
      <dgm:t>
        <a:bodyPr/>
        <a:lstStyle/>
        <a:p>
          <a:endParaRPr lang="pl-PL" sz="900" b="1">
            <a:solidFill>
              <a:sysClr val="windowText" lastClr="000000"/>
            </a:solidFill>
          </a:endParaRPr>
        </a:p>
      </dgm:t>
    </dgm:pt>
    <dgm:pt modelId="{65BDB4C5-CA65-4034-877F-9ACA717741E5}" type="sibTrans" cxnId="{C232DB6E-6B71-4AFC-9BC8-1EDD82D580C4}">
      <dgm:prSet/>
      <dgm:spPr/>
      <dgm:t>
        <a:bodyPr/>
        <a:lstStyle/>
        <a:p>
          <a:endParaRPr lang="pl-PL" sz="900" b="1">
            <a:solidFill>
              <a:sysClr val="windowText" lastClr="000000"/>
            </a:solidFill>
          </a:endParaRPr>
        </a:p>
      </dgm:t>
    </dgm:pt>
    <dgm:pt modelId="{6FAFE95D-6E4E-4A16-B0B7-BDC815798ADD}">
      <dgm:prSet phldrT="[Tekst]" custT="1"/>
      <dgm:spPr/>
      <dgm:t>
        <a:bodyPr/>
        <a:lstStyle/>
        <a:p>
          <a:r>
            <a:rPr lang="pl-PL" sz="900" b="1">
              <a:solidFill>
                <a:sysClr val="windowText" lastClr="000000"/>
              </a:solidFill>
            </a:rPr>
            <a:t>wynikające z wieku i niepełnosprawności ograniczenie zdolności do samoobsługi</a:t>
          </a:r>
        </a:p>
      </dgm:t>
    </dgm:pt>
    <dgm:pt modelId="{BBFCE172-91EA-4DB4-AFD4-74E30E041F77}" type="parTrans" cxnId="{E9B388C4-2EDC-40D9-8FD9-7CC0B10E9BD0}">
      <dgm:prSet/>
      <dgm:spPr/>
      <dgm:t>
        <a:bodyPr/>
        <a:lstStyle/>
        <a:p>
          <a:endParaRPr lang="pl-PL" sz="900" b="1">
            <a:solidFill>
              <a:sysClr val="windowText" lastClr="000000"/>
            </a:solidFill>
          </a:endParaRPr>
        </a:p>
      </dgm:t>
    </dgm:pt>
    <dgm:pt modelId="{F7809C4F-BA86-489D-B741-6272C522AE43}" type="sibTrans" cxnId="{E9B388C4-2EDC-40D9-8FD9-7CC0B10E9BD0}">
      <dgm:prSet/>
      <dgm:spPr/>
      <dgm:t>
        <a:bodyPr/>
        <a:lstStyle/>
        <a:p>
          <a:endParaRPr lang="pl-PL" sz="900" b="1">
            <a:solidFill>
              <a:sysClr val="windowText" lastClr="000000"/>
            </a:solidFill>
          </a:endParaRPr>
        </a:p>
      </dgm:t>
    </dgm:pt>
    <dgm:pt modelId="{C503FB69-1033-46FD-8252-D6CAAB46C785}">
      <dgm:prSet custT="1"/>
      <dgm:spPr/>
      <dgm:t>
        <a:bodyPr/>
        <a:lstStyle/>
        <a:p>
          <a:r>
            <a:rPr lang="pl-PL" sz="900" b="1">
              <a:solidFill>
                <a:sysClr val="windowText" lastClr="000000"/>
              </a:solidFill>
            </a:rPr>
            <a:t>samotność i związana z tym bezradność w załatwianiu życiowych spraw</a:t>
          </a:r>
        </a:p>
      </dgm:t>
    </dgm:pt>
    <dgm:pt modelId="{804687BB-80B2-46AA-B3BD-07D436B33964}" type="parTrans" cxnId="{2E956B2B-7727-4F71-8643-BB82A46A0D2C}">
      <dgm:prSet/>
      <dgm:spPr/>
      <dgm:t>
        <a:bodyPr/>
        <a:lstStyle/>
        <a:p>
          <a:endParaRPr lang="pl-PL" sz="900" b="1">
            <a:solidFill>
              <a:sysClr val="windowText" lastClr="000000"/>
            </a:solidFill>
          </a:endParaRPr>
        </a:p>
      </dgm:t>
    </dgm:pt>
    <dgm:pt modelId="{6CB5F517-AAE2-4FDC-B5C2-AC8B4749E223}" type="sibTrans" cxnId="{2E956B2B-7727-4F71-8643-BB82A46A0D2C}">
      <dgm:prSet/>
      <dgm:spPr/>
      <dgm:t>
        <a:bodyPr/>
        <a:lstStyle/>
        <a:p>
          <a:endParaRPr lang="pl-PL" sz="900" b="1">
            <a:solidFill>
              <a:sysClr val="windowText" lastClr="000000"/>
            </a:solidFill>
          </a:endParaRPr>
        </a:p>
      </dgm:t>
    </dgm:pt>
    <dgm:pt modelId="{340154B7-1E1F-47D9-A3EE-715F907BEAA3}" type="pres">
      <dgm:prSet presAssocID="{10CCD203-F9FC-4A95-8E07-E061C734A036}" presName="Name0" presStyleCnt="0">
        <dgm:presLayoutVars>
          <dgm:dir/>
          <dgm:resizeHandles val="exact"/>
        </dgm:presLayoutVars>
      </dgm:prSet>
      <dgm:spPr/>
    </dgm:pt>
    <dgm:pt modelId="{560FB687-2D11-4FD9-985F-C4B85D5F5FD1}" type="pres">
      <dgm:prSet presAssocID="{E65447E8-6746-4BE9-AC50-47A249166E43}" presName="parTxOnly" presStyleLbl="node1" presStyleIdx="0" presStyleCnt="4">
        <dgm:presLayoutVars>
          <dgm:bulletEnabled val="1"/>
        </dgm:presLayoutVars>
      </dgm:prSet>
      <dgm:spPr/>
    </dgm:pt>
    <dgm:pt modelId="{AB8D28CB-A703-4CA7-8EA9-057D549B4FB2}" type="pres">
      <dgm:prSet presAssocID="{B0207BD6-C08C-4D4B-9B82-6FA4203B4A1A}" presName="parSpace" presStyleCnt="0"/>
      <dgm:spPr/>
    </dgm:pt>
    <dgm:pt modelId="{9F07EEE9-CD71-4815-8CF1-948F60938F23}" type="pres">
      <dgm:prSet presAssocID="{0FAE78CF-4600-4317-829C-0F0D0A1B3D61}" presName="parTxOnly" presStyleLbl="node1" presStyleIdx="1" presStyleCnt="4">
        <dgm:presLayoutVars>
          <dgm:bulletEnabled val="1"/>
        </dgm:presLayoutVars>
      </dgm:prSet>
      <dgm:spPr/>
    </dgm:pt>
    <dgm:pt modelId="{6F84E745-72FD-443A-9EED-53FA8C03A59D}" type="pres">
      <dgm:prSet presAssocID="{65BDB4C5-CA65-4034-877F-9ACA717741E5}" presName="parSpace" presStyleCnt="0"/>
      <dgm:spPr/>
    </dgm:pt>
    <dgm:pt modelId="{4B8C0E7A-9476-4EA5-9392-747A96AF3862}" type="pres">
      <dgm:prSet presAssocID="{6FAFE95D-6E4E-4A16-B0B7-BDC815798ADD}" presName="parTxOnly" presStyleLbl="node1" presStyleIdx="2" presStyleCnt="4">
        <dgm:presLayoutVars>
          <dgm:bulletEnabled val="1"/>
        </dgm:presLayoutVars>
      </dgm:prSet>
      <dgm:spPr/>
    </dgm:pt>
    <dgm:pt modelId="{BD31A8DD-46FB-4B66-B612-694FB7BD2495}" type="pres">
      <dgm:prSet presAssocID="{F7809C4F-BA86-489D-B741-6272C522AE43}" presName="parSpace" presStyleCnt="0"/>
      <dgm:spPr/>
    </dgm:pt>
    <dgm:pt modelId="{3B2EFFE0-1073-4F12-9D0F-017180A08D2D}" type="pres">
      <dgm:prSet presAssocID="{C503FB69-1033-46FD-8252-D6CAAB46C785}" presName="parTxOnly" presStyleLbl="node1" presStyleIdx="3" presStyleCnt="4">
        <dgm:presLayoutVars>
          <dgm:bulletEnabled val="1"/>
        </dgm:presLayoutVars>
      </dgm:prSet>
      <dgm:spPr/>
    </dgm:pt>
  </dgm:ptLst>
  <dgm:cxnLst>
    <dgm:cxn modelId="{630CB924-FB66-4CA2-BDCD-47410A2DC876}" type="presOf" srcId="{E65447E8-6746-4BE9-AC50-47A249166E43}" destId="{560FB687-2D11-4FD9-985F-C4B85D5F5FD1}" srcOrd="0" destOrd="0" presId="urn:microsoft.com/office/officeart/2005/8/layout/hChevron3"/>
    <dgm:cxn modelId="{2E956B2B-7727-4F71-8643-BB82A46A0D2C}" srcId="{10CCD203-F9FC-4A95-8E07-E061C734A036}" destId="{C503FB69-1033-46FD-8252-D6CAAB46C785}" srcOrd="3" destOrd="0" parTransId="{804687BB-80B2-46AA-B3BD-07D436B33964}" sibTransId="{6CB5F517-AAE2-4FDC-B5C2-AC8B4749E223}"/>
    <dgm:cxn modelId="{C376C260-EA5C-46ED-A941-944B9D28E0D7}" srcId="{10CCD203-F9FC-4A95-8E07-E061C734A036}" destId="{E65447E8-6746-4BE9-AC50-47A249166E43}" srcOrd="0" destOrd="0" parTransId="{094261AA-005B-4B43-9B7B-A6B16DD3CA53}" sibTransId="{B0207BD6-C08C-4D4B-9B82-6FA4203B4A1A}"/>
    <dgm:cxn modelId="{C232DB6E-6B71-4AFC-9BC8-1EDD82D580C4}" srcId="{10CCD203-F9FC-4A95-8E07-E061C734A036}" destId="{0FAE78CF-4600-4317-829C-0F0D0A1B3D61}" srcOrd="1" destOrd="0" parTransId="{AFF3EC29-BAC1-4760-ACB5-38538E3BAC42}" sibTransId="{65BDB4C5-CA65-4034-877F-9ACA717741E5}"/>
    <dgm:cxn modelId="{AE8B2F59-DD7C-4181-BE13-F60043FED188}" type="presOf" srcId="{10CCD203-F9FC-4A95-8E07-E061C734A036}" destId="{340154B7-1E1F-47D9-A3EE-715F907BEAA3}" srcOrd="0" destOrd="0" presId="urn:microsoft.com/office/officeart/2005/8/layout/hChevron3"/>
    <dgm:cxn modelId="{E9B388C4-2EDC-40D9-8FD9-7CC0B10E9BD0}" srcId="{10CCD203-F9FC-4A95-8E07-E061C734A036}" destId="{6FAFE95D-6E4E-4A16-B0B7-BDC815798ADD}" srcOrd="2" destOrd="0" parTransId="{BBFCE172-91EA-4DB4-AFD4-74E30E041F77}" sibTransId="{F7809C4F-BA86-489D-B741-6272C522AE43}"/>
    <dgm:cxn modelId="{B7CA32E7-CAF3-4499-A8AE-B2C19EB706A4}" type="presOf" srcId="{6FAFE95D-6E4E-4A16-B0B7-BDC815798ADD}" destId="{4B8C0E7A-9476-4EA5-9392-747A96AF3862}" srcOrd="0" destOrd="0" presId="urn:microsoft.com/office/officeart/2005/8/layout/hChevron3"/>
    <dgm:cxn modelId="{BDE3A4F0-6B44-45A3-8C2E-9782DA2C6C27}" type="presOf" srcId="{0FAE78CF-4600-4317-829C-0F0D0A1B3D61}" destId="{9F07EEE9-CD71-4815-8CF1-948F60938F23}" srcOrd="0" destOrd="0" presId="urn:microsoft.com/office/officeart/2005/8/layout/hChevron3"/>
    <dgm:cxn modelId="{725A58F1-4195-4080-9BE5-8A7BE04284E9}" type="presOf" srcId="{C503FB69-1033-46FD-8252-D6CAAB46C785}" destId="{3B2EFFE0-1073-4F12-9D0F-017180A08D2D}" srcOrd="0" destOrd="0" presId="urn:microsoft.com/office/officeart/2005/8/layout/hChevron3"/>
    <dgm:cxn modelId="{8DD16108-5292-40C4-93B1-C19B033EBF7C}" type="presParOf" srcId="{340154B7-1E1F-47D9-A3EE-715F907BEAA3}" destId="{560FB687-2D11-4FD9-985F-C4B85D5F5FD1}" srcOrd="0" destOrd="0" presId="urn:microsoft.com/office/officeart/2005/8/layout/hChevron3"/>
    <dgm:cxn modelId="{FB89890F-DB6D-4825-8A7E-6F4D2EF37E26}" type="presParOf" srcId="{340154B7-1E1F-47D9-A3EE-715F907BEAA3}" destId="{AB8D28CB-A703-4CA7-8EA9-057D549B4FB2}" srcOrd="1" destOrd="0" presId="urn:microsoft.com/office/officeart/2005/8/layout/hChevron3"/>
    <dgm:cxn modelId="{E04FE58D-EFD6-4958-8755-809A1076A08F}" type="presParOf" srcId="{340154B7-1E1F-47D9-A3EE-715F907BEAA3}" destId="{9F07EEE9-CD71-4815-8CF1-948F60938F23}" srcOrd="2" destOrd="0" presId="urn:microsoft.com/office/officeart/2005/8/layout/hChevron3"/>
    <dgm:cxn modelId="{DC921519-E6C6-4BA3-ABE5-ADA9F06BB93B}" type="presParOf" srcId="{340154B7-1E1F-47D9-A3EE-715F907BEAA3}" destId="{6F84E745-72FD-443A-9EED-53FA8C03A59D}" srcOrd="3" destOrd="0" presId="urn:microsoft.com/office/officeart/2005/8/layout/hChevron3"/>
    <dgm:cxn modelId="{21FF82E3-E025-449A-B5FB-7596EB0534FC}" type="presParOf" srcId="{340154B7-1E1F-47D9-A3EE-715F907BEAA3}" destId="{4B8C0E7A-9476-4EA5-9392-747A96AF3862}" srcOrd="4" destOrd="0" presId="urn:microsoft.com/office/officeart/2005/8/layout/hChevron3"/>
    <dgm:cxn modelId="{0CD402D7-9738-4554-BADE-06B120ED976C}" type="presParOf" srcId="{340154B7-1E1F-47D9-A3EE-715F907BEAA3}" destId="{BD31A8DD-46FB-4B66-B612-694FB7BD2495}" srcOrd="5" destOrd="0" presId="urn:microsoft.com/office/officeart/2005/8/layout/hChevron3"/>
    <dgm:cxn modelId="{28D64D4F-4F6E-40BC-92B2-5B0829104FDE}" type="presParOf" srcId="{340154B7-1E1F-47D9-A3EE-715F907BEAA3}" destId="{3B2EFFE0-1073-4F12-9D0F-017180A08D2D}" srcOrd="6" destOrd="0" presId="urn:microsoft.com/office/officeart/2005/8/layout/hChevron3"/>
  </dgm:cxnLst>
  <dgm:bg/>
  <dgm:whole/>
  <dgm:extLst>
    <a:ext uri="http://schemas.microsoft.com/office/drawing/2008/diagram">
      <dsp:dataModelExt xmlns:dsp="http://schemas.microsoft.com/office/drawing/2008/diagram" relId="rId131"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10CCD203-F9FC-4A95-8E07-E061C734A036}" type="doc">
      <dgm:prSet loTypeId="urn:microsoft.com/office/officeart/2005/8/layout/hChevron3" loCatId="process" qsTypeId="urn:microsoft.com/office/officeart/2005/8/quickstyle/simple1" qsCatId="simple" csTypeId="urn:microsoft.com/office/officeart/2005/8/colors/colorful5" csCatId="colorful" phldr="1"/>
      <dgm:spPr/>
    </dgm:pt>
    <dgm:pt modelId="{308AFD00-41DB-4EA1-B07C-3304D15B10A6}">
      <dgm:prSet custT="1"/>
      <dgm:spPr/>
      <dgm:t>
        <a:bodyPr/>
        <a:lstStyle/>
        <a:p>
          <a:r>
            <a:rPr lang="pl-PL" sz="900" b="1">
              <a:solidFill>
                <a:sysClr val="windowText" lastClr="000000"/>
              </a:solidFill>
            </a:rPr>
            <a:t>pomoc finansową</a:t>
          </a:r>
          <a:endParaRPr lang="pl-PL" sz="800" b="1">
            <a:solidFill>
              <a:sysClr val="windowText" lastClr="000000"/>
            </a:solidFill>
          </a:endParaRPr>
        </a:p>
      </dgm:t>
    </dgm:pt>
    <dgm:pt modelId="{673D8DF6-F312-4AD5-AAE0-482AF7A0D366}" type="parTrans" cxnId="{FF75B6CA-4A7F-45CA-BB9C-544FE9F0F5D4}">
      <dgm:prSet/>
      <dgm:spPr/>
      <dgm:t>
        <a:bodyPr/>
        <a:lstStyle/>
        <a:p>
          <a:endParaRPr lang="pl-PL" sz="800" b="1">
            <a:solidFill>
              <a:sysClr val="windowText" lastClr="000000"/>
            </a:solidFill>
          </a:endParaRPr>
        </a:p>
      </dgm:t>
    </dgm:pt>
    <dgm:pt modelId="{C3812679-CF1F-4AC4-82F2-18C6D859ABBD}" type="sibTrans" cxnId="{FF75B6CA-4A7F-45CA-BB9C-544FE9F0F5D4}">
      <dgm:prSet/>
      <dgm:spPr/>
      <dgm:t>
        <a:bodyPr/>
        <a:lstStyle/>
        <a:p>
          <a:endParaRPr lang="pl-PL" sz="800" b="1">
            <a:solidFill>
              <a:sysClr val="windowText" lastClr="000000"/>
            </a:solidFill>
          </a:endParaRPr>
        </a:p>
      </dgm:t>
    </dgm:pt>
    <dgm:pt modelId="{9EC17394-50B1-43C5-A2B7-CA86345627D4}">
      <dgm:prSet custT="1"/>
      <dgm:spPr/>
      <dgm:t>
        <a:bodyPr/>
        <a:lstStyle/>
        <a:p>
          <a:r>
            <a:rPr lang="pl-PL" sz="900" b="1">
              <a:solidFill>
                <a:sysClr val="windowText" lastClr="000000"/>
              </a:solidFill>
            </a:rPr>
            <a:t>system usług opiekuńczych</a:t>
          </a:r>
        </a:p>
      </dgm:t>
    </dgm:pt>
    <dgm:pt modelId="{521F446A-11F9-4E8D-8E42-23F1964051C6}" type="parTrans" cxnId="{376E58AC-9603-44F4-921A-A6526DC7EDFB}">
      <dgm:prSet/>
      <dgm:spPr/>
      <dgm:t>
        <a:bodyPr/>
        <a:lstStyle/>
        <a:p>
          <a:endParaRPr lang="pl-PL" sz="800" b="1">
            <a:solidFill>
              <a:sysClr val="windowText" lastClr="000000"/>
            </a:solidFill>
          </a:endParaRPr>
        </a:p>
      </dgm:t>
    </dgm:pt>
    <dgm:pt modelId="{B8ECD206-7FFD-4873-9F92-0A2A819ED211}" type="sibTrans" cxnId="{376E58AC-9603-44F4-921A-A6526DC7EDFB}">
      <dgm:prSet/>
      <dgm:spPr/>
      <dgm:t>
        <a:bodyPr/>
        <a:lstStyle/>
        <a:p>
          <a:endParaRPr lang="pl-PL" sz="800" b="1">
            <a:solidFill>
              <a:sysClr val="windowText" lastClr="000000"/>
            </a:solidFill>
          </a:endParaRPr>
        </a:p>
      </dgm:t>
    </dgm:pt>
    <dgm:pt modelId="{D2A731A3-DAF6-443B-91CC-5FC809E6F1D9}">
      <dgm:prSet custT="1"/>
      <dgm:spPr/>
      <dgm:t>
        <a:bodyPr/>
        <a:lstStyle/>
        <a:p>
          <a:r>
            <a:rPr lang="pl-PL" sz="800" b="1">
              <a:solidFill>
                <a:sysClr val="windowText" lastClr="000000"/>
              </a:solidFill>
            </a:rPr>
            <a:t>propozycje sposobu życia, opartego o rozwój zainteresowań naukowych, kulturalnych, turystycznych oraz czynny wypoczynek</a:t>
          </a:r>
        </a:p>
      </dgm:t>
    </dgm:pt>
    <dgm:pt modelId="{C84BB303-C2BF-4EA2-97E7-CD6AD7878246}" type="parTrans" cxnId="{32510573-1577-460B-AB6C-E95809F1F7C9}">
      <dgm:prSet/>
      <dgm:spPr/>
      <dgm:t>
        <a:bodyPr/>
        <a:lstStyle/>
        <a:p>
          <a:endParaRPr lang="pl-PL" sz="800" b="1">
            <a:solidFill>
              <a:sysClr val="windowText" lastClr="000000"/>
            </a:solidFill>
          </a:endParaRPr>
        </a:p>
      </dgm:t>
    </dgm:pt>
    <dgm:pt modelId="{77A846F8-4888-4777-A21B-2F8E298BF9EF}" type="sibTrans" cxnId="{32510573-1577-460B-AB6C-E95809F1F7C9}">
      <dgm:prSet/>
      <dgm:spPr/>
      <dgm:t>
        <a:bodyPr/>
        <a:lstStyle/>
        <a:p>
          <a:endParaRPr lang="pl-PL" sz="800" b="1">
            <a:solidFill>
              <a:sysClr val="windowText" lastClr="000000"/>
            </a:solidFill>
          </a:endParaRPr>
        </a:p>
      </dgm:t>
    </dgm:pt>
    <dgm:pt modelId="{340154B7-1E1F-47D9-A3EE-715F907BEAA3}" type="pres">
      <dgm:prSet presAssocID="{10CCD203-F9FC-4A95-8E07-E061C734A036}" presName="Name0" presStyleCnt="0">
        <dgm:presLayoutVars>
          <dgm:dir/>
          <dgm:resizeHandles val="exact"/>
        </dgm:presLayoutVars>
      </dgm:prSet>
      <dgm:spPr/>
    </dgm:pt>
    <dgm:pt modelId="{743DD683-EA38-4F85-8EC8-81B3ADE16419}" type="pres">
      <dgm:prSet presAssocID="{308AFD00-41DB-4EA1-B07C-3304D15B10A6}" presName="parTxOnly" presStyleLbl="node1" presStyleIdx="0" presStyleCnt="3">
        <dgm:presLayoutVars>
          <dgm:bulletEnabled val="1"/>
        </dgm:presLayoutVars>
      </dgm:prSet>
      <dgm:spPr/>
    </dgm:pt>
    <dgm:pt modelId="{107B05F9-B27C-4F95-A6A3-CF8635089D81}" type="pres">
      <dgm:prSet presAssocID="{C3812679-CF1F-4AC4-82F2-18C6D859ABBD}" presName="parSpace" presStyleCnt="0"/>
      <dgm:spPr/>
    </dgm:pt>
    <dgm:pt modelId="{04D193FE-C194-4DA7-97F9-854B50295136}" type="pres">
      <dgm:prSet presAssocID="{9EC17394-50B1-43C5-A2B7-CA86345627D4}" presName="parTxOnly" presStyleLbl="node1" presStyleIdx="1" presStyleCnt="3" custLinFactNeighborX="2062">
        <dgm:presLayoutVars>
          <dgm:bulletEnabled val="1"/>
        </dgm:presLayoutVars>
      </dgm:prSet>
      <dgm:spPr/>
    </dgm:pt>
    <dgm:pt modelId="{001D862C-B609-4461-BE8F-F2614F44C795}" type="pres">
      <dgm:prSet presAssocID="{B8ECD206-7FFD-4873-9F92-0A2A819ED211}" presName="parSpace" presStyleCnt="0"/>
      <dgm:spPr/>
    </dgm:pt>
    <dgm:pt modelId="{F268715D-66C8-47DC-B1BE-9F2B864CF3BA}" type="pres">
      <dgm:prSet presAssocID="{D2A731A3-DAF6-443B-91CC-5FC809E6F1D9}" presName="parTxOnly" presStyleLbl="node1" presStyleIdx="2" presStyleCnt="3">
        <dgm:presLayoutVars>
          <dgm:bulletEnabled val="1"/>
        </dgm:presLayoutVars>
      </dgm:prSet>
      <dgm:spPr/>
    </dgm:pt>
  </dgm:ptLst>
  <dgm:cxnLst>
    <dgm:cxn modelId="{32510573-1577-460B-AB6C-E95809F1F7C9}" srcId="{10CCD203-F9FC-4A95-8E07-E061C734A036}" destId="{D2A731A3-DAF6-443B-91CC-5FC809E6F1D9}" srcOrd="2" destOrd="0" parTransId="{C84BB303-C2BF-4EA2-97E7-CD6AD7878246}" sibTransId="{77A846F8-4888-4777-A21B-2F8E298BF9EF}"/>
    <dgm:cxn modelId="{AE8B2F59-DD7C-4181-BE13-F60043FED188}" type="presOf" srcId="{10CCD203-F9FC-4A95-8E07-E061C734A036}" destId="{340154B7-1E1F-47D9-A3EE-715F907BEAA3}" srcOrd="0" destOrd="0" presId="urn:microsoft.com/office/officeart/2005/8/layout/hChevron3"/>
    <dgm:cxn modelId="{376E58AC-9603-44F4-921A-A6526DC7EDFB}" srcId="{10CCD203-F9FC-4A95-8E07-E061C734A036}" destId="{9EC17394-50B1-43C5-A2B7-CA86345627D4}" srcOrd="1" destOrd="0" parTransId="{521F446A-11F9-4E8D-8E42-23F1964051C6}" sibTransId="{B8ECD206-7FFD-4873-9F92-0A2A819ED211}"/>
    <dgm:cxn modelId="{FF75B6CA-4A7F-45CA-BB9C-544FE9F0F5D4}" srcId="{10CCD203-F9FC-4A95-8E07-E061C734A036}" destId="{308AFD00-41DB-4EA1-B07C-3304D15B10A6}" srcOrd="0" destOrd="0" parTransId="{673D8DF6-F312-4AD5-AAE0-482AF7A0D366}" sibTransId="{C3812679-CF1F-4AC4-82F2-18C6D859ABBD}"/>
    <dgm:cxn modelId="{205291D0-91B8-4F61-BAE9-33C916D19086}" type="presOf" srcId="{D2A731A3-DAF6-443B-91CC-5FC809E6F1D9}" destId="{F268715D-66C8-47DC-B1BE-9F2B864CF3BA}" srcOrd="0" destOrd="0" presId="urn:microsoft.com/office/officeart/2005/8/layout/hChevron3"/>
    <dgm:cxn modelId="{68E964D3-466F-4A84-ADB7-3FA6A4B6912D}" type="presOf" srcId="{9EC17394-50B1-43C5-A2B7-CA86345627D4}" destId="{04D193FE-C194-4DA7-97F9-854B50295136}" srcOrd="0" destOrd="0" presId="urn:microsoft.com/office/officeart/2005/8/layout/hChevron3"/>
    <dgm:cxn modelId="{3E4231EC-37CF-4563-9E98-BE4F70F3A2B2}" type="presOf" srcId="{308AFD00-41DB-4EA1-B07C-3304D15B10A6}" destId="{743DD683-EA38-4F85-8EC8-81B3ADE16419}" srcOrd="0" destOrd="0" presId="urn:microsoft.com/office/officeart/2005/8/layout/hChevron3"/>
    <dgm:cxn modelId="{5DF1620E-E8BC-4D4F-868C-32CE94481D43}" type="presParOf" srcId="{340154B7-1E1F-47D9-A3EE-715F907BEAA3}" destId="{743DD683-EA38-4F85-8EC8-81B3ADE16419}" srcOrd="0" destOrd="0" presId="urn:microsoft.com/office/officeart/2005/8/layout/hChevron3"/>
    <dgm:cxn modelId="{58D0F00D-336A-4A08-92AF-97AEE435F375}" type="presParOf" srcId="{340154B7-1E1F-47D9-A3EE-715F907BEAA3}" destId="{107B05F9-B27C-4F95-A6A3-CF8635089D81}" srcOrd="1" destOrd="0" presId="urn:microsoft.com/office/officeart/2005/8/layout/hChevron3"/>
    <dgm:cxn modelId="{058AFB64-7BC3-49F8-A9F8-74270D4FF4BA}" type="presParOf" srcId="{340154B7-1E1F-47D9-A3EE-715F907BEAA3}" destId="{04D193FE-C194-4DA7-97F9-854B50295136}" srcOrd="2" destOrd="0" presId="urn:microsoft.com/office/officeart/2005/8/layout/hChevron3"/>
    <dgm:cxn modelId="{EF4EC411-5591-4142-9E69-D380EE11ED5E}" type="presParOf" srcId="{340154B7-1E1F-47D9-A3EE-715F907BEAA3}" destId="{001D862C-B609-4461-BE8F-F2614F44C795}" srcOrd="3" destOrd="0" presId="urn:microsoft.com/office/officeart/2005/8/layout/hChevron3"/>
    <dgm:cxn modelId="{67DFE73A-8023-4AC8-9F50-F8A410CB169A}" type="presParOf" srcId="{340154B7-1E1F-47D9-A3EE-715F907BEAA3}" destId="{F268715D-66C8-47DC-B1BE-9F2B864CF3BA}" srcOrd="4" destOrd="0" presId="urn:microsoft.com/office/officeart/2005/8/layout/hChevron3"/>
  </dgm:cxnLst>
  <dgm:bg/>
  <dgm:whole/>
  <dgm:extLst>
    <a:ext uri="http://schemas.microsoft.com/office/drawing/2008/diagram">
      <dsp:dataModelExt xmlns:dsp="http://schemas.microsoft.com/office/drawing/2008/diagram" relId="rId136"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10CCD203-F9FC-4A95-8E07-E061C734A036}" type="doc">
      <dgm:prSet loTypeId="urn:microsoft.com/office/officeart/2005/8/layout/hChevron3" loCatId="process" qsTypeId="urn:microsoft.com/office/officeart/2005/8/quickstyle/simple1" qsCatId="simple" csTypeId="urn:microsoft.com/office/officeart/2005/8/colors/colorful1" csCatId="colorful" phldr="1"/>
      <dgm:spPr/>
    </dgm:pt>
    <dgm:pt modelId="{5FCC395C-3464-4FD5-9C27-5BAB594A5344}">
      <dgm:prSet custT="1"/>
      <dgm:spPr/>
      <dgm:t>
        <a:bodyPr/>
        <a:lstStyle/>
        <a:p>
          <a:pPr>
            <a:buNone/>
          </a:pPr>
          <a:r>
            <a:rPr lang="pl-PL" sz="850" b="1">
              <a:solidFill>
                <a:sysClr val="windowText" lastClr="000000"/>
              </a:solidFill>
            </a:rPr>
            <a:t>w czasie pandemii dostarczanie do miejsc zamieszkania zakupów oraz gorących posiłków</a:t>
          </a:r>
        </a:p>
      </dgm:t>
    </dgm:pt>
    <dgm:pt modelId="{BC4878D1-D734-4E1C-9599-12129113AA35}" type="parTrans" cxnId="{A389D502-7BDD-4C13-A6C4-986FBADD1194}">
      <dgm:prSet/>
      <dgm:spPr/>
      <dgm:t>
        <a:bodyPr/>
        <a:lstStyle/>
        <a:p>
          <a:endParaRPr lang="pl-PL" sz="850" b="1">
            <a:solidFill>
              <a:sysClr val="windowText" lastClr="000000"/>
            </a:solidFill>
          </a:endParaRPr>
        </a:p>
      </dgm:t>
    </dgm:pt>
    <dgm:pt modelId="{AE43E01D-10DC-446C-8A8A-817F2BE8D570}" type="sibTrans" cxnId="{A389D502-7BDD-4C13-A6C4-986FBADD1194}">
      <dgm:prSet/>
      <dgm:spPr/>
      <dgm:t>
        <a:bodyPr/>
        <a:lstStyle/>
        <a:p>
          <a:endParaRPr lang="pl-PL" sz="850" b="1">
            <a:solidFill>
              <a:sysClr val="windowText" lastClr="000000"/>
            </a:solidFill>
          </a:endParaRPr>
        </a:p>
      </dgm:t>
    </dgm:pt>
    <dgm:pt modelId="{0686A512-CCCC-4D68-ABE1-D2901CB65BDF}">
      <dgm:prSet custT="1"/>
      <dgm:spPr/>
      <dgm:t>
        <a:bodyPr/>
        <a:lstStyle/>
        <a:p>
          <a:r>
            <a:rPr lang="pl-PL" sz="850" b="1">
              <a:solidFill>
                <a:sysClr val="windowText" lastClr="000000"/>
              </a:solidFill>
            </a:rPr>
            <a:t>telefoniczne konsultacje psychologiczne, stały telefoniczny monitoring osób niesamodzielnych</a:t>
          </a:r>
        </a:p>
      </dgm:t>
    </dgm:pt>
    <dgm:pt modelId="{ED5D12AF-1017-4703-AA4B-0CAD32583C61}" type="parTrans" cxnId="{82FE2117-28EE-47A7-A606-2A1BA3E0FB02}">
      <dgm:prSet/>
      <dgm:spPr/>
      <dgm:t>
        <a:bodyPr/>
        <a:lstStyle/>
        <a:p>
          <a:endParaRPr lang="pl-PL" sz="850" b="1">
            <a:solidFill>
              <a:sysClr val="windowText" lastClr="000000"/>
            </a:solidFill>
          </a:endParaRPr>
        </a:p>
      </dgm:t>
    </dgm:pt>
    <dgm:pt modelId="{A2EE0388-BF88-4E29-80C8-1C92468C7CD3}" type="sibTrans" cxnId="{82FE2117-28EE-47A7-A606-2A1BA3E0FB02}">
      <dgm:prSet/>
      <dgm:spPr/>
      <dgm:t>
        <a:bodyPr/>
        <a:lstStyle/>
        <a:p>
          <a:endParaRPr lang="pl-PL" sz="850" b="1">
            <a:solidFill>
              <a:sysClr val="windowText" lastClr="000000"/>
            </a:solidFill>
          </a:endParaRPr>
        </a:p>
      </dgm:t>
    </dgm:pt>
    <dgm:pt modelId="{06605AE7-37C7-42C7-B821-47DF3C5B9A9A}">
      <dgm:prSet custT="1"/>
      <dgm:spPr/>
      <dgm:t>
        <a:bodyPr/>
        <a:lstStyle/>
        <a:p>
          <a:r>
            <a:rPr lang="pl-PL" sz="850" b="1">
              <a:solidFill>
                <a:sysClr val="windowText" lastClr="000000"/>
              </a:solidFill>
            </a:rPr>
            <a:t>zaopatrzenie seniorów w środki ochrony osobistej (dostarczanie na bieżąco do miejsca zamieszkania)</a:t>
          </a:r>
        </a:p>
      </dgm:t>
    </dgm:pt>
    <dgm:pt modelId="{3DBA38D9-FCE5-4D9A-9869-16C2A56A63FA}" type="parTrans" cxnId="{859FB20B-1A30-4065-A79F-0F83EA5C8E75}">
      <dgm:prSet/>
      <dgm:spPr/>
      <dgm:t>
        <a:bodyPr/>
        <a:lstStyle/>
        <a:p>
          <a:endParaRPr lang="pl-PL" sz="850" b="1">
            <a:solidFill>
              <a:sysClr val="windowText" lastClr="000000"/>
            </a:solidFill>
          </a:endParaRPr>
        </a:p>
      </dgm:t>
    </dgm:pt>
    <dgm:pt modelId="{36B3B47B-9E46-474F-AB23-2886E001227E}" type="sibTrans" cxnId="{859FB20B-1A30-4065-A79F-0F83EA5C8E75}">
      <dgm:prSet/>
      <dgm:spPr/>
      <dgm:t>
        <a:bodyPr/>
        <a:lstStyle/>
        <a:p>
          <a:endParaRPr lang="pl-PL" sz="850" b="1">
            <a:solidFill>
              <a:sysClr val="windowText" lastClr="000000"/>
            </a:solidFill>
          </a:endParaRPr>
        </a:p>
      </dgm:t>
    </dgm:pt>
    <dgm:pt modelId="{1A187B73-067B-4559-8A64-37A077950D8D}">
      <dgm:prSet custT="1"/>
      <dgm:spPr/>
      <dgm:t>
        <a:bodyPr/>
        <a:lstStyle/>
        <a:p>
          <a:r>
            <a:rPr lang="pl-PL" sz="850" b="1">
              <a:solidFill>
                <a:sysClr val="windowText" lastClr="000000"/>
              </a:solidFill>
            </a:rPr>
            <a:t>realizacja recept i zaspokajanie innych potrzeb wynikających z konieczności odbywania kwarantanny</a:t>
          </a:r>
        </a:p>
      </dgm:t>
    </dgm:pt>
    <dgm:pt modelId="{09DF402C-D939-40AE-9047-F9720EBD55C5}" type="parTrans" cxnId="{13DA6009-8DC4-4EE6-AB38-CD820FDE90BB}">
      <dgm:prSet/>
      <dgm:spPr/>
      <dgm:t>
        <a:bodyPr/>
        <a:lstStyle/>
        <a:p>
          <a:endParaRPr lang="pl-PL" sz="850" b="1">
            <a:solidFill>
              <a:sysClr val="windowText" lastClr="000000"/>
            </a:solidFill>
          </a:endParaRPr>
        </a:p>
      </dgm:t>
    </dgm:pt>
    <dgm:pt modelId="{F0A9C69C-78CA-4385-A5EE-8C339B85BE66}" type="sibTrans" cxnId="{13DA6009-8DC4-4EE6-AB38-CD820FDE90BB}">
      <dgm:prSet/>
      <dgm:spPr/>
      <dgm:t>
        <a:bodyPr/>
        <a:lstStyle/>
        <a:p>
          <a:endParaRPr lang="pl-PL" sz="850" b="1">
            <a:solidFill>
              <a:sysClr val="windowText" lastClr="000000"/>
            </a:solidFill>
          </a:endParaRPr>
        </a:p>
      </dgm:t>
    </dgm:pt>
    <dgm:pt modelId="{340154B7-1E1F-47D9-A3EE-715F907BEAA3}" type="pres">
      <dgm:prSet presAssocID="{10CCD203-F9FC-4A95-8E07-E061C734A036}" presName="Name0" presStyleCnt="0">
        <dgm:presLayoutVars>
          <dgm:dir/>
          <dgm:resizeHandles val="exact"/>
        </dgm:presLayoutVars>
      </dgm:prSet>
      <dgm:spPr/>
    </dgm:pt>
    <dgm:pt modelId="{2F16AE5C-FD83-4EC9-A989-FD9266BE5BB2}" type="pres">
      <dgm:prSet presAssocID="{5FCC395C-3464-4FD5-9C27-5BAB594A5344}" presName="parTxOnly" presStyleLbl="node1" presStyleIdx="0" presStyleCnt="4">
        <dgm:presLayoutVars>
          <dgm:bulletEnabled val="1"/>
        </dgm:presLayoutVars>
      </dgm:prSet>
      <dgm:spPr/>
    </dgm:pt>
    <dgm:pt modelId="{7A01B616-A7D2-4FA7-8291-305AD4E65D2C}" type="pres">
      <dgm:prSet presAssocID="{AE43E01D-10DC-446C-8A8A-817F2BE8D570}" presName="parSpace" presStyleCnt="0"/>
      <dgm:spPr/>
    </dgm:pt>
    <dgm:pt modelId="{F75CE8D8-B97A-4DA1-AF4C-6393A55AE9AB}" type="pres">
      <dgm:prSet presAssocID="{0686A512-CCCC-4D68-ABE1-D2901CB65BDF}" presName="parTxOnly" presStyleLbl="node1" presStyleIdx="1" presStyleCnt="4">
        <dgm:presLayoutVars>
          <dgm:bulletEnabled val="1"/>
        </dgm:presLayoutVars>
      </dgm:prSet>
      <dgm:spPr/>
    </dgm:pt>
    <dgm:pt modelId="{A28FD192-8F4D-417F-B6FD-9EE4FB093746}" type="pres">
      <dgm:prSet presAssocID="{A2EE0388-BF88-4E29-80C8-1C92468C7CD3}" presName="parSpace" presStyleCnt="0"/>
      <dgm:spPr/>
    </dgm:pt>
    <dgm:pt modelId="{DFEE65A8-3159-4902-A3BB-337675255B28}" type="pres">
      <dgm:prSet presAssocID="{06605AE7-37C7-42C7-B821-47DF3C5B9A9A}" presName="parTxOnly" presStyleLbl="node1" presStyleIdx="2" presStyleCnt="4">
        <dgm:presLayoutVars>
          <dgm:bulletEnabled val="1"/>
        </dgm:presLayoutVars>
      </dgm:prSet>
      <dgm:spPr/>
    </dgm:pt>
    <dgm:pt modelId="{78F506FA-2BAF-4877-BB50-62A3E78BE117}" type="pres">
      <dgm:prSet presAssocID="{36B3B47B-9E46-474F-AB23-2886E001227E}" presName="parSpace" presStyleCnt="0"/>
      <dgm:spPr/>
    </dgm:pt>
    <dgm:pt modelId="{865083C8-7886-41E0-96AF-1DB1C1460FE1}" type="pres">
      <dgm:prSet presAssocID="{1A187B73-067B-4559-8A64-37A077950D8D}" presName="parTxOnly" presStyleLbl="node1" presStyleIdx="3" presStyleCnt="4">
        <dgm:presLayoutVars>
          <dgm:bulletEnabled val="1"/>
        </dgm:presLayoutVars>
      </dgm:prSet>
      <dgm:spPr/>
    </dgm:pt>
  </dgm:ptLst>
  <dgm:cxnLst>
    <dgm:cxn modelId="{A389D502-7BDD-4C13-A6C4-986FBADD1194}" srcId="{10CCD203-F9FC-4A95-8E07-E061C734A036}" destId="{5FCC395C-3464-4FD5-9C27-5BAB594A5344}" srcOrd="0" destOrd="0" parTransId="{BC4878D1-D734-4E1C-9599-12129113AA35}" sibTransId="{AE43E01D-10DC-446C-8A8A-817F2BE8D570}"/>
    <dgm:cxn modelId="{4AF81E09-5B59-4AD9-B3F7-409178E7E220}" type="presOf" srcId="{5FCC395C-3464-4FD5-9C27-5BAB594A5344}" destId="{2F16AE5C-FD83-4EC9-A989-FD9266BE5BB2}" srcOrd="0" destOrd="0" presId="urn:microsoft.com/office/officeart/2005/8/layout/hChevron3"/>
    <dgm:cxn modelId="{13DA6009-8DC4-4EE6-AB38-CD820FDE90BB}" srcId="{10CCD203-F9FC-4A95-8E07-E061C734A036}" destId="{1A187B73-067B-4559-8A64-37A077950D8D}" srcOrd="3" destOrd="0" parTransId="{09DF402C-D939-40AE-9047-F9720EBD55C5}" sibTransId="{F0A9C69C-78CA-4385-A5EE-8C339B85BE66}"/>
    <dgm:cxn modelId="{859FB20B-1A30-4065-A79F-0F83EA5C8E75}" srcId="{10CCD203-F9FC-4A95-8E07-E061C734A036}" destId="{06605AE7-37C7-42C7-B821-47DF3C5B9A9A}" srcOrd="2" destOrd="0" parTransId="{3DBA38D9-FCE5-4D9A-9869-16C2A56A63FA}" sibTransId="{36B3B47B-9E46-474F-AB23-2886E001227E}"/>
    <dgm:cxn modelId="{82FE2117-28EE-47A7-A606-2A1BA3E0FB02}" srcId="{10CCD203-F9FC-4A95-8E07-E061C734A036}" destId="{0686A512-CCCC-4D68-ABE1-D2901CB65BDF}" srcOrd="1" destOrd="0" parTransId="{ED5D12AF-1017-4703-AA4B-0CAD32583C61}" sibTransId="{A2EE0388-BF88-4E29-80C8-1C92468C7CD3}"/>
    <dgm:cxn modelId="{BAF5CF25-85B0-4DEB-B359-802731DAE5FC}" type="presOf" srcId="{1A187B73-067B-4559-8A64-37A077950D8D}" destId="{865083C8-7886-41E0-96AF-1DB1C1460FE1}" srcOrd="0" destOrd="0" presId="urn:microsoft.com/office/officeart/2005/8/layout/hChevron3"/>
    <dgm:cxn modelId="{AE8B2F59-DD7C-4181-BE13-F60043FED188}" type="presOf" srcId="{10CCD203-F9FC-4A95-8E07-E061C734A036}" destId="{340154B7-1E1F-47D9-A3EE-715F907BEAA3}" srcOrd="0" destOrd="0" presId="urn:microsoft.com/office/officeart/2005/8/layout/hChevron3"/>
    <dgm:cxn modelId="{88AFBC84-6456-4215-88F4-104C26B80700}" type="presOf" srcId="{06605AE7-37C7-42C7-B821-47DF3C5B9A9A}" destId="{DFEE65A8-3159-4902-A3BB-337675255B28}" srcOrd="0" destOrd="0" presId="urn:microsoft.com/office/officeart/2005/8/layout/hChevron3"/>
    <dgm:cxn modelId="{5F3DD488-5D22-4687-B5D0-D512E84B1AFB}" type="presOf" srcId="{0686A512-CCCC-4D68-ABE1-D2901CB65BDF}" destId="{F75CE8D8-B97A-4DA1-AF4C-6393A55AE9AB}" srcOrd="0" destOrd="0" presId="urn:microsoft.com/office/officeart/2005/8/layout/hChevron3"/>
    <dgm:cxn modelId="{FFC7474E-1038-4B5F-99ED-2D5F7B2A2F26}" type="presParOf" srcId="{340154B7-1E1F-47D9-A3EE-715F907BEAA3}" destId="{2F16AE5C-FD83-4EC9-A989-FD9266BE5BB2}" srcOrd="0" destOrd="0" presId="urn:microsoft.com/office/officeart/2005/8/layout/hChevron3"/>
    <dgm:cxn modelId="{CFCF37A3-080C-4C3F-8936-E13F156C7E83}" type="presParOf" srcId="{340154B7-1E1F-47D9-A3EE-715F907BEAA3}" destId="{7A01B616-A7D2-4FA7-8291-305AD4E65D2C}" srcOrd="1" destOrd="0" presId="urn:microsoft.com/office/officeart/2005/8/layout/hChevron3"/>
    <dgm:cxn modelId="{F0B3E40A-A2A6-4662-9476-AD18C21B18F2}" type="presParOf" srcId="{340154B7-1E1F-47D9-A3EE-715F907BEAA3}" destId="{F75CE8D8-B97A-4DA1-AF4C-6393A55AE9AB}" srcOrd="2" destOrd="0" presId="urn:microsoft.com/office/officeart/2005/8/layout/hChevron3"/>
    <dgm:cxn modelId="{BF065AE8-0D9F-4EFF-9115-FBF622C70644}" type="presParOf" srcId="{340154B7-1E1F-47D9-A3EE-715F907BEAA3}" destId="{A28FD192-8F4D-417F-B6FD-9EE4FB093746}" srcOrd="3" destOrd="0" presId="urn:microsoft.com/office/officeart/2005/8/layout/hChevron3"/>
    <dgm:cxn modelId="{D4A2F95D-C906-4802-BB62-1D5843674907}" type="presParOf" srcId="{340154B7-1E1F-47D9-A3EE-715F907BEAA3}" destId="{DFEE65A8-3159-4902-A3BB-337675255B28}" srcOrd="4" destOrd="0" presId="urn:microsoft.com/office/officeart/2005/8/layout/hChevron3"/>
    <dgm:cxn modelId="{50467499-1C30-4DF9-A815-B2530C9D9617}" type="presParOf" srcId="{340154B7-1E1F-47D9-A3EE-715F907BEAA3}" destId="{78F506FA-2BAF-4877-BB50-62A3E78BE117}" srcOrd="5" destOrd="0" presId="urn:microsoft.com/office/officeart/2005/8/layout/hChevron3"/>
    <dgm:cxn modelId="{4B03FB45-A905-46AC-84CF-A7BE5ECE8374}" type="presParOf" srcId="{340154B7-1E1F-47D9-A3EE-715F907BEAA3}" destId="{865083C8-7886-41E0-96AF-1DB1C1460FE1}" srcOrd="6" destOrd="0" presId="urn:microsoft.com/office/officeart/2005/8/layout/hChevron3"/>
  </dgm:cxnLst>
  <dgm:bg/>
  <dgm:whole/>
  <dgm:extLst>
    <a:ext uri="http://schemas.microsoft.com/office/drawing/2008/diagram">
      <dsp:dataModelExt xmlns:dsp="http://schemas.microsoft.com/office/drawing/2008/diagram" relId="rId141"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10CCD203-F9FC-4A95-8E07-E061C734A036}" type="doc">
      <dgm:prSet loTypeId="urn:microsoft.com/office/officeart/2005/8/layout/hChevron3" loCatId="process" qsTypeId="urn:microsoft.com/office/officeart/2005/8/quickstyle/simple1" qsCatId="simple" csTypeId="urn:microsoft.com/office/officeart/2005/8/colors/colorful4" csCatId="colorful" phldr="1"/>
      <dgm:spPr/>
    </dgm:pt>
    <dgm:pt modelId="{E65447E8-6746-4BE9-AC50-47A249166E43}">
      <dgm:prSet phldrT="[Tekst]" custT="1"/>
      <dgm:spPr>
        <a:xfrm>
          <a:off x="1766" y="131316"/>
          <a:ext cx="1772291" cy="708916"/>
        </a:xfrm>
        <a:prstGeom prst="homePlat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850" b="1">
              <a:solidFill>
                <a:sysClr val="windowText" lastClr="000000"/>
              </a:solidFill>
              <a:latin typeface="+mn-lt"/>
              <a:ea typeface="+mn-ea"/>
              <a:cs typeface="+mn-cs"/>
            </a:rPr>
            <a:t>Opieki wytchnienowej </a:t>
          </a:r>
          <a:r>
            <a:rPr lang="pl-PL" sz="850" b="1">
              <a:solidFill>
                <a:sysClr val="windowText" lastClr="000000"/>
              </a:solidFill>
              <a:latin typeface="+mn-lt"/>
            </a:rPr>
            <a:t>w ramach Programu Ministra Rodziny i Polityki Społecznej  pn. „Opieka wytchnieniowa</a:t>
          </a:r>
          <a:r>
            <a:rPr lang="pl-PL" sz="850">
              <a:solidFill>
                <a:sysClr val="windowText" lastClr="000000"/>
              </a:solidFill>
              <a:latin typeface="+mn-lt"/>
            </a:rPr>
            <a:t>”</a:t>
          </a:r>
          <a:r>
            <a:rPr lang="pl-PL" sz="850" b="1">
              <a:solidFill>
                <a:sysClr val="windowText" lastClr="000000"/>
              </a:solidFill>
              <a:latin typeface="+mn-lt"/>
              <a:ea typeface="+mn-ea"/>
              <a:cs typeface="+mn-cs"/>
            </a:rPr>
            <a:t> </a:t>
          </a:r>
        </a:p>
      </dgm:t>
    </dgm:pt>
    <dgm:pt modelId="{094261AA-005B-4B43-9B7B-A6B16DD3CA53}" type="parTrans" cxnId="{C376C260-EA5C-46ED-A941-944B9D28E0D7}">
      <dgm:prSet/>
      <dgm:spPr/>
      <dgm:t>
        <a:bodyPr/>
        <a:lstStyle/>
        <a:p>
          <a:endParaRPr lang="pl-PL" sz="900" b="1">
            <a:solidFill>
              <a:sysClr val="windowText" lastClr="000000"/>
            </a:solidFill>
          </a:endParaRPr>
        </a:p>
      </dgm:t>
    </dgm:pt>
    <dgm:pt modelId="{B0207BD6-C08C-4D4B-9B82-6FA4203B4A1A}" type="sibTrans" cxnId="{C376C260-EA5C-46ED-A941-944B9D28E0D7}">
      <dgm:prSet/>
      <dgm:spPr/>
      <dgm:t>
        <a:bodyPr/>
        <a:lstStyle/>
        <a:p>
          <a:endParaRPr lang="pl-PL" sz="900" b="1">
            <a:solidFill>
              <a:sysClr val="windowText" lastClr="000000"/>
            </a:solidFill>
          </a:endParaRPr>
        </a:p>
      </dgm:t>
    </dgm:pt>
    <dgm:pt modelId="{CF26603B-B51C-48A2-95D0-B7959356CE7B}">
      <dgm:prSet custT="1"/>
      <dgm:spPr/>
      <dgm:t>
        <a:bodyPr/>
        <a:lstStyle/>
        <a:p>
          <a:r>
            <a:rPr lang="pl-PL" sz="850" b="1" i="0">
              <a:solidFill>
                <a:sysClr val="windowText" lastClr="000000"/>
              </a:solidFill>
            </a:rPr>
            <a:t>Asystenckich dla osób niepełnosprawnych w ramach Programu Ministra Rodziny i Polityki  Społecznej pn. ,,Asystent osobisty osoby niepełnosprawnej"</a:t>
          </a:r>
        </a:p>
      </dgm:t>
    </dgm:pt>
    <dgm:pt modelId="{E4B9C210-FD4D-4D3C-8B91-D6020B017E37}" type="parTrans" cxnId="{1A352B7F-EB85-40AB-8D73-CF35B6ED8E4C}">
      <dgm:prSet/>
      <dgm:spPr/>
      <dgm:t>
        <a:bodyPr/>
        <a:lstStyle/>
        <a:p>
          <a:endParaRPr lang="pl-PL"/>
        </a:p>
      </dgm:t>
    </dgm:pt>
    <dgm:pt modelId="{240B9B61-0E82-4356-9C4F-A08C3D718789}" type="sibTrans" cxnId="{1A352B7F-EB85-40AB-8D73-CF35B6ED8E4C}">
      <dgm:prSet/>
      <dgm:spPr/>
      <dgm:t>
        <a:bodyPr/>
        <a:lstStyle/>
        <a:p>
          <a:endParaRPr lang="pl-PL"/>
        </a:p>
      </dgm:t>
    </dgm:pt>
    <dgm:pt modelId="{D2EFA872-4AC5-494F-86FC-E407C9C6DBED}">
      <dgm:prSet custT="1"/>
      <dgm:spPr/>
      <dgm:t>
        <a:bodyPr/>
        <a:lstStyle/>
        <a:p>
          <a:r>
            <a:rPr lang="pl-PL" sz="800" b="1">
              <a:solidFill>
                <a:sysClr val="windowText" lastClr="000000"/>
              </a:solidFill>
            </a:rPr>
            <a:t> w ramach Programu ,,Wspieraj Seniora",  Korpus ,,Wsparcia Seniorów"</a:t>
          </a:r>
        </a:p>
      </dgm:t>
    </dgm:pt>
    <dgm:pt modelId="{7B703708-3EC9-4F04-A699-1328D360A05F}" type="parTrans" cxnId="{F093E99B-E532-4EE9-B3FA-A93F70FBA6B6}">
      <dgm:prSet/>
      <dgm:spPr/>
      <dgm:t>
        <a:bodyPr/>
        <a:lstStyle/>
        <a:p>
          <a:endParaRPr lang="pl-PL"/>
        </a:p>
      </dgm:t>
    </dgm:pt>
    <dgm:pt modelId="{E4CB2491-2F50-40FF-8450-EF399BB4E3FE}" type="sibTrans" cxnId="{F093E99B-E532-4EE9-B3FA-A93F70FBA6B6}">
      <dgm:prSet/>
      <dgm:spPr/>
      <dgm:t>
        <a:bodyPr/>
        <a:lstStyle/>
        <a:p>
          <a:endParaRPr lang="pl-PL"/>
        </a:p>
      </dgm:t>
    </dgm:pt>
    <dgm:pt modelId="{340154B7-1E1F-47D9-A3EE-715F907BEAA3}" type="pres">
      <dgm:prSet presAssocID="{10CCD203-F9FC-4A95-8E07-E061C734A036}" presName="Name0" presStyleCnt="0">
        <dgm:presLayoutVars>
          <dgm:dir/>
          <dgm:resizeHandles val="exact"/>
        </dgm:presLayoutVars>
      </dgm:prSet>
      <dgm:spPr/>
    </dgm:pt>
    <dgm:pt modelId="{560FB687-2D11-4FD9-985F-C4B85D5F5FD1}" type="pres">
      <dgm:prSet presAssocID="{E65447E8-6746-4BE9-AC50-47A249166E43}" presName="parTxOnly" presStyleLbl="node1" presStyleIdx="0" presStyleCnt="3">
        <dgm:presLayoutVars>
          <dgm:bulletEnabled val="1"/>
        </dgm:presLayoutVars>
      </dgm:prSet>
      <dgm:spPr/>
    </dgm:pt>
    <dgm:pt modelId="{AB8D28CB-A703-4CA7-8EA9-057D549B4FB2}" type="pres">
      <dgm:prSet presAssocID="{B0207BD6-C08C-4D4B-9B82-6FA4203B4A1A}" presName="parSpace" presStyleCnt="0"/>
      <dgm:spPr/>
    </dgm:pt>
    <dgm:pt modelId="{7A670F27-0AC8-4BA9-891C-0E0BF2356036}" type="pres">
      <dgm:prSet presAssocID="{CF26603B-B51C-48A2-95D0-B7959356CE7B}" presName="parTxOnly" presStyleLbl="node1" presStyleIdx="1" presStyleCnt="3">
        <dgm:presLayoutVars>
          <dgm:bulletEnabled val="1"/>
        </dgm:presLayoutVars>
      </dgm:prSet>
      <dgm:spPr/>
    </dgm:pt>
    <dgm:pt modelId="{1CEDD14E-AA76-4378-B77F-F6B258F91DC5}" type="pres">
      <dgm:prSet presAssocID="{240B9B61-0E82-4356-9C4F-A08C3D718789}" presName="parSpace" presStyleCnt="0"/>
      <dgm:spPr/>
    </dgm:pt>
    <dgm:pt modelId="{583CBEA6-BD70-4193-929C-0A2D7E92B940}" type="pres">
      <dgm:prSet presAssocID="{D2EFA872-4AC5-494F-86FC-E407C9C6DBED}" presName="parTxOnly" presStyleLbl="node1" presStyleIdx="2" presStyleCnt="3">
        <dgm:presLayoutVars>
          <dgm:bulletEnabled val="1"/>
        </dgm:presLayoutVars>
      </dgm:prSet>
      <dgm:spPr/>
    </dgm:pt>
  </dgm:ptLst>
  <dgm:cxnLst>
    <dgm:cxn modelId="{630CB924-FB66-4CA2-BDCD-47410A2DC876}" type="presOf" srcId="{E65447E8-6746-4BE9-AC50-47A249166E43}" destId="{560FB687-2D11-4FD9-985F-C4B85D5F5FD1}" srcOrd="0" destOrd="0" presId="urn:microsoft.com/office/officeart/2005/8/layout/hChevron3"/>
    <dgm:cxn modelId="{46569536-981F-442D-AB30-819948238B12}" type="presOf" srcId="{D2EFA872-4AC5-494F-86FC-E407C9C6DBED}" destId="{583CBEA6-BD70-4193-929C-0A2D7E92B940}" srcOrd="0" destOrd="0" presId="urn:microsoft.com/office/officeart/2005/8/layout/hChevron3"/>
    <dgm:cxn modelId="{C376C260-EA5C-46ED-A941-944B9D28E0D7}" srcId="{10CCD203-F9FC-4A95-8E07-E061C734A036}" destId="{E65447E8-6746-4BE9-AC50-47A249166E43}" srcOrd="0" destOrd="0" parTransId="{094261AA-005B-4B43-9B7B-A6B16DD3CA53}" sibTransId="{B0207BD6-C08C-4D4B-9B82-6FA4203B4A1A}"/>
    <dgm:cxn modelId="{AE8B2F59-DD7C-4181-BE13-F60043FED188}" type="presOf" srcId="{10CCD203-F9FC-4A95-8E07-E061C734A036}" destId="{340154B7-1E1F-47D9-A3EE-715F907BEAA3}" srcOrd="0" destOrd="0" presId="urn:microsoft.com/office/officeart/2005/8/layout/hChevron3"/>
    <dgm:cxn modelId="{6EEF217F-3278-4E10-8404-6167D72910B0}" type="presOf" srcId="{CF26603B-B51C-48A2-95D0-B7959356CE7B}" destId="{7A670F27-0AC8-4BA9-891C-0E0BF2356036}" srcOrd="0" destOrd="0" presId="urn:microsoft.com/office/officeart/2005/8/layout/hChevron3"/>
    <dgm:cxn modelId="{1A352B7F-EB85-40AB-8D73-CF35B6ED8E4C}" srcId="{10CCD203-F9FC-4A95-8E07-E061C734A036}" destId="{CF26603B-B51C-48A2-95D0-B7959356CE7B}" srcOrd="1" destOrd="0" parTransId="{E4B9C210-FD4D-4D3C-8B91-D6020B017E37}" sibTransId="{240B9B61-0E82-4356-9C4F-A08C3D718789}"/>
    <dgm:cxn modelId="{F093E99B-E532-4EE9-B3FA-A93F70FBA6B6}" srcId="{10CCD203-F9FC-4A95-8E07-E061C734A036}" destId="{D2EFA872-4AC5-494F-86FC-E407C9C6DBED}" srcOrd="2" destOrd="0" parTransId="{7B703708-3EC9-4F04-A699-1328D360A05F}" sibTransId="{E4CB2491-2F50-40FF-8450-EF399BB4E3FE}"/>
    <dgm:cxn modelId="{8DD16108-5292-40C4-93B1-C19B033EBF7C}" type="presParOf" srcId="{340154B7-1E1F-47D9-A3EE-715F907BEAA3}" destId="{560FB687-2D11-4FD9-985F-C4B85D5F5FD1}" srcOrd="0" destOrd="0" presId="urn:microsoft.com/office/officeart/2005/8/layout/hChevron3"/>
    <dgm:cxn modelId="{FB89890F-DB6D-4825-8A7E-6F4D2EF37E26}" type="presParOf" srcId="{340154B7-1E1F-47D9-A3EE-715F907BEAA3}" destId="{AB8D28CB-A703-4CA7-8EA9-057D549B4FB2}" srcOrd="1" destOrd="0" presId="urn:microsoft.com/office/officeart/2005/8/layout/hChevron3"/>
    <dgm:cxn modelId="{34CC8DB3-DBF9-4BA2-BF3E-C1D3BDF25FEB}" type="presParOf" srcId="{340154B7-1E1F-47D9-A3EE-715F907BEAA3}" destId="{7A670F27-0AC8-4BA9-891C-0E0BF2356036}" srcOrd="2" destOrd="0" presId="urn:microsoft.com/office/officeart/2005/8/layout/hChevron3"/>
    <dgm:cxn modelId="{16E5C3CD-A4AD-4A55-9F27-E59CE5A7BBB4}" type="presParOf" srcId="{340154B7-1E1F-47D9-A3EE-715F907BEAA3}" destId="{1CEDD14E-AA76-4378-B77F-F6B258F91DC5}" srcOrd="3" destOrd="0" presId="urn:microsoft.com/office/officeart/2005/8/layout/hChevron3"/>
    <dgm:cxn modelId="{28ED1EC3-5C05-4901-B875-72FD66617B3C}" type="presParOf" srcId="{340154B7-1E1F-47D9-A3EE-715F907BEAA3}" destId="{583CBEA6-BD70-4193-929C-0A2D7E92B940}" srcOrd="4" destOrd="0" presId="urn:microsoft.com/office/officeart/2005/8/layout/hChevron3"/>
  </dgm:cxnLst>
  <dgm:bg/>
  <dgm:whole/>
  <dgm:extLst>
    <a:ext uri="http://schemas.microsoft.com/office/drawing/2008/diagram">
      <dsp:dataModelExt xmlns:dsp="http://schemas.microsoft.com/office/drawing/2008/diagram" relId="rId146"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10CCD203-F9FC-4A95-8E07-E061C734A036}" type="doc">
      <dgm:prSet loTypeId="urn:microsoft.com/office/officeart/2005/8/layout/hChevron3" loCatId="process" qsTypeId="urn:microsoft.com/office/officeart/2005/8/quickstyle/simple1" qsCatId="simple" csTypeId="urn:microsoft.com/office/officeart/2005/8/colors/colorful4" csCatId="colorful" phldr="1"/>
      <dgm:spPr/>
    </dgm:pt>
    <dgm:pt modelId="{E65447E8-6746-4BE9-AC50-47A249166E43}">
      <dgm:prSet phldrT="[Tekst]" custT="1"/>
      <dgm:spPr>
        <a:xfrm>
          <a:off x="2531" y="21124"/>
          <a:ext cx="2213714" cy="885485"/>
        </a:xfrm>
        <a:prstGeom prst="homePlat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850" b="1">
              <a:solidFill>
                <a:sysClr val="windowText" lastClr="000000"/>
              </a:solidFill>
              <a:latin typeface="Calibri" panose="020F0502020204030204"/>
              <a:ea typeface="+mn-ea"/>
              <a:cs typeface="+mn-cs"/>
            </a:rPr>
            <a:t>,,Złotej Rączki"  </a:t>
          </a:r>
        </a:p>
      </dgm:t>
    </dgm:pt>
    <dgm:pt modelId="{094261AA-005B-4B43-9B7B-A6B16DD3CA53}" type="parTrans" cxnId="{C376C260-EA5C-46ED-A941-944B9D28E0D7}">
      <dgm:prSet/>
      <dgm:spPr/>
      <dgm:t>
        <a:bodyPr/>
        <a:lstStyle/>
        <a:p>
          <a:endParaRPr lang="pl-PL" sz="900" b="1">
            <a:solidFill>
              <a:sysClr val="windowText" lastClr="000000"/>
            </a:solidFill>
          </a:endParaRPr>
        </a:p>
      </dgm:t>
    </dgm:pt>
    <dgm:pt modelId="{B0207BD6-C08C-4D4B-9B82-6FA4203B4A1A}" type="sibTrans" cxnId="{C376C260-EA5C-46ED-A941-944B9D28E0D7}">
      <dgm:prSet/>
      <dgm:spPr/>
      <dgm:t>
        <a:bodyPr/>
        <a:lstStyle/>
        <a:p>
          <a:endParaRPr lang="pl-PL" sz="900" b="1">
            <a:solidFill>
              <a:sysClr val="windowText" lastClr="000000"/>
            </a:solidFill>
          </a:endParaRPr>
        </a:p>
      </dgm:t>
    </dgm:pt>
    <dgm:pt modelId="{469F0E3F-8FE0-4B96-9D96-85D1A652A544}">
      <dgm:prSet custT="1"/>
      <dgm:spPr/>
      <dgm:t>
        <a:bodyPr/>
        <a:lstStyle/>
        <a:p>
          <a:r>
            <a:rPr lang="pl-PL" sz="800" b="1">
              <a:solidFill>
                <a:sysClr val="windowText" lastClr="000000"/>
              </a:solidFill>
            </a:rPr>
            <a:t>podologicznych, fryzjerskich</a:t>
          </a:r>
        </a:p>
      </dgm:t>
    </dgm:pt>
    <dgm:pt modelId="{AB44B81C-F486-4E10-90B5-12D832A2DAD1}" type="parTrans" cxnId="{BDF4B6A6-908A-4274-B406-86E5E5D211C1}">
      <dgm:prSet/>
      <dgm:spPr/>
      <dgm:t>
        <a:bodyPr/>
        <a:lstStyle/>
        <a:p>
          <a:endParaRPr lang="pl-PL"/>
        </a:p>
      </dgm:t>
    </dgm:pt>
    <dgm:pt modelId="{2F3D6F85-C913-4095-8661-713C3DBA3CFA}" type="sibTrans" cxnId="{BDF4B6A6-908A-4274-B406-86E5E5D211C1}">
      <dgm:prSet/>
      <dgm:spPr/>
      <dgm:t>
        <a:bodyPr/>
        <a:lstStyle/>
        <a:p>
          <a:endParaRPr lang="pl-PL"/>
        </a:p>
      </dgm:t>
    </dgm:pt>
    <dgm:pt modelId="{340154B7-1E1F-47D9-A3EE-715F907BEAA3}" type="pres">
      <dgm:prSet presAssocID="{10CCD203-F9FC-4A95-8E07-E061C734A036}" presName="Name0" presStyleCnt="0">
        <dgm:presLayoutVars>
          <dgm:dir/>
          <dgm:resizeHandles val="exact"/>
        </dgm:presLayoutVars>
      </dgm:prSet>
      <dgm:spPr/>
    </dgm:pt>
    <dgm:pt modelId="{560FB687-2D11-4FD9-985F-C4B85D5F5FD1}" type="pres">
      <dgm:prSet presAssocID="{E65447E8-6746-4BE9-AC50-47A249166E43}" presName="parTxOnly" presStyleLbl="node1" presStyleIdx="0" presStyleCnt="2">
        <dgm:presLayoutVars>
          <dgm:bulletEnabled val="1"/>
        </dgm:presLayoutVars>
      </dgm:prSet>
      <dgm:spPr/>
    </dgm:pt>
    <dgm:pt modelId="{5C349DE2-8322-4F10-B9A4-BE2F30142FD9}" type="pres">
      <dgm:prSet presAssocID="{B0207BD6-C08C-4D4B-9B82-6FA4203B4A1A}" presName="parSpace" presStyleCnt="0"/>
      <dgm:spPr/>
    </dgm:pt>
    <dgm:pt modelId="{15E00D8B-EA41-40D2-8CF1-21F95C90C323}" type="pres">
      <dgm:prSet presAssocID="{469F0E3F-8FE0-4B96-9D96-85D1A652A544}" presName="parTxOnly" presStyleLbl="node1" presStyleIdx="1" presStyleCnt="2">
        <dgm:presLayoutVars>
          <dgm:bulletEnabled val="1"/>
        </dgm:presLayoutVars>
      </dgm:prSet>
      <dgm:spPr/>
    </dgm:pt>
  </dgm:ptLst>
  <dgm:cxnLst>
    <dgm:cxn modelId="{630CB924-FB66-4CA2-BDCD-47410A2DC876}" type="presOf" srcId="{E65447E8-6746-4BE9-AC50-47A249166E43}" destId="{560FB687-2D11-4FD9-985F-C4B85D5F5FD1}" srcOrd="0" destOrd="0" presId="urn:microsoft.com/office/officeart/2005/8/layout/hChevron3"/>
    <dgm:cxn modelId="{C376C260-EA5C-46ED-A941-944B9D28E0D7}" srcId="{10CCD203-F9FC-4A95-8E07-E061C734A036}" destId="{E65447E8-6746-4BE9-AC50-47A249166E43}" srcOrd="0" destOrd="0" parTransId="{094261AA-005B-4B43-9B7B-A6B16DD3CA53}" sibTransId="{B0207BD6-C08C-4D4B-9B82-6FA4203B4A1A}"/>
    <dgm:cxn modelId="{AE8B2F59-DD7C-4181-BE13-F60043FED188}" type="presOf" srcId="{10CCD203-F9FC-4A95-8E07-E061C734A036}" destId="{340154B7-1E1F-47D9-A3EE-715F907BEAA3}" srcOrd="0" destOrd="0" presId="urn:microsoft.com/office/officeart/2005/8/layout/hChevron3"/>
    <dgm:cxn modelId="{8D08FC9C-8C28-4426-AA33-C53B5778B0BE}" type="presOf" srcId="{469F0E3F-8FE0-4B96-9D96-85D1A652A544}" destId="{15E00D8B-EA41-40D2-8CF1-21F95C90C323}" srcOrd="0" destOrd="0" presId="urn:microsoft.com/office/officeart/2005/8/layout/hChevron3"/>
    <dgm:cxn modelId="{BDF4B6A6-908A-4274-B406-86E5E5D211C1}" srcId="{10CCD203-F9FC-4A95-8E07-E061C734A036}" destId="{469F0E3F-8FE0-4B96-9D96-85D1A652A544}" srcOrd="1" destOrd="0" parTransId="{AB44B81C-F486-4E10-90B5-12D832A2DAD1}" sibTransId="{2F3D6F85-C913-4095-8661-713C3DBA3CFA}"/>
    <dgm:cxn modelId="{8DD16108-5292-40C4-93B1-C19B033EBF7C}" type="presParOf" srcId="{340154B7-1E1F-47D9-A3EE-715F907BEAA3}" destId="{560FB687-2D11-4FD9-985F-C4B85D5F5FD1}" srcOrd="0" destOrd="0" presId="urn:microsoft.com/office/officeart/2005/8/layout/hChevron3"/>
    <dgm:cxn modelId="{91F9CC47-71D3-4789-9C2E-F401AC861E75}" type="presParOf" srcId="{340154B7-1E1F-47D9-A3EE-715F907BEAA3}" destId="{5C349DE2-8322-4F10-B9A4-BE2F30142FD9}" srcOrd="1" destOrd="0" presId="urn:microsoft.com/office/officeart/2005/8/layout/hChevron3"/>
    <dgm:cxn modelId="{42F2A0C8-EAF5-43A0-A752-5AA87718CD14}" type="presParOf" srcId="{340154B7-1E1F-47D9-A3EE-715F907BEAA3}" destId="{15E00D8B-EA41-40D2-8CF1-21F95C90C323}" srcOrd="2" destOrd="0" presId="urn:microsoft.com/office/officeart/2005/8/layout/hChevron3"/>
  </dgm:cxnLst>
  <dgm:bg/>
  <dgm:whole/>
  <dgm:extLst>
    <a:ext uri="http://schemas.microsoft.com/office/drawing/2008/diagram">
      <dsp:dataModelExt xmlns:dsp="http://schemas.microsoft.com/office/drawing/2008/diagram" relId="rId151"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0B1063C4-4DE0-4566-81F0-DDD7F8B1A894}" type="doc">
      <dgm:prSet loTypeId="urn:microsoft.com/office/officeart/2005/8/layout/vList3" loCatId="list" qsTypeId="urn:microsoft.com/office/officeart/2005/8/quickstyle/simple1" qsCatId="simple" csTypeId="urn:microsoft.com/office/officeart/2005/8/colors/colorful4" csCatId="colorful" phldr="1"/>
      <dgm:spPr/>
    </dgm:pt>
    <dgm:pt modelId="{8A6D6558-817E-4FCD-9D12-9D5124414DC5}">
      <dgm:prSet phldrT="[Tekst]"/>
      <dgm:spPr/>
      <dgm:t>
        <a:bodyPr/>
        <a:lstStyle/>
        <a:p>
          <a:r>
            <a:rPr lang="pl-PL"/>
            <a:t>współpraca Miasta z organizacjami pozarządowymi na rzecz rozwijania zasad równego traktowania mieszkańców oraz wzmocnienie społeczeństwa obywatelskiego, ze szczególnym uwzględnieniem działań podejmowanych na rzecz cudzoziemców oraz w sytuacjach kryzysowych</a:t>
          </a:r>
        </a:p>
      </dgm:t>
    </dgm:pt>
    <dgm:pt modelId="{9BC6D44F-D276-4881-9B86-1C16DBDADDA9}" type="parTrans" cxnId="{C90D8D0E-39DA-4266-AD1E-E566DED65585}">
      <dgm:prSet/>
      <dgm:spPr/>
      <dgm:t>
        <a:bodyPr/>
        <a:lstStyle/>
        <a:p>
          <a:endParaRPr lang="pl-PL"/>
        </a:p>
      </dgm:t>
    </dgm:pt>
    <dgm:pt modelId="{F1AAC4C3-7E49-4EBF-B845-5A9EF21E2699}" type="sibTrans" cxnId="{C90D8D0E-39DA-4266-AD1E-E566DED65585}">
      <dgm:prSet/>
      <dgm:spPr/>
      <dgm:t>
        <a:bodyPr/>
        <a:lstStyle/>
        <a:p>
          <a:endParaRPr lang="pl-PL"/>
        </a:p>
      </dgm:t>
    </dgm:pt>
    <dgm:pt modelId="{175C127D-558E-4DE1-AB3C-08347C659F32}" type="pres">
      <dgm:prSet presAssocID="{0B1063C4-4DE0-4566-81F0-DDD7F8B1A894}" presName="linearFlow" presStyleCnt="0">
        <dgm:presLayoutVars>
          <dgm:dir/>
          <dgm:resizeHandles val="exact"/>
        </dgm:presLayoutVars>
      </dgm:prSet>
      <dgm:spPr/>
    </dgm:pt>
    <dgm:pt modelId="{71C12C89-DB79-42E9-B8D8-EC2D3C1107BF}" type="pres">
      <dgm:prSet presAssocID="{8A6D6558-817E-4FCD-9D12-9D5124414DC5}" presName="composite" presStyleCnt="0"/>
      <dgm:spPr/>
    </dgm:pt>
    <dgm:pt modelId="{F428065A-148F-46DA-A897-53E4ABDCFB15}" type="pres">
      <dgm:prSet presAssocID="{8A6D6558-817E-4FCD-9D12-9D5124414DC5}" presName="imgShp" presStyleLbl="fgImgPlace1" presStyleIdx="0" presStyleCnt="1" custScaleX="147668"/>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23000" r="-23000"/>
          </a:stretch>
        </a:blipFill>
      </dgm:spPr>
    </dgm:pt>
    <dgm:pt modelId="{FD8FF05E-5151-4347-B845-B42ABC7A5101}" type="pres">
      <dgm:prSet presAssocID="{8A6D6558-817E-4FCD-9D12-9D5124414DC5}" presName="txShp" presStyleLbl="node1" presStyleIdx="0" presStyleCnt="1" custScaleX="80173">
        <dgm:presLayoutVars>
          <dgm:bulletEnabled val="1"/>
        </dgm:presLayoutVars>
      </dgm:prSet>
      <dgm:spPr/>
    </dgm:pt>
  </dgm:ptLst>
  <dgm:cxnLst>
    <dgm:cxn modelId="{C90D8D0E-39DA-4266-AD1E-E566DED65585}" srcId="{0B1063C4-4DE0-4566-81F0-DDD7F8B1A894}" destId="{8A6D6558-817E-4FCD-9D12-9D5124414DC5}" srcOrd="0" destOrd="0" parTransId="{9BC6D44F-D276-4881-9B86-1C16DBDADDA9}" sibTransId="{F1AAC4C3-7E49-4EBF-B845-5A9EF21E2699}"/>
    <dgm:cxn modelId="{9088AA63-A86D-467A-A7FE-577E7C97C33D}" type="presOf" srcId="{8A6D6558-817E-4FCD-9D12-9D5124414DC5}" destId="{FD8FF05E-5151-4347-B845-B42ABC7A5101}" srcOrd="0" destOrd="0" presId="urn:microsoft.com/office/officeart/2005/8/layout/vList3"/>
    <dgm:cxn modelId="{09D604C5-5428-40F9-B697-6A805B40A1C4}" type="presOf" srcId="{0B1063C4-4DE0-4566-81F0-DDD7F8B1A894}" destId="{175C127D-558E-4DE1-AB3C-08347C659F32}" srcOrd="0" destOrd="0" presId="urn:microsoft.com/office/officeart/2005/8/layout/vList3"/>
    <dgm:cxn modelId="{7C812734-821D-417F-AE0E-FF7FF30EF8EB}" type="presParOf" srcId="{175C127D-558E-4DE1-AB3C-08347C659F32}" destId="{71C12C89-DB79-42E9-B8D8-EC2D3C1107BF}" srcOrd="0" destOrd="0" presId="urn:microsoft.com/office/officeart/2005/8/layout/vList3"/>
    <dgm:cxn modelId="{8296BAC3-51F3-4E8F-8295-8EF4E0E253D0}" type="presParOf" srcId="{71C12C89-DB79-42E9-B8D8-EC2D3C1107BF}" destId="{F428065A-148F-46DA-A897-53E4ABDCFB15}" srcOrd="0" destOrd="0" presId="urn:microsoft.com/office/officeart/2005/8/layout/vList3"/>
    <dgm:cxn modelId="{1BEBEC37-14C3-4A59-9813-BE81AF923229}" type="presParOf" srcId="{71C12C89-DB79-42E9-B8D8-EC2D3C1107BF}" destId="{FD8FF05E-5151-4347-B845-B42ABC7A5101}" srcOrd="1" destOrd="0" presId="urn:microsoft.com/office/officeart/2005/8/layout/vList3"/>
  </dgm:cxnLst>
  <dgm:bg/>
  <dgm:whole/>
  <dgm:extLst>
    <a:ext uri="http://schemas.microsoft.com/office/drawing/2008/diagram">
      <dsp:dataModelExt xmlns:dsp="http://schemas.microsoft.com/office/drawing/2008/diagram" relId="rId156" minVer="http://schemas.openxmlformats.org/drawingml/2006/diagram"/>
    </a:ext>
  </dgm:extLst>
</dgm:dataModel>
</file>

<file path=word/diagrams/data26.xml><?xml version="1.0" encoding="utf-8"?>
<dgm:dataModel xmlns:dgm="http://schemas.openxmlformats.org/drawingml/2006/diagram" xmlns:a="http://schemas.openxmlformats.org/drawingml/2006/main">
  <dgm:ptLst>
    <dgm:pt modelId="{A7041293-65FF-4F98-A856-09DA53C05B6B}" type="doc">
      <dgm:prSet loTypeId="urn:microsoft.com/office/officeart/2005/8/layout/vList4" loCatId="list" qsTypeId="urn:microsoft.com/office/officeart/2005/8/quickstyle/simple1" qsCatId="simple" csTypeId="urn:microsoft.com/office/officeart/2005/8/colors/colorful5" csCatId="colorful" phldr="1"/>
      <dgm:spPr/>
      <dgm:t>
        <a:bodyPr/>
        <a:lstStyle/>
        <a:p>
          <a:endParaRPr lang="pl-PL"/>
        </a:p>
      </dgm:t>
    </dgm:pt>
    <dgm:pt modelId="{FC1ABFB3-C6FE-406C-A6EE-2B115589C018}">
      <dgm:prSet phldrT="[Tekst]" custT="1"/>
      <dgm:spPr/>
      <dgm:t>
        <a:bodyPr/>
        <a:lstStyle/>
        <a:p>
          <a:pPr algn="just"/>
          <a:r>
            <a:rPr lang="pl-PL" sz="900">
              <a:solidFill>
                <a:sysClr val="windowText" lastClr="000000"/>
              </a:solidFill>
            </a:rPr>
            <a:t>Program „Opolska Rodzina” został przyjęty do realizacji uchwałą Nr II/25/18 Rady Miasta Opola z dnia 6 grudnia 2018 r. w sprawie przyjęcia Programu „Opolska Rodzina'' na lata 2019-2029, który jest dokumentem perspektywicznym, określającym kierunki prowadzonej polityki prorodzinnej.</a:t>
          </a:r>
        </a:p>
      </dgm:t>
    </dgm:pt>
    <dgm:pt modelId="{CB567C7E-C610-49E6-AA52-37CECF31140C}" type="parTrans" cxnId="{77CF9A8D-C088-47BA-AF64-CA4D09E0E7D3}">
      <dgm:prSet/>
      <dgm:spPr/>
      <dgm:t>
        <a:bodyPr/>
        <a:lstStyle/>
        <a:p>
          <a:endParaRPr lang="pl-PL" sz="900">
            <a:solidFill>
              <a:sysClr val="windowText" lastClr="000000"/>
            </a:solidFill>
          </a:endParaRPr>
        </a:p>
      </dgm:t>
    </dgm:pt>
    <dgm:pt modelId="{0BFE20F5-1D3F-43E9-B9D6-542DDDD4543E}" type="sibTrans" cxnId="{77CF9A8D-C088-47BA-AF64-CA4D09E0E7D3}">
      <dgm:prSet/>
      <dgm:spPr/>
      <dgm:t>
        <a:bodyPr/>
        <a:lstStyle/>
        <a:p>
          <a:endParaRPr lang="pl-PL" sz="900">
            <a:solidFill>
              <a:sysClr val="windowText" lastClr="000000"/>
            </a:solidFill>
          </a:endParaRPr>
        </a:p>
      </dgm:t>
    </dgm:pt>
    <dgm:pt modelId="{51F47B2B-53BC-4463-9E51-240C4A0E3731}">
      <dgm:prSet phldrT="[Tekst]" custT="1"/>
      <dgm:spPr/>
      <dgm:t>
        <a:bodyPr/>
        <a:lstStyle/>
        <a:p>
          <a:r>
            <a:rPr lang="cs-CZ" sz="900">
              <a:solidFill>
                <a:sysClr val="windowText" lastClr="000000"/>
              </a:solidFill>
            </a:rPr>
            <a:t>Centrum Informacyjno - Edukacyjne ,,Senior w Opolu" - Miejski Ośrodek Pomocy Rodzinie w Opolu prowadzi działania związane z koordynacją zadań dot.  Karty „Opolski Senior” oraz odpowiada za wydruk Kart ,,Opolski Senior" oraz ich wydawanie.</a:t>
          </a:r>
          <a:r>
            <a:rPr lang="pl-PL" sz="900">
              <a:solidFill>
                <a:sysClr val="windowText" lastClr="000000"/>
              </a:solidFill>
            </a:rPr>
            <a:t>  W okresie od 1 stycznia 2019 r. do 31 grudnia 2021 r. zostało wydany 6.606 Kart ,,Opolski Senior".</a:t>
          </a:r>
        </a:p>
      </dgm:t>
    </dgm:pt>
    <dgm:pt modelId="{F0F70024-80BA-41E2-8FC2-4660BA7B9D0A}" type="parTrans" cxnId="{1DB32694-FFCF-4167-9E7C-9880781B92B4}">
      <dgm:prSet/>
      <dgm:spPr/>
      <dgm:t>
        <a:bodyPr/>
        <a:lstStyle/>
        <a:p>
          <a:endParaRPr lang="pl-PL" sz="900">
            <a:solidFill>
              <a:sysClr val="windowText" lastClr="000000"/>
            </a:solidFill>
          </a:endParaRPr>
        </a:p>
      </dgm:t>
    </dgm:pt>
    <dgm:pt modelId="{14783F41-E473-4FEA-BB01-74CD9AEE6379}" type="sibTrans" cxnId="{1DB32694-FFCF-4167-9E7C-9880781B92B4}">
      <dgm:prSet/>
      <dgm:spPr/>
      <dgm:t>
        <a:bodyPr/>
        <a:lstStyle/>
        <a:p>
          <a:endParaRPr lang="pl-PL" sz="900">
            <a:solidFill>
              <a:sysClr val="windowText" lastClr="000000"/>
            </a:solidFill>
          </a:endParaRPr>
        </a:p>
      </dgm:t>
    </dgm:pt>
    <dgm:pt modelId="{183E9A9C-EB71-4179-B065-88B8B537F0CC}">
      <dgm:prSet custT="1"/>
      <dgm:spPr/>
      <dgm:t>
        <a:bodyPr/>
        <a:lstStyle/>
        <a:p>
          <a:r>
            <a:rPr lang="pl-PL" sz="900">
              <a:solidFill>
                <a:sysClr val="windowText" lastClr="000000"/>
              </a:solidFill>
            </a:rPr>
            <a:t>Uczestnikami programu są m.in. seniorzy - kobiety od 60 roku życia oraz mężczyźni od 65 roku życia, którzy uprawnieni są do otrzymania Karty ,,Opolski Senior". </a:t>
          </a:r>
          <a:r>
            <a:rPr lang="cs-CZ" sz="900">
              <a:solidFill>
                <a:sysClr val="windowText" lastClr="000000"/>
              </a:solidFill>
            </a:rPr>
            <a:t>Partnerami programu są firmy, instytucje i organizacje, które podpisały porozumienie  z miastem Opole na świadczenie usług dla uczestników programu „Opolska Rodzina” oferując zniżki dla posiadaczy Karty ,,Opolska Rodzina" oraz Karty ,,Opolski Senior". </a:t>
          </a:r>
          <a:endParaRPr lang="pl-PL" sz="900">
            <a:solidFill>
              <a:sysClr val="windowText" lastClr="000000"/>
            </a:solidFill>
          </a:endParaRPr>
        </a:p>
      </dgm:t>
    </dgm:pt>
    <dgm:pt modelId="{3C8ABCFC-4C99-4372-B0BD-F0DE2D87DDCD}" type="parTrans" cxnId="{0B415DAF-6CA5-4A06-8CDD-A431B9F80DFF}">
      <dgm:prSet/>
      <dgm:spPr/>
      <dgm:t>
        <a:bodyPr/>
        <a:lstStyle/>
        <a:p>
          <a:endParaRPr lang="pl-PL" sz="900">
            <a:solidFill>
              <a:sysClr val="windowText" lastClr="000000"/>
            </a:solidFill>
          </a:endParaRPr>
        </a:p>
      </dgm:t>
    </dgm:pt>
    <dgm:pt modelId="{EC0D76F7-A8A3-41D7-AD13-12FD132E9BCA}" type="sibTrans" cxnId="{0B415DAF-6CA5-4A06-8CDD-A431B9F80DFF}">
      <dgm:prSet/>
      <dgm:spPr/>
      <dgm:t>
        <a:bodyPr/>
        <a:lstStyle/>
        <a:p>
          <a:endParaRPr lang="pl-PL" sz="900">
            <a:solidFill>
              <a:sysClr val="windowText" lastClr="000000"/>
            </a:solidFill>
          </a:endParaRPr>
        </a:p>
      </dgm:t>
    </dgm:pt>
    <dgm:pt modelId="{96906D54-7CE9-4570-8E05-9E6F49B5DEA4}">
      <dgm:prSet custT="1"/>
      <dgm:spPr/>
      <dgm:t>
        <a:bodyPr/>
        <a:lstStyle/>
        <a:p>
          <a:pPr algn="just">
            <a:buFont typeface="Symbol" panose="05050102010706020507" pitchFamily="18" charset="2"/>
            <a:buChar char=""/>
          </a:pPr>
          <a:r>
            <a:rPr lang="pl-PL" sz="900">
              <a:solidFill>
                <a:sysClr val="windowText" lastClr="000000"/>
              </a:solidFill>
            </a:rPr>
            <a:t>Na podstawie Uchwały III/45/18 Rady Miasta Opola z dnia 18 grudnia 2018 r. i Uchwały Nr IV.16.2018 Rady Gminy Komprachcice z dnia 27 grudnia 2018 r., w celu umożliwienia mieszkańcom Gminy Komprachcice korzystania z ulg i zniżek w dostępie do infrastruktury kulturalnej, rekreacyjnej i sportowej w ramach funkcjonujących w mieście Opolu Kart: „Opolska Rodzina” i „Opolski Senior”,  w dniu 28 grudnia 2018 r. pomiędzy miastem Opole, a gminą Komprachcice zostało zawarte Porozumienie w przedmiotowej sprawie</a:t>
          </a:r>
        </a:p>
      </dgm:t>
    </dgm:pt>
    <dgm:pt modelId="{DDD52E85-6F31-415B-86AD-823556579159}" type="parTrans" cxnId="{21CABEFC-367C-462E-9F06-27C7C8C1A8B2}">
      <dgm:prSet/>
      <dgm:spPr/>
      <dgm:t>
        <a:bodyPr/>
        <a:lstStyle/>
        <a:p>
          <a:endParaRPr lang="pl-PL" sz="900">
            <a:solidFill>
              <a:sysClr val="windowText" lastClr="000000"/>
            </a:solidFill>
          </a:endParaRPr>
        </a:p>
      </dgm:t>
    </dgm:pt>
    <dgm:pt modelId="{33EE6A59-3478-4D18-9C1B-45F603393D7E}" type="sibTrans" cxnId="{21CABEFC-367C-462E-9F06-27C7C8C1A8B2}">
      <dgm:prSet/>
      <dgm:spPr/>
      <dgm:t>
        <a:bodyPr/>
        <a:lstStyle/>
        <a:p>
          <a:endParaRPr lang="pl-PL" sz="900">
            <a:solidFill>
              <a:sysClr val="windowText" lastClr="000000"/>
            </a:solidFill>
          </a:endParaRPr>
        </a:p>
      </dgm:t>
    </dgm:pt>
    <dgm:pt modelId="{E22C5A66-EDAD-40B1-8CC5-E41BD5D85EDA}" type="pres">
      <dgm:prSet presAssocID="{A7041293-65FF-4F98-A856-09DA53C05B6B}" presName="linear" presStyleCnt="0">
        <dgm:presLayoutVars>
          <dgm:dir/>
          <dgm:resizeHandles val="exact"/>
        </dgm:presLayoutVars>
      </dgm:prSet>
      <dgm:spPr/>
    </dgm:pt>
    <dgm:pt modelId="{0B639C31-28E9-44F8-B248-B99BDD20F923}" type="pres">
      <dgm:prSet presAssocID="{FC1ABFB3-C6FE-406C-A6EE-2B115589C018}" presName="comp" presStyleCnt="0"/>
      <dgm:spPr/>
    </dgm:pt>
    <dgm:pt modelId="{1F24AEEC-344A-4430-A846-BA979E8CCCD0}" type="pres">
      <dgm:prSet presAssocID="{FC1ABFB3-C6FE-406C-A6EE-2B115589C018}" presName="box" presStyleLbl="node1" presStyleIdx="0" presStyleCnt="4"/>
      <dgm:spPr/>
    </dgm:pt>
    <dgm:pt modelId="{FE7D7810-BC80-46B9-AA5C-AFE3A5EE0281}" type="pres">
      <dgm:prSet presAssocID="{FC1ABFB3-C6FE-406C-A6EE-2B115589C018}" presName="img" presStyleLbl="fgImgPlace1" presStyleIdx="0" presStyleCnt="4"/>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1000" r="-1000"/>
          </a:stretch>
        </a:blipFill>
      </dgm:spPr>
    </dgm:pt>
    <dgm:pt modelId="{D7E97382-9A6A-4C06-AB19-0B601D192E61}" type="pres">
      <dgm:prSet presAssocID="{FC1ABFB3-C6FE-406C-A6EE-2B115589C018}" presName="text" presStyleLbl="node1" presStyleIdx="0" presStyleCnt="4">
        <dgm:presLayoutVars>
          <dgm:bulletEnabled val="1"/>
        </dgm:presLayoutVars>
      </dgm:prSet>
      <dgm:spPr/>
    </dgm:pt>
    <dgm:pt modelId="{6A4E2298-FB65-4278-912C-D1F936358A65}" type="pres">
      <dgm:prSet presAssocID="{0BFE20F5-1D3F-43E9-B9D6-542DDDD4543E}" presName="spacer" presStyleCnt="0"/>
      <dgm:spPr/>
    </dgm:pt>
    <dgm:pt modelId="{28B0C4DF-75C8-4D38-AAC3-8812D7427869}" type="pres">
      <dgm:prSet presAssocID="{183E9A9C-EB71-4179-B065-88B8B537F0CC}" presName="comp" presStyleCnt="0"/>
      <dgm:spPr/>
    </dgm:pt>
    <dgm:pt modelId="{E3C11D56-2C4F-4651-978D-AA446B04BE85}" type="pres">
      <dgm:prSet presAssocID="{183E9A9C-EB71-4179-B065-88B8B537F0CC}" presName="box" presStyleLbl="node1" presStyleIdx="1" presStyleCnt="4"/>
      <dgm:spPr/>
    </dgm:pt>
    <dgm:pt modelId="{C8DB4D02-1C00-4DF0-8656-E43C77C7B69E}" type="pres">
      <dgm:prSet presAssocID="{183E9A9C-EB71-4179-B065-88B8B537F0CC}" presName="img" presStyleLbl="fgImgPlace1" presStyleIdx="1" presStyleCnt="4"/>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1000" r="-1000"/>
          </a:stretch>
        </a:blipFill>
      </dgm:spPr>
    </dgm:pt>
    <dgm:pt modelId="{995959C2-9FCC-40DE-BF1C-B3201F819AC3}" type="pres">
      <dgm:prSet presAssocID="{183E9A9C-EB71-4179-B065-88B8B537F0CC}" presName="text" presStyleLbl="node1" presStyleIdx="1" presStyleCnt="4">
        <dgm:presLayoutVars>
          <dgm:bulletEnabled val="1"/>
        </dgm:presLayoutVars>
      </dgm:prSet>
      <dgm:spPr/>
    </dgm:pt>
    <dgm:pt modelId="{32ED2DD3-F029-4D8D-A04D-08F5E27E9E8A}" type="pres">
      <dgm:prSet presAssocID="{EC0D76F7-A8A3-41D7-AD13-12FD132E9BCA}" presName="spacer" presStyleCnt="0"/>
      <dgm:spPr/>
    </dgm:pt>
    <dgm:pt modelId="{FE06D72F-9814-4DCD-82D9-C764F0BCB892}" type="pres">
      <dgm:prSet presAssocID="{96906D54-7CE9-4570-8E05-9E6F49B5DEA4}" presName="comp" presStyleCnt="0"/>
      <dgm:spPr/>
    </dgm:pt>
    <dgm:pt modelId="{198D14D9-9039-4316-8940-0931B78AD38B}" type="pres">
      <dgm:prSet presAssocID="{96906D54-7CE9-4570-8E05-9E6F49B5DEA4}" presName="box" presStyleLbl="node1" presStyleIdx="2" presStyleCnt="4" custScaleY="126299"/>
      <dgm:spPr/>
    </dgm:pt>
    <dgm:pt modelId="{88C6029B-340B-4363-B514-2AF1CB569F35}" type="pres">
      <dgm:prSet presAssocID="{96906D54-7CE9-4570-8E05-9E6F49B5DEA4}" presName="img" presStyleLbl="fgImgPlace1" presStyleIdx="2" presStyleCnt="4"/>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1000" r="-1000"/>
          </a:stretch>
        </a:blipFill>
      </dgm:spPr>
    </dgm:pt>
    <dgm:pt modelId="{5F719FC3-ED59-416B-A873-ADDACDC274EC}" type="pres">
      <dgm:prSet presAssocID="{96906D54-7CE9-4570-8E05-9E6F49B5DEA4}" presName="text" presStyleLbl="node1" presStyleIdx="2" presStyleCnt="4">
        <dgm:presLayoutVars>
          <dgm:bulletEnabled val="1"/>
        </dgm:presLayoutVars>
      </dgm:prSet>
      <dgm:spPr/>
    </dgm:pt>
    <dgm:pt modelId="{11DD5E70-1749-45F1-B6BB-1E6EDB1C59C7}" type="pres">
      <dgm:prSet presAssocID="{33EE6A59-3478-4D18-9C1B-45F603393D7E}" presName="spacer" presStyleCnt="0"/>
      <dgm:spPr/>
    </dgm:pt>
    <dgm:pt modelId="{7D9BFFD0-D793-435D-B8B8-AF9FD56EA411}" type="pres">
      <dgm:prSet presAssocID="{51F47B2B-53BC-4463-9E51-240C4A0E3731}" presName="comp" presStyleCnt="0"/>
      <dgm:spPr/>
    </dgm:pt>
    <dgm:pt modelId="{F6CA0A4A-3B8A-4A27-AB17-038D853066BF}" type="pres">
      <dgm:prSet presAssocID="{51F47B2B-53BC-4463-9E51-240C4A0E3731}" presName="box" presStyleLbl="node1" presStyleIdx="3" presStyleCnt="4"/>
      <dgm:spPr/>
    </dgm:pt>
    <dgm:pt modelId="{3A85B099-1DDA-4C0C-A564-8A0134318A47}" type="pres">
      <dgm:prSet presAssocID="{51F47B2B-53BC-4463-9E51-240C4A0E3731}" presName="img" presStyleLbl="fgImgPlace1" presStyleIdx="3" presStyleCnt="4"/>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1000" r="-1000"/>
          </a:stretch>
        </a:blipFill>
      </dgm:spPr>
    </dgm:pt>
    <dgm:pt modelId="{741493C6-B306-4CBA-BE43-B2E592D94915}" type="pres">
      <dgm:prSet presAssocID="{51F47B2B-53BC-4463-9E51-240C4A0E3731}" presName="text" presStyleLbl="node1" presStyleIdx="3" presStyleCnt="4">
        <dgm:presLayoutVars>
          <dgm:bulletEnabled val="1"/>
        </dgm:presLayoutVars>
      </dgm:prSet>
      <dgm:spPr/>
    </dgm:pt>
  </dgm:ptLst>
  <dgm:cxnLst>
    <dgm:cxn modelId="{ABC69B28-C818-42BB-9574-F6D21B96215D}" type="presOf" srcId="{A7041293-65FF-4F98-A856-09DA53C05B6B}" destId="{E22C5A66-EDAD-40B1-8CC5-E41BD5D85EDA}" srcOrd="0" destOrd="0" presId="urn:microsoft.com/office/officeart/2005/8/layout/vList4"/>
    <dgm:cxn modelId="{5F745A3A-96EB-4350-8CEA-8C7327C92314}" type="presOf" srcId="{183E9A9C-EB71-4179-B065-88B8B537F0CC}" destId="{E3C11D56-2C4F-4651-978D-AA446B04BE85}" srcOrd="0" destOrd="0" presId="urn:microsoft.com/office/officeart/2005/8/layout/vList4"/>
    <dgm:cxn modelId="{2A9B795E-747F-477F-AC51-3AF7BCB04C49}" type="presOf" srcId="{FC1ABFB3-C6FE-406C-A6EE-2B115589C018}" destId="{1F24AEEC-344A-4430-A846-BA979E8CCCD0}" srcOrd="0" destOrd="0" presId="urn:microsoft.com/office/officeart/2005/8/layout/vList4"/>
    <dgm:cxn modelId="{F894EA47-1A59-4191-AA3E-282EFA263EA9}" type="presOf" srcId="{51F47B2B-53BC-4463-9E51-240C4A0E3731}" destId="{741493C6-B306-4CBA-BE43-B2E592D94915}" srcOrd="1" destOrd="0" presId="urn:microsoft.com/office/officeart/2005/8/layout/vList4"/>
    <dgm:cxn modelId="{768C574E-AC0A-4305-A693-F211EA00AFCA}" type="presOf" srcId="{183E9A9C-EB71-4179-B065-88B8B537F0CC}" destId="{995959C2-9FCC-40DE-BF1C-B3201F819AC3}" srcOrd="1" destOrd="0" presId="urn:microsoft.com/office/officeart/2005/8/layout/vList4"/>
    <dgm:cxn modelId="{77CF9A8D-C088-47BA-AF64-CA4D09E0E7D3}" srcId="{A7041293-65FF-4F98-A856-09DA53C05B6B}" destId="{FC1ABFB3-C6FE-406C-A6EE-2B115589C018}" srcOrd="0" destOrd="0" parTransId="{CB567C7E-C610-49E6-AA52-37CECF31140C}" sibTransId="{0BFE20F5-1D3F-43E9-B9D6-542DDDD4543E}"/>
    <dgm:cxn modelId="{1DB32694-FFCF-4167-9E7C-9880781B92B4}" srcId="{A7041293-65FF-4F98-A856-09DA53C05B6B}" destId="{51F47B2B-53BC-4463-9E51-240C4A0E3731}" srcOrd="3" destOrd="0" parTransId="{F0F70024-80BA-41E2-8FC2-4660BA7B9D0A}" sibTransId="{14783F41-E473-4FEA-BB01-74CD9AEE6379}"/>
    <dgm:cxn modelId="{0B415DAF-6CA5-4A06-8CDD-A431B9F80DFF}" srcId="{A7041293-65FF-4F98-A856-09DA53C05B6B}" destId="{183E9A9C-EB71-4179-B065-88B8B537F0CC}" srcOrd="1" destOrd="0" parTransId="{3C8ABCFC-4C99-4372-B0BD-F0DE2D87DDCD}" sibTransId="{EC0D76F7-A8A3-41D7-AD13-12FD132E9BCA}"/>
    <dgm:cxn modelId="{D2C8E8B7-01E1-43D8-9759-42865887B66C}" type="presOf" srcId="{51F47B2B-53BC-4463-9E51-240C4A0E3731}" destId="{F6CA0A4A-3B8A-4A27-AB17-038D853066BF}" srcOrd="0" destOrd="0" presId="urn:microsoft.com/office/officeart/2005/8/layout/vList4"/>
    <dgm:cxn modelId="{E90A85C4-8D58-4A8A-9306-69BE1008C123}" type="presOf" srcId="{FC1ABFB3-C6FE-406C-A6EE-2B115589C018}" destId="{D7E97382-9A6A-4C06-AB19-0B601D192E61}" srcOrd="1" destOrd="0" presId="urn:microsoft.com/office/officeart/2005/8/layout/vList4"/>
    <dgm:cxn modelId="{5E68B5C4-575C-4D97-8336-EE490B4A1A8D}" type="presOf" srcId="{96906D54-7CE9-4570-8E05-9E6F49B5DEA4}" destId="{5F719FC3-ED59-416B-A873-ADDACDC274EC}" srcOrd="1" destOrd="0" presId="urn:microsoft.com/office/officeart/2005/8/layout/vList4"/>
    <dgm:cxn modelId="{E9C4E7DC-6158-41ED-BA54-01816747ACDF}" type="presOf" srcId="{96906D54-7CE9-4570-8E05-9E6F49B5DEA4}" destId="{198D14D9-9039-4316-8940-0931B78AD38B}" srcOrd="0" destOrd="0" presId="urn:microsoft.com/office/officeart/2005/8/layout/vList4"/>
    <dgm:cxn modelId="{21CABEFC-367C-462E-9F06-27C7C8C1A8B2}" srcId="{A7041293-65FF-4F98-A856-09DA53C05B6B}" destId="{96906D54-7CE9-4570-8E05-9E6F49B5DEA4}" srcOrd="2" destOrd="0" parTransId="{DDD52E85-6F31-415B-86AD-823556579159}" sibTransId="{33EE6A59-3478-4D18-9C1B-45F603393D7E}"/>
    <dgm:cxn modelId="{E0CA249E-2951-4BF5-B765-F87C1EC61FA5}" type="presParOf" srcId="{E22C5A66-EDAD-40B1-8CC5-E41BD5D85EDA}" destId="{0B639C31-28E9-44F8-B248-B99BDD20F923}" srcOrd="0" destOrd="0" presId="urn:microsoft.com/office/officeart/2005/8/layout/vList4"/>
    <dgm:cxn modelId="{BFE4FC40-AB83-4E82-A082-3C5819983268}" type="presParOf" srcId="{0B639C31-28E9-44F8-B248-B99BDD20F923}" destId="{1F24AEEC-344A-4430-A846-BA979E8CCCD0}" srcOrd="0" destOrd="0" presId="urn:microsoft.com/office/officeart/2005/8/layout/vList4"/>
    <dgm:cxn modelId="{1614FC20-194C-4553-85ED-E1AB87E504EC}" type="presParOf" srcId="{0B639C31-28E9-44F8-B248-B99BDD20F923}" destId="{FE7D7810-BC80-46B9-AA5C-AFE3A5EE0281}" srcOrd="1" destOrd="0" presId="urn:microsoft.com/office/officeart/2005/8/layout/vList4"/>
    <dgm:cxn modelId="{54877313-EB7C-4ABE-BF91-E2E000BEA8D9}" type="presParOf" srcId="{0B639C31-28E9-44F8-B248-B99BDD20F923}" destId="{D7E97382-9A6A-4C06-AB19-0B601D192E61}" srcOrd="2" destOrd="0" presId="urn:microsoft.com/office/officeart/2005/8/layout/vList4"/>
    <dgm:cxn modelId="{028373BE-7E0F-42A2-B407-2D8FF0DA785F}" type="presParOf" srcId="{E22C5A66-EDAD-40B1-8CC5-E41BD5D85EDA}" destId="{6A4E2298-FB65-4278-912C-D1F936358A65}" srcOrd="1" destOrd="0" presId="urn:microsoft.com/office/officeart/2005/8/layout/vList4"/>
    <dgm:cxn modelId="{FE9F50B3-4E21-4AFF-B256-551AF0087297}" type="presParOf" srcId="{E22C5A66-EDAD-40B1-8CC5-E41BD5D85EDA}" destId="{28B0C4DF-75C8-4D38-AAC3-8812D7427869}" srcOrd="2" destOrd="0" presId="urn:microsoft.com/office/officeart/2005/8/layout/vList4"/>
    <dgm:cxn modelId="{4BA7B6DC-40AA-4D60-93AD-E9747940AB0B}" type="presParOf" srcId="{28B0C4DF-75C8-4D38-AAC3-8812D7427869}" destId="{E3C11D56-2C4F-4651-978D-AA446B04BE85}" srcOrd="0" destOrd="0" presId="urn:microsoft.com/office/officeart/2005/8/layout/vList4"/>
    <dgm:cxn modelId="{DFE501AB-C161-4EFC-8449-FBC6358A88C1}" type="presParOf" srcId="{28B0C4DF-75C8-4D38-AAC3-8812D7427869}" destId="{C8DB4D02-1C00-4DF0-8656-E43C77C7B69E}" srcOrd="1" destOrd="0" presId="urn:microsoft.com/office/officeart/2005/8/layout/vList4"/>
    <dgm:cxn modelId="{2643DA62-003D-40A1-8E12-AF31F4505106}" type="presParOf" srcId="{28B0C4DF-75C8-4D38-AAC3-8812D7427869}" destId="{995959C2-9FCC-40DE-BF1C-B3201F819AC3}" srcOrd="2" destOrd="0" presId="urn:microsoft.com/office/officeart/2005/8/layout/vList4"/>
    <dgm:cxn modelId="{D254FF4B-9067-4A48-9F4A-FDDE5C5D91A3}" type="presParOf" srcId="{E22C5A66-EDAD-40B1-8CC5-E41BD5D85EDA}" destId="{32ED2DD3-F029-4D8D-A04D-08F5E27E9E8A}" srcOrd="3" destOrd="0" presId="urn:microsoft.com/office/officeart/2005/8/layout/vList4"/>
    <dgm:cxn modelId="{BD0CE20A-829A-4957-A524-C941D0EC10BB}" type="presParOf" srcId="{E22C5A66-EDAD-40B1-8CC5-E41BD5D85EDA}" destId="{FE06D72F-9814-4DCD-82D9-C764F0BCB892}" srcOrd="4" destOrd="0" presId="urn:microsoft.com/office/officeart/2005/8/layout/vList4"/>
    <dgm:cxn modelId="{C3DD6FF4-B952-4847-AF21-F1878A2C8993}" type="presParOf" srcId="{FE06D72F-9814-4DCD-82D9-C764F0BCB892}" destId="{198D14D9-9039-4316-8940-0931B78AD38B}" srcOrd="0" destOrd="0" presId="urn:microsoft.com/office/officeart/2005/8/layout/vList4"/>
    <dgm:cxn modelId="{1A474972-8F40-40C4-9681-74EC82DCC6D9}" type="presParOf" srcId="{FE06D72F-9814-4DCD-82D9-C764F0BCB892}" destId="{88C6029B-340B-4363-B514-2AF1CB569F35}" srcOrd="1" destOrd="0" presId="urn:microsoft.com/office/officeart/2005/8/layout/vList4"/>
    <dgm:cxn modelId="{E15894E0-3854-46EA-9B7E-B4AD14D13D5C}" type="presParOf" srcId="{FE06D72F-9814-4DCD-82D9-C764F0BCB892}" destId="{5F719FC3-ED59-416B-A873-ADDACDC274EC}" srcOrd="2" destOrd="0" presId="urn:microsoft.com/office/officeart/2005/8/layout/vList4"/>
    <dgm:cxn modelId="{173540D8-2518-4DF2-9CF1-7FF07F23DC5D}" type="presParOf" srcId="{E22C5A66-EDAD-40B1-8CC5-E41BD5D85EDA}" destId="{11DD5E70-1749-45F1-B6BB-1E6EDB1C59C7}" srcOrd="5" destOrd="0" presId="urn:microsoft.com/office/officeart/2005/8/layout/vList4"/>
    <dgm:cxn modelId="{57788485-3049-4F10-B086-492C9CC43870}" type="presParOf" srcId="{E22C5A66-EDAD-40B1-8CC5-E41BD5D85EDA}" destId="{7D9BFFD0-D793-435D-B8B8-AF9FD56EA411}" srcOrd="6" destOrd="0" presId="urn:microsoft.com/office/officeart/2005/8/layout/vList4"/>
    <dgm:cxn modelId="{31440DB4-2CBE-41D8-AC14-26032FF6D6D1}" type="presParOf" srcId="{7D9BFFD0-D793-435D-B8B8-AF9FD56EA411}" destId="{F6CA0A4A-3B8A-4A27-AB17-038D853066BF}" srcOrd="0" destOrd="0" presId="urn:microsoft.com/office/officeart/2005/8/layout/vList4"/>
    <dgm:cxn modelId="{3C8F22A1-CD15-47A5-815B-5CA22614E5F9}" type="presParOf" srcId="{7D9BFFD0-D793-435D-B8B8-AF9FD56EA411}" destId="{3A85B099-1DDA-4C0C-A564-8A0134318A47}" srcOrd="1" destOrd="0" presId="urn:microsoft.com/office/officeart/2005/8/layout/vList4"/>
    <dgm:cxn modelId="{EDDAFEEB-C24C-4F6E-8290-16CB49484758}" type="presParOf" srcId="{7D9BFFD0-D793-435D-B8B8-AF9FD56EA411}" destId="{741493C6-B306-4CBA-BE43-B2E592D94915}" srcOrd="2" destOrd="0" presId="urn:microsoft.com/office/officeart/2005/8/layout/vList4"/>
  </dgm:cxnLst>
  <dgm:bg/>
  <dgm:whole/>
  <dgm:extLst>
    <a:ext uri="http://schemas.microsoft.com/office/drawing/2008/diagram">
      <dsp:dataModelExt xmlns:dsp="http://schemas.microsoft.com/office/drawing/2008/diagram" relId="rId161" minVer="http://schemas.openxmlformats.org/drawingml/2006/diagram"/>
    </a:ext>
  </dgm:extLst>
</dgm:dataModel>
</file>

<file path=word/diagrams/data27.xml><?xml version="1.0" encoding="utf-8"?>
<dgm:dataModel xmlns:dgm="http://schemas.openxmlformats.org/drawingml/2006/diagram" xmlns:a="http://schemas.openxmlformats.org/drawingml/2006/main">
  <dgm:ptLst>
    <dgm:pt modelId="{A7041293-65FF-4F98-A856-09DA53C05B6B}" type="doc">
      <dgm:prSet loTypeId="urn:microsoft.com/office/officeart/2005/8/layout/vList4" loCatId="list" qsTypeId="urn:microsoft.com/office/officeart/2005/8/quickstyle/simple1" qsCatId="simple" csTypeId="urn:microsoft.com/office/officeart/2005/8/colors/colorful5" csCatId="colorful" phldr="1"/>
      <dgm:spPr/>
      <dgm:t>
        <a:bodyPr/>
        <a:lstStyle/>
        <a:p>
          <a:endParaRPr lang="pl-PL"/>
        </a:p>
      </dgm:t>
    </dgm:pt>
    <dgm:pt modelId="{DA14A8BA-FC62-4F5F-8782-3177275A40E4}">
      <dgm:prSet custT="1"/>
      <dgm:spPr/>
      <dgm:t>
        <a:bodyPr/>
        <a:lstStyle/>
        <a:p>
          <a:r>
            <a:rPr lang="pl-PL" sz="900">
              <a:solidFill>
                <a:sysClr val="windowText" lastClr="000000"/>
              </a:solidFill>
            </a:rPr>
            <a:t>Opolscy seniorzy w wieku 60+ od 2016 r. mogą otrzymać  specjalną plastikową  „Kopertę życia”, w której zamieszczona jest karta informacyjna pozwalająca w razie interwencji pogotowia ratunkowego szybko dotrzeć do informacji o przebytych przez pacjenta chorobach, uczuleniach  czy przyjmowanych lekach. </a:t>
          </a:r>
        </a:p>
      </dgm:t>
    </dgm:pt>
    <dgm:pt modelId="{CD83C335-C221-45F7-9F9B-91148EC573AB}" type="parTrans" cxnId="{50D24B95-1BD7-4B51-A054-BC800A929421}">
      <dgm:prSet/>
      <dgm:spPr/>
      <dgm:t>
        <a:bodyPr/>
        <a:lstStyle/>
        <a:p>
          <a:endParaRPr lang="pl-PL"/>
        </a:p>
      </dgm:t>
    </dgm:pt>
    <dgm:pt modelId="{052CC019-09BE-4417-8306-3D21CB11D9AF}" type="sibTrans" cxnId="{50D24B95-1BD7-4B51-A054-BC800A929421}">
      <dgm:prSet/>
      <dgm:spPr/>
      <dgm:t>
        <a:bodyPr/>
        <a:lstStyle/>
        <a:p>
          <a:endParaRPr lang="pl-PL"/>
        </a:p>
      </dgm:t>
    </dgm:pt>
    <dgm:pt modelId="{609AA736-D9CC-4129-8AAF-6F190633C390}">
      <dgm:prSet custT="1"/>
      <dgm:spPr/>
      <dgm:t>
        <a:bodyPr/>
        <a:lstStyle/>
        <a:p>
          <a:r>
            <a:rPr lang="pl-PL" sz="900">
              <a:solidFill>
                <a:sysClr val="windowText" lastClr="000000"/>
              </a:solidFill>
            </a:rPr>
            <a:t>W zestawie, jaki otrzymują osoby starsze, znajduje się formularz, który należy wypełnić danymi osobowymi posiadacza oraz numerami kontaktowymi do osób, które należy powiadomić  w razie wypadku. Niezbędne jest również opisanie swojego stanu zdrowia, przebytych chorób i rubryki dotyczącej aktualnie przyjmowanych leków , które będą ważne tylko wypełnione przez lekarza pierwszego kontaktu i opatrzone jego pieczątką. Zapisy karty należy aktualizować co pół roku. Do koperty dołączone są niezwykle ważne czerwone naklejki. Jedną z nich należy umieścić na wewnętrznej stronie drzwi wejściowych, drugą w miejscu, gdzie znajduje się Koperta Życia - domyślnie powinna to być lodówka. W chwili wejścia do mieszkania ratownicy szybko zorientują się, że takowy dokument znajduje się  w domu pacjenta. Za  koordynację działań związanych z Kopertą Życia odpowiedzialne jest Centrum Informacyjno - Edukacyjne ,,Senior w Opolu".</a:t>
          </a:r>
        </a:p>
      </dgm:t>
    </dgm:pt>
    <dgm:pt modelId="{8507C4AE-C948-4894-A623-53F6D6CBB785}" type="parTrans" cxnId="{B0FB269D-7E9C-4483-A988-927D6B0FCC4A}">
      <dgm:prSet/>
      <dgm:spPr/>
      <dgm:t>
        <a:bodyPr/>
        <a:lstStyle/>
        <a:p>
          <a:endParaRPr lang="pl-PL"/>
        </a:p>
      </dgm:t>
    </dgm:pt>
    <dgm:pt modelId="{7D494158-CF41-499B-B6F9-A1B14B390D6D}" type="sibTrans" cxnId="{B0FB269D-7E9C-4483-A988-927D6B0FCC4A}">
      <dgm:prSet/>
      <dgm:spPr/>
      <dgm:t>
        <a:bodyPr/>
        <a:lstStyle/>
        <a:p>
          <a:endParaRPr lang="pl-PL"/>
        </a:p>
      </dgm:t>
    </dgm:pt>
    <dgm:pt modelId="{E22C5A66-EDAD-40B1-8CC5-E41BD5D85EDA}" type="pres">
      <dgm:prSet presAssocID="{A7041293-65FF-4F98-A856-09DA53C05B6B}" presName="linear" presStyleCnt="0">
        <dgm:presLayoutVars>
          <dgm:dir/>
          <dgm:resizeHandles val="exact"/>
        </dgm:presLayoutVars>
      </dgm:prSet>
      <dgm:spPr/>
    </dgm:pt>
    <dgm:pt modelId="{52FBC743-9FCE-4470-9443-628C920899F2}" type="pres">
      <dgm:prSet presAssocID="{DA14A8BA-FC62-4F5F-8782-3177275A40E4}" presName="comp" presStyleCnt="0"/>
      <dgm:spPr/>
    </dgm:pt>
    <dgm:pt modelId="{FC5DC848-9B0A-4EC7-AFC5-0E6604342CB0}" type="pres">
      <dgm:prSet presAssocID="{DA14A8BA-FC62-4F5F-8782-3177275A40E4}" presName="box" presStyleLbl="node1" presStyleIdx="0" presStyleCnt="2" custScaleY="40736"/>
      <dgm:spPr/>
    </dgm:pt>
    <dgm:pt modelId="{B517A123-C744-4EE4-BD77-709F4BFC407A}" type="pres">
      <dgm:prSet presAssocID="{DA14A8BA-FC62-4F5F-8782-3177275A40E4}" presName="img" presStyleLbl="fgImgPlace1" presStyleIdx="0" presStyleCnt="2" custScaleX="101007" custScaleY="34988" custLinFactNeighborX="-5155"/>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t="-5000" b="-5000"/>
          </a:stretch>
        </a:blipFill>
      </dgm:spPr>
    </dgm:pt>
    <dgm:pt modelId="{C6DC84C7-8686-4746-B4FD-6503E80FD1DD}" type="pres">
      <dgm:prSet presAssocID="{DA14A8BA-FC62-4F5F-8782-3177275A40E4}" presName="text" presStyleLbl="node1" presStyleIdx="0" presStyleCnt="2">
        <dgm:presLayoutVars>
          <dgm:bulletEnabled val="1"/>
        </dgm:presLayoutVars>
      </dgm:prSet>
      <dgm:spPr/>
    </dgm:pt>
    <dgm:pt modelId="{2904F359-8E9D-47DB-813A-CCC79CBC037A}" type="pres">
      <dgm:prSet presAssocID="{052CC019-09BE-4417-8306-3D21CB11D9AF}" presName="spacer" presStyleCnt="0"/>
      <dgm:spPr/>
    </dgm:pt>
    <dgm:pt modelId="{56BA9E0B-8F2F-4298-989F-6631334DC80D}" type="pres">
      <dgm:prSet presAssocID="{609AA736-D9CC-4129-8AAF-6F190633C390}" presName="comp" presStyleCnt="0"/>
      <dgm:spPr/>
    </dgm:pt>
    <dgm:pt modelId="{41F7A895-D5CE-48D5-8457-2463F65A43C3}" type="pres">
      <dgm:prSet presAssocID="{609AA736-D9CC-4129-8AAF-6F190633C390}" presName="box" presStyleLbl="node1" presStyleIdx="1" presStyleCnt="2" custLinFactNeighborX="-859" custLinFactNeighborY="74"/>
      <dgm:spPr/>
    </dgm:pt>
    <dgm:pt modelId="{48505AD9-D79C-47CA-8684-0ECE2BD49606}" type="pres">
      <dgm:prSet presAssocID="{609AA736-D9CC-4129-8AAF-6F190633C390}" presName="img" presStyleLbl="fgImgPlace1" presStyleIdx="1" presStyleCnt="2"/>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49000" r="-49000"/>
          </a:stretch>
        </a:blipFill>
      </dgm:spPr>
    </dgm:pt>
    <dgm:pt modelId="{9BDAB4FD-C3F1-4A1B-B32B-34794DF078A5}" type="pres">
      <dgm:prSet presAssocID="{609AA736-D9CC-4129-8AAF-6F190633C390}" presName="text" presStyleLbl="node1" presStyleIdx="1" presStyleCnt="2">
        <dgm:presLayoutVars>
          <dgm:bulletEnabled val="1"/>
        </dgm:presLayoutVars>
      </dgm:prSet>
      <dgm:spPr/>
    </dgm:pt>
  </dgm:ptLst>
  <dgm:cxnLst>
    <dgm:cxn modelId="{45E39510-72C8-4901-8EE9-04285FD167C1}" type="presOf" srcId="{DA14A8BA-FC62-4F5F-8782-3177275A40E4}" destId="{FC5DC848-9B0A-4EC7-AFC5-0E6604342CB0}" srcOrd="0" destOrd="0" presId="urn:microsoft.com/office/officeart/2005/8/layout/vList4"/>
    <dgm:cxn modelId="{ABC69B28-C818-42BB-9574-F6D21B96215D}" type="presOf" srcId="{A7041293-65FF-4F98-A856-09DA53C05B6B}" destId="{E22C5A66-EDAD-40B1-8CC5-E41BD5D85EDA}" srcOrd="0" destOrd="0" presId="urn:microsoft.com/office/officeart/2005/8/layout/vList4"/>
    <dgm:cxn modelId="{967D8A43-9DD4-4198-B9CF-6D11E74F2262}" type="presOf" srcId="{609AA736-D9CC-4129-8AAF-6F190633C390}" destId="{41F7A895-D5CE-48D5-8457-2463F65A43C3}" srcOrd="0" destOrd="0" presId="urn:microsoft.com/office/officeart/2005/8/layout/vList4"/>
    <dgm:cxn modelId="{50D24B95-1BD7-4B51-A054-BC800A929421}" srcId="{A7041293-65FF-4F98-A856-09DA53C05B6B}" destId="{DA14A8BA-FC62-4F5F-8782-3177275A40E4}" srcOrd="0" destOrd="0" parTransId="{CD83C335-C221-45F7-9F9B-91148EC573AB}" sibTransId="{052CC019-09BE-4417-8306-3D21CB11D9AF}"/>
    <dgm:cxn modelId="{EDFB0D9D-0CDC-43F7-9424-312150749C63}" type="presOf" srcId="{609AA736-D9CC-4129-8AAF-6F190633C390}" destId="{9BDAB4FD-C3F1-4A1B-B32B-34794DF078A5}" srcOrd="1" destOrd="0" presId="urn:microsoft.com/office/officeart/2005/8/layout/vList4"/>
    <dgm:cxn modelId="{B0FB269D-7E9C-4483-A988-927D6B0FCC4A}" srcId="{A7041293-65FF-4F98-A856-09DA53C05B6B}" destId="{609AA736-D9CC-4129-8AAF-6F190633C390}" srcOrd="1" destOrd="0" parTransId="{8507C4AE-C948-4894-A623-53F6D6CBB785}" sibTransId="{7D494158-CF41-499B-B6F9-A1B14B390D6D}"/>
    <dgm:cxn modelId="{77BC51FB-3E52-4C86-A55C-64000709C4B3}" type="presOf" srcId="{DA14A8BA-FC62-4F5F-8782-3177275A40E4}" destId="{C6DC84C7-8686-4746-B4FD-6503E80FD1DD}" srcOrd="1" destOrd="0" presId="urn:microsoft.com/office/officeart/2005/8/layout/vList4"/>
    <dgm:cxn modelId="{EFA2641A-0F18-4918-BD83-D963EACB0780}" type="presParOf" srcId="{E22C5A66-EDAD-40B1-8CC5-E41BD5D85EDA}" destId="{52FBC743-9FCE-4470-9443-628C920899F2}" srcOrd="0" destOrd="0" presId="urn:microsoft.com/office/officeart/2005/8/layout/vList4"/>
    <dgm:cxn modelId="{ACDCAA64-254A-4733-9196-AE2CEFD0D2F6}" type="presParOf" srcId="{52FBC743-9FCE-4470-9443-628C920899F2}" destId="{FC5DC848-9B0A-4EC7-AFC5-0E6604342CB0}" srcOrd="0" destOrd="0" presId="urn:microsoft.com/office/officeart/2005/8/layout/vList4"/>
    <dgm:cxn modelId="{AED18ADE-DE21-4DD5-9D5C-6A62C502DC1A}" type="presParOf" srcId="{52FBC743-9FCE-4470-9443-628C920899F2}" destId="{B517A123-C744-4EE4-BD77-709F4BFC407A}" srcOrd="1" destOrd="0" presId="urn:microsoft.com/office/officeart/2005/8/layout/vList4"/>
    <dgm:cxn modelId="{6F0BEB03-21AA-485F-8F5B-19C49162A268}" type="presParOf" srcId="{52FBC743-9FCE-4470-9443-628C920899F2}" destId="{C6DC84C7-8686-4746-B4FD-6503E80FD1DD}" srcOrd="2" destOrd="0" presId="urn:microsoft.com/office/officeart/2005/8/layout/vList4"/>
    <dgm:cxn modelId="{D28F29E4-1E9E-44F1-AD40-EFCBD4B4FCD8}" type="presParOf" srcId="{E22C5A66-EDAD-40B1-8CC5-E41BD5D85EDA}" destId="{2904F359-8E9D-47DB-813A-CCC79CBC037A}" srcOrd="1" destOrd="0" presId="urn:microsoft.com/office/officeart/2005/8/layout/vList4"/>
    <dgm:cxn modelId="{A8A375E8-DE7C-44D7-9B0C-C95633B124A8}" type="presParOf" srcId="{E22C5A66-EDAD-40B1-8CC5-E41BD5D85EDA}" destId="{56BA9E0B-8F2F-4298-989F-6631334DC80D}" srcOrd="2" destOrd="0" presId="urn:microsoft.com/office/officeart/2005/8/layout/vList4"/>
    <dgm:cxn modelId="{E04783EF-53C3-4596-9B71-26EF3AC78ED4}" type="presParOf" srcId="{56BA9E0B-8F2F-4298-989F-6631334DC80D}" destId="{41F7A895-D5CE-48D5-8457-2463F65A43C3}" srcOrd="0" destOrd="0" presId="urn:microsoft.com/office/officeart/2005/8/layout/vList4"/>
    <dgm:cxn modelId="{6F80F224-57B8-40C7-82F6-224B58F7FB8C}" type="presParOf" srcId="{56BA9E0B-8F2F-4298-989F-6631334DC80D}" destId="{48505AD9-D79C-47CA-8684-0ECE2BD49606}" srcOrd="1" destOrd="0" presId="urn:microsoft.com/office/officeart/2005/8/layout/vList4"/>
    <dgm:cxn modelId="{AC83E7F0-80A3-4884-954F-E43FC29D56E4}" type="presParOf" srcId="{56BA9E0B-8F2F-4298-989F-6631334DC80D}" destId="{9BDAB4FD-C3F1-4A1B-B32B-34794DF078A5}" srcOrd="2" destOrd="0" presId="urn:microsoft.com/office/officeart/2005/8/layout/vList4"/>
  </dgm:cxnLst>
  <dgm:bg/>
  <dgm:whole/>
  <dgm:extLst>
    <a:ext uri="http://schemas.microsoft.com/office/drawing/2008/diagram">
      <dsp:dataModelExt xmlns:dsp="http://schemas.microsoft.com/office/drawing/2008/diagram" relId="rId166" minVer="http://schemas.openxmlformats.org/drawingml/2006/diagram"/>
    </a:ext>
  </dgm:extLst>
</dgm:dataModel>
</file>

<file path=word/diagrams/data28.xml><?xml version="1.0" encoding="utf-8"?>
<dgm:dataModel xmlns:dgm="http://schemas.openxmlformats.org/drawingml/2006/diagram" xmlns:a="http://schemas.openxmlformats.org/drawingml/2006/main">
  <dgm:ptLst>
    <dgm:pt modelId="{A7041293-65FF-4F98-A856-09DA53C05B6B}" type="doc">
      <dgm:prSet loTypeId="urn:microsoft.com/office/officeart/2005/8/layout/vList4" loCatId="list" qsTypeId="urn:microsoft.com/office/officeart/2005/8/quickstyle/simple1" qsCatId="simple" csTypeId="urn:microsoft.com/office/officeart/2005/8/colors/colorful5" csCatId="colorful" phldr="1"/>
      <dgm:spPr/>
      <dgm:t>
        <a:bodyPr/>
        <a:lstStyle/>
        <a:p>
          <a:endParaRPr lang="pl-PL"/>
        </a:p>
      </dgm:t>
    </dgm:pt>
    <dgm:pt modelId="{47B13439-221D-4BD1-911D-B280081D551B}">
      <dgm:prSet custT="1"/>
      <dgm:spPr/>
      <dgm:t>
        <a:bodyPr/>
        <a:lstStyle/>
        <a:p>
          <a:pPr algn="just"/>
          <a:r>
            <a:rPr lang="pl-PL" sz="1000">
              <a:solidFill>
                <a:sysClr val="windowText" lastClr="000000"/>
              </a:solidFill>
            </a:rPr>
            <a:t>Miejski Ośrodek Pomocy Rodzinie w Opolu przy współudziale podmiotów spoza sektora finansów publicznych realizuje usługę pomocy alarmowej dla mieszkańców Opola. System Teleopieki oparty na urządzeniach telefonicznych, pozwala, za pomocą odpowiedniego przycisku, w ciągu kilku sekund, połączyć się z całodobowym centrum operacyjnym. Na podstawie wcześniej podanych informacji, osoba wzywająca pomocy, jest identyfikowana i operator dyżurujący powiadamia odpowiednie osoby lub służby alarmowe. </a:t>
          </a:r>
        </a:p>
      </dgm:t>
    </dgm:pt>
    <dgm:pt modelId="{A35DB0D2-99B9-46B1-B934-407FDF6B5A6F}" type="parTrans" cxnId="{C5B7D7CE-546F-4224-9109-7D777729A7A8}">
      <dgm:prSet/>
      <dgm:spPr/>
      <dgm:t>
        <a:bodyPr/>
        <a:lstStyle/>
        <a:p>
          <a:endParaRPr lang="pl-PL"/>
        </a:p>
      </dgm:t>
    </dgm:pt>
    <dgm:pt modelId="{0CE6550E-937B-4003-A4F2-7A0A959A2AAE}" type="sibTrans" cxnId="{C5B7D7CE-546F-4224-9109-7D777729A7A8}">
      <dgm:prSet/>
      <dgm:spPr/>
      <dgm:t>
        <a:bodyPr/>
        <a:lstStyle/>
        <a:p>
          <a:endParaRPr lang="pl-PL"/>
        </a:p>
      </dgm:t>
    </dgm:pt>
    <dgm:pt modelId="{E22C5A66-EDAD-40B1-8CC5-E41BD5D85EDA}" type="pres">
      <dgm:prSet presAssocID="{A7041293-65FF-4F98-A856-09DA53C05B6B}" presName="linear" presStyleCnt="0">
        <dgm:presLayoutVars>
          <dgm:dir/>
          <dgm:resizeHandles val="exact"/>
        </dgm:presLayoutVars>
      </dgm:prSet>
      <dgm:spPr/>
    </dgm:pt>
    <dgm:pt modelId="{A66D4BC9-B467-478A-81E1-557A4A65BC97}" type="pres">
      <dgm:prSet presAssocID="{47B13439-221D-4BD1-911D-B280081D551B}" presName="comp" presStyleCnt="0"/>
      <dgm:spPr/>
    </dgm:pt>
    <dgm:pt modelId="{4D920364-F684-4182-9863-F8898DD93144}" type="pres">
      <dgm:prSet presAssocID="{47B13439-221D-4BD1-911D-B280081D551B}" presName="box" presStyleLbl="node1" presStyleIdx="0" presStyleCnt="1"/>
      <dgm:spPr/>
    </dgm:pt>
    <dgm:pt modelId="{14A2045A-09A3-416E-9B04-15CDEB98DA2B}" type="pres">
      <dgm:prSet presAssocID="{47B13439-221D-4BD1-911D-B280081D551B}" presName="img" presStyleLbl="fgImgPlace1" presStyleIdx="0" presStyleCnt="1"/>
      <dgm:spPr>
        <a:blipFill>
          <a:blip xmlns:r="http://schemas.openxmlformats.org/officeDocument/2006/relationships" r:embed="rId1">
            <a:extLst>
              <a:ext uri="{28A0092B-C50C-407E-A947-70E740481C1C}">
                <a14:useLocalDpi xmlns:a14="http://schemas.microsoft.com/office/drawing/2010/main" val="0"/>
              </a:ext>
            </a:extLst>
          </a:blip>
          <a:srcRect/>
          <a:stretch>
            <a:fillRect l="-20000" r="-20000"/>
          </a:stretch>
        </a:blipFill>
      </dgm:spPr>
    </dgm:pt>
    <dgm:pt modelId="{9164D2C5-BC20-40A4-AC79-C08D372D58A5}" type="pres">
      <dgm:prSet presAssocID="{47B13439-221D-4BD1-911D-B280081D551B}" presName="text" presStyleLbl="node1" presStyleIdx="0" presStyleCnt="1">
        <dgm:presLayoutVars>
          <dgm:bulletEnabled val="1"/>
        </dgm:presLayoutVars>
      </dgm:prSet>
      <dgm:spPr/>
    </dgm:pt>
  </dgm:ptLst>
  <dgm:cxnLst>
    <dgm:cxn modelId="{ABC69B28-C818-42BB-9574-F6D21B96215D}" type="presOf" srcId="{A7041293-65FF-4F98-A856-09DA53C05B6B}" destId="{E22C5A66-EDAD-40B1-8CC5-E41BD5D85EDA}" srcOrd="0" destOrd="0" presId="urn:microsoft.com/office/officeart/2005/8/layout/vList4"/>
    <dgm:cxn modelId="{2617E978-53D9-46B3-AF26-0D9BD35BEBF5}" type="presOf" srcId="{47B13439-221D-4BD1-911D-B280081D551B}" destId="{9164D2C5-BC20-40A4-AC79-C08D372D58A5}" srcOrd="1" destOrd="0" presId="urn:microsoft.com/office/officeart/2005/8/layout/vList4"/>
    <dgm:cxn modelId="{B4EF9D9A-FFD5-47AB-9607-69E3487CD680}" type="presOf" srcId="{47B13439-221D-4BD1-911D-B280081D551B}" destId="{4D920364-F684-4182-9863-F8898DD93144}" srcOrd="0" destOrd="0" presId="urn:microsoft.com/office/officeart/2005/8/layout/vList4"/>
    <dgm:cxn modelId="{C5B7D7CE-546F-4224-9109-7D777729A7A8}" srcId="{A7041293-65FF-4F98-A856-09DA53C05B6B}" destId="{47B13439-221D-4BD1-911D-B280081D551B}" srcOrd="0" destOrd="0" parTransId="{A35DB0D2-99B9-46B1-B934-407FDF6B5A6F}" sibTransId="{0CE6550E-937B-4003-A4F2-7A0A959A2AAE}"/>
    <dgm:cxn modelId="{C537D452-24D6-4305-94A5-4857BE02E949}" type="presParOf" srcId="{E22C5A66-EDAD-40B1-8CC5-E41BD5D85EDA}" destId="{A66D4BC9-B467-478A-81E1-557A4A65BC97}" srcOrd="0" destOrd="0" presId="urn:microsoft.com/office/officeart/2005/8/layout/vList4"/>
    <dgm:cxn modelId="{A313B797-541D-4291-8CA4-06289B5DB790}" type="presParOf" srcId="{A66D4BC9-B467-478A-81E1-557A4A65BC97}" destId="{4D920364-F684-4182-9863-F8898DD93144}" srcOrd="0" destOrd="0" presId="urn:microsoft.com/office/officeart/2005/8/layout/vList4"/>
    <dgm:cxn modelId="{0A67EF79-ECCA-4E99-8E82-292405FFFAE5}" type="presParOf" srcId="{A66D4BC9-B467-478A-81E1-557A4A65BC97}" destId="{14A2045A-09A3-416E-9B04-15CDEB98DA2B}" srcOrd="1" destOrd="0" presId="urn:microsoft.com/office/officeart/2005/8/layout/vList4"/>
    <dgm:cxn modelId="{E67E8F14-8A02-41E2-9F12-1FDE2870B4AC}" type="presParOf" srcId="{A66D4BC9-B467-478A-81E1-557A4A65BC97}" destId="{9164D2C5-BC20-40A4-AC79-C08D372D58A5}" srcOrd="2" destOrd="0" presId="urn:microsoft.com/office/officeart/2005/8/layout/vList4"/>
  </dgm:cxnLst>
  <dgm:bg/>
  <dgm:whole/>
  <dgm:extLst>
    <a:ext uri="http://schemas.microsoft.com/office/drawing/2008/diagram">
      <dsp:dataModelExt xmlns:dsp="http://schemas.microsoft.com/office/drawing/2008/diagram" relId="rId171" minVer="http://schemas.openxmlformats.org/drawingml/2006/diagram"/>
    </a:ext>
  </dgm:extLst>
</dgm:dataModel>
</file>

<file path=word/diagrams/data29.xml><?xml version="1.0" encoding="utf-8"?>
<dgm:dataModel xmlns:dgm="http://schemas.openxmlformats.org/drawingml/2006/diagram" xmlns:a="http://schemas.openxmlformats.org/drawingml/2006/main">
  <dgm:ptLst>
    <dgm:pt modelId="{A7041293-65FF-4F98-A856-09DA53C05B6B}" type="doc">
      <dgm:prSet loTypeId="urn:microsoft.com/office/officeart/2005/8/layout/vList4" loCatId="list" qsTypeId="urn:microsoft.com/office/officeart/2005/8/quickstyle/simple1" qsCatId="simple" csTypeId="urn:microsoft.com/office/officeart/2005/8/colors/colorful5" csCatId="colorful" phldr="1"/>
      <dgm:spPr/>
      <dgm:t>
        <a:bodyPr/>
        <a:lstStyle/>
        <a:p>
          <a:endParaRPr lang="pl-PL"/>
        </a:p>
      </dgm:t>
    </dgm:pt>
    <dgm:pt modelId="{51F47B2B-53BC-4463-9E51-240C4A0E3731}">
      <dgm:prSet phldrT="[Tekst]" custT="1"/>
      <dgm:spPr>
        <a:xfrm>
          <a:off x="0" y="2497188"/>
          <a:ext cx="5486400" cy="700868"/>
        </a:xfrm>
        <a:prstGeom prst="roundRect">
          <a:avLst>
            <a:gd name="adj" fmla="val 10000"/>
          </a:avLst>
        </a:prstGeom>
        <a:solidFill>
          <a:srgbClr val="5B9BD5">
            <a:hueOff val="-6758543"/>
            <a:satOff val="-17419"/>
            <a:lumOff val="-11765"/>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r>
            <a:rPr lang="pl-PL" sz="900">
              <a:solidFill>
                <a:sysClr val="windowText" lastClr="000000"/>
              </a:solidFill>
            </a:rPr>
            <a:t>Telefon  obsługiwany jest  codziennie  w godz. 7.30 – 15.30 (nr tel. 77 441 23 70 lub tel. 517 607  990) – przeznaczony dla Seniorów z Opola chcących porozmawiać </a:t>
          </a:r>
          <a:br>
            <a:rPr lang="pl-PL" sz="900">
              <a:solidFill>
                <a:sysClr val="windowText" lastClr="000000"/>
              </a:solidFill>
            </a:rPr>
          </a:br>
          <a:r>
            <a:rPr lang="pl-PL" sz="900">
              <a:solidFill>
                <a:sysClr val="windowText" lastClr="000000"/>
              </a:solidFill>
            </a:rPr>
            <a:t>o nurtujących ich problemach, szukających porady czy życzliwej osoby do rozmowy. Opolski Telefon Życzliwości ma być antidotum na samotność oraz pozyskanie informacji dla osób w wieku 60+ . Opolski Telefon Życzliwości 60 + funkcjonuje w ramach Centrum Informacyjno - Edukacyjnego ,,Senior w Opolu" i obsługuje go  grupa wolontariuszy.</a:t>
          </a:r>
        </a:p>
        <a:p>
          <a:pPr algn="l"/>
          <a:endParaRPr lang="pl-PL" sz="900">
            <a:solidFill>
              <a:sysClr val="windowText" lastClr="000000"/>
            </a:solidFill>
            <a:latin typeface="Calibri" panose="020F0502020204030204"/>
            <a:ea typeface="+mn-ea"/>
            <a:cs typeface="+mn-cs"/>
          </a:endParaRPr>
        </a:p>
      </dgm:t>
    </dgm:pt>
    <dgm:pt modelId="{F0F70024-80BA-41E2-8FC2-4660BA7B9D0A}" type="parTrans" cxnId="{1DB32694-FFCF-4167-9E7C-9880781B92B4}">
      <dgm:prSet/>
      <dgm:spPr/>
      <dgm:t>
        <a:bodyPr/>
        <a:lstStyle/>
        <a:p>
          <a:endParaRPr lang="pl-PL" sz="900">
            <a:solidFill>
              <a:sysClr val="windowText" lastClr="000000"/>
            </a:solidFill>
          </a:endParaRPr>
        </a:p>
      </dgm:t>
    </dgm:pt>
    <dgm:pt modelId="{14783F41-E473-4FEA-BB01-74CD9AEE6379}" type="sibTrans" cxnId="{1DB32694-FFCF-4167-9E7C-9880781B92B4}">
      <dgm:prSet/>
      <dgm:spPr/>
      <dgm:t>
        <a:bodyPr/>
        <a:lstStyle/>
        <a:p>
          <a:endParaRPr lang="pl-PL" sz="900">
            <a:solidFill>
              <a:sysClr val="windowText" lastClr="000000"/>
            </a:solidFill>
          </a:endParaRPr>
        </a:p>
      </dgm:t>
    </dgm:pt>
    <dgm:pt modelId="{E22C5A66-EDAD-40B1-8CC5-E41BD5D85EDA}" type="pres">
      <dgm:prSet presAssocID="{A7041293-65FF-4F98-A856-09DA53C05B6B}" presName="linear" presStyleCnt="0">
        <dgm:presLayoutVars>
          <dgm:dir/>
          <dgm:resizeHandles val="exact"/>
        </dgm:presLayoutVars>
      </dgm:prSet>
      <dgm:spPr/>
    </dgm:pt>
    <dgm:pt modelId="{7D9BFFD0-D793-435D-B8B8-AF9FD56EA411}" type="pres">
      <dgm:prSet presAssocID="{51F47B2B-53BC-4463-9E51-240C4A0E3731}" presName="comp" presStyleCnt="0"/>
      <dgm:spPr/>
    </dgm:pt>
    <dgm:pt modelId="{F6CA0A4A-3B8A-4A27-AB17-038D853066BF}" type="pres">
      <dgm:prSet presAssocID="{51F47B2B-53BC-4463-9E51-240C4A0E3731}" presName="box" presStyleLbl="node1" presStyleIdx="0" presStyleCnt="1"/>
      <dgm:spPr/>
    </dgm:pt>
    <dgm:pt modelId="{3A85B099-1DDA-4C0C-A564-8A0134318A47}" type="pres">
      <dgm:prSet presAssocID="{51F47B2B-53BC-4463-9E51-240C4A0E3731}" presName="img" presStyleLbl="fgImgPlace1" presStyleIdx="0" presStyleCnt="1" custScaleX="101888"/>
      <dgm:spPr>
        <a:xfrm>
          <a:off x="70086" y="2567275"/>
          <a:ext cx="1097280" cy="560695"/>
        </a:xfrm>
        <a:prstGeom prst="roundRect">
          <a:avLst>
            <a:gd name="adj" fmla="val 1000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7000" r="-17000"/>
          </a:stretch>
        </a:blipFill>
        <a:ln w="12700" cap="flat" cmpd="sng" algn="ctr">
          <a:solidFill>
            <a:sysClr val="window" lastClr="FFFFFF">
              <a:hueOff val="0"/>
              <a:satOff val="0"/>
              <a:lumOff val="0"/>
              <a:alphaOff val="0"/>
            </a:sysClr>
          </a:solidFill>
          <a:prstDash val="solid"/>
          <a:miter lim="800000"/>
        </a:ln>
        <a:effectLst/>
      </dgm:spPr>
    </dgm:pt>
    <dgm:pt modelId="{741493C6-B306-4CBA-BE43-B2E592D94915}" type="pres">
      <dgm:prSet presAssocID="{51F47B2B-53BC-4463-9E51-240C4A0E3731}" presName="text" presStyleLbl="node1" presStyleIdx="0" presStyleCnt="1">
        <dgm:presLayoutVars>
          <dgm:bulletEnabled val="1"/>
        </dgm:presLayoutVars>
      </dgm:prSet>
      <dgm:spPr/>
    </dgm:pt>
  </dgm:ptLst>
  <dgm:cxnLst>
    <dgm:cxn modelId="{ABC69B28-C818-42BB-9574-F6D21B96215D}" type="presOf" srcId="{A7041293-65FF-4F98-A856-09DA53C05B6B}" destId="{E22C5A66-EDAD-40B1-8CC5-E41BD5D85EDA}" srcOrd="0" destOrd="0" presId="urn:microsoft.com/office/officeart/2005/8/layout/vList4"/>
    <dgm:cxn modelId="{F894EA47-1A59-4191-AA3E-282EFA263EA9}" type="presOf" srcId="{51F47B2B-53BC-4463-9E51-240C4A0E3731}" destId="{741493C6-B306-4CBA-BE43-B2E592D94915}" srcOrd="1" destOrd="0" presId="urn:microsoft.com/office/officeart/2005/8/layout/vList4"/>
    <dgm:cxn modelId="{1DB32694-FFCF-4167-9E7C-9880781B92B4}" srcId="{A7041293-65FF-4F98-A856-09DA53C05B6B}" destId="{51F47B2B-53BC-4463-9E51-240C4A0E3731}" srcOrd="0" destOrd="0" parTransId="{F0F70024-80BA-41E2-8FC2-4660BA7B9D0A}" sibTransId="{14783F41-E473-4FEA-BB01-74CD9AEE6379}"/>
    <dgm:cxn modelId="{D2C8E8B7-01E1-43D8-9759-42865887B66C}" type="presOf" srcId="{51F47B2B-53BC-4463-9E51-240C4A0E3731}" destId="{F6CA0A4A-3B8A-4A27-AB17-038D853066BF}" srcOrd="0" destOrd="0" presId="urn:microsoft.com/office/officeart/2005/8/layout/vList4"/>
    <dgm:cxn modelId="{57788485-3049-4F10-B086-492C9CC43870}" type="presParOf" srcId="{E22C5A66-EDAD-40B1-8CC5-E41BD5D85EDA}" destId="{7D9BFFD0-D793-435D-B8B8-AF9FD56EA411}" srcOrd="0" destOrd="0" presId="urn:microsoft.com/office/officeart/2005/8/layout/vList4"/>
    <dgm:cxn modelId="{31440DB4-2CBE-41D8-AC14-26032FF6D6D1}" type="presParOf" srcId="{7D9BFFD0-D793-435D-B8B8-AF9FD56EA411}" destId="{F6CA0A4A-3B8A-4A27-AB17-038D853066BF}" srcOrd="0" destOrd="0" presId="urn:microsoft.com/office/officeart/2005/8/layout/vList4"/>
    <dgm:cxn modelId="{3C8F22A1-CD15-47A5-815B-5CA22614E5F9}" type="presParOf" srcId="{7D9BFFD0-D793-435D-B8B8-AF9FD56EA411}" destId="{3A85B099-1DDA-4C0C-A564-8A0134318A47}" srcOrd="1" destOrd="0" presId="urn:microsoft.com/office/officeart/2005/8/layout/vList4"/>
    <dgm:cxn modelId="{EDDAFEEB-C24C-4F6E-8290-16CB49484758}" type="presParOf" srcId="{7D9BFFD0-D793-435D-B8B8-AF9FD56EA411}" destId="{741493C6-B306-4CBA-BE43-B2E592D94915}" srcOrd="2" destOrd="0" presId="urn:microsoft.com/office/officeart/2005/8/layout/vList4"/>
  </dgm:cxnLst>
  <dgm:bg/>
  <dgm:whole/>
  <dgm:extLst>
    <a:ext uri="http://schemas.microsoft.com/office/drawing/2008/diagram">
      <dsp:dataModelExt xmlns:dsp="http://schemas.microsoft.com/office/drawing/2008/diagram" relId="rId17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E10FAB5-34A5-4B33-A609-E96F386646F5}"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pl-PL"/>
        </a:p>
      </dgm:t>
    </dgm:pt>
    <dgm:pt modelId="{96906331-D4E3-48B7-B215-DD1DCD430216}">
      <dgm:prSet phldrT="[Tekst]" custT="1"/>
      <dgm:spPr/>
      <dgm:t>
        <a:bodyPr/>
        <a:lstStyle/>
        <a:p>
          <a:r>
            <a:rPr lang="pl-PL" sz="1100" b="1"/>
            <a:t>Ustawa z dnia 8 marca 1990 roku o samorządzie gminnym.</a:t>
          </a:r>
        </a:p>
      </dgm:t>
    </dgm:pt>
    <dgm:pt modelId="{E1E09870-E557-4FDF-B6AE-E70CFF9506A3}" type="parTrans" cxnId="{2B707F55-D8A5-4FAD-B426-B0A500C1B133}">
      <dgm:prSet/>
      <dgm:spPr/>
      <dgm:t>
        <a:bodyPr/>
        <a:lstStyle/>
        <a:p>
          <a:endParaRPr lang="pl-PL"/>
        </a:p>
      </dgm:t>
    </dgm:pt>
    <dgm:pt modelId="{A591950C-8CF1-48DB-AFE1-4E122E9A8C2D}" type="sibTrans" cxnId="{2B707F55-D8A5-4FAD-B426-B0A500C1B133}">
      <dgm:prSet/>
      <dgm:spPr/>
      <dgm:t>
        <a:bodyPr/>
        <a:lstStyle/>
        <a:p>
          <a:endParaRPr lang="pl-PL"/>
        </a:p>
      </dgm:t>
    </dgm:pt>
    <dgm:pt modelId="{BCFA319B-AA7D-4166-850F-5C06EA45C095}" type="pres">
      <dgm:prSet presAssocID="{5E10FAB5-34A5-4B33-A609-E96F386646F5}" presName="Name0" presStyleCnt="0">
        <dgm:presLayoutVars>
          <dgm:chMax val="7"/>
          <dgm:chPref val="7"/>
          <dgm:dir/>
        </dgm:presLayoutVars>
      </dgm:prSet>
      <dgm:spPr/>
    </dgm:pt>
    <dgm:pt modelId="{9D2D7DBF-0A4F-4DDC-8F77-994B54186F3C}" type="pres">
      <dgm:prSet presAssocID="{5E10FAB5-34A5-4B33-A609-E96F386646F5}" presName="Name1" presStyleCnt="0"/>
      <dgm:spPr/>
    </dgm:pt>
    <dgm:pt modelId="{2F33B847-C4FE-4B3F-AAD8-F0FBB3C7DD77}" type="pres">
      <dgm:prSet presAssocID="{5E10FAB5-34A5-4B33-A609-E96F386646F5}" presName="cycle" presStyleCnt="0"/>
      <dgm:spPr/>
    </dgm:pt>
    <dgm:pt modelId="{9F0CA37C-D3D0-431A-8CBC-AFD66422F1DC}" type="pres">
      <dgm:prSet presAssocID="{5E10FAB5-34A5-4B33-A609-E96F386646F5}" presName="srcNode" presStyleLbl="node1" presStyleIdx="0" presStyleCnt="1"/>
      <dgm:spPr/>
    </dgm:pt>
    <dgm:pt modelId="{01D8222A-E2E1-44D3-858D-95D92A741B38}" type="pres">
      <dgm:prSet presAssocID="{5E10FAB5-34A5-4B33-A609-E96F386646F5}" presName="conn" presStyleLbl="parChTrans1D2" presStyleIdx="0" presStyleCnt="1"/>
      <dgm:spPr/>
    </dgm:pt>
    <dgm:pt modelId="{70066584-1F1D-4FC1-844B-93E6ADF0FAFB}" type="pres">
      <dgm:prSet presAssocID="{5E10FAB5-34A5-4B33-A609-E96F386646F5}" presName="extraNode" presStyleLbl="node1" presStyleIdx="0" presStyleCnt="1"/>
      <dgm:spPr/>
    </dgm:pt>
    <dgm:pt modelId="{8CEAFAF7-635B-46FD-9635-73A54A32A8F7}" type="pres">
      <dgm:prSet presAssocID="{5E10FAB5-34A5-4B33-A609-E96F386646F5}" presName="dstNode" presStyleLbl="node1" presStyleIdx="0" presStyleCnt="1"/>
      <dgm:spPr/>
    </dgm:pt>
    <dgm:pt modelId="{79FF2002-BDCB-4B64-AB50-31455ABB602E}" type="pres">
      <dgm:prSet presAssocID="{96906331-D4E3-48B7-B215-DD1DCD430216}" presName="text_1" presStyleLbl="node1" presStyleIdx="0" presStyleCnt="1">
        <dgm:presLayoutVars>
          <dgm:bulletEnabled val="1"/>
        </dgm:presLayoutVars>
      </dgm:prSet>
      <dgm:spPr/>
    </dgm:pt>
    <dgm:pt modelId="{3FCA84A9-50B4-4C14-94F3-33C2F82B5A64}" type="pres">
      <dgm:prSet presAssocID="{96906331-D4E3-48B7-B215-DD1DCD430216}" presName="accent_1" presStyleCnt="0"/>
      <dgm:spPr/>
    </dgm:pt>
    <dgm:pt modelId="{B3F51827-7494-447A-84A9-C10BC145FC5E}" type="pres">
      <dgm:prSet presAssocID="{96906331-D4E3-48B7-B215-DD1DCD430216}" presName="accentRepeatNode" presStyleLbl="solidFgAcc1" presStyleIdx="0" presStyleCnt="1"/>
      <dgm:spPr>
        <a:blipFill rotWithShape="0">
          <a:blip xmlns:r="http://schemas.openxmlformats.org/officeDocument/2006/relationships" r:embed="rId1"/>
          <a:srcRect/>
          <a:stretch>
            <a:fillRect l="-20000" r="-20000"/>
          </a:stretch>
        </a:blipFill>
      </dgm:spPr>
    </dgm:pt>
  </dgm:ptLst>
  <dgm:cxnLst>
    <dgm:cxn modelId="{436D9F22-DA08-48AB-9871-3FBA9FF7236F}" type="presOf" srcId="{5E10FAB5-34A5-4B33-A609-E96F386646F5}" destId="{BCFA319B-AA7D-4166-850F-5C06EA45C095}" srcOrd="0" destOrd="0" presId="urn:microsoft.com/office/officeart/2008/layout/VerticalCurvedList"/>
    <dgm:cxn modelId="{A6C21E50-E793-48F7-92AE-2EDB2CC62DA4}" type="presOf" srcId="{96906331-D4E3-48B7-B215-DD1DCD430216}" destId="{79FF2002-BDCB-4B64-AB50-31455ABB602E}" srcOrd="0" destOrd="0" presId="urn:microsoft.com/office/officeart/2008/layout/VerticalCurvedList"/>
    <dgm:cxn modelId="{2B707F55-D8A5-4FAD-B426-B0A500C1B133}" srcId="{5E10FAB5-34A5-4B33-A609-E96F386646F5}" destId="{96906331-D4E3-48B7-B215-DD1DCD430216}" srcOrd="0" destOrd="0" parTransId="{E1E09870-E557-4FDF-B6AE-E70CFF9506A3}" sibTransId="{A591950C-8CF1-48DB-AFE1-4E122E9A8C2D}"/>
    <dgm:cxn modelId="{789AF5D4-10D9-47CA-8E3E-71D14712211B}" type="presOf" srcId="{A591950C-8CF1-48DB-AFE1-4E122E9A8C2D}" destId="{01D8222A-E2E1-44D3-858D-95D92A741B38}" srcOrd="0" destOrd="0" presId="urn:microsoft.com/office/officeart/2008/layout/VerticalCurvedList"/>
    <dgm:cxn modelId="{834973FC-387C-4033-AC8D-33D2281B360C}" type="presParOf" srcId="{BCFA319B-AA7D-4166-850F-5C06EA45C095}" destId="{9D2D7DBF-0A4F-4DDC-8F77-994B54186F3C}" srcOrd="0" destOrd="0" presId="urn:microsoft.com/office/officeart/2008/layout/VerticalCurvedList"/>
    <dgm:cxn modelId="{5418B32E-E1F4-4DA7-AD3A-02607B32D90D}" type="presParOf" srcId="{9D2D7DBF-0A4F-4DDC-8F77-994B54186F3C}" destId="{2F33B847-C4FE-4B3F-AAD8-F0FBB3C7DD77}" srcOrd="0" destOrd="0" presId="urn:microsoft.com/office/officeart/2008/layout/VerticalCurvedList"/>
    <dgm:cxn modelId="{667BF98F-DB20-40FD-AB93-5D92E34196AC}" type="presParOf" srcId="{2F33B847-C4FE-4B3F-AAD8-F0FBB3C7DD77}" destId="{9F0CA37C-D3D0-431A-8CBC-AFD66422F1DC}" srcOrd="0" destOrd="0" presId="urn:microsoft.com/office/officeart/2008/layout/VerticalCurvedList"/>
    <dgm:cxn modelId="{90AEA4D8-26C4-4F09-BB54-08FC0D787E69}" type="presParOf" srcId="{2F33B847-C4FE-4B3F-AAD8-F0FBB3C7DD77}" destId="{01D8222A-E2E1-44D3-858D-95D92A741B38}" srcOrd="1" destOrd="0" presId="urn:microsoft.com/office/officeart/2008/layout/VerticalCurvedList"/>
    <dgm:cxn modelId="{7EFCE84F-FFB4-44A6-91BF-8E1F6A58B3D1}" type="presParOf" srcId="{2F33B847-C4FE-4B3F-AAD8-F0FBB3C7DD77}" destId="{70066584-1F1D-4FC1-844B-93E6ADF0FAFB}" srcOrd="2" destOrd="0" presId="urn:microsoft.com/office/officeart/2008/layout/VerticalCurvedList"/>
    <dgm:cxn modelId="{A4608F10-C8FD-4E60-8E9A-DE6FCB106891}" type="presParOf" srcId="{2F33B847-C4FE-4B3F-AAD8-F0FBB3C7DD77}" destId="{8CEAFAF7-635B-46FD-9635-73A54A32A8F7}" srcOrd="3" destOrd="0" presId="urn:microsoft.com/office/officeart/2008/layout/VerticalCurvedList"/>
    <dgm:cxn modelId="{42ADC015-41B4-4F75-9C9B-9DE015DE4466}" type="presParOf" srcId="{9D2D7DBF-0A4F-4DDC-8F77-994B54186F3C}" destId="{79FF2002-BDCB-4B64-AB50-31455ABB602E}" srcOrd="1" destOrd="0" presId="urn:microsoft.com/office/officeart/2008/layout/VerticalCurvedList"/>
    <dgm:cxn modelId="{8FF6A00E-77CE-46A8-AA33-033E0CC23441}" type="presParOf" srcId="{9D2D7DBF-0A4F-4DDC-8F77-994B54186F3C}" destId="{3FCA84A9-50B4-4C14-94F3-33C2F82B5A64}" srcOrd="2" destOrd="0" presId="urn:microsoft.com/office/officeart/2008/layout/VerticalCurvedList"/>
    <dgm:cxn modelId="{5325ED38-B7A0-43F7-A03A-31D90F32F57F}" type="presParOf" srcId="{3FCA84A9-50B4-4C14-94F3-33C2F82B5A64}" destId="{B3F51827-7494-447A-84A9-C10BC145FC5E}" srcOrd="0" destOrd="0" presId="urn:microsoft.com/office/officeart/2008/layout/VerticalCurvedList"/>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30.xml><?xml version="1.0" encoding="utf-8"?>
<dgm:dataModel xmlns:dgm="http://schemas.openxmlformats.org/drawingml/2006/diagram" xmlns:a="http://schemas.openxmlformats.org/drawingml/2006/main">
  <dgm:ptLst>
    <dgm:pt modelId="{A7041293-65FF-4F98-A856-09DA53C05B6B}" type="doc">
      <dgm:prSet loTypeId="urn:microsoft.com/office/officeart/2005/8/layout/vList4" loCatId="list" qsTypeId="urn:microsoft.com/office/officeart/2005/8/quickstyle/simple1" qsCatId="simple" csTypeId="urn:microsoft.com/office/officeart/2005/8/colors/colorful5" csCatId="colorful" phldr="1"/>
      <dgm:spPr/>
      <dgm:t>
        <a:bodyPr/>
        <a:lstStyle/>
        <a:p>
          <a:endParaRPr lang="pl-PL"/>
        </a:p>
      </dgm:t>
    </dgm:pt>
    <dgm:pt modelId="{609AA736-D9CC-4129-8AAF-6F190633C390}">
      <dgm:prSet custT="1"/>
      <dgm:spPr>
        <a:xfrm>
          <a:off x="0" y="882931"/>
          <a:ext cx="5486400" cy="1737712"/>
        </a:xfrm>
        <a:prstGeom prst="roundRect">
          <a:avLst>
            <a:gd name="adj" fmla="val 10000"/>
          </a:avLst>
        </a:prstGeom>
        <a:solidFill>
          <a:srgbClr val="5B9BD5">
            <a:hueOff val="-6758543"/>
            <a:satOff val="-17419"/>
            <a:lumOff val="-11765"/>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r>
            <a:rPr lang="pl-PL" sz="1000"/>
            <a:t>Od 2007 roku w mieście Opolu ze środków budżetu miasta Opola świadczone są usługi transportowe dla osób niepełnosprawnych mających trudności </a:t>
          </a:r>
          <a:br>
            <a:rPr lang="pl-PL" sz="1000"/>
          </a:br>
          <a:r>
            <a:rPr lang="pl-PL" sz="1000"/>
            <a:t>w poruszaniu się. Usługa transportowa jest świadczona pięcioma pojazdami przystosowanymi do przewozu osób niepełnosprawnych, w tym osób poruszających się na wózkach inwalidzkich. Osoby niepełnosprawne dowożone są do pracy, na uczelnię, rehabilitację, sklepów, restauracji, kina itp.</a:t>
          </a:r>
          <a:endParaRPr lang="pl-PL" sz="1000">
            <a:solidFill>
              <a:sysClr val="windowText" lastClr="000000"/>
            </a:solidFill>
            <a:latin typeface="Calibri" panose="020F0502020204030204"/>
            <a:ea typeface="+mn-ea"/>
            <a:cs typeface="+mn-cs"/>
          </a:endParaRPr>
        </a:p>
      </dgm:t>
    </dgm:pt>
    <dgm:pt modelId="{8507C4AE-C948-4894-A623-53F6D6CBB785}" type="parTrans" cxnId="{B0FB269D-7E9C-4483-A988-927D6B0FCC4A}">
      <dgm:prSet/>
      <dgm:spPr/>
      <dgm:t>
        <a:bodyPr/>
        <a:lstStyle/>
        <a:p>
          <a:endParaRPr lang="pl-PL"/>
        </a:p>
      </dgm:t>
    </dgm:pt>
    <dgm:pt modelId="{7D494158-CF41-499B-B6F9-A1B14B390D6D}" type="sibTrans" cxnId="{B0FB269D-7E9C-4483-A988-927D6B0FCC4A}">
      <dgm:prSet/>
      <dgm:spPr/>
      <dgm:t>
        <a:bodyPr/>
        <a:lstStyle/>
        <a:p>
          <a:endParaRPr lang="pl-PL"/>
        </a:p>
      </dgm:t>
    </dgm:pt>
    <dgm:pt modelId="{E22C5A66-EDAD-40B1-8CC5-E41BD5D85EDA}" type="pres">
      <dgm:prSet presAssocID="{A7041293-65FF-4F98-A856-09DA53C05B6B}" presName="linear" presStyleCnt="0">
        <dgm:presLayoutVars>
          <dgm:dir/>
          <dgm:resizeHandles val="exact"/>
        </dgm:presLayoutVars>
      </dgm:prSet>
      <dgm:spPr/>
    </dgm:pt>
    <dgm:pt modelId="{56BA9E0B-8F2F-4298-989F-6631334DC80D}" type="pres">
      <dgm:prSet presAssocID="{609AA736-D9CC-4129-8AAF-6F190633C390}" presName="comp" presStyleCnt="0"/>
      <dgm:spPr/>
    </dgm:pt>
    <dgm:pt modelId="{41F7A895-D5CE-48D5-8457-2463F65A43C3}" type="pres">
      <dgm:prSet presAssocID="{609AA736-D9CC-4129-8AAF-6F190633C390}" presName="box" presStyleLbl="node1" presStyleIdx="0" presStyleCnt="1" custLinFactNeighborX="-859" custLinFactNeighborY="74"/>
      <dgm:spPr/>
    </dgm:pt>
    <dgm:pt modelId="{48505AD9-D79C-47CA-8684-0ECE2BD49606}" type="pres">
      <dgm:prSet presAssocID="{609AA736-D9CC-4129-8AAF-6F190633C390}" presName="img" presStyleLbl="fgImgPlace1" presStyleIdx="0" presStyleCnt="1"/>
      <dgm:spPr>
        <a:xfrm>
          <a:off x="173771" y="1055417"/>
          <a:ext cx="1097280" cy="1390170"/>
        </a:xfrm>
        <a:prstGeom prst="roundRect">
          <a:avLst>
            <a:gd name="adj" fmla="val 1000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46000" r="-46000"/>
          </a:stretch>
        </a:blipFill>
        <a:ln w="12700" cap="flat" cmpd="sng" algn="ctr">
          <a:solidFill>
            <a:sysClr val="window" lastClr="FFFFFF">
              <a:hueOff val="0"/>
              <a:satOff val="0"/>
              <a:lumOff val="0"/>
              <a:alphaOff val="0"/>
            </a:sysClr>
          </a:solidFill>
          <a:prstDash val="solid"/>
          <a:miter lim="800000"/>
        </a:ln>
        <a:effectLst/>
      </dgm:spPr>
    </dgm:pt>
    <dgm:pt modelId="{9BDAB4FD-C3F1-4A1B-B32B-34794DF078A5}" type="pres">
      <dgm:prSet presAssocID="{609AA736-D9CC-4129-8AAF-6F190633C390}" presName="text" presStyleLbl="node1" presStyleIdx="0" presStyleCnt="1">
        <dgm:presLayoutVars>
          <dgm:bulletEnabled val="1"/>
        </dgm:presLayoutVars>
      </dgm:prSet>
      <dgm:spPr/>
    </dgm:pt>
  </dgm:ptLst>
  <dgm:cxnLst>
    <dgm:cxn modelId="{ABC69B28-C818-42BB-9574-F6D21B96215D}" type="presOf" srcId="{A7041293-65FF-4F98-A856-09DA53C05B6B}" destId="{E22C5A66-EDAD-40B1-8CC5-E41BD5D85EDA}" srcOrd="0" destOrd="0" presId="urn:microsoft.com/office/officeart/2005/8/layout/vList4"/>
    <dgm:cxn modelId="{967D8A43-9DD4-4198-B9CF-6D11E74F2262}" type="presOf" srcId="{609AA736-D9CC-4129-8AAF-6F190633C390}" destId="{41F7A895-D5CE-48D5-8457-2463F65A43C3}" srcOrd="0" destOrd="0" presId="urn:microsoft.com/office/officeart/2005/8/layout/vList4"/>
    <dgm:cxn modelId="{EDFB0D9D-0CDC-43F7-9424-312150749C63}" type="presOf" srcId="{609AA736-D9CC-4129-8AAF-6F190633C390}" destId="{9BDAB4FD-C3F1-4A1B-B32B-34794DF078A5}" srcOrd="1" destOrd="0" presId="urn:microsoft.com/office/officeart/2005/8/layout/vList4"/>
    <dgm:cxn modelId="{B0FB269D-7E9C-4483-A988-927D6B0FCC4A}" srcId="{A7041293-65FF-4F98-A856-09DA53C05B6B}" destId="{609AA736-D9CC-4129-8AAF-6F190633C390}" srcOrd="0" destOrd="0" parTransId="{8507C4AE-C948-4894-A623-53F6D6CBB785}" sibTransId="{7D494158-CF41-499B-B6F9-A1B14B390D6D}"/>
    <dgm:cxn modelId="{A8A375E8-DE7C-44D7-9B0C-C95633B124A8}" type="presParOf" srcId="{E22C5A66-EDAD-40B1-8CC5-E41BD5D85EDA}" destId="{56BA9E0B-8F2F-4298-989F-6631334DC80D}" srcOrd="0" destOrd="0" presId="urn:microsoft.com/office/officeart/2005/8/layout/vList4"/>
    <dgm:cxn modelId="{E04783EF-53C3-4596-9B71-26EF3AC78ED4}" type="presParOf" srcId="{56BA9E0B-8F2F-4298-989F-6631334DC80D}" destId="{41F7A895-D5CE-48D5-8457-2463F65A43C3}" srcOrd="0" destOrd="0" presId="urn:microsoft.com/office/officeart/2005/8/layout/vList4"/>
    <dgm:cxn modelId="{6F80F224-57B8-40C7-82F6-224B58F7FB8C}" type="presParOf" srcId="{56BA9E0B-8F2F-4298-989F-6631334DC80D}" destId="{48505AD9-D79C-47CA-8684-0ECE2BD49606}" srcOrd="1" destOrd="0" presId="urn:microsoft.com/office/officeart/2005/8/layout/vList4"/>
    <dgm:cxn modelId="{AC83E7F0-80A3-4884-954F-E43FC29D56E4}" type="presParOf" srcId="{56BA9E0B-8F2F-4298-989F-6631334DC80D}" destId="{9BDAB4FD-C3F1-4A1B-B32B-34794DF078A5}" srcOrd="2" destOrd="0" presId="urn:microsoft.com/office/officeart/2005/8/layout/vList4"/>
  </dgm:cxnLst>
  <dgm:bg/>
  <dgm:whole/>
  <dgm:extLst>
    <a:ext uri="http://schemas.microsoft.com/office/drawing/2008/diagram">
      <dsp:dataModelExt xmlns:dsp="http://schemas.microsoft.com/office/drawing/2008/diagram" relId="rId181" minVer="http://schemas.openxmlformats.org/drawingml/2006/diagram"/>
    </a:ext>
  </dgm:extLst>
</dgm:dataModel>
</file>

<file path=word/diagrams/data31.xml><?xml version="1.0" encoding="utf-8"?>
<dgm:dataModel xmlns:dgm="http://schemas.openxmlformats.org/drawingml/2006/diagram" xmlns:a="http://schemas.openxmlformats.org/drawingml/2006/main">
  <dgm:ptLst>
    <dgm:pt modelId="{CADB0C00-8F81-4C58-90E8-DBF45F61DCD8}" type="doc">
      <dgm:prSet loTypeId="urn:microsoft.com/office/officeart/2005/8/layout/vList3" loCatId="list" qsTypeId="urn:microsoft.com/office/officeart/2005/8/quickstyle/3d3" qsCatId="3D" csTypeId="urn:microsoft.com/office/officeart/2005/8/colors/accent1_2" csCatId="accent1" phldr="1"/>
      <dgm:spPr/>
      <dgm:t>
        <a:bodyPr/>
        <a:lstStyle/>
        <a:p>
          <a:endParaRPr lang="pl-PL"/>
        </a:p>
      </dgm:t>
    </dgm:pt>
    <dgm:pt modelId="{8A1AD774-DD84-45A0-8A52-B9B488E7BB4A}">
      <dgm:prSet phldrT="[Tekst]" custT="1"/>
      <dgm:spPr>
        <a:xfrm rot="10800000">
          <a:off x="1208117" y="869"/>
          <a:ext cx="6722503" cy="3777980"/>
        </a:xfrm>
        <a:prstGeom prst="homePlate">
          <a:avLst/>
        </a:prstGeom>
        <a:gradFill flip="none" rotWithShape="1">
          <a:gsLst>
            <a:gs pos="0">
              <a:srgbClr val="FFC000">
                <a:lumMod val="5000"/>
                <a:lumOff val="95000"/>
              </a:srgbClr>
            </a:gs>
            <a:gs pos="74000">
              <a:srgbClr val="FFC000">
                <a:lumMod val="45000"/>
                <a:lumOff val="55000"/>
              </a:srgbClr>
            </a:gs>
            <a:gs pos="83000">
              <a:srgbClr val="FFC000">
                <a:lumMod val="45000"/>
                <a:lumOff val="55000"/>
              </a:srgbClr>
            </a:gs>
            <a:gs pos="100000">
              <a:srgbClr val="FFC000">
                <a:lumMod val="30000"/>
                <a:lumOff val="70000"/>
              </a:srgbClr>
            </a:gs>
          </a:gsLst>
          <a:lin ang="5400000" scaled="1"/>
          <a:tileRect/>
        </a:gradFill>
        <a:ln>
          <a:solidFill>
            <a:srgbClr val="FFFF00"/>
          </a:solidFill>
        </a:ln>
        <a:effectLst/>
        <a:scene3d>
          <a:camera prst="orthographicFront">
            <a:rot lat="0" lon="0" rev="0"/>
          </a:camera>
          <a:lightRig rig="contrasting" dir="t">
            <a:rot lat="0" lon="0" rev="1200000"/>
          </a:lightRig>
        </a:scene3d>
        <a:sp3d contourW="19050" prstMaterial="metal">
          <a:bevelT w="88900" h="203200"/>
          <a:bevelB w="165100" h="254000"/>
        </a:sp3d>
      </dgm:spPr>
      <dgm:t>
        <a:bodyPr>
          <a:scene3d>
            <a:camera prst="orthographicFront"/>
            <a:lightRig rig="soft" dir="t">
              <a:rot lat="0" lon="0" rev="15600000"/>
            </a:lightRig>
          </a:scene3d>
          <a:sp3d extrusionH="57150" prstMaterial="softEdge">
            <a:bevelT w="25400" h="38100"/>
          </a:sp3d>
        </a:bodyPr>
        <a:lstStyle/>
        <a:p>
          <a:pPr algn="l">
            <a:buChar char="•"/>
          </a:pPr>
          <a:r>
            <a:rPr lang="pl-PL" sz="1100" b="1" i="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Śniadanie Wielkanocne</a:t>
          </a:r>
        </a:p>
      </dgm:t>
    </dgm:pt>
    <dgm:pt modelId="{33706310-735E-4AF9-A392-65DE44FC5A62}" type="parTrans" cxnId="{F5018778-A095-4BC2-86A9-5778F84C43CE}">
      <dgm:prSet/>
      <dgm:spPr/>
      <dgm:t>
        <a:bodyPr/>
        <a:lstStyle/>
        <a:p>
          <a:pPr algn="l"/>
          <a:endParaRPr lang="pl-PL"/>
        </a:p>
      </dgm:t>
    </dgm:pt>
    <dgm:pt modelId="{9476BA76-A386-4946-B718-B4434560A5B8}" type="sibTrans" cxnId="{F5018778-A095-4BC2-86A9-5778F84C43CE}">
      <dgm:prSet/>
      <dgm:spPr/>
      <dgm:t>
        <a:bodyPr/>
        <a:lstStyle/>
        <a:p>
          <a:pPr algn="l"/>
          <a:endParaRPr lang="pl-PL"/>
        </a:p>
      </dgm:t>
    </dgm:pt>
    <dgm:pt modelId="{5D1AA1A3-D93B-45E8-89FA-1783E0996425}">
      <dgm:prSet phldrT="[Tekst]" custT="1"/>
      <dgm:spPr>
        <a:xfrm rot="10800000">
          <a:off x="1208117" y="869"/>
          <a:ext cx="6722503" cy="3777980"/>
        </a:xfrm>
        <a:prstGeom prst="homePlate">
          <a:avLst/>
        </a:prstGeom>
        <a:gradFill flip="none" rotWithShape="1">
          <a:gsLst>
            <a:gs pos="0">
              <a:srgbClr val="FFC000">
                <a:lumMod val="5000"/>
                <a:lumOff val="95000"/>
              </a:srgbClr>
            </a:gs>
            <a:gs pos="74000">
              <a:srgbClr val="FFC000">
                <a:lumMod val="45000"/>
                <a:lumOff val="55000"/>
              </a:srgbClr>
            </a:gs>
            <a:gs pos="83000">
              <a:srgbClr val="FFC000">
                <a:lumMod val="45000"/>
                <a:lumOff val="55000"/>
              </a:srgbClr>
            </a:gs>
            <a:gs pos="100000">
              <a:srgbClr val="FFC000">
                <a:lumMod val="30000"/>
                <a:lumOff val="70000"/>
              </a:srgbClr>
            </a:gs>
          </a:gsLst>
          <a:lin ang="5400000" scaled="1"/>
          <a:tileRect/>
        </a:gradFill>
        <a:ln>
          <a:solidFill>
            <a:srgbClr val="FFFF00"/>
          </a:solidFill>
        </a:ln>
        <a:effectLst/>
        <a:scene3d>
          <a:camera prst="orthographicFront">
            <a:rot lat="0" lon="0" rev="0"/>
          </a:camera>
          <a:lightRig rig="contrasting" dir="t">
            <a:rot lat="0" lon="0" rev="1200000"/>
          </a:lightRig>
        </a:scene3d>
        <a:sp3d contourW="19050" prstMaterial="metal">
          <a:bevelT w="88900" h="203200"/>
          <a:bevelB w="165100" h="254000"/>
        </a:sp3d>
      </dgm:spPr>
      <dgm:t>
        <a:bodyPr>
          <a:scene3d>
            <a:camera prst="orthographicFront"/>
            <a:lightRig rig="soft" dir="t">
              <a:rot lat="0" lon="0" rev="15600000"/>
            </a:lightRig>
          </a:scene3d>
          <a:sp3d extrusionH="57150" prstMaterial="softEdge">
            <a:bevelT w="25400" h="38100"/>
          </a:sp3d>
        </a:bodyPr>
        <a:lstStyle/>
        <a:p>
          <a:pPr algn="l">
            <a:buChar char="•"/>
          </a:pPr>
          <a:r>
            <a:rPr lang="pl-PL" sz="1100" b="1" i="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Opolski Dni Seniora</a:t>
          </a:r>
        </a:p>
      </dgm:t>
    </dgm:pt>
    <dgm:pt modelId="{FD134085-5217-4DE6-A71F-A8A2E70EBEB0}" type="parTrans" cxnId="{9FF50F9C-FF57-4E2A-BCCD-49AC1B84FFCB}">
      <dgm:prSet/>
      <dgm:spPr/>
      <dgm:t>
        <a:bodyPr/>
        <a:lstStyle/>
        <a:p>
          <a:pPr algn="l"/>
          <a:endParaRPr lang="pl-PL"/>
        </a:p>
      </dgm:t>
    </dgm:pt>
    <dgm:pt modelId="{B79838C7-8B79-4C2F-BAA0-EA59BC141B7E}" type="sibTrans" cxnId="{9FF50F9C-FF57-4E2A-BCCD-49AC1B84FFCB}">
      <dgm:prSet/>
      <dgm:spPr/>
      <dgm:t>
        <a:bodyPr/>
        <a:lstStyle/>
        <a:p>
          <a:pPr algn="l"/>
          <a:endParaRPr lang="pl-PL"/>
        </a:p>
      </dgm:t>
    </dgm:pt>
    <dgm:pt modelId="{D677049E-6F04-4EC8-8D0C-6224B64F0A80}">
      <dgm:prSet phldrT="[Tekst]" custT="1"/>
      <dgm:spPr>
        <a:xfrm rot="10800000">
          <a:off x="1208117" y="869"/>
          <a:ext cx="6722503" cy="3777980"/>
        </a:xfrm>
        <a:prstGeom prst="homePlate">
          <a:avLst/>
        </a:prstGeom>
        <a:gradFill flip="none" rotWithShape="1">
          <a:gsLst>
            <a:gs pos="0">
              <a:srgbClr val="FFC000">
                <a:lumMod val="5000"/>
                <a:lumOff val="95000"/>
              </a:srgbClr>
            </a:gs>
            <a:gs pos="74000">
              <a:srgbClr val="FFC000">
                <a:lumMod val="45000"/>
                <a:lumOff val="55000"/>
              </a:srgbClr>
            </a:gs>
            <a:gs pos="83000">
              <a:srgbClr val="FFC000">
                <a:lumMod val="45000"/>
                <a:lumOff val="55000"/>
              </a:srgbClr>
            </a:gs>
            <a:gs pos="100000">
              <a:srgbClr val="FFC000">
                <a:lumMod val="30000"/>
                <a:lumOff val="70000"/>
              </a:srgbClr>
            </a:gs>
          </a:gsLst>
          <a:lin ang="5400000" scaled="1"/>
          <a:tileRect/>
        </a:gradFill>
        <a:ln>
          <a:solidFill>
            <a:srgbClr val="FFFF00"/>
          </a:solidFill>
        </a:ln>
        <a:effectLst/>
        <a:scene3d>
          <a:camera prst="orthographicFront">
            <a:rot lat="0" lon="0" rev="0"/>
          </a:camera>
          <a:lightRig rig="contrasting" dir="t">
            <a:rot lat="0" lon="0" rev="1200000"/>
          </a:lightRig>
        </a:scene3d>
        <a:sp3d contourW="19050" prstMaterial="metal">
          <a:bevelT w="88900" h="203200"/>
          <a:bevelB w="165100" h="254000"/>
        </a:sp3d>
      </dgm:spPr>
      <dgm:t>
        <a:bodyPr>
          <a:scene3d>
            <a:camera prst="orthographicFront"/>
            <a:lightRig rig="soft" dir="t">
              <a:rot lat="0" lon="0" rev="15600000"/>
            </a:lightRig>
          </a:scene3d>
          <a:sp3d extrusionH="57150" prstMaterial="softEdge">
            <a:bevelT w="25400" h="38100"/>
          </a:sp3d>
        </a:bodyPr>
        <a:lstStyle/>
        <a:p>
          <a:pPr algn="l">
            <a:buChar char="•"/>
          </a:pPr>
          <a:r>
            <a:rPr lang="pl-PL" sz="1100" b="1" i="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Coroczny udział Miasta w Opolskich Dniach Osób Niepełnosprawnych</a:t>
          </a:r>
        </a:p>
      </dgm:t>
    </dgm:pt>
    <dgm:pt modelId="{CE9D459D-3369-4B19-9451-955E3C919BB2}" type="parTrans" cxnId="{36B806EB-3C77-4DA9-BFBE-FAB7A4DE3333}">
      <dgm:prSet/>
      <dgm:spPr/>
      <dgm:t>
        <a:bodyPr/>
        <a:lstStyle/>
        <a:p>
          <a:pPr algn="l"/>
          <a:endParaRPr lang="pl-PL"/>
        </a:p>
      </dgm:t>
    </dgm:pt>
    <dgm:pt modelId="{421E33DA-3BC2-4EEA-B0B3-46007BC52B3E}" type="sibTrans" cxnId="{36B806EB-3C77-4DA9-BFBE-FAB7A4DE3333}">
      <dgm:prSet/>
      <dgm:spPr/>
      <dgm:t>
        <a:bodyPr/>
        <a:lstStyle/>
        <a:p>
          <a:pPr algn="l"/>
          <a:endParaRPr lang="pl-PL"/>
        </a:p>
      </dgm:t>
    </dgm:pt>
    <dgm:pt modelId="{ED570E94-CFCC-4196-9583-EB9D83991707}">
      <dgm:prSet phldrT="[Tekst]" custT="1"/>
      <dgm:spPr>
        <a:xfrm rot="10800000">
          <a:off x="1208117" y="869"/>
          <a:ext cx="6722503" cy="3777980"/>
        </a:xfrm>
        <a:prstGeom prst="homePlate">
          <a:avLst/>
        </a:prstGeom>
        <a:gradFill flip="none" rotWithShape="1">
          <a:gsLst>
            <a:gs pos="0">
              <a:srgbClr val="FFC000">
                <a:lumMod val="5000"/>
                <a:lumOff val="95000"/>
              </a:srgbClr>
            </a:gs>
            <a:gs pos="74000">
              <a:srgbClr val="FFC000">
                <a:lumMod val="45000"/>
                <a:lumOff val="55000"/>
              </a:srgbClr>
            </a:gs>
            <a:gs pos="83000">
              <a:srgbClr val="FFC000">
                <a:lumMod val="45000"/>
                <a:lumOff val="55000"/>
              </a:srgbClr>
            </a:gs>
            <a:gs pos="100000">
              <a:srgbClr val="FFC000">
                <a:lumMod val="30000"/>
                <a:lumOff val="70000"/>
              </a:srgbClr>
            </a:gs>
          </a:gsLst>
          <a:lin ang="5400000" scaled="1"/>
          <a:tileRect/>
        </a:gradFill>
        <a:ln>
          <a:solidFill>
            <a:srgbClr val="FFFF00"/>
          </a:solidFill>
        </a:ln>
        <a:effectLst/>
        <a:scene3d>
          <a:camera prst="orthographicFront">
            <a:rot lat="0" lon="0" rev="0"/>
          </a:camera>
          <a:lightRig rig="contrasting" dir="t">
            <a:rot lat="0" lon="0" rev="1200000"/>
          </a:lightRig>
        </a:scene3d>
        <a:sp3d contourW="19050" prstMaterial="metal">
          <a:bevelT w="88900" h="203200"/>
          <a:bevelB w="165100" h="254000"/>
        </a:sp3d>
      </dgm:spPr>
      <dgm:t>
        <a:bodyPr>
          <a:scene3d>
            <a:camera prst="orthographicFront"/>
            <a:lightRig rig="soft" dir="t">
              <a:rot lat="0" lon="0" rev="15600000"/>
            </a:lightRig>
          </a:scene3d>
          <a:sp3d extrusionH="57150" prstMaterial="softEdge">
            <a:bevelT w="25400" h="38100"/>
          </a:sp3d>
        </a:bodyPr>
        <a:lstStyle/>
        <a:p>
          <a:pPr algn="l">
            <a:buNone/>
          </a:pPr>
          <a:endParaRPr lang="pl-PL" sz="1050" b="1" i="1"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endParaRPr>
        </a:p>
      </dgm:t>
    </dgm:pt>
    <dgm:pt modelId="{6A658401-4568-4E26-8A9B-AB13C22387B9}" type="parTrans" cxnId="{1643144D-5477-4760-8AB2-C56F434DAE60}">
      <dgm:prSet/>
      <dgm:spPr/>
      <dgm:t>
        <a:bodyPr/>
        <a:lstStyle/>
        <a:p>
          <a:pPr algn="l"/>
          <a:endParaRPr lang="pl-PL"/>
        </a:p>
      </dgm:t>
    </dgm:pt>
    <dgm:pt modelId="{B46A8B0B-63BE-4AD6-92B3-B1CEEDC01F8B}" type="sibTrans" cxnId="{1643144D-5477-4760-8AB2-C56F434DAE60}">
      <dgm:prSet/>
      <dgm:spPr/>
      <dgm:t>
        <a:bodyPr/>
        <a:lstStyle/>
        <a:p>
          <a:pPr algn="l"/>
          <a:endParaRPr lang="pl-PL"/>
        </a:p>
      </dgm:t>
    </dgm:pt>
    <dgm:pt modelId="{F7AA8F38-3E02-4E8D-A213-036065F659D2}">
      <dgm:prSet phldrT="[Tekst]" custT="1"/>
      <dgm:spPr>
        <a:xfrm rot="10800000">
          <a:off x="1208117" y="869"/>
          <a:ext cx="6722503" cy="3777980"/>
        </a:xfrm>
        <a:prstGeom prst="homePlate">
          <a:avLst/>
        </a:prstGeom>
        <a:gradFill flip="none" rotWithShape="1">
          <a:gsLst>
            <a:gs pos="0">
              <a:srgbClr val="FFC000">
                <a:lumMod val="5000"/>
                <a:lumOff val="95000"/>
              </a:srgbClr>
            </a:gs>
            <a:gs pos="74000">
              <a:srgbClr val="FFC000">
                <a:lumMod val="45000"/>
                <a:lumOff val="55000"/>
              </a:srgbClr>
            </a:gs>
            <a:gs pos="83000">
              <a:srgbClr val="FFC000">
                <a:lumMod val="45000"/>
                <a:lumOff val="55000"/>
              </a:srgbClr>
            </a:gs>
            <a:gs pos="100000">
              <a:srgbClr val="FFC000">
                <a:lumMod val="30000"/>
                <a:lumOff val="70000"/>
              </a:srgbClr>
            </a:gs>
          </a:gsLst>
          <a:lin ang="5400000" scaled="1"/>
          <a:tileRect/>
        </a:gradFill>
        <a:ln>
          <a:solidFill>
            <a:srgbClr val="FFFF00"/>
          </a:solidFill>
        </a:ln>
        <a:effectLst/>
        <a:scene3d>
          <a:camera prst="orthographicFront">
            <a:rot lat="0" lon="0" rev="0"/>
          </a:camera>
          <a:lightRig rig="contrasting" dir="t">
            <a:rot lat="0" lon="0" rev="1200000"/>
          </a:lightRig>
        </a:scene3d>
        <a:sp3d contourW="19050" prstMaterial="metal">
          <a:bevelT w="88900" h="203200"/>
          <a:bevelB w="165100" h="254000"/>
        </a:sp3d>
      </dgm:spPr>
      <dgm:t>
        <a:bodyPr>
          <a:scene3d>
            <a:camera prst="orthographicFront"/>
            <a:lightRig rig="soft" dir="t">
              <a:rot lat="0" lon="0" rev="15600000"/>
            </a:lightRig>
          </a:scene3d>
          <a:sp3d extrusionH="57150" prstMaterial="softEdge">
            <a:bevelT w="25400" h="38100"/>
          </a:sp3d>
        </a:bodyPr>
        <a:lstStyle/>
        <a:p>
          <a:pPr algn="l">
            <a:buChar char="•"/>
          </a:pPr>
          <a:r>
            <a:rPr lang="pl-PL" sz="1100" b="1" i="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 Działania w ramach Kampanii ,,Opole w Rytmie Życzliwości"</a:t>
          </a:r>
        </a:p>
      </dgm:t>
    </dgm:pt>
    <dgm:pt modelId="{70EE80FF-FE3B-415E-B45D-D662A74AA745}" type="parTrans" cxnId="{9B88F78E-07CD-4D68-8025-3202DC3ADDED}">
      <dgm:prSet/>
      <dgm:spPr/>
      <dgm:t>
        <a:bodyPr/>
        <a:lstStyle/>
        <a:p>
          <a:endParaRPr lang="pl-PL"/>
        </a:p>
      </dgm:t>
    </dgm:pt>
    <dgm:pt modelId="{1EF6CA93-9A25-4D6B-A4ED-900B54A1F1C5}" type="sibTrans" cxnId="{9B88F78E-07CD-4D68-8025-3202DC3ADDED}">
      <dgm:prSet/>
      <dgm:spPr/>
      <dgm:t>
        <a:bodyPr/>
        <a:lstStyle/>
        <a:p>
          <a:endParaRPr lang="pl-PL"/>
        </a:p>
      </dgm:t>
    </dgm:pt>
    <dgm:pt modelId="{1DECB81C-1615-42BE-9D9B-58008070C5F0}">
      <dgm:prSet phldrT="[Tekst]" custT="1"/>
      <dgm:spPr>
        <a:xfrm rot="10800000">
          <a:off x="1208117" y="869"/>
          <a:ext cx="6722503" cy="3777980"/>
        </a:xfrm>
        <a:prstGeom prst="homePlate">
          <a:avLst/>
        </a:prstGeom>
        <a:gradFill flip="none" rotWithShape="1">
          <a:gsLst>
            <a:gs pos="0">
              <a:srgbClr val="FFC000">
                <a:lumMod val="5000"/>
                <a:lumOff val="95000"/>
              </a:srgbClr>
            </a:gs>
            <a:gs pos="74000">
              <a:srgbClr val="FFC000">
                <a:lumMod val="45000"/>
                <a:lumOff val="55000"/>
              </a:srgbClr>
            </a:gs>
            <a:gs pos="83000">
              <a:srgbClr val="FFC000">
                <a:lumMod val="45000"/>
                <a:lumOff val="55000"/>
              </a:srgbClr>
            </a:gs>
            <a:gs pos="100000">
              <a:srgbClr val="FFC000">
                <a:lumMod val="30000"/>
                <a:lumOff val="70000"/>
              </a:srgbClr>
            </a:gs>
          </a:gsLst>
          <a:lin ang="5400000" scaled="1"/>
          <a:tileRect/>
        </a:gradFill>
        <a:ln>
          <a:solidFill>
            <a:srgbClr val="FFFF00"/>
          </a:solidFill>
        </a:ln>
        <a:effectLst/>
        <a:scene3d>
          <a:camera prst="orthographicFront">
            <a:rot lat="0" lon="0" rev="0"/>
          </a:camera>
          <a:lightRig rig="contrasting" dir="t">
            <a:rot lat="0" lon="0" rev="1200000"/>
          </a:lightRig>
        </a:scene3d>
        <a:sp3d contourW="19050" prstMaterial="metal">
          <a:bevelT w="88900" h="203200"/>
          <a:bevelB w="165100" h="254000"/>
        </a:sp3d>
      </dgm:spPr>
      <dgm:t>
        <a:bodyPr>
          <a:scene3d>
            <a:camera prst="orthographicFront"/>
            <a:lightRig rig="soft" dir="t">
              <a:rot lat="0" lon="0" rev="15600000"/>
            </a:lightRig>
          </a:scene3d>
          <a:sp3d extrusionH="57150" prstMaterial="softEdge">
            <a:bevelT w="25400" h="38100"/>
          </a:sp3d>
        </a:bodyPr>
        <a:lstStyle/>
        <a:p>
          <a:pPr algn="l">
            <a:buChar char="•"/>
          </a:pPr>
          <a:r>
            <a:rPr lang="pl-PL" sz="1100" b="1" i="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Andrzejki dla Seniorów</a:t>
          </a:r>
        </a:p>
      </dgm:t>
    </dgm:pt>
    <dgm:pt modelId="{2712E062-ECCF-45A7-91C7-579B2C66247F}" type="parTrans" cxnId="{8D4DBDE4-98DE-4AE7-AF36-162DEE306D80}">
      <dgm:prSet/>
      <dgm:spPr/>
      <dgm:t>
        <a:bodyPr/>
        <a:lstStyle/>
        <a:p>
          <a:endParaRPr lang="pl-PL"/>
        </a:p>
      </dgm:t>
    </dgm:pt>
    <dgm:pt modelId="{376CC107-FDCA-4FC8-9588-F1E078CDEC02}" type="sibTrans" cxnId="{8D4DBDE4-98DE-4AE7-AF36-162DEE306D80}">
      <dgm:prSet/>
      <dgm:spPr/>
      <dgm:t>
        <a:bodyPr/>
        <a:lstStyle/>
        <a:p>
          <a:endParaRPr lang="pl-PL"/>
        </a:p>
      </dgm:t>
    </dgm:pt>
    <dgm:pt modelId="{6FF2D92D-4E02-436E-8207-313C4245035A}">
      <dgm:prSet phldrT="[Tekst]" custT="1"/>
      <dgm:spPr>
        <a:xfrm rot="10800000">
          <a:off x="1208117" y="869"/>
          <a:ext cx="6722503" cy="3777980"/>
        </a:xfrm>
        <a:prstGeom prst="homePlate">
          <a:avLst/>
        </a:prstGeom>
        <a:gradFill flip="none" rotWithShape="1">
          <a:gsLst>
            <a:gs pos="0">
              <a:srgbClr val="FFC000">
                <a:lumMod val="5000"/>
                <a:lumOff val="95000"/>
              </a:srgbClr>
            </a:gs>
            <a:gs pos="74000">
              <a:srgbClr val="FFC000">
                <a:lumMod val="45000"/>
                <a:lumOff val="55000"/>
              </a:srgbClr>
            </a:gs>
            <a:gs pos="83000">
              <a:srgbClr val="FFC000">
                <a:lumMod val="45000"/>
                <a:lumOff val="55000"/>
              </a:srgbClr>
            </a:gs>
            <a:gs pos="100000">
              <a:srgbClr val="FFC000">
                <a:lumMod val="30000"/>
                <a:lumOff val="70000"/>
              </a:srgbClr>
            </a:gs>
          </a:gsLst>
          <a:lin ang="5400000" scaled="1"/>
          <a:tileRect/>
        </a:gradFill>
        <a:ln>
          <a:solidFill>
            <a:srgbClr val="FFFF00"/>
          </a:solidFill>
        </a:ln>
        <a:effectLst/>
        <a:scene3d>
          <a:camera prst="orthographicFront">
            <a:rot lat="0" lon="0" rev="0"/>
          </a:camera>
          <a:lightRig rig="contrasting" dir="t">
            <a:rot lat="0" lon="0" rev="1200000"/>
          </a:lightRig>
        </a:scene3d>
        <a:sp3d contourW="19050" prstMaterial="metal">
          <a:bevelT w="88900" h="203200"/>
          <a:bevelB w="165100" h="254000"/>
        </a:sp3d>
      </dgm:spPr>
      <dgm:t>
        <a:bodyPr>
          <a:scene3d>
            <a:camera prst="orthographicFront"/>
            <a:lightRig rig="soft" dir="t">
              <a:rot lat="0" lon="0" rev="15600000"/>
            </a:lightRig>
          </a:scene3d>
          <a:sp3d extrusionH="57150" prstMaterial="softEdge">
            <a:bevelT w="25400" h="38100"/>
          </a:sp3d>
        </a:bodyPr>
        <a:lstStyle/>
        <a:p>
          <a:pPr algn="l">
            <a:buChar char="•"/>
          </a:pPr>
          <a:r>
            <a:rPr lang="pl-PL" sz="1100" b="1" i="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 Współorganizacja Przeglądu Piosenki Osób Niewidomych </a:t>
          </a:r>
          <a:br>
            <a:rPr lang="pl-PL" sz="1100" b="1" i="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br>
          <a:r>
            <a:rPr lang="pl-PL" sz="1100" b="1" i="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w Opolu</a:t>
          </a:r>
        </a:p>
      </dgm:t>
    </dgm:pt>
    <dgm:pt modelId="{FA472462-D597-48EE-B897-46BAB973867E}" type="parTrans" cxnId="{AB5EA1FD-4152-4558-BE94-7616FD98FFB7}">
      <dgm:prSet/>
      <dgm:spPr/>
      <dgm:t>
        <a:bodyPr/>
        <a:lstStyle/>
        <a:p>
          <a:endParaRPr lang="pl-PL"/>
        </a:p>
      </dgm:t>
    </dgm:pt>
    <dgm:pt modelId="{928C53CE-76D5-4D69-B359-574A5E33CB9A}" type="sibTrans" cxnId="{AB5EA1FD-4152-4558-BE94-7616FD98FFB7}">
      <dgm:prSet/>
      <dgm:spPr/>
      <dgm:t>
        <a:bodyPr/>
        <a:lstStyle/>
        <a:p>
          <a:endParaRPr lang="pl-PL"/>
        </a:p>
      </dgm:t>
    </dgm:pt>
    <dgm:pt modelId="{4456ACAB-B55A-4170-BB2D-6EA036B23248}">
      <dgm:prSet phldrT="[Tekst]" custT="1"/>
      <dgm:spPr>
        <a:xfrm rot="10800000">
          <a:off x="1208117" y="869"/>
          <a:ext cx="6722503" cy="3777980"/>
        </a:xfrm>
        <a:prstGeom prst="homePlate">
          <a:avLst/>
        </a:prstGeom>
        <a:gradFill flip="none" rotWithShape="1">
          <a:gsLst>
            <a:gs pos="0">
              <a:srgbClr val="FFC000">
                <a:lumMod val="5000"/>
                <a:lumOff val="95000"/>
              </a:srgbClr>
            </a:gs>
            <a:gs pos="74000">
              <a:srgbClr val="FFC000">
                <a:lumMod val="45000"/>
                <a:lumOff val="55000"/>
              </a:srgbClr>
            </a:gs>
            <a:gs pos="83000">
              <a:srgbClr val="FFC000">
                <a:lumMod val="45000"/>
                <a:lumOff val="55000"/>
              </a:srgbClr>
            </a:gs>
            <a:gs pos="100000">
              <a:srgbClr val="FFC000">
                <a:lumMod val="30000"/>
                <a:lumOff val="70000"/>
              </a:srgbClr>
            </a:gs>
          </a:gsLst>
          <a:lin ang="5400000" scaled="1"/>
          <a:tileRect/>
        </a:gradFill>
        <a:ln>
          <a:solidFill>
            <a:srgbClr val="FFFF00"/>
          </a:solidFill>
        </a:ln>
        <a:effectLst/>
        <a:scene3d>
          <a:camera prst="orthographicFront">
            <a:rot lat="0" lon="0" rev="0"/>
          </a:camera>
          <a:lightRig rig="contrasting" dir="t">
            <a:rot lat="0" lon="0" rev="1200000"/>
          </a:lightRig>
        </a:scene3d>
        <a:sp3d contourW="19050" prstMaterial="metal">
          <a:bevelT w="88900" h="203200"/>
          <a:bevelB w="165100" h="254000"/>
        </a:sp3d>
      </dgm:spPr>
      <dgm:t>
        <a:bodyPr>
          <a:scene3d>
            <a:camera prst="orthographicFront"/>
            <a:lightRig rig="soft" dir="t">
              <a:rot lat="0" lon="0" rev="15600000"/>
            </a:lightRig>
          </a:scene3d>
          <a:sp3d extrusionH="57150" prstMaterial="softEdge">
            <a:bevelT w="25400" h="38100"/>
          </a:sp3d>
        </a:bodyPr>
        <a:lstStyle/>
        <a:p>
          <a:pPr algn="l">
            <a:buChar char="•"/>
          </a:pPr>
          <a:r>
            <a:rPr lang="pl-PL" sz="1100" b="1" i="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Współorganizacja Dni Ubogich w Opolu</a:t>
          </a:r>
        </a:p>
      </dgm:t>
    </dgm:pt>
    <dgm:pt modelId="{3FDEBE60-2F05-41A1-A611-BB78EF375891}" type="parTrans" cxnId="{9E8D5E01-67A2-41C3-95F8-8FDAE83CF0A2}">
      <dgm:prSet/>
      <dgm:spPr/>
      <dgm:t>
        <a:bodyPr/>
        <a:lstStyle/>
        <a:p>
          <a:endParaRPr lang="pl-PL"/>
        </a:p>
      </dgm:t>
    </dgm:pt>
    <dgm:pt modelId="{E6A79BA2-D32C-46DC-86F7-B4D8EBDDAD68}" type="sibTrans" cxnId="{9E8D5E01-67A2-41C3-95F8-8FDAE83CF0A2}">
      <dgm:prSet/>
      <dgm:spPr/>
      <dgm:t>
        <a:bodyPr/>
        <a:lstStyle/>
        <a:p>
          <a:endParaRPr lang="pl-PL"/>
        </a:p>
      </dgm:t>
    </dgm:pt>
    <dgm:pt modelId="{C973EE07-C1F3-4528-9AB8-AD7A7184BACC}">
      <dgm:prSet phldrT="[Tekst]" custT="1"/>
      <dgm:spPr>
        <a:xfrm rot="10800000">
          <a:off x="1208117" y="869"/>
          <a:ext cx="6722503" cy="3777980"/>
        </a:xfrm>
        <a:prstGeom prst="homePlate">
          <a:avLst/>
        </a:prstGeom>
        <a:gradFill flip="none" rotWithShape="1">
          <a:gsLst>
            <a:gs pos="0">
              <a:srgbClr val="FFC000">
                <a:lumMod val="5000"/>
                <a:lumOff val="95000"/>
              </a:srgbClr>
            </a:gs>
            <a:gs pos="74000">
              <a:srgbClr val="FFC000">
                <a:lumMod val="45000"/>
                <a:lumOff val="55000"/>
              </a:srgbClr>
            </a:gs>
            <a:gs pos="83000">
              <a:srgbClr val="FFC000">
                <a:lumMod val="45000"/>
                <a:lumOff val="55000"/>
              </a:srgbClr>
            </a:gs>
            <a:gs pos="100000">
              <a:srgbClr val="FFC000">
                <a:lumMod val="30000"/>
                <a:lumOff val="70000"/>
              </a:srgbClr>
            </a:gs>
          </a:gsLst>
          <a:lin ang="5400000" scaled="1"/>
          <a:tileRect/>
        </a:gradFill>
        <a:ln>
          <a:solidFill>
            <a:srgbClr val="FFFF00"/>
          </a:solidFill>
        </a:ln>
        <a:effectLst/>
        <a:scene3d>
          <a:camera prst="orthographicFront">
            <a:rot lat="0" lon="0" rev="0"/>
          </a:camera>
          <a:lightRig rig="contrasting" dir="t">
            <a:rot lat="0" lon="0" rev="1200000"/>
          </a:lightRig>
        </a:scene3d>
        <a:sp3d contourW="19050" prstMaterial="metal">
          <a:bevelT w="88900" h="203200"/>
          <a:bevelB w="165100" h="254000"/>
        </a:sp3d>
      </dgm:spPr>
      <dgm:t>
        <a:bodyPr>
          <a:scene3d>
            <a:camera prst="orthographicFront"/>
            <a:lightRig rig="soft" dir="t">
              <a:rot lat="0" lon="0" rev="15600000"/>
            </a:lightRig>
          </a:scene3d>
          <a:sp3d extrusionH="57150" prstMaterial="softEdge">
            <a:bevelT w="25400" h="38100"/>
          </a:sp3d>
        </a:bodyPr>
        <a:lstStyle/>
        <a:p>
          <a:pPr algn="l">
            <a:buChar char="•"/>
          </a:pPr>
          <a:r>
            <a:rPr lang="pl-PL" sz="1100" b="1" i="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Olimpiada Senioralna</a:t>
          </a:r>
        </a:p>
      </dgm:t>
    </dgm:pt>
    <dgm:pt modelId="{7B9DE6C8-DEBA-4AF1-A800-A59543913EA8}" type="parTrans" cxnId="{F0A31EB3-A706-469A-A52A-D073A849E094}">
      <dgm:prSet/>
      <dgm:spPr/>
      <dgm:t>
        <a:bodyPr/>
        <a:lstStyle/>
        <a:p>
          <a:endParaRPr lang="pl-PL"/>
        </a:p>
      </dgm:t>
    </dgm:pt>
    <dgm:pt modelId="{2658F50F-7FB9-4443-9C73-24497108B05F}" type="sibTrans" cxnId="{F0A31EB3-A706-469A-A52A-D073A849E094}">
      <dgm:prSet/>
      <dgm:spPr/>
      <dgm:t>
        <a:bodyPr/>
        <a:lstStyle/>
        <a:p>
          <a:endParaRPr lang="pl-PL"/>
        </a:p>
      </dgm:t>
    </dgm:pt>
    <dgm:pt modelId="{6333CDED-9890-4A3B-9AFB-EF1C234BD8EC}">
      <dgm:prSet phldrT="[Tekst]" custT="1"/>
      <dgm:spPr>
        <a:xfrm rot="10800000">
          <a:off x="1208117" y="869"/>
          <a:ext cx="6722503" cy="3777980"/>
        </a:xfrm>
        <a:prstGeom prst="homePlate">
          <a:avLst/>
        </a:prstGeom>
        <a:gradFill flip="none" rotWithShape="1">
          <a:gsLst>
            <a:gs pos="0">
              <a:srgbClr val="FFC000">
                <a:lumMod val="5000"/>
                <a:lumOff val="95000"/>
              </a:srgbClr>
            </a:gs>
            <a:gs pos="74000">
              <a:srgbClr val="FFC000">
                <a:lumMod val="45000"/>
                <a:lumOff val="55000"/>
              </a:srgbClr>
            </a:gs>
            <a:gs pos="83000">
              <a:srgbClr val="FFC000">
                <a:lumMod val="45000"/>
                <a:lumOff val="55000"/>
              </a:srgbClr>
            </a:gs>
            <a:gs pos="100000">
              <a:srgbClr val="FFC000">
                <a:lumMod val="30000"/>
                <a:lumOff val="70000"/>
              </a:srgbClr>
            </a:gs>
          </a:gsLst>
          <a:lin ang="5400000" scaled="1"/>
          <a:tileRect/>
        </a:gradFill>
        <a:ln>
          <a:solidFill>
            <a:srgbClr val="FFFF00"/>
          </a:solidFill>
        </a:ln>
        <a:effectLst/>
        <a:scene3d>
          <a:camera prst="orthographicFront">
            <a:rot lat="0" lon="0" rev="0"/>
          </a:camera>
          <a:lightRig rig="contrasting" dir="t">
            <a:rot lat="0" lon="0" rev="1200000"/>
          </a:lightRig>
        </a:scene3d>
        <a:sp3d contourW="19050" prstMaterial="metal">
          <a:bevelT w="88900" h="203200"/>
          <a:bevelB w="165100" h="254000"/>
        </a:sp3d>
      </dgm:spPr>
      <dgm:t>
        <a:bodyPr>
          <a:scene3d>
            <a:camera prst="orthographicFront"/>
            <a:lightRig rig="soft" dir="t">
              <a:rot lat="0" lon="0" rev="15600000"/>
            </a:lightRig>
          </a:scene3d>
          <a:sp3d extrusionH="57150" prstMaterial="softEdge">
            <a:bevelT w="25400" h="38100"/>
          </a:sp3d>
        </a:bodyPr>
        <a:lstStyle/>
        <a:p>
          <a:pPr algn="l">
            <a:buChar char="•"/>
          </a:pPr>
          <a:r>
            <a:rPr lang="pl-PL" sz="1100" b="1" i="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Impreza edukacyjno - informacyjna ,,Jesteśmy Razem"</a:t>
          </a:r>
        </a:p>
      </dgm:t>
    </dgm:pt>
    <dgm:pt modelId="{3DE11392-A8A8-43F4-BCA1-0DAF319FB6B0}" type="parTrans" cxnId="{9FD84B34-C55D-4C47-A583-CBE14DE454B2}">
      <dgm:prSet/>
      <dgm:spPr/>
      <dgm:t>
        <a:bodyPr/>
        <a:lstStyle/>
        <a:p>
          <a:endParaRPr lang="pl-PL"/>
        </a:p>
      </dgm:t>
    </dgm:pt>
    <dgm:pt modelId="{5E820781-A5CD-4DA7-A9BE-71D553C45829}" type="sibTrans" cxnId="{9FD84B34-C55D-4C47-A583-CBE14DE454B2}">
      <dgm:prSet/>
      <dgm:spPr/>
      <dgm:t>
        <a:bodyPr/>
        <a:lstStyle/>
        <a:p>
          <a:endParaRPr lang="pl-PL"/>
        </a:p>
      </dgm:t>
    </dgm:pt>
    <dgm:pt modelId="{FE5AF94B-C7E0-4993-9A30-79F574501A07}">
      <dgm:prSet phldrT="[Tekst]" custT="1"/>
      <dgm:spPr>
        <a:xfrm rot="10800000">
          <a:off x="1208117" y="869"/>
          <a:ext cx="6722503" cy="3777980"/>
        </a:xfrm>
        <a:gradFill flip="none" rotWithShape="1">
          <a:gsLst>
            <a:gs pos="0">
              <a:srgbClr val="FFC000">
                <a:lumMod val="5000"/>
                <a:lumOff val="95000"/>
              </a:srgbClr>
            </a:gs>
            <a:gs pos="74000">
              <a:srgbClr val="FFC000">
                <a:lumMod val="45000"/>
                <a:lumOff val="55000"/>
              </a:srgbClr>
            </a:gs>
            <a:gs pos="83000">
              <a:srgbClr val="FFC000">
                <a:lumMod val="45000"/>
                <a:lumOff val="55000"/>
              </a:srgbClr>
            </a:gs>
            <a:gs pos="100000">
              <a:srgbClr val="FFC000">
                <a:lumMod val="30000"/>
                <a:lumOff val="70000"/>
              </a:srgbClr>
            </a:gs>
          </a:gsLst>
          <a:lin ang="5400000" scaled="1"/>
          <a:tileRect/>
        </a:gradFill>
        <a:ln>
          <a:solidFill>
            <a:srgbClr val="FFFF00"/>
          </a:solidFill>
        </a:ln>
        <a:effectLst/>
        <a:scene3d>
          <a:camera prst="orthographicFront">
            <a:rot lat="0" lon="0" rev="0"/>
          </a:camera>
          <a:lightRig rig="contrasting" dir="t">
            <a:rot lat="0" lon="0" rev="1200000"/>
          </a:lightRig>
        </a:scene3d>
        <a:sp3d contourW="19050" prstMaterial="metal">
          <a:bevelT w="88900" h="203200"/>
          <a:bevelB w="165100" h="254000"/>
        </a:sp3d>
      </dgm:spPr>
      <dgm:t>
        <a:bodyPr>
          <a:scene3d>
            <a:camera prst="orthographicFront"/>
            <a:lightRig rig="soft" dir="t">
              <a:rot lat="0" lon="0" rev="15600000"/>
            </a:lightRig>
          </a:scene3d>
          <a:sp3d extrusionH="57150" prstMaterial="softEdge">
            <a:bevelT w="25400" h="38100"/>
          </a:sp3d>
        </a:bodyPr>
        <a:lstStyle/>
        <a:p>
          <a:pPr algn="l">
            <a:buChar char="•"/>
          </a:pPr>
          <a:r>
            <a:rPr lang="pl-PL" sz="1100" b="1" i="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Akcja Edukacyjno -Informacyjna ,,Senior za kierownicą"</a:t>
          </a:r>
        </a:p>
      </dgm:t>
    </dgm:pt>
    <dgm:pt modelId="{C87ECB37-B7A0-40B1-BCB6-88F8E770F59F}" type="parTrans" cxnId="{69C04016-8079-499C-9E30-6A00DE3D69AC}">
      <dgm:prSet/>
      <dgm:spPr/>
      <dgm:t>
        <a:bodyPr/>
        <a:lstStyle/>
        <a:p>
          <a:endParaRPr lang="pl-PL"/>
        </a:p>
      </dgm:t>
    </dgm:pt>
    <dgm:pt modelId="{E70BF02E-FD45-47FE-A106-C9A13A7CB11C}" type="sibTrans" cxnId="{69C04016-8079-499C-9E30-6A00DE3D69AC}">
      <dgm:prSet/>
      <dgm:spPr/>
      <dgm:t>
        <a:bodyPr/>
        <a:lstStyle/>
        <a:p>
          <a:endParaRPr lang="pl-PL"/>
        </a:p>
      </dgm:t>
    </dgm:pt>
    <dgm:pt modelId="{3AFBD0E1-907D-4178-88B7-6E40BC859037}">
      <dgm:prSet phldrT="[Tekst]" custT="1"/>
      <dgm:spPr>
        <a:xfrm rot="10800000">
          <a:off x="1208117" y="869"/>
          <a:ext cx="6722503" cy="3777980"/>
        </a:xfrm>
        <a:gradFill flip="none" rotWithShape="1">
          <a:gsLst>
            <a:gs pos="0">
              <a:srgbClr val="FFC000">
                <a:lumMod val="5000"/>
                <a:lumOff val="95000"/>
              </a:srgbClr>
            </a:gs>
            <a:gs pos="74000">
              <a:srgbClr val="FFC000">
                <a:lumMod val="45000"/>
                <a:lumOff val="55000"/>
              </a:srgbClr>
            </a:gs>
            <a:gs pos="83000">
              <a:srgbClr val="FFC000">
                <a:lumMod val="45000"/>
                <a:lumOff val="55000"/>
              </a:srgbClr>
            </a:gs>
            <a:gs pos="100000">
              <a:srgbClr val="FFC000">
                <a:lumMod val="30000"/>
                <a:lumOff val="70000"/>
              </a:srgbClr>
            </a:gs>
          </a:gsLst>
          <a:lin ang="5400000" scaled="1"/>
          <a:tileRect/>
        </a:gradFill>
        <a:ln>
          <a:solidFill>
            <a:srgbClr val="FFFF00"/>
          </a:solidFill>
        </a:ln>
        <a:effectLst/>
        <a:scene3d>
          <a:camera prst="orthographicFront">
            <a:rot lat="0" lon="0" rev="0"/>
          </a:camera>
          <a:lightRig rig="contrasting" dir="t">
            <a:rot lat="0" lon="0" rev="1200000"/>
          </a:lightRig>
        </a:scene3d>
        <a:sp3d contourW="19050" prstMaterial="metal">
          <a:bevelT w="88900" h="203200"/>
          <a:bevelB w="165100" h="254000"/>
        </a:sp3d>
      </dgm:spPr>
      <dgm:t>
        <a:bodyPr>
          <a:scene3d>
            <a:camera prst="orthographicFront"/>
            <a:lightRig rig="soft" dir="t">
              <a:rot lat="0" lon="0" rev="15600000"/>
            </a:lightRig>
          </a:scene3d>
          <a:sp3d extrusionH="57150" prstMaterial="softEdge">
            <a:bevelT w="25400" h="38100"/>
          </a:sp3d>
        </a:bodyPr>
        <a:lstStyle/>
        <a:p>
          <a:pPr algn="l">
            <a:buChar char="•"/>
          </a:pPr>
          <a:r>
            <a:rPr lang="pl-PL" sz="1100" b="1" i="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Bal z okazji dnia Babci i Dziadka</a:t>
          </a:r>
        </a:p>
      </dgm:t>
    </dgm:pt>
    <dgm:pt modelId="{D47618D3-5857-40C9-B23F-FD72F5E6F300}" type="parTrans" cxnId="{713993FF-859B-46AD-BAE4-336EF8E02F8E}">
      <dgm:prSet/>
      <dgm:spPr/>
      <dgm:t>
        <a:bodyPr/>
        <a:lstStyle/>
        <a:p>
          <a:endParaRPr lang="pl-PL"/>
        </a:p>
      </dgm:t>
    </dgm:pt>
    <dgm:pt modelId="{D825D347-E1E7-437E-80A9-D831B80BE327}" type="sibTrans" cxnId="{713993FF-859B-46AD-BAE4-336EF8E02F8E}">
      <dgm:prSet/>
      <dgm:spPr/>
      <dgm:t>
        <a:bodyPr/>
        <a:lstStyle/>
        <a:p>
          <a:endParaRPr lang="pl-PL"/>
        </a:p>
      </dgm:t>
    </dgm:pt>
    <dgm:pt modelId="{C9B612CD-BFBC-4685-9759-932DBEE4BEA8}">
      <dgm:prSet phldrT="[Tekst]" custT="1"/>
      <dgm:spPr>
        <a:xfrm rot="10800000">
          <a:off x="1208117" y="869"/>
          <a:ext cx="6722503" cy="3777980"/>
        </a:xfrm>
        <a:gradFill flip="none" rotWithShape="1">
          <a:gsLst>
            <a:gs pos="0">
              <a:srgbClr val="FFC000">
                <a:lumMod val="5000"/>
                <a:lumOff val="95000"/>
              </a:srgbClr>
            </a:gs>
            <a:gs pos="74000">
              <a:srgbClr val="FFC000">
                <a:lumMod val="45000"/>
                <a:lumOff val="55000"/>
              </a:srgbClr>
            </a:gs>
            <a:gs pos="83000">
              <a:srgbClr val="FFC000">
                <a:lumMod val="45000"/>
                <a:lumOff val="55000"/>
              </a:srgbClr>
            </a:gs>
            <a:gs pos="100000">
              <a:srgbClr val="FFC000">
                <a:lumMod val="30000"/>
                <a:lumOff val="70000"/>
              </a:srgbClr>
            </a:gs>
          </a:gsLst>
          <a:lin ang="5400000" scaled="1"/>
          <a:tileRect/>
        </a:gradFill>
        <a:ln>
          <a:solidFill>
            <a:srgbClr val="FFFF00"/>
          </a:solidFill>
        </a:ln>
        <a:effectLst/>
        <a:scene3d>
          <a:camera prst="orthographicFront">
            <a:rot lat="0" lon="0" rev="0"/>
          </a:camera>
          <a:lightRig rig="contrasting" dir="t">
            <a:rot lat="0" lon="0" rev="1200000"/>
          </a:lightRig>
        </a:scene3d>
        <a:sp3d contourW="19050" prstMaterial="metal">
          <a:bevelT w="88900" h="203200"/>
          <a:bevelB w="165100" h="254000"/>
        </a:sp3d>
      </dgm:spPr>
      <dgm:t>
        <a:bodyPr>
          <a:scene3d>
            <a:camera prst="orthographicFront"/>
            <a:lightRig rig="soft" dir="t">
              <a:rot lat="0" lon="0" rev="15600000"/>
            </a:lightRig>
          </a:scene3d>
          <a:sp3d extrusionH="57150" prstMaterial="softEdge">
            <a:bevelT w="25400" h="38100"/>
          </a:sp3d>
        </a:bodyPr>
        <a:lstStyle/>
        <a:p>
          <a:pPr algn="l">
            <a:buChar char="•"/>
          </a:pPr>
          <a:endParaRPr lang="pl-PL" sz="1300" b="1" i="0" cap="none" spc="0">
            <a:ln/>
            <a:solidFill>
              <a:sysClr val="windowText" lastClr="000000"/>
            </a:solidFill>
            <a:effectLst/>
            <a:latin typeface="Calibri" panose="020F0502020204030204"/>
            <a:ea typeface="+mn-ea"/>
            <a:cs typeface="+mn-cs"/>
          </a:endParaRPr>
        </a:p>
      </dgm:t>
    </dgm:pt>
    <dgm:pt modelId="{62C7D4CE-4FE6-48B9-844C-7A3F7439A583}" type="parTrans" cxnId="{F022BE03-E09E-4F69-A358-7CA358CBCC26}">
      <dgm:prSet/>
      <dgm:spPr/>
      <dgm:t>
        <a:bodyPr/>
        <a:lstStyle/>
        <a:p>
          <a:endParaRPr lang="pl-PL"/>
        </a:p>
      </dgm:t>
    </dgm:pt>
    <dgm:pt modelId="{BCF559A8-D529-443D-B0F2-6D6B58A65335}" type="sibTrans" cxnId="{F022BE03-E09E-4F69-A358-7CA358CBCC26}">
      <dgm:prSet/>
      <dgm:spPr/>
      <dgm:t>
        <a:bodyPr/>
        <a:lstStyle/>
        <a:p>
          <a:endParaRPr lang="pl-PL"/>
        </a:p>
      </dgm:t>
    </dgm:pt>
    <dgm:pt modelId="{5BDA1611-B7D7-47D1-946D-78A2D1E02250}">
      <dgm:prSet phldrT="[Tekst]" custT="1"/>
      <dgm:spPr>
        <a:xfrm rot="10800000">
          <a:off x="1208117" y="869"/>
          <a:ext cx="6722503" cy="3777980"/>
        </a:xfrm>
        <a:gradFill flip="none" rotWithShape="1">
          <a:gsLst>
            <a:gs pos="0">
              <a:srgbClr val="FFC000">
                <a:lumMod val="5000"/>
                <a:lumOff val="95000"/>
              </a:srgbClr>
            </a:gs>
            <a:gs pos="74000">
              <a:srgbClr val="FFC000">
                <a:lumMod val="45000"/>
                <a:lumOff val="55000"/>
              </a:srgbClr>
            </a:gs>
            <a:gs pos="83000">
              <a:srgbClr val="FFC000">
                <a:lumMod val="45000"/>
                <a:lumOff val="55000"/>
              </a:srgbClr>
            </a:gs>
            <a:gs pos="100000">
              <a:srgbClr val="FFC000">
                <a:lumMod val="30000"/>
                <a:lumOff val="70000"/>
              </a:srgbClr>
            </a:gs>
          </a:gsLst>
          <a:lin ang="5400000" scaled="1"/>
          <a:tileRect/>
        </a:gradFill>
        <a:ln>
          <a:solidFill>
            <a:srgbClr val="FFFF00"/>
          </a:solidFill>
        </a:ln>
        <a:effectLst/>
        <a:scene3d>
          <a:camera prst="orthographicFront">
            <a:rot lat="0" lon="0" rev="0"/>
          </a:camera>
          <a:lightRig rig="contrasting" dir="t">
            <a:rot lat="0" lon="0" rev="1200000"/>
          </a:lightRig>
        </a:scene3d>
        <a:sp3d contourW="19050" prstMaterial="metal">
          <a:bevelT w="88900" h="203200"/>
          <a:bevelB w="165100" h="254000"/>
        </a:sp3d>
      </dgm:spPr>
      <dgm:t>
        <a:bodyPr>
          <a:scene3d>
            <a:camera prst="orthographicFront"/>
            <a:lightRig rig="soft" dir="t">
              <a:rot lat="0" lon="0" rev="15600000"/>
            </a:lightRig>
          </a:scene3d>
          <a:sp3d extrusionH="57150" prstMaterial="softEdge">
            <a:bevelT w="25400" h="38100"/>
          </a:sp3d>
        </a:bodyPr>
        <a:lstStyle/>
        <a:p>
          <a:pPr algn="l">
            <a:buChar char="•"/>
          </a:pPr>
          <a:r>
            <a:rPr lang="pl-PL" sz="1100" b="1" i="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Konkurs ,,Miejsca Przyjazne Seniorom i Osobom Niepełnosprawnym”</a:t>
          </a:r>
        </a:p>
      </dgm:t>
    </dgm:pt>
    <dgm:pt modelId="{C2A6631A-B42C-4E21-991A-6379A51868A3}" type="parTrans" cxnId="{54C249F4-AA9A-442E-AE4C-605BF2B00751}">
      <dgm:prSet/>
      <dgm:spPr/>
      <dgm:t>
        <a:bodyPr/>
        <a:lstStyle/>
        <a:p>
          <a:endParaRPr lang="pl-PL"/>
        </a:p>
      </dgm:t>
    </dgm:pt>
    <dgm:pt modelId="{0DD7E9C8-33B9-484A-AEEB-385B79CFD60D}" type="sibTrans" cxnId="{54C249F4-AA9A-442E-AE4C-605BF2B00751}">
      <dgm:prSet/>
      <dgm:spPr/>
      <dgm:t>
        <a:bodyPr/>
        <a:lstStyle/>
        <a:p>
          <a:endParaRPr lang="pl-PL"/>
        </a:p>
      </dgm:t>
    </dgm:pt>
    <dgm:pt modelId="{EA628893-EBD1-4B17-BFEF-0CAE75C43DB0}">
      <dgm:prSet phldrT="[Tekst]" custT="1"/>
      <dgm:spPr>
        <a:xfrm rot="10800000">
          <a:off x="1208117" y="869"/>
          <a:ext cx="6722503" cy="3777980"/>
        </a:xfrm>
        <a:gradFill flip="none" rotWithShape="1">
          <a:gsLst>
            <a:gs pos="0">
              <a:srgbClr val="FFC000">
                <a:lumMod val="5000"/>
                <a:lumOff val="95000"/>
              </a:srgbClr>
            </a:gs>
            <a:gs pos="74000">
              <a:srgbClr val="FFC000">
                <a:lumMod val="45000"/>
                <a:lumOff val="55000"/>
              </a:srgbClr>
            </a:gs>
            <a:gs pos="83000">
              <a:srgbClr val="FFC000">
                <a:lumMod val="45000"/>
                <a:lumOff val="55000"/>
              </a:srgbClr>
            </a:gs>
            <a:gs pos="100000">
              <a:srgbClr val="FFC000">
                <a:lumMod val="30000"/>
                <a:lumOff val="70000"/>
              </a:srgbClr>
            </a:gs>
          </a:gsLst>
          <a:lin ang="5400000" scaled="1"/>
          <a:tileRect/>
        </a:gradFill>
        <a:ln>
          <a:solidFill>
            <a:srgbClr val="FFFF00"/>
          </a:solidFill>
        </a:ln>
        <a:effectLst/>
        <a:scene3d>
          <a:camera prst="orthographicFront">
            <a:rot lat="0" lon="0" rev="0"/>
          </a:camera>
          <a:lightRig rig="contrasting" dir="t">
            <a:rot lat="0" lon="0" rev="1200000"/>
          </a:lightRig>
        </a:scene3d>
        <a:sp3d contourW="19050" prstMaterial="metal">
          <a:bevelT w="88900" h="203200"/>
          <a:bevelB w="165100" h="254000"/>
        </a:sp3d>
      </dgm:spPr>
      <dgm:t>
        <a:bodyPr>
          <a:scene3d>
            <a:camera prst="orthographicFront"/>
            <a:lightRig rig="soft" dir="t">
              <a:rot lat="0" lon="0" rev="15600000"/>
            </a:lightRig>
          </a:scene3d>
          <a:sp3d extrusionH="57150" prstMaterial="softEdge">
            <a:bevelT w="25400" h="38100"/>
          </a:sp3d>
        </a:bodyPr>
        <a:lstStyle/>
        <a:p>
          <a:pPr algn="l">
            <a:buChar char="•"/>
          </a:pPr>
          <a:r>
            <a:rPr lang="pl-PL" sz="1100" b="1" i="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Konkursy plastyczne, fotograficzne, zawody sportowe, wycieczki, działania w zakresie zdrowego trybu życia</a:t>
          </a:r>
        </a:p>
      </dgm:t>
    </dgm:pt>
    <dgm:pt modelId="{450A521A-455A-4EFD-BF8A-9B835D4D06D7}" type="parTrans" cxnId="{53B48095-8E67-4D1F-8F02-A88E64B239A3}">
      <dgm:prSet/>
      <dgm:spPr/>
      <dgm:t>
        <a:bodyPr/>
        <a:lstStyle/>
        <a:p>
          <a:endParaRPr lang="pl-PL"/>
        </a:p>
      </dgm:t>
    </dgm:pt>
    <dgm:pt modelId="{9FA4D742-4EED-4A64-B427-4BE847A3E55D}" type="sibTrans" cxnId="{53B48095-8E67-4D1F-8F02-A88E64B239A3}">
      <dgm:prSet/>
      <dgm:spPr/>
      <dgm:t>
        <a:bodyPr/>
        <a:lstStyle/>
        <a:p>
          <a:endParaRPr lang="pl-PL"/>
        </a:p>
      </dgm:t>
    </dgm:pt>
    <dgm:pt modelId="{710B4ED6-6A4A-4E5B-BFF0-9768C2619A83}" type="pres">
      <dgm:prSet presAssocID="{CADB0C00-8F81-4C58-90E8-DBF45F61DCD8}" presName="linearFlow" presStyleCnt="0">
        <dgm:presLayoutVars>
          <dgm:dir/>
          <dgm:resizeHandles val="exact"/>
        </dgm:presLayoutVars>
      </dgm:prSet>
      <dgm:spPr/>
    </dgm:pt>
    <dgm:pt modelId="{4B656C66-761D-4865-84F8-6DDB6D239695}" type="pres">
      <dgm:prSet presAssocID="{ED570E94-CFCC-4196-9583-EB9D83991707}" presName="composite" presStyleCnt="0"/>
      <dgm:spPr/>
    </dgm:pt>
    <dgm:pt modelId="{2DB9CCE4-5273-4FD5-8A15-1160B30B048C}" type="pres">
      <dgm:prSet presAssocID="{ED570E94-CFCC-4196-9583-EB9D83991707}" presName="imgShp" presStyleLbl="fgImgPlace1" presStyleIdx="0" presStyleCnt="1"/>
      <dgm:spPr>
        <a:xfrm>
          <a:off x="866033" y="1111411"/>
          <a:ext cx="1556896" cy="1556896"/>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5000" r="-25000"/>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pt>
    <dgm:pt modelId="{ACAAC31E-1B0B-462C-8850-EE49486C98D2}" type="pres">
      <dgm:prSet presAssocID="{ED570E94-CFCC-4196-9583-EB9D83991707}" presName="txShp" presStyleLbl="node1" presStyleIdx="0" presStyleCnt="1" custScaleX="121113" custScaleY="242661">
        <dgm:presLayoutVars>
          <dgm:bulletEnabled val="1"/>
        </dgm:presLayoutVars>
      </dgm:prSet>
      <dgm:spPr>
        <a:prstGeom prst="homePlate">
          <a:avLst/>
        </a:prstGeom>
      </dgm:spPr>
    </dgm:pt>
  </dgm:ptLst>
  <dgm:cxnLst>
    <dgm:cxn modelId="{9E8D5E01-67A2-41C3-95F8-8FDAE83CF0A2}" srcId="{ED570E94-CFCC-4196-9583-EB9D83991707}" destId="{4456ACAB-B55A-4170-BB2D-6EA036B23248}" srcOrd="10" destOrd="0" parTransId="{3FDEBE60-2F05-41A1-A611-BB78EF375891}" sibTransId="{E6A79BA2-D32C-46DC-86F7-B4D8EBDDAD68}"/>
    <dgm:cxn modelId="{F022BE03-E09E-4F69-A358-7CA358CBCC26}" srcId="{ED570E94-CFCC-4196-9583-EB9D83991707}" destId="{C9B612CD-BFBC-4685-9759-932DBEE4BEA8}" srcOrd="13" destOrd="0" parTransId="{62C7D4CE-4FE6-48B9-844C-7A3F7439A583}" sibTransId="{BCF559A8-D529-443D-B0F2-6D6B58A65335}"/>
    <dgm:cxn modelId="{69C04016-8079-499C-9E30-6A00DE3D69AC}" srcId="{ED570E94-CFCC-4196-9583-EB9D83991707}" destId="{FE5AF94B-C7E0-4993-9A30-79F574501A07}" srcOrd="7" destOrd="0" parTransId="{C87ECB37-B7A0-40B1-BCB6-88F8E770F59F}" sibTransId="{E70BF02E-FD45-47FE-A106-C9A13A7CB11C}"/>
    <dgm:cxn modelId="{B57CAB18-1679-4826-A091-01BFD2266DA7}" type="presOf" srcId="{8A1AD774-DD84-45A0-8A52-B9B488E7BB4A}" destId="{ACAAC31E-1B0B-462C-8850-EE49486C98D2}" srcOrd="0" destOrd="1" presId="urn:microsoft.com/office/officeart/2005/8/layout/vList3"/>
    <dgm:cxn modelId="{2D937326-6C7B-41D6-ACB9-FEEF98FACE13}" type="presOf" srcId="{ED570E94-CFCC-4196-9583-EB9D83991707}" destId="{ACAAC31E-1B0B-462C-8850-EE49486C98D2}" srcOrd="0" destOrd="0" presId="urn:microsoft.com/office/officeart/2005/8/layout/vList3"/>
    <dgm:cxn modelId="{9FD84B34-C55D-4C47-A583-CBE14DE454B2}" srcId="{ED570E94-CFCC-4196-9583-EB9D83991707}" destId="{6333CDED-9890-4A3B-9AFB-EF1C234BD8EC}" srcOrd="3" destOrd="0" parTransId="{3DE11392-A8A8-43F4-BCA1-0DAF319FB6B0}" sibTransId="{5E820781-A5CD-4DA7-A9BE-71D553C45829}"/>
    <dgm:cxn modelId="{8981393C-DBF2-4749-8F24-2BD7C5EBA161}" type="presOf" srcId="{FE5AF94B-C7E0-4993-9A30-79F574501A07}" destId="{ACAAC31E-1B0B-462C-8850-EE49486C98D2}" srcOrd="0" destOrd="8" presId="urn:microsoft.com/office/officeart/2005/8/layout/vList3"/>
    <dgm:cxn modelId="{628D0A67-B0B2-4356-981D-30A70930CAA5}" type="presOf" srcId="{C973EE07-C1F3-4528-9AB8-AD7A7184BACC}" destId="{ACAAC31E-1B0B-462C-8850-EE49486C98D2}" srcOrd="0" destOrd="7" presId="urn:microsoft.com/office/officeart/2005/8/layout/vList3"/>
    <dgm:cxn modelId="{78818467-2C22-4B06-A3A4-AF41992AE096}" type="presOf" srcId="{3AFBD0E1-907D-4178-88B7-6E40BC859037}" destId="{ACAAC31E-1B0B-462C-8850-EE49486C98D2}" srcOrd="0" destOrd="5" presId="urn:microsoft.com/office/officeart/2005/8/layout/vList3"/>
    <dgm:cxn modelId="{1643144D-5477-4760-8AB2-C56F434DAE60}" srcId="{CADB0C00-8F81-4C58-90E8-DBF45F61DCD8}" destId="{ED570E94-CFCC-4196-9583-EB9D83991707}" srcOrd="0" destOrd="0" parTransId="{6A658401-4568-4E26-8A9B-AB13C22387B9}" sibTransId="{B46A8B0B-63BE-4AD6-92B3-B1CEEDC01F8B}"/>
    <dgm:cxn modelId="{35DC6578-AAB5-41D0-9F71-728859B488E8}" type="presOf" srcId="{1DECB81C-1615-42BE-9D9B-58008070C5F0}" destId="{ACAAC31E-1B0B-462C-8850-EE49486C98D2}" srcOrd="0" destOrd="6" presId="urn:microsoft.com/office/officeart/2005/8/layout/vList3"/>
    <dgm:cxn modelId="{F5018778-A095-4BC2-86A9-5778F84C43CE}" srcId="{ED570E94-CFCC-4196-9583-EB9D83991707}" destId="{8A1AD774-DD84-45A0-8A52-B9B488E7BB4A}" srcOrd="0" destOrd="0" parTransId="{33706310-735E-4AF9-A392-65DE44FC5A62}" sibTransId="{9476BA76-A386-4946-B718-B4434560A5B8}"/>
    <dgm:cxn modelId="{14A4D779-051A-4410-AD07-F5D6F58D5166}" type="presOf" srcId="{5BDA1611-B7D7-47D1-946D-78A2D1E02250}" destId="{ACAAC31E-1B0B-462C-8850-EE49486C98D2}" srcOrd="0" destOrd="12" presId="urn:microsoft.com/office/officeart/2005/8/layout/vList3"/>
    <dgm:cxn modelId="{7BBF1B5A-AD53-4DBE-A0DC-31F57587718F}" type="presOf" srcId="{5D1AA1A3-D93B-45E8-89FA-1783E0996425}" destId="{ACAAC31E-1B0B-462C-8850-EE49486C98D2}" srcOrd="0" destOrd="2" presId="urn:microsoft.com/office/officeart/2005/8/layout/vList3"/>
    <dgm:cxn modelId="{712ED788-3AFD-4E2C-A6DC-4300E7D7E247}" type="presOf" srcId="{CADB0C00-8F81-4C58-90E8-DBF45F61DCD8}" destId="{710B4ED6-6A4A-4E5B-BFF0-9768C2619A83}" srcOrd="0" destOrd="0" presId="urn:microsoft.com/office/officeart/2005/8/layout/vList3"/>
    <dgm:cxn modelId="{9B88F78E-07CD-4D68-8025-3202DC3ADDED}" srcId="{ED570E94-CFCC-4196-9583-EB9D83991707}" destId="{F7AA8F38-3E02-4E8D-A213-036065F659D2}" srcOrd="2" destOrd="0" parTransId="{70EE80FF-FE3B-415E-B45D-D662A74AA745}" sibTransId="{1EF6CA93-9A25-4D6B-A4ED-900B54A1F1C5}"/>
    <dgm:cxn modelId="{0A2C9D92-6033-4293-8429-0C8F7C98C5C1}" type="presOf" srcId="{6FF2D92D-4E02-436E-8207-313C4245035A}" destId="{ACAAC31E-1B0B-462C-8850-EE49486C98D2}" srcOrd="0" destOrd="10" presId="urn:microsoft.com/office/officeart/2005/8/layout/vList3"/>
    <dgm:cxn modelId="{53B48095-8E67-4D1F-8F02-A88E64B239A3}" srcId="{ED570E94-CFCC-4196-9583-EB9D83991707}" destId="{EA628893-EBD1-4B17-BFEF-0CAE75C43DB0}" srcOrd="12" destOrd="0" parTransId="{450A521A-455A-4EFD-BF8A-9B835D4D06D7}" sibTransId="{9FA4D742-4EED-4A64-B427-4BE847A3E55D}"/>
    <dgm:cxn modelId="{9FF50F9C-FF57-4E2A-BCCD-49AC1B84FFCB}" srcId="{ED570E94-CFCC-4196-9583-EB9D83991707}" destId="{5D1AA1A3-D93B-45E8-89FA-1783E0996425}" srcOrd="1" destOrd="0" parTransId="{FD134085-5217-4DE6-A71F-A8A2E70EBEB0}" sibTransId="{B79838C7-8B79-4C2F-BAA0-EA59BC141B7E}"/>
    <dgm:cxn modelId="{401CE6A3-08E4-4960-AF7D-2AD4493296D6}" type="presOf" srcId="{C9B612CD-BFBC-4685-9759-932DBEE4BEA8}" destId="{ACAAC31E-1B0B-462C-8850-EE49486C98D2}" srcOrd="0" destOrd="14" presId="urn:microsoft.com/office/officeart/2005/8/layout/vList3"/>
    <dgm:cxn modelId="{F0A31EB3-A706-469A-A52A-D073A849E094}" srcId="{ED570E94-CFCC-4196-9583-EB9D83991707}" destId="{C973EE07-C1F3-4528-9AB8-AD7A7184BACC}" srcOrd="6" destOrd="0" parTransId="{7B9DE6C8-DEBA-4AF1-A800-A59543913EA8}" sibTransId="{2658F50F-7FB9-4443-9C73-24497108B05F}"/>
    <dgm:cxn modelId="{AE29D9BD-D4A6-419B-BFC1-102726F931D4}" type="presOf" srcId="{4456ACAB-B55A-4170-BB2D-6EA036B23248}" destId="{ACAAC31E-1B0B-462C-8850-EE49486C98D2}" srcOrd="0" destOrd="11" presId="urn:microsoft.com/office/officeart/2005/8/layout/vList3"/>
    <dgm:cxn modelId="{37EC6FCB-E528-40BF-B633-1D465CD00DAF}" type="presOf" srcId="{6333CDED-9890-4A3B-9AFB-EF1C234BD8EC}" destId="{ACAAC31E-1B0B-462C-8850-EE49486C98D2}" srcOrd="0" destOrd="4" presId="urn:microsoft.com/office/officeart/2005/8/layout/vList3"/>
    <dgm:cxn modelId="{7575CBD7-6F6A-473B-8B3D-E6C88F92096B}" type="presOf" srcId="{D677049E-6F04-4EC8-8D0C-6224B64F0A80}" destId="{ACAAC31E-1B0B-462C-8850-EE49486C98D2}" srcOrd="0" destOrd="9" presId="urn:microsoft.com/office/officeart/2005/8/layout/vList3"/>
    <dgm:cxn modelId="{8D4DBDE4-98DE-4AE7-AF36-162DEE306D80}" srcId="{ED570E94-CFCC-4196-9583-EB9D83991707}" destId="{1DECB81C-1615-42BE-9D9B-58008070C5F0}" srcOrd="5" destOrd="0" parTransId="{2712E062-ECCF-45A7-91C7-579B2C66247F}" sibTransId="{376CC107-FDCA-4FC8-9588-F1E078CDEC02}"/>
    <dgm:cxn modelId="{36B806EB-3C77-4DA9-BFBE-FAB7A4DE3333}" srcId="{ED570E94-CFCC-4196-9583-EB9D83991707}" destId="{D677049E-6F04-4EC8-8D0C-6224B64F0A80}" srcOrd="8" destOrd="0" parTransId="{CE9D459D-3369-4B19-9451-955E3C919BB2}" sibTransId="{421E33DA-3BC2-4EEA-B0B3-46007BC52B3E}"/>
    <dgm:cxn modelId="{95D8FFEF-5B51-4EAE-A807-A64C860E8233}" type="presOf" srcId="{EA628893-EBD1-4B17-BFEF-0CAE75C43DB0}" destId="{ACAAC31E-1B0B-462C-8850-EE49486C98D2}" srcOrd="0" destOrd="13" presId="urn:microsoft.com/office/officeart/2005/8/layout/vList3"/>
    <dgm:cxn modelId="{54C249F4-AA9A-442E-AE4C-605BF2B00751}" srcId="{ED570E94-CFCC-4196-9583-EB9D83991707}" destId="{5BDA1611-B7D7-47D1-946D-78A2D1E02250}" srcOrd="11" destOrd="0" parTransId="{C2A6631A-B42C-4E21-991A-6379A51868A3}" sibTransId="{0DD7E9C8-33B9-484A-AEEB-385B79CFD60D}"/>
    <dgm:cxn modelId="{96CFDAF8-1E4A-4B50-8F3B-0C4574B25E6D}" type="presOf" srcId="{F7AA8F38-3E02-4E8D-A213-036065F659D2}" destId="{ACAAC31E-1B0B-462C-8850-EE49486C98D2}" srcOrd="0" destOrd="3" presId="urn:microsoft.com/office/officeart/2005/8/layout/vList3"/>
    <dgm:cxn modelId="{AB5EA1FD-4152-4558-BE94-7616FD98FFB7}" srcId="{ED570E94-CFCC-4196-9583-EB9D83991707}" destId="{6FF2D92D-4E02-436E-8207-313C4245035A}" srcOrd="9" destOrd="0" parTransId="{FA472462-D597-48EE-B897-46BAB973867E}" sibTransId="{928C53CE-76D5-4D69-B359-574A5E33CB9A}"/>
    <dgm:cxn modelId="{713993FF-859B-46AD-BAE4-336EF8E02F8E}" srcId="{ED570E94-CFCC-4196-9583-EB9D83991707}" destId="{3AFBD0E1-907D-4178-88B7-6E40BC859037}" srcOrd="4" destOrd="0" parTransId="{D47618D3-5857-40C9-B23F-FD72F5E6F300}" sibTransId="{D825D347-E1E7-437E-80A9-D831B80BE327}"/>
    <dgm:cxn modelId="{466AB3FD-6A8B-489F-AAED-5B6E579ED39A}" type="presParOf" srcId="{710B4ED6-6A4A-4E5B-BFF0-9768C2619A83}" destId="{4B656C66-761D-4865-84F8-6DDB6D239695}" srcOrd="0" destOrd="0" presId="urn:microsoft.com/office/officeart/2005/8/layout/vList3"/>
    <dgm:cxn modelId="{79462DCF-DF1D-4A06-94CF-C5FB697DC9ED}" type="presParOf" srcId="{4B656C66-761D-4865-84F8-6DDB6D239695}" destId="{2DB9CCE4-5273-4FD5-8A15-1160B30B048C}" srcOrd="0" destOrd="0" presId="urn:microsoft.com/office/officeart/2005/8/layout/vList3"/>
    <dgm:cxn modelId="{AE01F82C-563E-4523-B6D1-CB6D8D5D8845}" type="presParOf" srcId="{4B656C66-761D-4865-84F8-6DDB6D239695}" destId="{ACAAC31E-1B0B-462C-8850-EE49486C98D2}" srcOrd="1" destOrd="0" presId="urn:microsoft.com/office/officeart/2005/8/layout/vList3"/>
  </dgm:cxnLst>
  <dgm:bg>
    <a:blipFill>
      <a:blip xmlns:r="http://schemas.openxmlformats.org/officeDocument/2006/relationships" r:embed="rId2"/>
      <a:stretch>
        <a:fillRect/>
      </a:stretch>
    </a:blipFill>
  </dgm:bg>
  <dgm:whole/>
  <dgm:extLst>
    <a:ext uri="http://schemas.microsoft.com/office/drawing/2008/diagram">
      <dsp:dataModelExt xmlns:dsp="http://schemas.microsoft.com/office/drawing/2008/diagram" relId="rId187" minVer="http://schemas.openxmlformats.org/drawingml/2006/diagram"/>
    </a:ext>
  </dgm:extLst>
</dgm:dataModel>
</file>

<file path=word/diagrams/data32.xml><?xml version="1.0" encoding="utf-8"?>
<dgm:dataModel xmlns:dgm="http://schemas.openxmlformats.org/drawingml/2006/diagram" xmlns:a="http://schemas.openxmlformats.org/drawingml/2006/main">
  <dgm:ptLst>
    <dgm:pt modelId="{596E5874-46FB-47A6-996E-BF4F85CCD8A6}" type="doc">
      <dgm:prSet loTypeId="urn:microsoft.com/office/officeart/2008/layout/VerticalCurvedList" loCatId="list" qsTypeId="urn:microsoft.com/office/officeart/2005/8/quickstyle/simple1" qsCatId="simple" csTypeId="urn:microsoft.com/office/officeart/2005/8/colors/colorful4" csCatId="colorful" phldr="1"/>
      <dgm:spPr/>
      <dgm:t>
        <a:bodyPr/>
        <a:lstStyle/>
        <a:p>
          <a:endParaRPr lang="pl-PL"/>
        </a:p>
      </dgm:t>
    </dgm:pt>
    <dgm:pt modelId="{10CF9BFB-445C-43BD-94C1-E624B3AC8005}">
      <dgm:prSet phldrT="[Tekst]" custT="1"/>
      <dgm:spPr/>
      <dgm:t>
        <a:bodyPr/>
        <a:lstStyle/>
        <a:p>
          <a:pPr algn="ctr"/>
          <a:r>
            <a:rPr lang="pl-PL" sz="1800" b="1"/>
            <a:t>,,Opole wspiera Seniorów"</a:t>
          </a:r>
        </a:p>
        <a:p>
          <a:pPr algn="just"/>
          <a:r>
            <a:rPr lang="pl-PL" sz="1000" b="1">
              <a:solidFill>
                <a:schemeClr val="accent1">
                  <a:lumMod val="75000"/>
                </a:schemeClr>
              </a:solidFill>
            </a:rPr>
            <a:t>W mieście Opolu Seniorzy są ważnym Partnerem władz samorządowych. Chcemy nadal rozwijać infrastrukturę i katalog usług  skierowany  do najstarszych mieszkańców Opola. Nadal będziemy dążyć do tego  aby Opole było miastem ludzi tolerancyjnych, życzliwych i otwartych na potrzeby osób starszych oraz potrzebujących pomocy. Zamierzeniem władz miasta Opola jest integracja społeczna wszystkich mieszkańców Opola bez względu na wiek, sprawność fizyczną i sytuację ekonomiczną. </a:t>
          </a:r>
        </a:p>
      </dgm:t>
    </dgm:pt>
    <dgm:pt modelId="{3CCA0AD4-C583-4B1D-912A-516E102189C4}" type="parTrans" cxnId="{E8A4DA6E-9825-43EA-B9B9-8542B456C80F}">
      <dgm:prSet/>
      <dgm:spPr/>
      <dgm:t>
        <a:bodyPr/>
        <a:lstStyle/>
        <a:p>
          <a:endParaRPr lang="pl-PL"/>
        </a:p>
      </dgm:t>
    </dgm:pt>
    <dgm:pt modelId="{8500659E-83DC-4B8E-95E4-79407F498E9A}" type="sibTrans" cxnId="{E8A4DA6E-9825-43EA-B9B9-8542B456C80F}">
      <dgm:prSet/>
      <dgm:spPr/>
      <dgm:t>
        <a:bodyPr/>
        <a:lstStyle/>
        <a:p>
          <a:endParaRPr lang="pl-PL"/>
        </a:p>
      </dgm:t>
    </dgm:pt>
    <dgm:pt modelId="{22BC3962-7F87-4676-914D-8E6791AA300F}" type="pres">
      <dgm:prSet presAssocID="{596E5874-46FB-47A6-996E-BF4F85CCD8A6}" presName="Name0" presStyleCnt="0">
        <dgm:presLayoutVars>
          <dgm:chMax val="7"/>
          <dgm:chPref val="7"/>
          <dgm:dir/>
        </dgm:presLayoutVars>
      </dgm:prSet>
      <dgm:spPr/>
    </dgm:pt>
    <dgm:pt modelId="{ABA7965C-71DA-4D64-AFF0-09EB79258358}" type="pres">
      <dgm:prSet presAssocID="{596E5874-46FB-47A6-996E-BF4F85CCD8A6}" presName="Name1" presStyleCnt="0"/>
      <dgm:spPr/>
    </dgm:pt>
    <dgm:pt modelId="{32EACC08-69C6-4A20-B209-F43FEFE4BF4C}" type="pres">
      <dgm:prSet presAssocID="{596E5874-46FB-47A6-996E-BF4F85CCD8A6}" presName="cycle" presStyleCnt="0"/>
      <dgm:spPr/>
    </dgm:pt>
    <dgm:pt modelId="{8F3A65DB-2B8D-4906-9714-F3ED9081DD7D}" type="pres">
      <dgm:prSet presAssocID="{596E5874-46FB-47A6-996E-BF4F85CCD8A6}" presName="srcNode" presStyleLbl="node1" presStyleIdx="0" presStyleCnt="1"/>
      <dgm:spPr/>
    </dgm:pt>
    <dgm:pt modelId="{5A17EEA8-BD6B-4FA3-86DE-741AC57ED5F1}" type="pres">
      <dgm:prSet presAssocID="{596E5874-46FB-47A6-996E-BF4F85CCD8A6}" presName="conn" presStyleLbl="parChTrans1D2" presStyleIdx="0" presStyleCnt="1"/>
      <dgm:spPr/>
    </dgm:pt>
    <dgm:pt modelId="{3AC6B762-08FB-4EAB-9032-95EB520B74C1}" type="pres">
      <dgm:prSet presAssocID="{596E5874-46FB-47A6-996E-BF4F85CCD8A6}" presName="extraNode" presStyleLbl="node1" presStyleIdx="0" presStyleCnt="1"/>
      <dgm:spPr/>
    </dgm:pt>
    <dgm:pt modelId="{7AFB1B9D-353D-4653-98AD-295B990489DE}" type="pres">
      <dgm:prSet presAssocID="{596E5874-46FB-47A6-996E-BF4F85CCD8A6}" presName="dstNode" presStyleLbl="node1" presStyleIdx="0" presStyleCnt="1"/>
      <dgm:spPr/>
    </dgm:pt>
    <dgm:pt modelId="{CB7432D6-2C7F-491A-9E9C-B15DEF30D937}" type="pres">
      <dgm:prSet presAssocID="{10CF9BFB-445C-43BD-94C1-E624B3AC8005}" presName="text_1" presStyleLbl="node1" presStyleIdx="0" presStyleCnt="1" custScaleY="205112">
        <dgm:presLayoutVars>
          <dgm:bulletEnabled val="1"/>
        </dgm:presLayoutVars>
      </dgm:prSet>
      <dgm:spPr/>
    </dgm:pt>
    <dgm:pt modelId="{4629E186-A5D4-4A04-A5FC-366ED13362AE}" type="pres">
      <dgm:prSet presAssocID="{10CF9BFB-445C-43BD-94C1-E624B3AC8005}" presName="accent_1" presStyleCnt="0"/>
      <dgm:spPr/>
    </dgm:pt>
    <dgm:pt modelId="{13927491-04EB-4095-B136-E104BBA4F387}" type="pres">
      <dgm:prSet presAssocID="{10CF9BFB-445C-43BD-94C1-E624B3AC8005}" presName="accentRepeatNode" presStyleLbl="solidFgAcc1" presStyleIdx="0" presStyleCnt="1"/>
      <dgm:spPr>
        <a:blipFill rotWithShape="0">
          <a:blip xmlns:r="http://schemas.openxmlformats.org/officeDocument/2006/relationships" r:embed="rId1"/>
          <a:srcRect/>
          <a:stretch>
            <a:fillRect l="-25000" r="-25000"/>
          </a:stretch>
        </a:blipFill>
      </dgm:spPr>
    </dgm:pt>
  </dgm:ptLst>
  <dgm:cxnLst>
    <dgm:cxn modelId="{41400B4E-1BD0-4BFD-B257-2AF9831B714E}" type="presOf" srcId="{596E5874-46FB-47A6-996E-BF4F85CCD8A6}" destId="{22BC3962-7F87-4676-914D-8E6791AA300F}" srcOrd="0" destOrd="0" presId="urn:microsoft.com/office/officeart/2008/layout/VerticalCurvedList"/>
    <dgm:cxn modelId="{E8A4DA6E-9825-43EA-B9B9-8542B456C80F}" srcId="{596E5874-46FB-47A6-996E-BF4F85CCD8A6}" destId="{10CF9BFB-445C-43BD-94C1-E624B3AC8005}" srcOrd="0" destOrd="0" parTransId="{3CCA0AD4-C583-4B1D-912A-516E102189C4}" sibTransId="{8500659E-83DC-4B8E-95E4-79407F498E9A}"/>
    <dgm:cxn modelId="{9B72A1C3-688B-46DD-A696-6E66C565DF12}" type="presOf" srcId="{8500659E-83DC-4B8E-95E4-79407F498E9A}" destId="{5A17EEA8-BD6B-4FA3-86DE-741AC57ED5F1}" srcOrd="0" destOrd="0" presId="urn:microsoft.com/office/officeart/2008/layout/VerticalCurvedList"/>
    <dgm:cxn modelId="{CE7949E8-D29D-4D8A-8614-D62505E8574C}" type="presOf" srcId="{10CF9BFB-445C-43BD-94C1-E624B3AC8005}" destId="{CB7432D6-2C7F-491A-9E9C-B15DEF30D937}" srcOrd="0" destOrd="0" presId="urn:microsoft.com/office/officeart/2008/layout/VerticalCurvedList"/>
    <dgm:cxn modelId="{B2F67279-6F18-44A0-BD70-BF4DB9BA8C0C}" type="presParOf" srcId="{22BC3962-7F87-4676-914D-8E6791AA300F}" destId="{ABA7965C-71DA-4D64-AFF0-09EB79258358}" srcOrd="0" destOrd="0" presId="urn:microsoft.com/office/officeart/2008/layout/VerticalCurvedList"/>
    <dgm:cxn modelId="{09CEF331-2D27-4AE7-98E6-EF8C8CD22F57}" type="presParOf" srcId="{ABA7965C-71DA-4D64-AFF0-09EB79258358}" destId="{32EACC08-69C6-4A20-B209-F43FEFE4BF4C}" srcOrd="0" destOrd="0" presId="urn:microsoft.com/office/officeart/2008/layout/VerticalCurvedList"/>
    <dgm:cxn modelId="{3F4D99CD-4917-47BC-B832-29F4FE34E992}" type="presParOf" srcId="{32EACC08-69C6-4A20-B209-F43FEFE4BF4C}" destId="{8F3A65DB-2B8D-4906-9714-F3ED9081DD7D}" srcOrd="0" destOrd="0" presId="urn:microsoft.com/office/officeart/2008/layout/VerticalCurvedList"/>
    <dgm:cxn modelId="{B7C21712-4532-469A-8B8B-ED9702A70C42}" type="presParOf" srcId="{32EACC08-69C6-4A20-B209-F43FEFE4BF4C}" destId="{5A17EEA8-BD6B-4FA3-86DE-741AC57ED5F1}" srcOrd="1" destOrd="0" presId="urn:microsoft.com/office/officeart/2008/layout/VerticalCurvedList"/>
    <dgm:cxn modelId="{9E987B7C-3483-4312-A71A-4B29C6FB8D3E}" type="presParOf" srcId="{32EACC08-69C6-4A20-B209-F43FEFE4BF4C}" destId="{3AC6B762-08FB-4EAB-9032-95EB520B74C1}" srcOrd="2" destOrd="0" presId="urn:microsoft.com/office/officeart/2008/layout/VerticalCurvedList"/>
    <dgm:cxn modelId="{DF6E504D-F775-42D9-ADEF-9F825CD2E8FA}" type="presParOf" srcId="{32EACC08-69C6-4A20-B209-F43FEFE4BF4C}" destId="{7AFB1B9D-353D-4653-98AD-295B990489DE}" srcOrd="3" destOrd="0" presId="urn:microsoft.com/office/officeart/2008/layout/VerticalCurvedList"/>
    <dgm:cxn modelId="{5B14D108-307C-45D5-A370-2D2406F1268D}" type="presParOf" srcId="{ABA7965C-71DA-4D64-AFF0-09EB79258358}" destId="{CB7432D6-2C7F-491A-9E9C-B15DEF30D937}" srcOrd="1" destOrd="0" presId="urn:microsoft.com/office/officeart/2008/layout/VerticalCurvedList"/>
    <dgm:cxn modelId="{04A6CCD2-F5EB-4562-94AD-61C23E4EA841}" type="presParOf" srcId="{ABA7965C-71DA-4D64-AFF0-09EB79258358}" destId="{4629E186-A5D4-4A04-A5FC-366ED13362AE}" srcOrd="2" destOrd="0" presId="urn:microsoft.com/office/officeart/2008/layout/VerticalCurvedList"/>
    <dgm:cxn modelId="{A5FAC441-EFC7-41FB-917D-C666A0047A5B}" type="presParOf" srcId="{4629E186-A5D4-4A04-A5FC-366ED13362AE}" destId="{13927491-04EB-4095-B136-E104BBA4F387}" srcOrd="0" destOrd="0" presId="urn:microsoft.com/office/officeart/2008/layout/VerticalCurvedList"/>
  </dgm:cxnLst>
  <dgm:bg/>
  <dgm:whole/>
  <dgm:extLst>
    <a:ext uri="http://schemas.microsoft.com/office/drawing/2008/diagram">
      <dsp:dataModelExt xmlns:dsp="http://schemas.microsoft.com/office/drawing/2008/diagram" relId="rId194" minVer="http://schemas.openxmlformats.org/drawingml/2006/diagram"/>
    </a:ext>
  </dgm:extLst>
</dgm:dataModel>
</file>

<file path=word/diagrams/data33.xml><?xml version="1.0" encoding="utf-8"?>
<dgm:dataModel xmlns:dgm="http://schemas.openxmlformats.org/drawingml/2006/diagram" xmlns:a="http://schemas.openxmlformats.org/drawingml/2006/main">
  <dgm:ptLst>
    <dgm:pt modelId="{596E5874-46FB-47A6-996E-BF4F85CCD8A6}" type="doc">
      <dgm:prSet loTypeId="urn:microsoft.com/office/officeart/2008/layout/VerticalCurvedList" loCatId="list" qsTypeId="urn:microsoft.com/office/officeart/2005/8/quickstyle/simple1" qsCatId="simple" csTypeId="urn:microsoft.com/office/officeart/2005/8/colors/colorful4" csCatId="colorful" phldr="1"/>
      <dgm:spPr/>
      <dgm:t>
        <a:bodyPr/>
        <a:lstStyle/>
        <a:p>
          <a:endParaRPr lang="pl-PL"/>
        </a:p>
      </dgm:t>
    </dgm:pt>
    <dgm:pt modelId="{10CF9BFB-445C-43BD-94C1-E624B3AC8005}">
      <dgm:prSet phldrT="[Tekst]" custT="1"/>
      <dgm:spPr>
        <a:xfrm>
          <a:off x="661573" y="438146"/>
          <a:ext cx="4824826" cy="1314457"/>
        </a:xfrm>
        <a:prstGeom prst="rect">
          <a:avLst/>
        </a:prstGeom>
      </dgm:spPr>
      <dgm:t>
        <a:bodyPr/>
        <a:lstStyle/>
        <a:p>
          <a:pPr algn="just">
            <a:buNone/>
          </a:pPr>
          <a:r>
            <a:rPr lang="pl-PL" sz="1800" b="1">
              <a:latin typeface="Calibri" panose="020F0502020204030204"/>
              <a:ea typeface="+mn-ea"/>
              <a:cs typeface="+mn-cs"/>
            </a:rPr>
            <a:t>,,Opole Miastem Przyjaznym Strarzeniu się"</a:t>
          </a:r>
          <a:br>
            <a:rPr lang="pl-PL" sz="1000" b="1">
              <a:latin typeface="Calibri" panose="020F0502020204030204"/>
              <a:ea typeface="+mn-ea"/>
              <a:cs typeface="+mn-cs"/>
            </a:rPr>
          </a:br>
          <a:r>
            <a:rPr lang="pl-PL" sz="1000" b="1">
              <a:solidFill>
                <a:schemeClr val="accent1">
                  <a:lumMod val="75000"/>
                </a:schemeClr>
              </a:solidFill>
              <a:latin typeface="Calibri" panose="020F0502020204030204"/>
              <a:ea typeface="+mn-ea"/>
              <a:cs typeface="+mn-cs"/>
            </a:rPr>
            <a:t>Misją Programu Polityki Senioralnej Miasta Opola na lata 2023-2025 pn. ,,Opole wspiera Seniorów" jest umożliwienie realizatorom lokalnej polityki społecznej  dalsze świadczenie skoordynowanych i kompleksowych działań w stosunku do seniorów, przez zapewnienie im godnych i bezpiecznych warunków życia w lokalnym środowisku. Prowadzenie skutecznej polityki senioralnej opartej na poszanowaniu godności, dialogu i partycypacji społecznej mieszkańców.</a:t>
          </a:r>
        </a:p>
      </dgm:t>
    </dgm:pt>
    <dgm:pt modelId="{3CCA0AD4-C583-4B1D-912A-516E102189C4}" type="parTrans" cxnId="{E8A4DA6E-9825-43EA-B9B9-8542B456C80F}">
      <dgm:prSet/>
      <dgm:spPr/>
      <dgm:t>
        <a:bodyPr/>
        <a:lstStyle/>
        <a:p>
          <a:endParaRPr lang="pl-PL"/>
        </a:p>
      </dgm:t>
    </dgm:pt>
    <dgm:pt modelId="{8500659E-83DC-4B8E-95E4-79407F498E9A}" type="sibTrans" cxnId="{E8A4DA6E-9825-43EA-B9B9-8542B456C80F}">
      <dgm:prSet/>
      <dgm:spPr>
        <a:xfrm>
          <a:off x="-2274351" y="-382208"/>
          <a:ext cx="2955167" cy="2955167"/>
        </a:xfrm>
        <a:prstGeom prst="blockArc">
          <a:avLst>
            <a:gd name="adj1" fmla="val 18900000"/>
            <a:gd name="adj2" fmla="val 2700000"/>
            <a:gd name="adj3" fmla="val 731"/>
          </a:avLst>
        </a:prstGeom>
      </dgm:spPr>
      <dgm:t>
        <a:bodyPr/>
        <a:lstStyle/>
        <a:p>
          <a:endParaRPr lang="pl-PL"/>
        </a:p>
      </dgm:t>
    </dgm:pt>
    <dgm:pt modelId="{22BC3962-7F87-4676-914D-8E6791AA300F}" type="pres">
      <dgm:prSet presAssocID="{596E5874-46FB-47A6-996E-BF4F85CCD8A6}" presName="Name0" presStyleCnt="0">
        <dgm:presLayoutVars>
          <dgm:chMax val="7"/>
          <dgm:chPref val="7"/>
          <dgm:dir/>
        </dgm:presLayoutVars>
      </dgm:prSet>
      <dgm:spPr/>
    </dgm:pt>
    <dgm:pt modelId="{ABA7965C-71DA-4D64-AFF0-09EB79258358}" type="pres">
      <dgm:prSet presAssocID="{596E5874-46FB-47A6-996E-BF4F85CCD8A6}" presName="Name1" presStyleCnt="0"/>
      <dgm:spPr/>
    </dgm:pt>
    <dgm:pt modelId="{32EACC08-69C6-4A20-B209-F43FEFE4BF4C}" type="pres">
      <dgm:prSet presAssocID="{596E5874-46FB-47A6-996E-BF4F85CCD8A6}" presName="cycle" presStyleCnt="0"/>
      <dgm:spPr/>
    </dgm:pt>
    <dgm:pt modelId="{8F3A65DB-2B8D-4906-9714-F3ED9081DD7D}" type="pres">
      <dgm:prSet presAssocID="{596E5874-46FB-47A6-996E-BF4F85CCD8A6}" presName="srcNode" presStyleLbl="node1" presStyleIdx="0" presStyleCnt="1"/>
      <dgm:spPr/>
    </dgm:pt>
    <dgm:pt modelId="{5A17EEA8-BD6B-4FA3-86DE-741AC57ED5F1}" type="pres">
      <dgm:prSet presAssocID="{596E5874-46FB-47A6-996E-BF4F85CCD8A6}" presName="conn" presStyleLbl="parChTrans1D2" presStyleIdx="0" presStyleCnt="1"/>
      <dgm:spPr/>
    </dgm:pt>
    <dgm:pt modelId="{3AC6B762-08FB-4EAB-9032-95EB520B74C1}" type="pres">
      <dgm:prSet presAssocID="{596E5874-46FB-47A6-996E-BF4F85CCD8A6}" presName="extraNode" presStyleLbl="node1" presStyleIdx="0" presStyleCnt="1"/>
      <dgm:spPr/>
    </dgm:pt>
    <dgm:pt modelId="{7AFB1B9D-353D-4653-98AD-295B990489DE}" type="pres">
      <dgm:prSet presAssocID="{596E5874-46FB-47A6-996E-BF4F85CCD8A6}" presName="dstNode" presStyleLbl="node1" presStyleIdx="0" presStyleCnt="1"/>
      <dgm:spPr/>
    </dgm:pt>
    <dgm:pt modelId="{CB7432D6-2C7F-491A-9E9C-B15DEF30D937}" type="pres">
      <dgm:prSet presAssocID="{10CF9BFB-445C-43BD-94C1-E624B3AC8005}" presName="text_1" presStyleLbl="node1" presStyleIdx="0" presStyleCnt="1" custScaleY="177526">
        <dgm:presLayoutVars>
          <dgm:bulletEnabled val="1"/>
        </dgm:presLayoutVars>
      </dgm:prSet>
      <dgm:spPr/>
    </dgm:pt>
    <dgm:pt modelId="{4629E186-A5D4-4A04-A5FC-366ED13362AE}" type="pres">
      <dgm:prSet presAssocID="{10CF9BFB-445C-43BD-94C1-E624B3AC8005}" presName="accent_1" presStyleCnt="0"/>
      <dgm:spPr/>
    </dgm:pt>
    <dgm:pt modelId="{13927491-04EB-4095-B136-E104BBA4F387}" type="pres">
      <dgm:prSet presAssocID="{10CF9BFB-445C-43BD-94C1-E624B3AC8005}" presName="accentRepeatNode" presStyleLbl="solidFgAcc1" presStyleIdx="0" presStyleCnt="1"/>
      <dgm:spPr>
        <a:xfrm>
          <a:off x="0" y="433801"/>
          <a:ext cx="1323147" cy="1323147"/>
        </a:xfrm>
        <a:prstGeom prst="ellipse">
          <a:avLst/>
        </a:prstGeom>
        <a:blipFill rotWithShape="0">
          <a:blip xmlns:r="http://schemas.openxmlformats.org/officeDocument/2006/relationships" r:embed="rId1"/>
          <a:srcRect/>
          <a:stretch>
            <a:fillRect l="-25000" r="-25000"/>
          </a:stretch>
        </a:blipFill>
      </dgm:spPr>
    </dgm:pt>
  </dgm:ptLst>
  <dgm:cxnLst>
    <dgm:cxn modelId="{41400B4E-1BD0-4BFD-B257-2AF9831B714E}" type="presOf" srcId="{596E5874-46FB-47A6-996E-BF4F85CCD8A6}" destId="{22BC3962-7F87-4676-914D-8E6791AA300F}" srcOrd="0" destOrd="0" presId="urn:microsoft.com/office/officeart/2008/layout/VerticalCurvedList"/>
    <dgm:cxn modelId="{E8A4DA6E-9825-43EA-B9B9-8542B456C80F}" srcId="{596E5874-46FB-47A6-996E-BF4F85CCD8A6}" destId="{10CF9BFB-445C-43BD-94C1-E624B3AC8005}" srcOrd="0" destOrd="0" parTransId="{3CCA0AD4-C583-4B1D-912A-516E102189C4}" sibTransId="{8500659E-83DC-4B8E-95E4-79407F498E9A}"/>
    <dgm:cxn modelId="{9B72A1C3-688B-46DD-A696-6E66C565DF12}" type="presOf" srcId="{8500659E-83DC-4B8E-95E4-79407F498E9A}" destId="{5A17EEA8-BD6B-4FA3-86DE-741AC57ED5F1}" srcOrd="0" destOrd="0" presId="urn:microsoft.com/office/officeart/2008/layout/VerticalCurvedList"/>
    <dgm:cxn modelId="{CE7949E8-D29D-4D8A-8614-D62505E8574C}" type="presOf" srcId="{10CF9BFB-445C-43BD-94C1-E624B3AC8005}" destId="{CB7432D6-2C7F-491A-9E9C-B15DEF30D937}" srcOrd="0" destOrd="0" presId="urn:microsoft.com/office/officeart/2008/layout/VerticalCurvedList"/>
    <dgm:cxn modelId="{B2F67279-6F18-44A0-BD70-BF4DB9BA8C0C}" type="presParOf" srcId="{22BC3962-7F87-4676-914D-8E6791AA300F}" destId="{ABA7965C-71DA-4D64-AFF0-09EB79258358}" srcOrd="0" destOrd="0" presId="urn:microsoft.com/office/officeart/2008/layout/VerticalCurvedList"/>
    <dgm:cxn modelId="{09CEF331-2D27-4AE7-98E6-EF8C8CD22F57}" type="presParOf" srcId="{ABA7965C-71DA-4D64-AFF0-09EB79258358}" destId="{32EACC08-69C6-4A20-B209-F43FEFE4BF4C}" srcOrd="0" destOrd="0" presId="urn:microsoft.com/office/officeart/2008/layout/VerticalCurvedList"/>
    <dgm:cxn modelId="{3F4D99CD-4917-47BC-B832-29F4FE34E992}" type="presParOf" srcId="{32EACC08-69C6-4A20-B209-F43FEFE4BF4C}" destId="{8F3A65DB-2B8D-4906-9714-F3ED9081DD7D}" srcOrd="0" destOrd="0" presId="urn:microsoft.com/office/officeart/2008/layout/VerticalCurvedList"/>
    <dgm:cxn modelId="{B7C21712-4532-469A-8B8B-ED9702A70C42}" type="presParOf" srcId="{32EACC08-69C6-4A20-B209-F43FEFE4BF4C}" destId="{5A17EEA8-BD6B-4FA3-86DE-741AC57ED5F1}" srcOrd="1" destOrd="0" presId="urn:microsoft.com/office/officeart/2008/layout/VerticalCurvedList"/>
    <dgm:cxn modelId="{9E987B7C-3483-4312-A71A-4B29C6FB8D3E}" type="presParOf" srcId="{32EACC08-69C6-4A20-B209-F43FEFE4BF4C}" destId="{3AC6B762-08FB-4EAB-9032-95EB520B74C1}" srcOrd="2" destOrd="0" presId="urn:microsoft.com/office/officeart/2008/layout/VerticalCurvedList"/>
    <dgm:cxn modelId="{DF6E504D-F775-42D9-ADEF-9F825CD2E8FA}" type="presParOf" srcId="{32EACC08-69C6-4A20-B209-F43FEFE4BF4C}" destId="{7AFB1B9D-353D-4653-98AD-295B990489DE}" srcOrd="3" destOrd="0" presId="urn:microsoft.com/office/officeart/2008/layout/VerticalCurvedList"/>
    <dgm:cxn modelId="{5B14D108-307C-45D5-A370-2D2406F1268D}" type="presParOf" srcId="{ABA7965C-71DA-4D64-AFF0-09EB79258358}" destId="{CB7432D6-2C7F-491A-9E9C-B15DEF30D937}" srcOrd="1" destOrd="0" presId="urn:microsoft.com/office/officeart/2008/layout/VerticalCurvedList"/>
    <dgm:cxn modelId="{04A6CCD2-F5EB-4562-94AD-61C23E4EA841}" type="presParOf" srcId="{ABA7965C-71DA-4D64-AFF0-09EB79258358}" destId="{4629E186-A5D4-4A04-A5FC-366ED13362AE}" srcOrd="2" destOrd="0" presId="urn:microsoft.com/office/officeart/2008/layout/VerticalCurvedList"/>
    <dgm:cxn modelId="{A5FAC441-EFC7-41FB-917D-C666A0047A5B}" type="presParOf" srcId="{4629E186-A5D4-4A04-A5FC-366ED13362AE}" destId="{13927491-04EB-4095-B136-E104BBA4F387}" srcOrd="0" destOrd="0" presId="urn:microsoft.com/office/officeart/2008/layout/VerticalCurvedList"/>
  </dgm:cxnLst>
  <dgm:bg/>
  <dgm:whole/>
  <dgm:extLst>
    <a:ext uri="http://schemas.microsoft.com/office/drawing/2008/diagram">
      <dsp:dataModelExt xmlns:dsp="http://schemas.microsoft.com/office/drawing/2008/diagram" relId="rId199" minVer="http://schemas.openxmlformats.org/drawingml/2006/diagram"/>
    </a:ext>
  </dgm:extLst>
</dgm:dataModel>
</file>

<file path=word/diagrams/data34.xml><?xml version="1.0" encoding="utf-8"?>
<dgm:dataModel xmlns:dgm="http://schemas.openxmlformats.org/drawingml/2006/diagram" xmlns:a="http://schemas.openxmlformats.org/drawingml/2006/main">
  <dgm:ptLst>
    <dgm:pt modelId="{DC54AA06-C78E-410E-B748-42E58660A022}" type="doc">
      <dgm:prSet loTypeId="urn:microsoft.com/office/officeart/2005/8/layout/hChevron3" loCatId="process" qsTypeId="urn:microsoft.com/office/officeart/2005/8/quickstyle/simple1" qsCatId="simple" csTypeId="urn:microsoft.com/office/officeart/2005/8/colors/colorful4" csCatId="colorful" phldr="1"/>
      <dgm:spPr/>
    </dgm:pt>
    <dgm:pt modelId="{136439CD-FA80-48F1-B371-1A45866C3498}">
      <dgm:prSet phldrT="[Tekst]" custT="1"/>
      <dgm:spPr>
        <a:xfrm>
          <a:off x="2340" y="58316"/>
          <a:ext cx="2046807" cy="818722"/>
        </a:xfrm>
        <a:prstGeom prst="homePlat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1000" b="1">
              <a:solidFill>
                <a:sysClr val="windowText" lastClr="000000"/>
              </a:solidFill>
              <a:latin typeface="+mn-lt"/>
              <a:ea typeface="+mn-ea"/>
              <a:cs typeface="+mn-cs"/>
            </a:rPr>
            <a:t>Działalność Centrum Informacyjno -Edukacyjnego ,,Senior </a:t>
          </a:r>
          <a:br>
            <a:rPr lang="pl-PL" sz="1000" b="1">
              <a:solidFill>
                <a:sysClr val="windowText" lastClr="000000"/>
              </a:solidFill>
              <a:latin typeface="+mn-lt"/>
              <a:ea typeface="+mn-ea"/>
              <a:cs typeface="+mn-cs"/>
            </a:rPr>
          </a:br>
          <a:r>
            <a:rPr lang="pl-PL" sz="1000" b="1">
              <a:solidFill>
                <a:sysClr val="windowText" lastClr="000000"/>
              </a:solidFill>
              <a:latin typeface="+mn-lt"/>
              <a:ea typeface="+mn-ea"/>
              <a:cs typeface="+mn-cs"/>
            </a:rPr>
            <a:t>w Opolu"</a:t>
          </a:r>
        </a:p>
      </dgm:t>
    </dgm:pt>
    <dgm:pt modelId="{F79BB7C8-742E-4E77-B945-DCB127D70130}" type="parTrans" cxnId="{F5615EF2-4C98-44CC-AAA3-789DCD1AD62E}">
      <dgm:prSet/>
      <dgm:spPr/>
      <dgm:t>
        <a:bodyPr/>
        <a:lstStyle/>
        <a:p>
          <a:endParaRPr lang="pl-PL" sz="1000">
            <a:latin typeface="+mn-lt"/>
          </a:endParaRPr>
        </a:p>
      </dgm:t>
    </dgm:pt>
    <dgm:pt modelId="{8A67DA51-2CD4-487E-8726-85A211AF575D}" type="sibTrans" cxnId="{F5615EF2-4C98-44CC-AAA3-789DCD1AD62E}">
      <dgm:prSet/>
      <dgm:spPr/>
      <dgm:t>
        <a:bodyPr/>
        <a:lstStyle/>
        <a:p>
          <a:endParaRPr lang="pl-PL" sz="1000">
            <a:latin typeface="+mn-lt"/>
          </a:endParaRPr>
        </a:p>
      </dgm:t>
    </dgm:pt>
    <dgm:pt modelId="{B1DF0D3E-8258-438F-86EA-3F0EC71D5B60}">
      <dgm:prSet phldrT="[Tekst]" custT="1"/>
      <dgm:spPr>
        <a:xfrm>
          <a:off x="1639786" y="58316"/>
          <a:ext cx="2046807" cy="818722"/>
        </a:xfrm>
        <a:prstGeom prst="chevron">
          <a:avLst/>
        </a:prstGeom>
        <a:solidFill>
          <a:srgbClr val="FFC000">
            <a:hueOff val="4900445"/>
            <a:satOff val="-20388"/>
            <a:lumOff val="4804"/>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1000" b="1">
              <a:solidFill>
                <a:sysClr val="windowText" lastClr="000000"/>
              </a:solidFill>
              <a:latin typeface="+mn-lt"/>
              <a:ea typeface="+mn-ea"/>
              <a:cs typeface="+mn-cs"/>
            </a:rPr>
            <a:t>Dzialność Centrum Aktywizacji Społecznej </a:t>
          </a:r>
        </a:p>
      </dgm:t>
    </dgm:pt>
    <dgm:pt modelId="{E226284E-6B6C-4341-8C3B-0DE97EE4DAC7}" type="parTrans" cxnId="{7BE07EE9-32BF-4B3E-8DAB-280CA2D01203}">
      <dgm:prSet/>
      <dgm:spPr/>
      <dgm:t>
        <a:bodyPr/>
        <a:lstStyle/>
        <a:p>
          <a:endParaRPr lang="pl-PL" sz="1000">
            <a:latin typeface="+mn-lt"/>
          </a:endParaRPr>
        </a:p>
      </dgm:t>
    </dgm:pt>
    <dgm:pt modelId="{7A9722D1-EC90-40C4-935F-BFA56FC4D307}" type="sibTrans" cxnId="{7BE07EE9-32BF-4B3E-8DAB-280CA2D01203}">
      <dgm:prSet/>
      <dgm:spPr/>
      <dgm:t>
        <a:bodyPr/>
        <a:lstStyle/>
        <a:p>
          <a:endParaRPr lang="pl-PL" sz="1000">
            <a:latin typeface="+mn-lt"/>
          </a:endParaRPr>
        </a:p>
      </dgm:t>
    </dgm:pt>
    <dgm:pt modelId="{25EFA924-2D16-4777-9CBE-9EBAAB550E3D}">
      <dgm:prSet phldrT="[Tekst]" custT="1"/>
      <dgm:spPr>
        <a:xfrm>
          <a:off x="3277232" y="58316"/>
          <a:ext cx="2046807" cy="818722"/>
        </a:xfrm>
        <a:prstGeom prst="chevron">
          <a:avLst/>
        </a:prstGeom>
        <a:solidFill>
          <a:srgbClr val="FFC000">
            <a:hueOff val="9800891"/>
            <a:satOff val="-40777"/>
            <a:lumOff val="9608"/>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1000" b="1">
              <a:solidFill>
                <a:sysClr val="windowText" lastClr="000000"/>
              </a:solidFill>
              <a:latin typeface="+mn-lt"/>
              <a:ea typeface="+mn-ea"/>
              <a:cs typeface="+mn-cs"/>
            </a:rPr>
            <a:t>Działalność Rady Seniorów Miasta </a:t>
          </a:r>
        </a:p>
      </dgm:t>
    </dgm:pt>
    <dgm:pt modelId="{993E71FA-96DA-4082-8FE7-551718E940BA}" type="parTrans" cxnId="{B36D64A4-EB10-498B-B14F-9D8BA4ABDB8C}">
      <dgm:prSet/>
      <dgm:spPr/>
      <dgm:t>
        <a:bodyPr/>
        <a:lstStyle/>
        <a:p>
          <a:endParaRPr lang="pl-PL" sz="1000">
            <a:latin typeface="+mn-lt"/>
          </a:endParaRPr>
        </a:p>
      </dgm:t>
    </dgm:pt>
    <dgm:pt modelId="{6611CD26-35BC-491F-8B74-CCA9B246A8EE}" type="sibTrans" cxnId="{B36D64A4-EB10-498B-B14F-9D8BA4ABDB8C}">
      <dgm:prSet/>
      <dgm:spPr/>
      <dgm:t>
        <a:bodyPr/>
        <a:lstStyle/>
        <a:p>
          <a:endParaRPr lang="pl-PL" sz="1000">
            <a:latin typeface="+mn-lt"/>
          </a:endParaRPr>
        </a:p>
      </dgm:t>
    </dgm:pt>
    <dgm:pt modelId="{32792D30-AC44-445A-A2D3-8764BFEF29C7}" type="pres">
      <dgm:prSet presAssocID="{DC54AA06-C78E-410E-B748-42E58660A022}" presName="Name0" presStyleCnt="0">
        <dgm:presLayoutVars>
          <dgm:dir/>
          <dgm:resizeHandles val="exact"/>
        </dgm:presLayoutVars>
      </dgm:prSet>
      <dgm:spPr/>
    </dgm:pt>
    <dgm:pt modelId="{C93F3A02-0F45-499C-AFA4-3953186AB9C0}" type="pres">
      <dgm:prSet presAssocID="{136439CD-FA80-48F1-B371-1A45866C3498}" presName="parTxOnly" presStyleLbl="node1" presStyleIdx="0" presStyleCnt="3" custScaleX="126766">
        <dgm:presLayoutVars>
          <dgm:bulletEnabled val="1"/>
        </dgm:presLayoutVars>
      </dgm:prSet>
      <dgm:spPr>
        <a:prstGeom prst="homePlate">
          <a:avLst/>
        </a:prstGeom>
      </dgm:spPr>
    </dgm:pt>
    <dgm:pt modelId="{698C7305-70A6-4920-9D79-F6A1097DA803}" type="pres">
      <dgm:prSet presAssocID="{8A67DA51-2CD4-487E-8726-85A211AF575D}" presName="parSpace" presStyleCnt="0"/>
      <dgm:spPr/>
    </dgm:pt>
    <dgm:pt modelId="{81DB72A6-A60D-4B69-9B69-FDC136A0416B}" type="pres">
      <dgm:prSet presAssocID="{B1DF0D3E-8258-438F-86EA-3F0EC71D5B60}" presName="parTxOnly" presStyleLbl="node1" presStyleIdx="1" presStyleCnt="3">
        <dgm:presLayoutVars>
          <dgm:bulletEnabled val="1"/>
        </dgm:presLayoutVars>
      </dgm:prSet>
      <dgm:spPr>
        <a:prstGeom prst="chevron">
          <a:avLst/>
        </a:prstGeom>
      </dgm:spPr>
    </dgm:pt>
    <dgm:pt modelId="{0CC82B77-9B9D-4D67-B1FA-93F04CC51556}" type="pres">
      <dgm:prSet presAssocID="{7A9722D1-EC90-40C4-935F-BFA56FC4D307}" presName="parSpace" presStyleCnt="0"/>
      <dgm:spPr/>
    </dgm:pt>
    <dgm:pt modelId="{45362853-6C1A-4F45-B05F-9550B6DA3A8D}" type="pres">
      <dgm:prSet presAssocID="{25EFA924-2D16-4777-9CBE-9EBAAB550E3D}" presName="parTxOnly" presStyleLbl="node1" presStyleIdx="2" presStyleCnt="3">
        <dgm:presLayoutVars>
          <dgm:bulletEnabled val="1"/>
        </dgm:presLayoutVars>
      </dgm:prSet>
      <dgm:spPr>
        <a:prstGeom prst="chevron">
          <a:avLst/>
        </a:prstGeom>
      </dgm:spPr>
    </dgm:pt>
  </dgm:ptLst>
  <dgm:cxnLst>
    <dgm:cxn modelId="{626F3519-EFED-40AC-9617-DF34D9C8DFB7}" type="presOf" srcId="{B1DF0D3E-8258-438F-86EA-3F0EC71D5B60}" destId="{81DB72A6-A60D-4B69-9B69-FDC136A0416B}" srcOrd="0" destOrd="0" presId="urn:microsoft.com/office/officeart/2005/8/layout/hChevron3"/>
    <dgm:cxn modelId="{2439E845-EAFD-44AE-8995-3A6C2B284346}" type="presOf" srcId="{DC54AA06-C78E-410E-B748-42E58660A022}" destId="{32792D30-AC44-445A-A2D3-8764BFEF29C7}" srcOrd="0" destOrd="0" presId="urn:microsoft.com/office/officeart/2005/8/layout/hChevron3"/>
    <dgm:cxn modelId="{B36D64A4-EB10-498B-B14F-9D8BA4ABDB8C}" srcId="{DC54AA06-C78E-410E-B748-42E58660A022}" destId="{25EFA924-2D16-4777-9CBE-9EBAAB550E3D}" srcOrd="2" destOrd="0" parTransId="{993E71FA-96DA-4082-8FE7-551718E940BA}" sibTransId="{6611CD26-35BC-491F-8B74-CCA9B246A8EE}"/>
    <dgm:cxn modelId="{7E580AAD-16DB-40F1-981C-C6C0F0CEEF18}" type="presOf" srcId="{136439CD-FA80-48F1-B371-1A45866C3498}" destId="{C93F3A02-0F45-499C-AFA4-3953186AB9C0}" srcOrd="0" destOrd="0" presId="urn:microsoft.com/office/officeart/2005/8/layout/hChevron3"/>
    <dgm:cxn modelId="{175761C0-6746-43BF-82B6-F3442C8B34AB}" type="presOf" srcId="{25EFA924-2D16-4777-9CBE-9EBAAB550E3D}" destId="{45362853-6C1A-4F45-B05F-9550B6DA3A8D}" srcOrd="0" destOrd="0" presId="urn:microsoft.com/office/officeart/2005/8/layout/hChevron3"/>
    <dgm:cxn modelId="{7BE07EE9-32BF-4B3E-8DAB-280CA2D01203}" srcId="{DC54AA06-C78E-410E-B748-42E58660A022}" destId="{B1DF0D3E-8258-438F-86EA-3F0EC71D5B60}" srcOrd="1" destOrd="0" parTransId="{E226284E-6B6C-4341-8C3B-0DE97EE4DAC7}" sibTransId="{7A9722D1-EC90-40C4-935F-BFA56FC4D307}"/>
    <dgm:cxn modelId="{F5615EF2-4C98-44CC-AAA3-789DCD1AD62E}" srcId="{DC54AA06-C78E-410E-B748-42E58660A022}" destId="{136439CD-FA80-48F1-B371-1A45866C3498}" srcOrd="0" destOrd="0" parTransId="{F79BB7C8-742E-4E77-B945-DCB127D70130}" sibTransId="{8A67DA51-2CD4-487E-8726-85A211AF575D}"/>
    <dgm:cxn modelId="{7AD652BC-394B-42A5-8207-27A4B7D3C0B5}" type="presParOf" srcId="{32792D30-AC44-445A-A2D3-8764BFEF29C7}" destId="{C93F3A02-0F45-499C-AFA4-3953186AB9C0}" srcOrd="0" destOrd="0" presId="urn:microsoft.com/office/officeart/2005/8/layout/hChevron3"/>
    <dgm:cxn modelId="{DE62ED60-7FC7-42A4-AD26-F1C8A770804A}" type="presParOf" srcId="{32792D30-AC44-445A-A2D3-8764BFEF29C7}" destId="{698C7305-70A6-4920-9D79-F6A1097DA803}" srcOrd="1" destOrd="0" presId="urn:microsoft.com/office/officeart/2005/8/layout/hChevron3"/>
    <dgm:cxn modelId="{3BF9A714-1199-4CF4-B4A1-A442F07B13C7}" type="presParOf" srcId="{32792D30-AC44-445A-A2D3-8764BFEF29C7}" destId="{81DB72A6-A60D-4B69-9B69-FDC136A0416B}" srcOrd="2" destOrd="0" presId="urn:microsoft.com/office/officeart/2005/8/layout/hChevron3"/>
    <dgm:cxn modelId="{050DEC7A-639E-4351-A965-3D3AFA0E831D}" type="presParOf" srcId="{32792D30-AC44-445A-A2D3-8764BFEF29C7}" destId="{0CC82B77-9B9D-4D67-B1FA-93F04CC51556}" srcOrd="3" destOrd="0" presId="urn:microsoft.com/office/officeart/2005/8/layout/hChevron3"/>
    <dgm:cxn modelId="{54F513AF-AB2B-4B1C-B5D6-DD348C38A391}" type="presParOf" srcId="{32792D30-AC44-445A-A2D3-8764BFEF29C7}" destId="{45362853-6C1A-4F45-B05F-9550B6DA3A8D}" srcOrd="4" destOrd="0" presId="urn:microsoft.com/office/officeart/2005/8/layout/hChevron3"/>
  </dgm:cxnLst>
  <dgm:bg/>
  <dgm:whole/>
  <dgm:extLst>
    <a:ext uri="http://schemas.microsoft.com/office/drawing/2008/diagram">
      <dsp:dataModelExt xmlns:dsp="http://schemas.microsoft.com/office/drawing/2008/diagram" relId="rId204" minVer="http://schemas.openxmlformats.org/drawingml/2006/diagram"/>
    </a:ext>
  </dgm:extLst>
</dgm:dataModel>
</file>

<file path=word/diagrams/data35.xml><?xml version="1.0" encoding="utf-8"?>
<dgm:dataModel xmlns:dgm="http://schemas.openxmlformats.org/drawingml/2006/diagram" xmlns:a="http://schemas.openxmlformats.org/drawingml/2006/main">
  <dgm:ptLst>
    <dgm:pt modelId="{293E61B7-B2A5-423D-93E4-FE811A5C58DF}" type="doc">
      <dgm:prSet loTypeId="urn:microsoft.com/office/officeart/2005/8/layout/hChevron3" loCatId="process" qsTypeId="urn:microsoft.com/office/officeart/2005/8/quickstyle/simple1" qsCatId="simple" csTypeId="urn:microsoft.com/office/officeart/2005/8/colors/colorful4" csCatId="colorful" phldr="1"/>
      <dgm:spPr/>
    </dgm:pt>
    <dgm:pt modelId="{D6408F02-D2E0-4D64-A2E1-D74F439F2E59}">
      <dgm:prSet phldrT="[Tekst]" custT="1"/>
      <dgm:spPr>
        <a:xfrm>
          <a:off x="2364" y="102159"/>
          <a:ext cx="2067304" cy="826921"/>
        </a:xfrm>
        <a:prstGeom prst="homePlat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1000" b="1">
              <a:solidFill>
                <a:sysClr val="windowText" lastClr="000000"/>
              </a:solidFill>
              <a:latin typeface="+mn-lt"/>
              <a:ea typeface="+mn-ea"/>
              <a:cs typeface="+mn-cs"/>
            </a:rPr>
            <a:t>Działalność Domów Dziennego Pobytu</a:t>
          </a:r>
        </a:p>
      </dgm:t>
    </dgm:pt>
    <dgm:pt modelId="{952746F6-4D67-4E42-AE90-1CF9711DE85B}" type="parTrans" cxnId="{EA299F52-B6D4-4B66-AC69-C3BF714F9813}">
      <dgm:prSet/>
      <dgm:spPr/>
      <dgm:t>
        <a:bodyPr/>
        <a:lstStyle/>
        <a:p>
          <a:endParaRPr lang="pl-PL" sz="1000">
            <a:latin typeface="+mn-lt"/>
          </a:endParaRPr>
        </a:p>
      </dgm:t>
    </dgm:pt>
    <dgm:pt modelId="{5D3160AD-7BAF-4250-8446-835CE1ED1312}" type="sibTrans" cxnId="{EA299F52-B6D4-4B66-AC69-C3BF714F9813}">
      <dgm:prSet/>
      <dgm:spPr/>
      <dgm:t>
        <a:bodyPr/>
        <a:lstStyle/>
        <a:p>
          <a:endParaRPr lang="pl-PL" sz="1000">
            <a:latin typeface="+mn-lt"/>
          </a:endParaRPr>
        </a:p>
      </dgm:t>
    </dgm:pt>
    <dgm:pt modelId="{DB284A6C-3C59-4C08-A9EF-780BB79AA6D2}">
      <dgm:prSet phldrT="[Tekst]" custT="1"/>
      <dgm:spPr>
        <a:xfrm>
          <a:off x="1656207" y="102159"/>
          <a:ext cx="2067304" cy="826921"/>
        </a:xfrm>
        <a:prstGeom prst="chevron">
          <a:avLst/>
        </a:prstGeom>
        <a:solidFill>
          <a:srgbClr val="FFC000">
            <a:hueOff val="4900445"/>
            <a:satOff val="-20388"/>
            <a:lumOff val="4804"/>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1000" b="1">
              <a:solidFill>
                <a:sysClr val="windowText" lastClr="000000"/>
              </a:solidFill>
              <a:latin typeface="+mn-lt"/>
              <a:ea typeface="+mn-ea"/>
              <a:cs typeface="+mn-cs"/>
            </a:rPr>
            <a:t>Współpraca </a:t>
          </a:r>
          <a:br>
            <a:rPr lang="pl-PL" sz="1000" b="1">
              <a:solidFill>
                <a:sysClr val="windowText" lastClr="000000"/>
              </a:solidFill>
              <a:latin typeface="+mn-lt"/>
              <a:ea typeface="+mn-ea"/>
              <a:cs typeface="+mn-cs"/>
            </a:rPr>
          </a:br>
          <a:r>
            <a:rPr lang="pl-PL" sz="1000" b="1">
              <a:solidFill>
                <a:sysClr val="windowText" lastClr="000000"/>
              </a:solidFill>
              <a:latin typeface="+mn-lt"/>
              <a:ea typeface="+mn-ea"/>
              <a:cs typeface="+mn-cs"/>
            </a:rPr>
            <a:t>z organizacjami pozarządowymi </a:t>
          </a:r>
        </a:p>
      </dgm:t>
    </dgm:pt>
    <dgm:pt modelId="{88162CCD-7C72-4029-9555-1E765D1DE274}" type="parTrans" cxnId="{FD496826-D8BA-4F0E-8A85-F549E9D50A64}">
      <dgm:prSet/>
      <dgm:spPr/>
      <dgm:t>
        <a:bodyPr/>
        <a:lstStyle/>
        <a:p>
          <a:endParaRPr lang="pl-PL" sz="1000">
            <a:latin typeface="+mn-lt"/>
          </a:endParaRPr>
        </a:p>
      </dgm:t>
    </dgm:pt>
    <dgm:pt modelId="{CBB8DD32-A225-454E-88B0-E5EE896012F7}" type="sibTrans" cxnId="{FD496826-D8BA-4F0E-8A85-F549E9D50A64}">
      <dgm:prSet/>
      <dgm:spPr/>
      <dgm:t>
        <a:bodyPr/>
        <a:lstStyle/>
        <a:p>
          <a:endParaRPr lang="pl-PL" sz="1000">
            <a:latin typeface="+mn-lt"/>
          </a:endParaRPr>
        </a:p>
      </dgm:t>
    </dgm:pt>
    <dgm:pt modelId="{0132FC5D-446D-4278-BB62-F54E6E0671B2}">
      <dgm:prSet phldrT="[Tekst]" custT="1"/>
      <dgm:spPr>
        <a:xfrm>
          <a:off x="3310051" y="102159"/>
          <a:ext cx="2067304" cy="826921"/>
        </a:xfrm>
        <a:prstGeom prst="chevron">
          <a:avLst/>
        </a:prstGeom>
        <a:solidFill>
          <a:srgbClr val="FFC000">
            <a:hueOff val="9800891"/>
            <a:satOff val="-40777"/>
            <a:lumOff val="9608"/>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1000" b="1">
              <a:solidFill>
                <a:sysClr val="windowText" lastClr="000000"/>
              </a:solidFill>
              <a:latin typeface="+mn-lt"/>
              <a:ea typeface="+mn-ea"/>
              <a:cs typeface="+mn-cs"/>
            </a:rPr>
            <a:t>Współpraca </a:t>
          </a:r>
          <a:br>
            <a:rPr lang="pl-PL" sz="1000" b="1">
              <a:solidFill>
                <a:sysClr val="windowText" lastClr="000000"/>
              </a:solidFill>
              <a:latin typeface="+mn-lt"/>
              <a:ea typeface="+mn-ea"/>
              <a:cs typeface="+mn-cs"/>
            </a:rPr>
          </a:br>
          <a:r>
            <a:rPr lang="pl-PL" sz="1000" b="1">
              <a:solidFill>
                <a:sysClr val="windowText" lastClr="000000"/>
              </a:solidFill>
              <a:latin typeface="+mn-lt"/>
              <a:ea typeface="+mn-ea"/>
              <a:cs typeface="+mn-cs"/>
            </a:rPr>
            <a:t>z Klubami Seniora</a:t>
          </a:r>
        </a:p>
      </dgm:t>
    </dgm:pt>
    <dgm:pt modelId="{2C0DD8AF-A949-4228-A30E-F582D99456D3}" type="parTrans" cxnId="{A42C65D6-DFCE-4C4F-A6EC-EC96425DE23C}">
      <dgm:prSet/>
      <dgm:spPr/>
      <dgm:t>
        <a:bodyPr/>
        <a:lstStyle/>
        <a:p>
          <a:endParaRPr lang="pl-PL" sz="1000">
            <a:latin typeface="+mn-lt"/>
          </a:endParaRPr>
        </a:p>
      </dgm:t>
    </dgm:pt>
    <dgm:pt modelId="{93062D83-5DE7-4A9D-A590-866560DBC285}" type="sibTrans" cxnId="{A42C65D6-DFCE-4C4F-A6EC-EC96425DE23C}">
      <dgm:prSet/>
      <dgm:spPr/>
      <dgm:t>
        <a:bodyPr/>
        <a:lstStyle/>
        <a:p>
          <a:endParaRPr lang="pl-PL" sz="1000">
            <a:latin typeface="+mn-lt"/>
          </a:endParaRPr>
        </a:p>
      </dgm:t>
    </dgm:pt>
    <dgm:pt modelId="{A35617A0-B31C-42B9-9AB5-8F6D8101D4D3}" type="pres">
      <dgm:prSet presAssocID="{293E61B7-B2A5-423D-93E4-FE811A5C58DF}" presName="Name0" presStyleCnt="0">
        <dgm:presLayoutVars>
          <dgm:dir/>
          <dgm:resizeHandles val="exact"/>
        </dgm:presLayoutVars>
      </dgm:prSet>
      <dgm:spPr/>
    </dgm:pt>
    <dgm:pt modelId="{BF839AC4-7589-4843-AFBD-8CF019745D56}" type="pres">
      <dgm:prSet presAssocID="{D6408F02-D2E0-4D64-A2E1-D74F439F2E59}" presName="parTxOnly" presStyleLbl="node1" presStyleIdx="0" presStyleCnt="3">
        <dgm:presLayoutVars>
          <dgm:bulletEnabled val="1"/>
        </dgm:presLayoutVars>
      </dgm:prSet>
      <dgm:spPr>
        <a:prstGeom prst="homePlate">
          <a:avLst/>
        </a:prstGeom>
      </dgm:spPr>
    </dgm:pt>
    <dgm:pt modelId="{EE4E521C-87C4-4FF9-8F8B-D65730E659C5}" type="pres">
      <dgm:prSet presAssocID="{5D3160AD-7BAF-4250-8446-835CE1ED1312}" presName="parSpace" presStyleCnt="0"/>
      <dgm:spPr/>
    </dgm:pt>
    <dgm:pt modelId="{0327D8A7-2630-4BB8-9F2A-74E8C683EDFD}" type="pres">
      <dgm:prSet presAssocID="{DB284A6C-3C59-4C08-A9EF-780BB79AA6D2}" presName="parTxOnly" presStyleLbl="node1" presStyleIdx="1" presStyleCnt="3">
        <dgm:presLayoutVars>
          <dgm:bulletEnabled val="1"/>
        </dgm:presLayoutVars>
      </dgm:prSet>
      <dgm:spPr>
        <a:prstGeom prst="chevron">
          <a:avLst/>
        </a:prstGeom>
      </dgm:spPr>
    </dgm:pt>
    <dgm:pt modelId="{6CF7A498-03BF-4990-A217-25FD6C05646E}" type="pres">
      <dgm:prSet presAssocID="{CBB8DD32-A225-454E-88B0-E5EE896012F7}" presName="parSpace" presStyleCnt="0"/>
      <dgm:spPr/>
    </dgm:pt>
    <dgm:pt modelId="{82AF89F1-D698-4DA7-93AC-970F4FDCCF09}" type="pres">
      <dgm:prSet presAssocID="{0132FC5D-446D-4278-BB62-F54E6E0671B2}" presName="parTxOnly" presStyleLbl="node1" presStyleIdx="2" presStyleCnt="3">
        <dgm:presLayoutVars>
          <dgm:bulletEnabled val="1"/>
        </dgm:presLayoutVars>
      </dgm:prSet>
      <dgm:spPr>
        <a:prstGeom prst="chevron">
          <a:avLst/>
        </a:prstGeom>
      </dgm:spPr>
    </dgm:pt>
  </dgm:ptLst>
  <dgm:cxnLst>
    <dgm:cxn modelId="{FD496826-D8BA-4F0E-8A85-F549E9D50A64}" srcId="{293E61B7-B2A5-423D-93E4-FE811A5C58DF}" destId="{DB284A6C-3C59-4C08-A9EF-780BB79AA6D2}" srcOrd="1" destOrd="0" parTransId="{88162CCD-7C72-4029-9555-1E765D1DE274}" sibTransId="{CBB8DD32-A225-454E-88B0-E5EE896012F7}"/>
    <dgm:cxn modelId="{B85AB333-4655-4865-9D90-6D4E05EFE871}" type="presOf" srcId="{D6408F02-D2E0-4D64-A2E1-D74F439F2E59}" destId="{BF839AC4-7589-4843-AFBD-8CF019745D56}" srcOrd="0" destOrd="0" presId="urn:microsoft.com/office/officeart/2005/8/layout/hChevron3"/>
    <dgm:cxn modelId="{EA299F52-B6D4-4B66-AC69-C3BF714F9813}" srcId="{293E61B7-B2A5-423D-93E4-FE811A5C58DF}" destId="{D6408F02-D2E0-4D64-A2E1-D74F439F2E59}" srcOrd="0" destOrd="0" parTransId="{952746F6-4D67-4E42-AE90-1CF9711DE85B}" sibTransId="{5D3160AD-7BAF-4250-8446-835CE1ED1312}"/>
    <dgm:cxn modelId="{A42C65D6-DFCE-4C4F-A6EC-EC96425DE23C}" srcId="{293E61B7-B2A5-423D-93E4-FE811A5C58DF}" destId="{0132FC5D-446D-4278-BB62-F54E6E0671B2}" srcOrd="2" destOrd="0" parTransId="{2C0DD8AF-A949-4228-A30E-F582D99456D3}" sibTransId="{93062D83-5DE7-4A9D-A590-866560DBC285}"/>
    <dgm:cxn modelId="{6D1C25E0-176F-42DF-B226-61D453F88A1D}" type="presOf" srcId="{DB284A6C-3C59-4C08-A9EF-780BB79AA6D2}" destId="{0327D8A7-2630-4BB8-9F2A-74E8C683EDFD}" srcOrd="0" destOrd="0" presId="urn:microsoft.com/office/officeart/2005/8/layout/hChevron3"/>
    <dgm:cxn modelId="{477757E4-B32E-4A21-BCE3-6CFA018E6F38}" type="presOf" srcId="{293E61B7-B2A5-423D-93E4-FE811A5C58DF}" destId="{A35617A0-B31C-42B9-9AB5-8F6D8101D4D3}" srcOrd="0" destOrd="0" presId="urn:microsoft.com/office/officeart/2005/8/layout/hChevron3"/>
    <dgm:cxn modelId="{816F5CEF-3B48-447C-B5BD-B99B2C5B2EDB}" type="presOf" srcId="{0132FC5D-446D-4278-BB62-F54E6E0671B2}" destId="{82AF89F1-D698-4DA7-93AC-970F4FDCCF09}" srcOrd="0" destOrd="0" presId="urn:microsoft.com/office/officeart/2005/8/layout/hChevron3"/>
    <dgm:cxn modelId="{8629BB0F-7C87-4CF1-8147-92F718F8FCE1}" type="presParOf" srcId="{A35617A0-B31C-42B9-9AB5-8F6D8101D4D3}" destId="{BF839AC4-7589-4843-AFBD-8CF019745D56}" srcOrd="0" destOrd="0" presId="urn:microsoft.com/office/officeart/2005/8/layout/hChevron3"/>
    <dgm:cxn modelId="{E7F0F934-E303-487C-A4DC-77F7C0112EE7}" type="presParOf" srcId="{A35617A0-B31C-42B9-9AB5-8F6D8101D4D3}" destId="{EE4E521C-87C4-4FF9-8F8B-D65730E659C5}" srcOrd="1" destOrd="0" presId="urn:microsoft.com/office/officeart/2005/8/layout/hChevron3"/>
    <dgm:cxn modelId="{964AF8AB-66B6-4AE1-9AAF-B903C3B07224}" type="presParOf" srcId="{A35617A0-B31C-42B9-9AB5-8F6D8101D4D3}" destId="{0327D8A7-2630-4BB8-9F2A-74E8C683EDFD}" srcOrd="2" destOrd="0" presId="urn:microsoft.com/office/officeart/2005/8/layout/hChevron3"/>
    <dgm:cxn modelId="{4BEAA572-29FF-4D80-AE7C-B9B586B02B4B}" type="presParOf" srcId="{A35617A0-B31C-42B9-9AB5-8F6D8101D4D3}" destId="{6CF7A498-03BF-4990-A217-25FD6C05646E}" srcOrd="3" destOrd="0" presId="urn:microsoft.com/office/officeart/2005/8/layout/hChevron3"/>
    <dgm:cxn modelId="{B7685973-D2FB-4517-A62A-890B573A9622}" type="presParOf" srcId="{A35617A0-B31C-42B9-9AB5-8F6D8101D4D3}" destId="{82AF89F1-D698-4DA7-93AC-970F4FDCCF09}" srcOrd="4" destOrd="0" presId="urn:microsoft.com/office/officeart/2005/8/layout/hChevron3"/>
  </dgm:cxnLst>
  <dgm:bg/>
  <dgm:whole/>
  <dgm:extLst>
    <a:ext uri="http://schemas.microsoft.com/office/drawing/2008/diagram">
      <dsp:dataModelExt xmlns:dsp="http://schemas.microsoft.com/office/drawing/2008/diagram" relId="rId209" minVer="http://schemas.openxmlformats.org/drawingml/2006/diagram"/>
    </a:ext>
  </dgm:extLst>
</dgm:dataModel>
</file>

<file path=word/diagrams/data36.xml><?xml version="1.0" encoding="utf-8"?>
<dgm:dataModel xmlns:dgm="http://schemas.openxmlformats.org/drawingml/2006/diagram" xmlns:a="http://schemas.openxmlformats.org/drawingml/2006/main">
  <dgm:ptLst>
    <dgm:pt modelId="{AD1988AB-1E5B-4851-9804-B6652B1EF859}" type="doc">
      <dgm:prSet loTypeId="urn:microsoft.com/office/officeart/2005/8/layout/hChevron3" loCatId="process" qsTypeId="urn:microsoft.com/office/officeart/2005/8/quickstyle/simple1" qsCatId="simple" csTypeId="urn:microsoft.com/office/officeart/2005/8/colors/colorful4" csCatId="colorful" phldr="1"/>
      <dgm:spPr/>
    </dgm:pt>
    <dgm:pt modelId="{648327BF-EEEA-48FC-B72D-3DE48879CBDD}">
      <dgm:prSet phldrT="[Tekst]" custT="1"/>
      <dgm:spPr>
        <a:xfrm>
          <a:off x="2352" y="0"/>
          <a:ext cx="2057055" cy="790575"/>
        </a:xfrm>
        <a:prstGeom prst="homePlat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1000" b="1">
              <a:solidFill>
                <a:sysClr val="windowText" lastClr="000000"/>
              </a:solidFill>
              <a:latin typeface="+mn-lt"/>
              <a:ea typeface="+mn-ea"/>
              <a:cs typeface="+mn-cs"/>
            </a:rPr>
            <a:t>Karta ,,Opolski Senior"</a:t>
          </a:r>
        </a:p>
      </dgm:t>
    </dgm:pt>
    <dgm:pt modelId="{F0F9C7AA-67E5-4B65-8C0D-2CA7D6ABC8D3}" type="parTrans" cxnId="{B8897A26-5681-4BEE-942D-0AEE604A0B4C}">
      <dgm:prSet/>
      <dgm:spPr/>
      <dgm:t>
        <a:bodyPr/>
        <a:lstStyle/>
        <a:p>
          <a:endParaRPr lang="pl-PL" sz="1000">
            <a:latin typeface="+mn-lt"/>
          </a:endParaRPr>
        </a:p>
      </dgm:t>
    </dgm:pt>
    <dgm:pt modelId="{1798B2FD-2EAE-42E3-BA12-8E5519496AFA}" type="sibTrans" cxnId="{B8897A26-5681-4BEE-942D-0AEE604A0B4C}">
      <dgm:prSet/>
      <dgm:spPr/>
      <dgm:t>
        <a:bodyPr/>
        <a:lstStyle/>
        <a:p>
          <a:endParaRPr lang="pl-PL" sz="1000">
            <a:latin typeface="+mn-lt"/>
          </a:endParaRPr>
        </a:p>
      </dgm:t>
    </dgm:pt>
    <dgm:pt modelId="{D31AFB27-37AA-40C3-9319-16919BF77D67}">
      <dgm:prSet phldrT="[Tekst]" custT="1"/>
      <dgm:spPr>
        <a:xfrm>
          <a:off x="1647997" y="0"/>
          <a:ext cx="2057055" cy="790575"/>
        </a:xfrm>
        <a:prstGeom prst="chevron">
          <a:avLst/>
        </a:prstGeom>
        <a:solidFill>
          <a:srgbClr val="FFC000">
            <a:hueOff val="4900445"/>
            <a:satOff val="-20388"/>
            <a:lumOff val="4804"/>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1000" b="1">
              <a:solidFill>
                <a:sysClr val="windowText" lastClr="000000"/>
              </a:solidFill>
              <a:latin typeface="+mn-lt"/>
              <a:ea typeface="+mn-ea"/>
              <a:cs typeface="+mn-cs"/>
            </a:rPr>
            <a:t>Koperta Życia</a:t>
          </a:r>
        </a:p>
      </dgm:t>
    </dgm:pt>
    <dgm:pt modelId="{606FB24C-586B-46FB-AFF2-8A8B7EA722B7}" type="parTrans" cxnId="{DED29330-1811-4DCD-895F-D0C88DBF9D4C}">
      <dgm:prSet/>
      <dgm:spPr/>
      <dgm:t>
        <a:bodyPr/>
        <a:lstStyle/>
        <a:p>
          <a:endParaRPr lang="pl-PL" sz="1000">
            <a:latin typeface="+mn-lt"/>
          </a:endParaRPr>
        </a:p>
      </dgm:t>
    </dgm:pt>
    <dgm:pt modelId="{38A3603C-14AE-48E6-952A-A2460DB982AF}" type="sibTrans" cxnId="{DED29330-1811-4DCD-895F-D0C88DBF9D4C}">
      <dgm:prSet/>
      <dgm:spPr/>
      <dgm:t>
        <a:bodyPr/>
        <a:lstStyle/>
        <a:p>
          <a:endParaRPr lang="pl-PL" sz="1000">
            <a:latin typeface="+mn-lt"/>
          </a:endParaRPr>
        </a:p>
      </dgm:t>
    </dgm:pt>
    <dgm:pt modelId="{574A4F78-6472-4918-B1DA-2F7B1E896EAB}">
      <dgm:prSet phldrT="[Tekst]" custT="1"/>
      <dgm:spPr>
        <a:xfrm>
          <a:off x="3293641" y="0"/>
          <a:ext cx="2057055" cy="790575"/>
        </a:xfrm>
        <a:prstGeom prst="chevron">
          <a:avLst/>
        </a:prstGeom>
        <a:solidFill>
          <a:srgbClr val="FFC000">
            <a:hueOff val="9800891"/>
            <a:satOff val="-40777"/>
            <a:lumOff val="9608"/>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1000" b="1">
              <a:solidFill>
                <a:sysClr val="windowText" lastClr="000000"/>
              </a:solidFill>
              <a:latin typeface="+mn-lt"/>
              <a:ea typeface="+mn-ea"/>
              <a:cs typeface="+mn-cs"/>
            </a:rPr>
            <a:t>Usługi świadczone w środowisku, </a:t>
          </a:r>
          <a:br>
            <a:rPr lang="pl-PL" sz="1000" b="1">
              <a:solidFill>
                <a:sysClr val="windowText" lastClr="000000"/>
              </a:solidFill>
              <a:latin typeface="+mn-lt"/>
              <a:ea typeface="+mn-ea"/>
              <a:cs typeface="+mn-cs"/>
            </a:rPr>
          </a:br>
          <a:r>
            <a:rPr lang="pl-PL" sz="1000" b="1">
              <a:solidFill>
                <a:sysClr val="windowText" lastClr="000000"/>
              </a:solidFill>
              <a:latin typeface="+mn-lt"/>
              <a:ea typeface="+mn-ea"/>
              <a:cs typeface="+mn-cs"/>
            </a:rPr>
            <a:t>w tym m. in. usługa teleopieki</a:t>
          </a:r>
        </a:p>
        <a:p>
          <a:pPr>
            <a:buNone/>
          </a:pPr>
          <a:r>
            <a:rPr lang="pl-PL" sz="1000" b="1">
              <a:solidFill>
                <a:sysClr val="windowText" lastClr="000000"/>
              </a:solidFill>
              <a:latin typeface="+mn-lt"/>
              <a:ea typeface="+mn-ea"/>
              <a:cs typeface="+mn-cs"/>
            </a:rPr>
            <a:t>oraz ,,opaski bezpieczeństwa" dla seniorow </a:t>
          </a:r>
        </a:p>
      </dgm:t>
    </dgm:pt>
    <dgm:pt modelId="{E6F4623E-95C7-407C-8BA1-FBF706F151CE}" type="parTrans" cxnId="{0A8E0597-61B7-45F7-861C-1E9EF0B87CA0}">
      <dgm:prSet/>
      <dgm:spPr/>
      <dgm:t>
        <a:bodyPr/>
        <a:lstStyle/>
        <a:p>
          <a:endParaRPr lang="pl-PL" sz="1000">
            <a:latin typeface="+mn-lt"/>
          </a:endParaRPr>
        </a:p>
      </dgm:t>
    </dgm:pt>
    <dgm:pt modelId="{7A9D760E-345D-4BE8-9DE2-9C8FC809D2BE}" type="sibTrans" cxnId="{0A8E0597-61B7-45F7-861C-1E9EF0B87CA0}">
      <dgm:prSet/>
      <dgm:spPr/>
      <dgm:t>
        <a:bodyPr/>
        <a:lstStyle/>
        <a:p>
          <a:endParaRPr lang="pl-PL" sz="1000">
            <a:latin typeface="+mn-lt"/>
          </a:endParaRPr>
        </a:p>
      </dgm:t>
    </dgm:pt>
    <dgm:pt modelId="{4458758C-3322-4CC6-AFEC-AA8E9B9AAFE7}" type="pres">
      <dgm:prSet presAssocID="{AD1988AB-1E5B-4851-9804-B6652B1EF859}" presName="Name0" presStyleCnt="0">
        <dgm:presLayoutVars>
          <dgm:dir/>
          <dgm:resizeHandles val="exact"/>
        </dgm:presLayoutVars>
      </dgm:prSet>
      <dgm:spPr/>
    </dgm:pt>
    <dgm:pt modelId="{CE3434E6-618C-4F47-B423-2E7E2D94ABDC}" type="pres">
      <dgm:prSet presAssocID="{648327BF-EEEA-48FC-B72D-3DE48879CBDD}" presName="parTxOnly" presStyleLbl="node1" presStyleIdx="0" presStyleCnt="3" custScaleY="114681">
        <dgm:presLayoutVars>
          <dgm:bulletEnabled val="1"/>
        </dgm:presLayoutVars>
      </dgm:prSet>
      <dgm:spPr>
        <a:prstGeom prst="homePlate">
          <a:avLst/>
        </a:prstGeom>
      </dgm:spPr>
    </dgm:pt>
    <dgm:pt modelId="{2F111592-22D8-4D0D-94A6-F79FE14CFA9E}" type="pres">
      <dgm:prSet presAssocID="{1798B2FD-2EAE-42E3-BA12-8E5519496AFA}" presName="parSpace" presStyleCnt="0"/>
      <dgm:spPr/>
    </dgm:pt>
    <dgm:pt modelId="{3BC412CB-7838-4413-A2C8-162FC1C105B9}" type="pres">
      <dgm:prSet presAssocID="{D31AFB27-37AA-40C3-9319-16919BF77D67}" presName="parTxOnly" presStyleLbl="node1" presStyleIdx="1" presStyleCnt="3" custScaleY="118968">
        <dgm:presLayoutVars>
          <dgm:bulletEnabled val="1"/>
        </dgm:presLayoutVars>
      </dgm:prSet>
      <dgm:spPr>
        <a:prstGeom prst="chevron">
          <a:avLst/>
        </a:prstGeom>
      </dgm:spPr>
    </dgm:pt>
    <dgm:pt modelId="{AE6D8FCD-BAF5-477B-B7B7-C9C384FA8DE4}" type="pres">
      <dgm:prSet presAssocID="{38A3603C-14AE-48E6-952A-A2460DB982AF}" presName="parSpace" presStyleCnt="0"/>
      <dgm:spPr/>
    </dgm:pt>
    <dgm:pt modelId="{80F5957A-D5A7-450C-B8DE-7052EDEF801E}" type="pres">
      <dgm:prSet presAssocID="{574A4F78-6472-4918-B1DA-2F7B1E896EAB}" presName="parTxOnly" presStyleLbl="node1" presStyleIdx="2" presStyleCnt="3" custScaleY="118968">
        <dgm:presLayoutVars>
          <dgm:bulletEnabled val="1"/>
        </dgm:presLayoutVars>
      </dgm:prSet>
      <dgm:spPr>
        <a:prstGeom prst="chevron">
          <a:avLst/>
        </a:prstGeom>
      </dgm:spPr>
    </dgm:pt>
  </dgm:ptLst>
  <dgm:cxnLst>
    <dgm:cxn modelId="{B8897A26-5681-4BEE-942D-0AEE604A0B4C}" srcId="{AD1988AB-1E5B-4851-9804-B6652B1EF859}" destId="{648327BF-EEEA-48FC-B72D-3DE48879CBDD}" srcOrd="0" destOrd="0" parTransId="{F0F9C7AA-67E5-4B65-8C0D-2CA7D6ABC8D3}" sibTransId="{1798B2FD-2EAE-42E3-BA12-8E5519496AFA}"/>
    <dgm:cxn modelId="{DED29330-1811-4DCD-895F-D0C88DBF9D4C}" srcId="{AD1988AB-1E5B-4851-9804-B6652B1EF859}" destId="{D31AFB27-37AA-40C3-9319-16919BF77D67}" srcOrd="1" destOrd="0" parTransId="{606FB24C-586B-46FB-AFF2-8A8B7EA722B7}" sibTransId="{38A3603C-14AE-48E6-952A-A2460DB982AF}"/>
    <dgm:cxn modelId="{36E9A934-E1B4-42CD-B916-CF8E8152383E}" type="presOf" srcId="{D31AFB27-37AA-40C3-9319-16919BF77D67}" destId="{3BC412CB-7838-4413-A2C8-162FC1C105B9}" srcOrd="0" destOrd="0" presId="urn:microsoft.com/office/officeart/2005/8/layout/hChevron3"/>
    <dgm:cxn modelId="{F8057B37-9993-4AD7-A335-C70321B550B4}" type="presOf" srcId="{574A4F78-6472-4918-B1DA-2F7B1E896EAB}" destId="{80F5957A-D5A7-450C-B8DE-7052EDEF801E}" srcOrd="0" destOrd="0" presId="urn:microsoft.com/office/officeart/2005/8/layout/hChevron3"/>
    <dgm:cxn modelId="{B1DA0963-37C0-49E2-9392-5E24D1D23C5C}" type="presOf" srcId="{AD1988AB-1E5B-4851-9804-B6652B1EF859}" destId="{4458758C-3322-4CC6-AFEC-AA8E9B9AAFE7}" srcOrd="0" destOrd="0" presId="urn:microsoft.com/office/officeart/2005/8/layout/hChevron3"/>
    <dgm:cxn modelId="{0A8E0597-61B7-45F7-861C-1E9EF0B87CA0}" srcId="{AD1988AB-1E5B-4851-9804-B6652B1EF859}" destId="{574A4F78-6472-4918-B1DA-2F7B1E896EAB}" srcOrd="2" destOrd="0" parTransId="{E6F4623E-95C7-407C-8BA1-FBF706F151CE}" sibTransId="{7A9D760E-345D-4BE8-9DE2-9C8FC809D2BE}"/>
    <dgm:cxn modelId="{5B95489C-5002-4FBD-B4AB-CB32E94E49D4}" type="presOf" srcId="{648327BF-EEEA-48FC-B72D-3DE48879CBDD}" destId="{CE3434E6-618C-4F47-B423-2E7E2D94ABDC}" srcOrd="0" destOrd="0" presId="urn:microsoft.com/office/officeart/2005/8/layout/hChevron3"/>
    <dgm:cxn modelId="{86E2CCAA-9AA5-44AF-B33E-7FC050AFD16F}" type="presParOf" srcId="{4458758C-3322-4CC6-AFEC-AA8E9B9AAFE7}" destId="{CE3434E6-618C-4F47-B423-2E7E2D94ABDC}" srcOrd="0" destOrd="0" presId="urn:microsoft.com/office/officeart/2005/8/layout/hChevron3"/>
    <dgm:cxn modelId="{894D41FC-D6DC-475C-B8E1-B392B1C89E90}" type="presParOf" srcId="{4458758C-3322-4CC6-AFEC-AA8E9B9AAFE7}" destId="{2F111592-22D8-4D0D-94A6-F79FE14CFA9E}" srcOrd="1" destOrd="0" presId="urn:microsoft.com/office/officeart/2005/8/layout/hChevron3"/>
    <dgm:cxn modelId="{278522C8-48D9-4FB1-8C55-4A4B37DD667F}" type="presParOf" srcId="{4458758C-3322-4CC6-AFEC-AA8E9B9AAFE7}" destId="{3BC412CB-7838-4413-A2C8-162FC1C105B9}" srcOrd="2" destOrd="0" presId="urn:microsoft.com/office/officeart/2005/8/layout/hChevron3"/>
    <dgm:cxn modelId="{5B4ED6EA-378C-4CD1-B8FE-7FCCD976C968}" type="presParOf" srcId="{4458758C-3322-4CC6-AFEC-AA8E9B9AAFE7}" destId="{AE6D8FCD-BAF5-477B-B7B7-C9C384FA8DE4}" srcOrd="3" destOrd="0" presId="urn:microsoft.com/office/officeart/2005/8/layout/hChevron3"/>
    <dgm:cxn modelId="{856DEB25-C90A-4AD3-A137-FE159ABD1A95}" type="presParOf" srcId="{4458758C-3322-4CC6-AFEC-AA8E9B9AAFE7}" destId="{80F5957A-D5A7-450C-B8DE-7052EDEF801E}" srcOrd="4" destOrd="0" presId="urn:microsoft.com/office/officeart/2005/8/layout/hChevron3"/>
  </dgm:cxnLst>
  <dgm:bg/>
  <dgm:whole/>
  <dgm:extLst>
    <a:ext uri="http://schemas.microsoft.com/office/drawing/2008/diagram">
      <dsp:dataModelExt xmlns:dsp="http://schemas.microsoft.com/office/drawing/2008/diagram" relId="rId214" minVer="http://schemas.openxmlformats.org/drawingml/2006/diagram"/>
    </a:ext>
  </dgm:extLst>
</dgm:dataModel>
</file>

<file path=word/diagrams/data37.xml><?xml version="1.0" encoding="utf-8"?>
<dgm:dataModel xmlns:dgm="http://schemas.openxmlformats.org/drawingml/2006/diagram" xmlns:a="http://schemas.openxmlformats.org/drawingml/2006/main">
  <dgm:ptLst>
    <dgm:pt modelId="{0E39022E-BFC4-410E-99E8-815DDA51E6C7}" type="doc">
      <dgm:prSet loTypeId="urn:microsoft.com/office/officeart/2005/8/layout/hChevron3" loCatId="process" qsTypeId="urn:microsoft.com/office/officeart/2005/8/quickstyle/simple1" qsCatId="simple" csTypeId="urn:microsoft.com/office/officeart/2005/8/colors/colorful4" csCatId="colorful" phldr="1"/>
      <dgm:spPr/>
    </dgm:pt>
    <dgm:pt modelId="{B601BEA7-E831-4BD9-8279-7942471D48D1}">
      <dgm:prSet phldrT="[Tekst]" custT="1"/>
      <dgm:spPr>
        <a:xfrm>
          <a:off x="2344" y="71065"/>
          <a:ext cx="2049735" cy="819894"/>
        </a:xfrm>
        <a:prstGeom prst="homePlat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1000" b="1">
              <a:solidFill>
                <a:sysClr val="windowText" lastClr="000000"/>
              </a:solidFill>
              <a:latin typeface="Calibri"/>
              <a:ea typeface="+mn-ea"/>
              <a:cs typeface="+mn-cs"/>
            </a:rPr>
            <a:t>Realizacja</a:t>
          </a:r>
          <a:r>
            <a:rPr lang="pl-PL" sz="1000" b="1" baseline="0">
              <a:solidFill>
                <a:sysClr val="windowText" lastClr="000000"/>
              </a:solidFill>
              <a:latin typeface="Calibri"/>
              <a:ea typeface="+mn-ea"/>
              <a:cs typeface="+mn-cs"/>
            </a:rPr>
            <a:t> wydarzeń integracyjno - edukacyjnych m.in.</a:t>
          </a:r>
          <a:endParaRPr lang="pl-PL" sz="1000" b="1">
            <a:solidFill>
              <a:sysClr val="windowText" lastClr="000000"/>
            </a:solidFill>
            <a:latin typeface="Calibri"/>
            <a:ea typeface="+mn-ea"/>
            <a:cs typeface="+mn-cs"/>
          </a:endParaRPr>
        </a:p>
      </dgm:t>
    </dgm:pt>
    <dgm:pt modelId="{D85E3062-5D93-4DE5-8392-7DABDD1F8ABE}" type="parTrans" cxnId="{1B0881AB-FB4A-4E2B-990E-43B39BBF3A3F}">
      <dgm:prSet/>
      <dgm:spPr/>
      <dgm:t>
        <a:bodyPr/>
        <a:lstStyle/>
        <a:p>
          <a:endParaRPr lang="pl-PL" sz="1000"/>
        </a:p>
      </dgm:t>
    </dgm:pt>
    <dgm:pt modelId="{9DFD1707-75ED-4CE3-8F0D-478324435323}" type="sibTrans" cxnId="{1B0881AB-FB4A-4E2B-990E-43B39BBF3A3F}">
      <dgm:prSet/>
      <dgm:spPr/>
      <dgm:t>
        <a:bodyPr/>
        <a:lstStyle/>
        <a:p>
          <a:endParaRPr lang="pl-PL" sz="1000"/>
        </a:p>
      </dgm:t>
    </dgm:pt>
    <dgm:pt modelId="{D6EAD9C2-108F-47CF-80F3-6CA5FA8519A7}">
      <dgm:prSet phldrT="[Tekst]" custT="1"/>
      <dgm:spPr>
        <a:xfrm>
          <a:off x="1642132" y="71065"/>
          <a:ext cx="2049735" cy="819894"/>
        </a:xfrm>
        <a:prstGeom prst="chevron">
          <a:avLst/>
        </a:prstGeom>
        <a:solidFill>
          <a:srgbClr val="FFC000">
            <a:hueOff val="4900445"/>
            <a:satOff val="-20388"/>
            <a:lumOff val="4804"/>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1000" b="1">
              <a:solidFill>
                <a:sysClr val="windowText" lastClr="000000"/>
              </a:solidFill>
              <a:latin typeface="Calibri"/>
              <a:ea typeface="+mn-ea"/>
              <a:cs typeface="+mn-cs"/>
            </a:rPr>
            <a:t>Opolskie Śniadanie Wielkanocne, Opolskie Dni Seniora</a:t>
          </a:r>
        </a:p>
        <a:p>
          <a:pPr>
            <a:buNone/>
          </a:pPr>
          <a:endParaRPr lang="pl-PL" sz="1000">
            <a:solidFill>
              <a:sysClr val="window" lastClr="FFFFFF"/>
            </a:solidFill>
            <a:latin typeface="Calibri"/>
            <a:ea typeface="+mn-ea"/>
            <a:cs typeface="+mn-cs"/>
          </a:endParaRPr>
        </a:p>
      </dgm:t>
    </dgm:pt>
    <dgm:pt modelId="{A8F1E5B1-99B6-4440-AFF8-B92E61B0A4E8}" type="parTrans" cxnId="{8A5800F3-E076-4A71-85AA-1D63C57039C9}">
      <dgm:prSet/>
      <dgm:spPr/>
      <dgm:t>
        <a:bodyPr/>
        <a:lstStyle/>
        <a:p>
          <a:endParaRPr lang="pl-PL" sz="1000"/>
        </a:p>
      </dgm:t>
    </dgm:pt>
    <dgm:pt modelId="{988A0EB1-C8B0-4F24-B435-B19695BB3AD9}" type="sibTrans" cxnId="{8A5800F3-E076-4A71-85AA-1D63C57039C9}">
      <dgm:prSet/>
      <dgm:spPr/>
      <dgm:t>
        <a:bodyPr/>
        <a:lstStyle/>
        <a:p>
          <a:endParaRPr lang="pl-PL" sz="1000"/>
        </a:p>
      </dgm:t>
    </dgm:pt>
    <dgm:pt modelId="{C138668A-7183-4811-963A-E938B8AF9BF3}">
      <dgm:prSet phldrT="[Tekst]" custT="1"/>
      <dgm:spPr>
        <a:xfrm>
          <a:off x="3281920" y="71065"/>
          <a:ext cx="2049735" cy="819894"/>
        </a:xfrm>
        <a:prstGeom prst="chevron">
          <a:avLst/>
        </a:prstGeom>
        <a:solidFill>
          <a:srgbClr val="FFC000">
            <a:hueOff val="9800891"/>
            <a:satOff val="-40777"/>
            <a:lumOff val="9608"/>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1000" b="1">
              <a:solidFill>
                <a:sysClr val="windowText" lastClr="000000"/>
              </a:solidFill>
              <a:latin typeface="Calibri"/>
              <a:ea typeface="+mn-ea"/>
              <a:cs typeface="+mn-cs"/>
            </a:rPr>
            <a:t>Światowy</a:t>
          </a:r>
          <a:r>
            <a:rPr lang="pl-PL" sz="1000" b="1" baseline="0">
              <a:solidFill>
                <a:sysClr val="windowText" lastClr="000000"/>
              </a:solidFill>
              <a:latin typeface="Calibri"/>
              <a:ea typeface="+mn-ea"/>
              <a:cs typeface="+mn-cs"/>
            </a:rPr>
            <a:t> Dzień Ubogich, Światowy Dzień Inwalidy </a:t>
          </a:r>
          <a:endParaRPr lang="pl-PL" sz="1000" b="1">
            <a:solidFill>
              <a:sysClr val="windowText" lastClr="000000"/>
            </a:solidFill>
            <a:latin typeface="Calibri"/>
            <a:ea typeface="+mn-ea"/>
            <a:cs typeface="+mn-cs"/>
          </a:endParaRPr>
        </a:p>
      </dgm:t>
    </dgm:pt>
    <dgm:pt modelId="{29DF8FEB-2A20-4BD0-97DF-FF9B55062E8F}" type="parTrans" cxnId="{41FB2AD5-40D6-4B04-84AE-02FEF5BF8CC1}">
      <dgm:prSet/>
      <dgm:spPr/>
      <dgm:t>
        <a:bodyPr/>
        <a:lstStyle/>
        <a:p>
          <a:endParaRPr lang="pl-PL" sz="1000"/>
        </a:p>
      </dgm:t>
    </dgm:pt>
    <dgm:pt modelId="{B6FF15AA-19E3-4742-8E44-8BEB223E312A}" type="sibTrans" cxnId="{41FB2AD5-40D6-4B04-84AE-02FEF5BF8CC1}">
      <dgm:prSet/>
      <dgm:spPr/>
      <dgm:t>
        <a:bodyPr/>
        <a:lstStyle/>
        <a:p>
          <a:endParaRPr lang="pl-PL" sz="1000"/>
        </a:p>
      </dgm:t>
    </dgm:pt>
    <dgm:pt modelId="{E0FB130F-39E9-4AB6-A0A0-1B8D9F460634}" type="pres">
      <dgm:prSet presAssocID="{0E39022E-BFC4-410E-99E8-815DDA51E6C7}" presName="Name0" presStyleCnt="0">
        <dgm:presLayoutVars>
          <dgm:dir/>
          <dgm:resizeHandles val="exact"/>
        </dgm:presLayoutVars>
      </dgm:prSet>
      <dgm:spPr/>
    </dgm:pt>
    <dgm:pt modelId="{A80EFA1B-6F14-42B5-A56C-90202DF95EE2}" type="pres">
      <dgm:prSet presAssocID="{B601BEA7-E831-4BD9-8279-7942471D48D1}" presName="parTxOnly" presStyleLbl="node1" presStyleIdx="0" presStyleCnt="3">
        <dgm:presLayoutVars>
          <dgm:bulletEnabled val="1"/>
        </dgm:presLayoutVars>
      </dgm:prSet>
      <dgm:spPr>
        <a:prstGeom prst="homePlate">
          <a:avLst/>
        </a:prstGeom>
      </dgm:spPr>
    </dgm:pt>
    <dgm:pt modelId="{016E00BF-C452-4B76-874B-EC0F579A846C}" type="pres">
      <dgm:prSet presAssocID="{9DFD1707-75ED-4CE3-8F0D-478324435323}" presName="parSpace" presStyleCnt="0"/>
      <dgm:spPr/>
    </dgm:pt>
    <dgm:pt modelId="{A8EC014A-7E89-44AF-862D-153A9961B6F8}" type="pres">
      <dgm:prSet presAssocID="{D6EAD9C2-108F-47CF-80F3-6CA5FA8519A7}" presName="parTxOnly" presStyleLbl="node1" presStyleIdx="1" presStyleCnt="3">
        <dgm:presLayoutVars>
          <dgm:bulletEnabled val="1"/>
        </dgm:presLayoutVars>
      </dgm:prSet>
      <dgm:spPr>
        <a:prstGeom prst="chevron">
          <a:avLst/>
        </a:prstGeom>
      </dgm:spPr>
    </dgm:pt>
    <dgm:pt modelId="{18420ADC-93D8-4852-A875-7E2543FE64EE}" type="pres">
      <dgm:prSet presAssocID="{988A0EB1-C8B0-4F24-B435-B19695BB3AD9}" presName="parSpace" presStyleCnt="0"/>
      <dgm:spPr/>
    </dgm:pt>
    <dgm:pt modelId="{E3C79544-1BB2-44B4-A478-3ACDC53ED183}" type="pres">
      <dgm:prSet presAssocID="{C138668A-7183-4811-963A-E938B8AF9BF3}" presName="parTxOnly" presStyleLbl="node1" presStyleIdx="2" presStyleCnt="3">
        <dgm:presLayoutVars>
          <dgm:bulletEnabled val="1"/>
        </dgm:presLayoutVars>
      </dgm:prSet>
      <dgm:spPr>
        <a:prstGeom prst="chevron">
          <a:avLst/>
        </a:prstGeom>
      </dgm:spPr>
    </dgm:pt>
  </dgm:ptLst>
  <dgm:cxnLst>
    <dgm:cxn modelId="{B2D90C68-70B9-4A63-8F53-C11AEAC1A609}" type="presOf" srcId="{0E39022E-BFC4-410E-99E8-815DDA51E6C7}" destId="{E0FB130F-39E9-4AB6-A0A0-1B8D9F460634}" srcOrd="0" destOrd="0" presId="urn:microsoft.com/office/officeart/2005/8/layout/hChevron3"/>
    <dgm:cxn modelId="{C5E10B6A-B020-4189-B3DB-03D7DFF948C3}" type="presOf" srcId="{D6EAD9C2-108F-47CF-80F3-6CA5FA8519A7}" destId="{A8EC014A-7E89-44AF-862D-153A9961B6F8}" srcOrd="0" destOrd="0" presId="urn:microsoft.com/office/officeart/2005/8/layout/hChevron3"/>
    <dgm:cxn modelId="{0B2B084E-AE42-4739-80C0-9EE357DCBCC7}" type="presOf" srcId="{C138668A-7183-4811-963A-E938B8AF9BF3}" destId="{E3C79544-1BB2-44B4-A478-3ACDC53ED183}" srcOrd="0" destOrd="0" presId="urn:microsoft.com/office/officeart/2005/8/layout/hChevron3"/>
    <dgm:cxn modelId="{1B0881AB-FB4A-4E2B-990E-43B39BBF3A3F}" srcId="{0E39022E-BFC4-410E-99E8-815DDA51E6C7}" destId="{B601BEA7-E831-4BD9-8279-7942471D48D1}" srcOrd="0" destOrd="0" parTransId="{D85E3062-5D93-4DE5-8392-7DABDD1F8ABE}" sibTransId="{9DFD1707-75ED-4CE3-8F0D-478324435323}"/>
    <dgm:cxn modelId="{210D90AC-13F5-4F9C-B5CD-2CE2BFE5240A}" type="presOf" srcId="{B601BEA7-E831-4BD9-8279-7942471D48D1}" destId="{A80EFA1B-6F14-42B5-A56C-90202DF95EE2}" srcOrd="0" destOrd="0" presId="urn:microsoft.com/office/officeart/2005/8/layout/hChevron3"/>
    <dgm:cxn modelId="{41FB2AD5-40D6-4B04-84AE-02FEF5BF8CC1}" srcId="{0E39022E-BFC4-410E-99E8-815DDA51E6C7}" destId="{C138668A-7183-4811-963A-E938B8AF9BF3}" srcOrd="2" destOrd="0" parTransId="{29DF8FEB-2A20-4BD0-97DF-FF9B55062E8F}" sibTransId="{B6FF15AA-19E3-4742-8E44-8BEB223E312A}"/>
    <dgm:cxn modelId="{8A5800F3-E076-4A71-85AA-1D63C57039C9}" srcId="{0E39022E-BFC4-410E-99E8-815DDA51E6C7}" destId="{D6EAD9C2-108F-47CF-80F3-6CA5FA8519A7}" srcOrd="1" destOrd="0" parTransId="{A8F1E5B1-99B6-4440-AFF8-B92E61B0A4E8}" sibTransId="{988A0EB1-C8B0-4F24-B435-B19695BB3AD9}"/>
    <dgm:cxn modelId="{00093CC6-B234-492F-83AB-7031173D29B6}" type="presParOf" srcId="{E0FB130F-39E9-4AB6-A0A0-1B8D9F460634}" destId="{A80EFA1B-6F14-42B5-A56C-90202DF95EE2}" srcOrd="0" destOrd="0" presId="urn:microsoft.com/office/officeart/2005/8/layout/hChevron3"/>
    <dgm:cxn modelId="{C2263E75-7D92-43CD-8E09-F10B2FF8E0BE}" type="presParOf" srcId="{E0FB130F-39E9-4AB6-A0A0-1B8D9F460634}" destId="{016E00BF-C452-4B76-874B-EC0F579A846C}" srcOrd="1" destOrd="0" presId="urn:microsoft.com/office/officeart/2005/8/layout/hChevron3"/>
    <dgm:cxn modelId="{17862FDF-60BD-4D93-829A-F37654B44AAD}" type="presParOf" srcId="{E0FB130F-39E9-4AB6-A0A0-1B8D9F460634}" destId="{A8EC014A-7E89-44AF-862D-153A9961B6F8}" srcOrd="2" destOrd="0" presId="urn:microsoft.com/office/officeart/2005/8/layout/hChevron3"/>
    <dgm:cxn modelId="{3DB7D371-0653-4737-A932-6439B29BE29A}" type="presParOf" srcId="{E0FB130F-39E9-4AB6-A0A0-1B8D9F460634}" destId="{18420ADC-93D8-4852-A875-7E2543FE64EE}" srcOrd="3" destOrd="0" presId="urn:microsoft.com/office/officeart/2005/8/layout/hChevron3"/>
    <dgm:cxn modelId="{46308815-2DE5-4D60-9249-B76DE37EE3D3}" type="presParOf" srcId="{E0FB130F-39E9-4AB6-A0A0-1B8D9F460634}" destId="{E3C79544-1BB2-44B4-A478-3ACDC53ED183}" srcOrd="4" destOrd="0" presId="urn:microsoft.com/office/officeart/2005/8/layout/hChevron3"/>
  </dgm:cxnLst>
  <dgm:bg/>
  <dgm:whole/>
  <dgm:extLst>
    <a:ext uri="http://schemas.microsoft.com/office/drawing/2008/diagram">
      <dsp:dataModelExt xmlns:dsp="http://schemas.microsoft.com/office/drawing/2008/diagram" relId="rId219" minVer="http://schemas.openxmlformats.org/drawingml/2006/diagram"/>
    </a:ext>
  </dgm:extLst>
</dgm:dataModel>
</file>

<file path=word/diagrams/data38.xml><?xml version="1.0" encoding="utf-8"?>
<dgm:dataModel xmlns:dgm="http://schemas.openxmlformats.org/drawingml/2006/diagram" xmlns:a="http://schemas.openxmlformats.org/drawingml/2006/main">
  <dgm:ptLst>
    <dgm:pt modelId="{0E39022E-BFC4-410E-99E8-815DDA51E6C7}" type="doc">
      <dgm:prSet loTypeId="urn:microsoft.com/office/officeart/2005/8/layout/hChevron3" loCatId="process" qsTypeId="urn:microsoft.com/office/officeart/2005/8/quickstyle/simple1" qsCatId="simple" csTypeId="urn:microsoft.com/office/officeart/2005/8/colors/colorful4" csCatId="colorful" phldr="1"/>
      <dgm:spPr/>
    </dgm:pt>
    <dgm:pt modelId="{C138668A-7183-4811-963A-E938B8AF9BF3}">
      <dgm:prSet phldrT="[Tekst]" custT="1"/>
      <dgm:spPr>
        <a:xfrm>
          <a:off x="3533925" y="0"/>
          <a:ext cx="2207125" cy="723900"/>
        </a:xfrm>
        <a:prstGeom prst="chevron">
          <a:avLst/>
        </a:prstGeom>
        <a:solidFill>
          <a:srgbClr val="FFC000">
            <a:hueOff val="9800891"/>
            <a:satOff val="-40777"/>
            <a:lumOff val="9608"/>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pl-PL" sz="1000" b="1" i="0">
              <a:solidFill>
                <a:sysClr val="windowText" lastClr="000000"/>
              </a:solidFill>
            </a:rPr>
            <a:t>Realizacja Programu „Opieka wytchnieniowa” </a:t>
          </a:r>
          <a:endParaRPr lang="pl-PL" sz="1000" i="0">
            <a:solidFill>
              <a:sysClr val="windowText" lastClr="000000"/>
            </a:solidFill>
            <a:latin typeface="Calibri"/>
            <a:ea typeface="+mn-ea"/>
            <a:cs typeface="+mn-cs"/>
          </a:endParaRPr>
        </a:p>
      </dgm:t>
    </dgm:pt>
    <dgm:pt modelId="{29DF8FEB-2A20-4BD0-97DF-FF9B55062E8F}" type="parTrans" cxnId="{41FB2AD5-40D6-4B04-84AE-02FEF5BF8CC1}">
      <dgm:prSet/>
      <dgm:spPr/>
      <dgm:t>
        <a:bodyPr/>
        <a:lstStyle/>
        <a:p>
          <a:endParaRPr lang="pl-PL" sz="1000"/>
        </a:p>
      </dgm:t>
    </dgm:pt>
    <dgm:pt modelId="{B6FF15AA-19E3-4742-8E44-8BEB223E312A}" type="sibTrans" cxnId="{41FB2AD5-40D6-4B04-84AE-02FEF5BF8CC1}">
      <dgm:prSet/>
      <dgm:spPr/>
      <dgm:t>
        <a:bodyPr/>
        <a:lstStyle/>
        <a:p>
          <a:endParaRPr lang="pl-PL" sz="1000"/>
        </a:p>
      </dgm:t>
    </dgm:pt>
    <dgm:pt modelId="{44D8ABB9-CC4E-406B-8B40-A10E846F16EE}">
      <dgm:prSet custT="1"/>
      <dgm:spPr/>
      <dgm:t>
        <a:bodyPr/>
        <a:lstStyle/>
        <a:p>
          <a:r>
            <a:rPr lang="pl-PL" sz="1000" b="1" i="0">
              <a:solidFill>
                <a:sysClr val="windowText" lastClr="000000"/>
              </a:solidFill>
            </a:rPr>
            <a:t>Realizacja Programu ,,Asystent osobisty osoby niepełnosprawnej" </a:t>
          </a:r>
          <a:endParaRPr lang="pl-PL" sz="1000" i="0">
            <a:solidFill>
              <a:sysClr val="windowText" lastClr="000000"/>
            </a:solidFill>
          </a:endParaRPr>
        </a:p>
      </dgm:t>
    </dgm:pt>
    <dgm:pt modelId="{6FC80381-2699-4F4E-8063-C0AB6ED45BC0}" type="parTrans" cxnId="{1432B71A-2A15-449B-B064-5855855384DB}">
      <dgm:prSet/>
      <dgm:spPr/>
      <dgm:t>
        <a:bodyPr/>
        <a:lstStyle/>
        <a:p>
          <a:endParaRPr lang="pl-PL"/>
        </a:p>
      </dgm:t>
    </dgm:pt>
    <dgm:pt modelId="{6435041A-5747-4302-8355-46565E7F24C1}" type="sibTrans" cxnId="{1432B71A-2A15-449B-B064-5855855384DB}">
      <dgm:prSet/>
      <dgm:spPr/>
      <dgm:t>
        <a:bodyPr/>
        <a:lstStyle/>
        <a:p>
          <a:endParaRPr lang="pl-PL"/>
        </a:p>
      </dgm:t>
    </dgm:pt>
    <dgm:pt modelId="{E0FB130F-39E9-4AB6-A0A0-1B8D9F460634}" type="pres">
      <dgm:prSet presAssocID="{0E39022E-BFC4-410E-99E8-815DDA51E6C7}" presName="Name0" presStyleCnt="0">
        <dgm:presLayoutVars>
          <dgm:dir/>
          <dgm:resizeHandles val="exact"/>
        </dgm:presLayoutVars>
      </dgm:prSet>
      <dgm:spPr/>
    </dgm:pt>
    <dgm:pt modelId="{CECC3E81-4185-45F1-B9DA-0C4538661EAA}" type="pres">
      <dgm:prSet presAssocID="{44D8ABB9-CC4E-406B-8B40-A10E846F16EE}" presName="parTxOnly" presStyleLbl="node1" presStyleIdx="0" presStyleCnt="2">
        <dgm:presLayoutVars>
          <dgm:bulletEnabled val="1"/>
        </dgm:presLayoutVars>
      </dgm:prSet>
      <dgm:spPr/>
    </dgm:pt>
    <dgm:pt modelId="{DFA403AA-0B5C-4D39-A4DB-AC697DA96296}" type="pres">
      <dgm:prSet presAssocID="{6435041A-5747-4302-8355-46565E7F24C1}" presName="parSpace" presStyleCnt="0"/>
      <dgm:spPr/>
    </dgm:pt>
    <dgm:pt modelId="{E3C79544-1BB2-44B4-A478-3ACDC53ED183}" type="pres">
      <dgm:prSet presAssocID="{C138668A-7183-4811-963A-E938B8AF9BF3}" presName="parTxOnly" presStyleLbl="node1" presStyleIdx="1" presStyleCnt="2">
        <dgm:presLayoutVars>
          <dgm:bulletEnabled val="1"/>
        </dgm:presLayoutVars>
      </dgm:prSet>
      <dgm:spPr>
        <a:prstGeom prst="chevron">
          <a:avLst/>
        </a:prstGeom>
      </dgm:spPr>
    </dgm:pt>
  </dgm:ptLst>
  <dgm:cxnLst>
    <dgm:cxn modelId="{1432B71A-2A15-449B-B064-5855855384DB}" srcId="{0E39022E-BFC4-410E-99E8-815DDA51E6C7}" destId="{44D8ABB9-CC4E-406B-8B40-A10E846F16EE}" srcOrd="0" destOrd="0" parTransId="{6FC80381-2699-4F4E-8063-C0AB6ED45BC0}" sibTransId="{6435041A-5747-4302-8355-46565E7F24C1}"/>
    <dgm:cxn modelId="{B2D90C68-70B9-4A63-8F53-C11AEAC1A609}" type="presOf" srcId="{0E39022E-BFC4-410E-99E8-815DDA51E6C7}" destId="{E0FB130F-39E9-4AB6-A0A0-1B8D9F460634}" srcOrd="0" destOrd="0" presId="urn:microsoft.com/office/officeart/2005/8/layout/hChevron3"/>
    <dgm:cxn modelId="{0B2B084E-AE42-4739-80C0-9EE357DCBCC7}" type="presOf" srcId="{C138668A-7183-4811-963A-E938B8AF9BF3}" destId="{E3C79544-1BB2-44B4-A478-3ACDC53ED183}" srcOrd="0" destOrd="0" presId="urn:microsoft.com/office/officeart/2005/8/layout/hChevron3"/>
    <dgm:cxn modelId="{25D139C7-7992-44A6-9D4F-ED28777B0839}" type="presOf" srcId="{44D8ABB9-CC4E-406B-8B40-A10E846F16EE}" destId="{CECC3E81-4185-45F1-B9DA-0C4538661EAA}" srcOrd="0" destOrd="0" presId="urn:microsoft.com/office/officeart/2005/8/layout/hChevron3"/>
    <dgm:cxn modelId="{41FB2AD5-40D6-4B04-84AE-02FEF5BF8CC1}" srcId="{0E39022E-BFC4-410E-99E8-815DDA51E6C7}" destId="{C138668A-7183-4811-963A-E938B8AF9BF3}" srcOrd="1" destOrd="0" parTransId="{29DF8FEB-2A20-4BD0-97DF-FF9B55062E8F}" sibTransId="{B6FF15AA-19E3-4742-8E44-8BEB223E312A}"/>
    <dgm:cxn modelId="{965C9851-C8F1-47D7-B0B0-870B3CC1E055}" type="presParOf" srcId="{E0FB130F-39E9-4AB6-A0A0-1B8D9F460634}" destId="{CECC3E81-4185-45F1-B9DA-0C4538661EAA}" srcOrd="0" destOrd="0" presId="urn:microsoft.com/office/officeart/2005/8/layout/hChevron3"/>
    <dgm:cxn modelId="{54A2CFC7-0F2A-4FB5-AAA1-77F2459EA138}" type="presParOf" srcId="{E0FB130F-39E9-4AB6-A0A0-1B8D9F460634}" destId="{DFA403AA-0B5C-4D39-A4DB-AC697DA96296}" srcOrd="1" destOrd="0" presId="urn:microsoft.com/office/officeart/2005/8/layout/hChevron3"/>
    <dgm:cxn modelId="{46308815-2DE5-4D60-9249-B76DE37EE3D3}" type="presParOf" srcId="{E0FB130F-39E9-4AB6-A0A0-1B8D9F460634}" destId="{E3C79544-1BB2-44B4-A478-3ACDC53ED183}" srcOrd="2" destOrd="0" presId="urn:microsoft.com/office/officeart/2005/8/layout/hChevron3"/>
  </dgm:cxnLst>
  <dgm:bg/>
  <dgm:whole/>
  <dgm:extLst>
    <a:ext uri="http://schemas.microsoft.com/office/drawing/2008/diagram">
      <dsp:dataModelExt xmlns:dsp="http://schemas.microsoft.com/office/drawing/2008/diagram" relId="rId224" minVer="http://schemas.openxmlformats.org/drawingml/2006/diagram"/>
    </a:ext>
  </dgm:extLst>
</dgm:dataModel>
</file>

<file path=word/diagrams/data39.xml><?xml version="1.0" encoding="utf-8"?>
<dgm:dataModel xmlns:dgm="http://schemas.openxmlformats.org/drawingml/2006/diagram" xmlns:a="http://schemas.openxmlformats.org/drawingml/2006/main">
  <dgm:ptLst>
    <dgm:pt modelId="{3DFAC8A6-EE7A-44DF-AC50-6803D314C796}" type="doc">
      <dgm:prSet loTypeId="urn:microsoft.com/office/officeart/2005/8/layout/hChevron3" loCatId="process" qsTypeId="urn:microsoft.com/office/officeart/2005/8/quickstyle/simple1" qsCatId="simple" csTypeId="urn:microsoft.com/office/officeart/2005/8/colors/colorful4" csCatId="colorful" phldr="1"/>
      <dgm:spPr/>
    </dgm:pt>
    <dgm:pt modelId="{CDCE8BBD-1137-4012-AA56-24234EF3792F}">
      <dgm:prSet phldrT="[Tekst]" custT="1"/>
      <dgm:spPr>
        <a:xfrm>
          <a:off x="2359" y="60443"/>
          <a:ext cx="2063156" cy="825262"/>
        </a:xfrm>
        <a:prstGeom prst="homePlat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1000" b="1">
              <a:solidFill>
                <a:sysClr val="windowText" lastClr="000000"/>
              </a:solidFill>
              <a:latin typeface="Calibri"/>
              <a:ea typeface="+mn-ea"/>
              <a:cs typeface="+mn-cs"/>
            </a:rPr>
            <a:t>Realizacja Programów Polityki Zdrowotnej</a:t>
          </a:r>
        </a:p>
      </dgm:t>
    </dgm:pt>
    <dgm:pt modelId="{EBB69BD8-C95A-41A5-B92E-F903DFED7277}" type="parTrans" cxnId="{D4753278-69DE-4181-A3E2-076AB4947B90}">
      <dgm:prSet/>
      <dgm:spPr/>
      <dgm:t>
        <a:bodyPr/>
        <a:lstStyle/>
        <a:p>
          <a:endParaRPr lang="pl-PL" sz="1000"/>
        </a:p>
      </dgm:t>
    </dgm:pt>
    <dgm:pt modelId="{94239858-8C4D-4972-82AB-6C3912D29B0C}" type="sibTrans" cxnId="{D4753278-69DE-4181-A3E2-076AB4947B90}">
      <dgm:prSet/>
      <dgm:spPr/>
      <dgm:t>
        <a:bodyPr/>
        <a:lstStyle/>
        <a:p>
          <a:endParaRPr lang="pl-PL" sz="1000"/>
        </a:p>
      </dgm:t>
    </dgm:pt>
    <dgm:pt modelId="{9954D7D5-E165-4AB4-A971-30571118E971}">
      <dgm:prSet phldrT="[Tekst]" custT="1"/>
      <dgm:spPr>
        <a:xfrm>
          <a:off x="1652884" y="60443"/>
          <a:ext cx="2063156" cy="825262"/>
        </a:xfrm>
        <a:prstGeom prst="chevron">
          <a:avLst/>
        </a:prstGeom>
        <a:solidFill>
          <a:srgbClr val="FFC000">
            <a:hueOff val="4900445"/>
            <a:satOff val="-20388"/>
            <a:lumOff val="4804"/>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cs-CZ" sz="1000" b="1">
              <a:solidFill>
                <a:sysClr val="windowText" lastClr="000000"/>
              </a:solidFill>
              <a:latin typeface="Calibri"/>
              <a:ea typeface="+mn-ea"/>
              <a:cs typeface="+mn-cs"/>
            </a:rPr>
            <a:t>Program szczepień profilaktycznych osób od 65 roku życia przeciwko grypie</a:t>
          </a:r>
          <a:endParaRPr lang="pl-PL" sz="1000" b="1">
            <a:solidFill>
              <a:sysClr val="windowText" lastClr="000000"/>
            </a:solidFill>
            <a:latin typeface="Calibri"/>
            <a:ea typeface="+mn-ea"/>
            <a:cs typeface="+mn-cs"/>
          </a:endParaRPr>
        </a:p>
      </dgm:t>
    </dgm:pt>
    <dgm:pt modelId="{BEF345AC-3D2B-430D-8341-63059EB83AB4}" type="parTrans" cxnId="{66E8DADB-659B-4BF9-897D-0502381E508C}">
      <dgm:prSet/>
      <dgm:spPr/>
      <dgm:t>
        <a:bodyPr/>
        <a:lstStyle/>
        <a:p>
          <a:endParaRPr lang="pl-PL" sz="1000"/>
        </a:p>
      </dgm:t>
    </dgm:pt>
    <dgm:pt modelId="{14C36F22-1E7B-4FCE-BDA3-EB70C689CAA7}" type="sibTrans" cxnId="{66E8DADB-659B-4BF9-897D-0502381E508C}">
      <dgm:prSet/>
      <dgm:spPr/>
      <dgm:t>
        <a:bodyPr/>
        <a:lstStyle/>
        <a:p>
          <a:endParaRPr lang="pl-PL" sz="1000"/>
        </a:p>
      </dgm:t>
    </dgm:pt>
    <dgm:pt modelId="{BA271390-2A54-40A8-AD86-B7B43EB0D1C6}">
      <dgm:prSet phldrT="[Tekst]" custT="1"/>
      <dgm:spPr>
        <a:xfrm>
          <a:off x="3303409" y="60443"/>
          <a:ext cx="2063156" cy="825262"/>
        </a:xfrm>
        <a:prstGeom prst="chevron">
          <a:avLst/>
        </a:prstGeom>
        <a:solidFill>
          <a:srgbClr val="FFC000">
            <a:hueOff val="9800891"/>
            <a:satOff val="-40777"/>
            <a:lumOff val="9608"/>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cs-CZ" sz="1000" b="1">
              <a:solidFill>
                <a:sysClr val="windowText" lastClr="000000"/>
              </a:solidFill>
              <a:latin typeface="Calibri"/>
              <a:ea typeface="+mn-ea"/>
              <a:cs typeface="+mn-cs"/>
            </a:rPr>
            <a:t>Program profilaktyki </a:t>
          </a:r>
          <a:br>
            <a:rPr lang="cs-CZ" sz="1000" b="1">
              <a:solidFill>
                <a:sysClr val="windowText" lastClr="000000"/>
              </a:solidFill>
              <a:latin typeface="Calibri"/>
              <a:ea typeface="+mn-ea"/>
              <a:cs typeface="+mn-cs"/>
            </a:rPr>
          </a:br>
          <a:r>
            <a:rPr lang="cs-CZ" sz="1000" b="1">
              <a:solidFill>
                <a:sysClr val="windowText" lastClr="000000"/>
              </a:solidFill>
              <a:latin typeface="Calibri"/>
              <a:ea typeface="+mn-ea"/>
              <a:cs typeface="+mn-cs"/>
            </a:rPr>
            <a:t>i wczesnego wykrywania osteoporozy </a:t>
          </a:r>
          <a:endParaRPr lang="pl-PL" sz="1000" b="1">
            <a:solidFill>
              <a:sysClr val="windowText" lastClr="000000"/>
            </a:solidFill>
            <a:latin typeface="Calibri"/>
            <a:ea typeface="+mn-ea"/>
            <a:cs typeface="+mn-cs"/>
          </a:endParaRPr>
        </a:p>
      </dgm:t>
    </dgm:pt>
    <dgm:pt modelId="{EB6A6814-E688-4D1F-B8E3-387F709A7B8E}" type="parTrans" cxnId="{89413BAD-DBE7-4488-9AF9-922017D6E2D3}">
      <dgm:prSet/>
      <dgm:spPr/>
      <dgm:t>
        <a:bodyPr/>
        <a:lstStyle/>
        <a:p>
          <a:endParaRPr lang="pl-PL" sz="1000"/>
        </a:p>
      </dgm:t>
    </dgm:pt>
    <dgm:pt modelId="{3E61A4B9-9DDD-4AD3-87B2-D2A07702C8EC}" type="sibTrans" cxnId="{89413BAD-DBE7-4488-9AF9-922017D6E2D3}">
      <dgm:prSet/>
      <dgm:spPr/>
      <dgm:t>
        <a:bodyPr/>
        <a:lstStyle/>
        <a:p>
          <a:endParaRPr lang="pl-PL" sz="1000"/>
        </a:p>
      </dgm:t>
    </dgm:pt>
    <dgm:pt modelId="{E97CCADA-5E83-495C-8446-FBF3DCC79305}" type="pres">
      <dgm:prSet presAssocID="{3DFAC8A6-EE7A-44DF-AC50-6803D314C796}" presName="Name0" presStyleCnt="0">
        <dgm:presLayoutVars>
          <dgm:dir/>
          <dgm:resizeHandles val="exact"/>
        </dgm:presLayoutVars>
      </dgm:prSet>
      <dgm:spPr/>
    </dgm:pt>
    <dgm:pt modelId="{4EC65158-A624-41F0-BBE3-9BDF4B0E9F6F}" type="pres">
      <dgm:prSet presAssocID="{CDCE8BBD-1137-4012-AA56-24234EF3792F}" presName="parTxOnly" presStyleLbl="node1" presStyleIdx="0" presStyleCnt="3">
        <dgm:presLayoutVars>
          <dgm:bulletEnabled val="1"/>
        </dgm:presLayoutVars>
      </dgm:prSet>
      <dgm:spPr>
        <a:prstGeom prst="homePlate">
          <a:avLst/>
        </a:prstGeom>
      </dgm:spPr>
    </dgm:pt>
    <dgm:pt modelId="{456E87C7-D2C3-4E8B-8F57-FB0E9D7418B3}" type="pres">
      <dgm:prSet presAssocID="{94239858-8C4D-4972-82AB-6C3912D29B0C}" presName="parSpace" presStyleCnt="0"/>
      <dgm:spPr/>
    </dgm:pt>
    <dgm:pt modelId="{6AF847D0-9B64-4CDA-92F3-7A88E50888BB}" type="pres">
      <dgm:prSet presAssocID="{9954D7D5-E165-4AB4-A971-30571118E971}" presName="parTxOnly" presStyleLbl="node1" presStyleIdx="1" presStyleCnt="3">
        <dgm:presLayoutVars>
          <dgm:bulletEnabled val="1"/>
        </dgm:presLayoutVars>
      </dgm:prSet>
      <dgm:spPr>
        <a:prstGeom prst="chevron">
          <a:avLst/>
        </a:prstGeom>
      </dgm:spPr>
    </dgm:pt>
    <dgm:pt modelId="{75D4C393-15A4-403C-BA2B-26997E53D5D6}" type="pres">
      <dgm:prSet presAssocID="{14C36F22-1E7B-4FCE-BDA3-EB70C689CAA7}" presName="parSpace" presStyleCnt="0"/>
      <dgm:spPr/>
    </dgm:pt>
    <dgm:pt modelId="{9E897D0F-0EFD-45EC-9F8C-F25CC3F15B58}" type="pres">
      <dgm:prSet presAssocID="{BA271390-2A54-40A8-AD86-B7B43EB0D1C6}" presName="parTxOnly" presStyleLbl="node1" presStyleIdx="2" presStyleCnt="3">
        <dgm:presLayoutVars>
          <dgm:bulletEnabled val="1"/>
        </dgm:presLayoutVars>
      </dgm:prSet>
      <dgm:spPr>
        <a:prstGeom prst="chevron">
          <a:avLst/>
        </a:prstGeom>
      </dgm:spPr>
    </dgm:pt>
  </dgm:ptLst>
  <dgm:cxnLst>
    <dgm:cxn modelId="{34C2E028-7EFA-4459-B851-4D0E59A0DB31}" type="presOf" srcId="{3DFAC8A6-EE7A-44DF-AC50-6803D314C796}" destId="{E97CCADA-5E83-495C-8446-FBF3DCC79305}" srcOrd="0" destOrd="0" presId="urn:microsoft.com/office/officeart/2005/8/layout/hChevron3"/>
    <dgm:cxn modelId="{577C2D33-E600-4BF7-AC7F-648708027D22}" type="presOf" srcId="{BA271390-2A54-40A8-AD86-B7B43EB0D1C6}" destId="{9E897D0F-0EFD-45EC-9F8C-F25CC3F15B58}" srcOrd="0" destOrd="0" presId="urn:microsoft.com/office/officeart/2005/8/layout/hChevron3"/>
    <dgm:cxn modelId="{D4753278-69DE-4181-A3E2-076AB4947B90}" srcId="{3DFAC8A6-EE7A-44DF-AC50-6803D314C796}" destId="{CDCE8BBD-1137-4012-AA56-24234EF3792F}" srcOrd="0" destOrd="0" parTransId="{EBB69BD8-C95A-41A5-B92E-F903DFED7277}" sibTransId="{94239858-8C4D-4972-82AB-6C3912D29B0C}"/>
    <dgm:cxn modelId="{EB993EAA-BAAD-45B2-808A-F75D241A60D3}" type="presOf" srcId="{CDCE8BBD-1137-4012-AA56-24234EF3792F}" destId="{4EC65158-A624-41F0-BBE3-9BDF4B0E9F6F}" srcOrd="0" destOrd="0" presId="urn:microsoft.com/office/officeart/2005/8/layout/hChevron3"/>
    <dgm:cxn modelId="{89413BAD-DBE7-4488-9AF9-922017D6E2D3}" srcId="{3DFAC8A6-EE7A-44DF-AC50-6803D314C796}" destId="{BA271390-2A54-40A8-AD86-B7B43EB0D1C6}" srcOrd="2" destOrd="0" parTransId="{EB6A6814-E688-4D1F-B8E3-387F709A7B8E}" sibTransId="{3E61A4B9-9DDD-4AD3-87B2-D2A07702C8EC}"/>
    <dgm:cxn modelId="{66E8DADB-659B-4BF9-897D-0502381E508C}" srcId="{3DFAC8A6-EE7A-44DF-AC50-6803D314C796}" destId="{9954D7D5-E165-4AB4-A971-30571118E971}" srcOrd="1" destOrd="0" parTransId="{BEF345AC-3D2B-430D-8341-63059EB83AB4}" sibTransId="{14C36F22-1E7B-4FCE-BDA3-EB70C689CAA7}"/>
    <dgm:cxn modelId="{CC4C09E4-0589-4431-9E6A-7D77E10AD482}" type="presOf" srcId="{9954D7D5-E165-4AB4-A971-30571118E971}" destId="{6AF847D0-9B64-4CDA-92F3-7A88E50888BB}" srcOrd="0" destOrd="0" presId="urn:microsoft.com/office/officeart/2005/8/layout/hChevron3"/>
    <dgm:cxn modelId="{040B349A-EB8D-474B-AB7A-D0D29C025FF4}" type="presParOf" srcId="{E97CCADA-5E83-495C-8446-FBF3DCC79305}" destId="{4EC65158-A624-41F0-BBE3-9BDF4B0E9F6F}" srcOrd="0" destOrd="0" presId="urn:microsoft.com/office/officeart/2005/8/layout/hChevron3"/>
    <dgm:cxn modelId="{0D29BDC1-C599-47EC-8573-D36846E6D85A}" type="presParOf" srcId="{E97CCADA-5E83-495C-8446-FBF3DCC79305}" destId="{456E87C7-D2C3-4E8B-8F57-FB0E9D7418B3}" srcOrd="1" destOrd="0" presId="urn:microsoft.com/office/officeart/2005/8/layout/hChevron3"/>
    <dgm:cxn modelId="{3A4D872C-B87D-45AE-B860-32FAA00ECF8E}" type="presParOf" srcId="{E97CCADA-5E83-495C-8446-FBF3DCC79305}" destId="{6AF847D0-9B64-4CDA-92F3-7A88E50888BB}" srcOrd="2" destOrd="0" presId="urn:microsoft.com/office/officeart/2005/8/layout/hChevron3"/>
    <dgm:cxn modelId="{215CF08C-3C53-4C53-95DD-44FFE26B920B}" type="presParOf" srcId="{E97CCADA-5E83-495C-8446-FBF3DCC79305}" destId="{75D4C393-15A4-403C-BA2B-26997E53D5D6}" srcOrd="3" destOrd="0" presId="urn:microsoft.com/office/officeart/2005/8/layout/hChevron3"/>
    <dgm:cxn modelId="{EFDD0E8A-214A-4DEA-B15D-7DAF8309776B}" type="presParOf" srcId="{E97CCADA-5E83-495C-8446-FBF3DCC79305}" destId="{9E897D0F-0EFD-45EC-9F8C-F25CC3F15B58}" srcOrd="4" destOrd="0" presId="urn:microsoft.com/office/officeart/2005/8/layout/hChevron3"/>
  </dgm:cxnLst>
  <dgm:bg/>
  <dgm:whole/>
  <dgm:extLst>
    <a:ext uri="http://schemas.microsoft.com/office/drawing/2008/diagram">
      <dsp:dataModelExt xmlns:dsp="http://schemas.microsoft.com/office/drawing/2008/diagram" relId="rId22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E10FAB5-34A5-4B33-A609-E96F386646F5}"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pl-PL"/>
        </a:p>
      </dgm:t>
    </dgm:pt>
    <dgm:pt modelId="{96906331-D4E3-48B7-B215-DD1DCD430216}">
      <dgm:prSet phldrT="[Tekst]"/>
      <dgm:spPr>
        <a:xfrm>
          <a:off x="215997" y="176452"/>
          <a:ext cx="5544722" cy="34559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pl-PL" b="1"/>
            <a:t>Uchwała nr 167 Rady Ministrów z dnia 16 listopada 2020 r. w sprawie ustanowienia programu wieloletniego na rzecz Osób Starszych "Aktywni+" na lata 2021-2025.</a:t>
          </a:r>
          <a:endParaRPr lang="pl-PL" b="1">
            <a:solidFill>
              <a:sysClr val="window" lastClr="FFFFFF"/>
            </a:solidFill>
            <a:latin typeface="Calibri" panose="020F0502020204030204"/>
            <a:ea typeface="+mn-ea"/>
            <a:cs typeface="+mn-cs"/>
          </a:endParaRPr>
        </a:p>
      </dgm:t>
    </dgm:pt>
    <dgm:pt modelId="{E1E09870-E557-4FDF-B6AE-E70CFF9506A3}" type="parTrans" cxnId="{2B707F55-D8A5-4FAD-B426-B0A500C1B133}">
      <dgm:prSet/>
      <dgm:spPr/>
      <dgm:t>
        <a:bodyPr/>
        <a:lstStyle/>
        <a:p>
          <a:endParaRPr lang="pl-PL"/>
        </a:p>
      </dgm:t>
    </dgm:pt>
    <dgm:pt modelId="{A591950C-8CF1-48DB-AFE1-4E122E9A8C2D}" type="sibTrans" cxnId="{2B707F55-D8A5-4FAD-B426-B0A500C1B133}">
      <dgm:prSet/>
      <dgm:spPr>
        <a:xfrm>
          <a:off x="-670142" y="-95775"/>
          <a:ext cx="890050" cy="890050"/>
        </a:xfrm>
        <a:prstGeom prst="blockArc">
          <a:avLst>
            <a:gd name="adj1" fmla="val 18900000"/>
            <a:gd name="adj2" fmla="val 2700000"/>
            <a:gd name="adj3" fmla="val 2427"/>
          </a:avLst>
        </a:prstGeom>
        <a:noFill/>
        <a:ln w="12700" cap="flat" cmpd="sng" algn="ctr">
          <a:solidFill>
            <a:srgbClr val="4472C4">
              <a:shade val="60000"/>
              <a:hueOff val="0"/>
              <a:satOff val="0"/>
              <a:lumOff val="0"/>
              <a:alphaOff val="0"/>
            </a:srgbClr>
          </a:solidFill>
          <a:prstDash val="solid"/>
          <a:miter lim="800000"/>
        </a:ln>
        <a:effectLst/>
      </dgm:spPr>
      <dgm:t>
        <a:bodyPr/>
        <a:lstStyle/>
        <a:p>
          <a:endParaRPr lang="pl-PL"/>
        </a:p>
      </dgm:t>
    </dgm:pt>
    <dgm:pt modelId="{BCFA319B-AA7D-4166-850F-5C06EA45C095}" type="pres">
      <dgm:prSet presAssocID="{5E10FAB5-34A5-4B33-A609-E96F386646F5}" presName="Name0" presStyleCnt="0">
        <dgm:presLayoutVars>
          <dgm:chMax val="7"/>
          <dgm:chPref val="7"/>
          <dgm:dir/>
        </dgm:presLayoutVars>
      </dgm:prSet>
      <dgm:spPr/>
    </dgm:pt>
    <dgm:pt modelId="{9D2D7DBF-0A4F-4DDC-8F77-994B54186F3C}" type="pres">
      <dgm:prSet presAssocID="{5E10FAB5-34A5-4B33-A609-E96F386646F5}" presName="Name1" presStyleCnt="0"/>
      <dgm:spPr/>
    </dgm:pt>
    <dgm:pt modelId="{2F33B847-C4FE-4B3F-AAD8-F0FBB3C7DD77}" type="pres">
      <dgm:prSet presAssocID="{5E10FAB5-34A5-4B33-A609-E96F386646F5}" presName="cycle" presStyleCnt="0"/>
      <dgm:spPr/>
    </dgm:pt>
    <dgm:pt modelId="{9F0CA37C-D3D0-431A-8CBC-AFD66422F1DC}" type="pres">
      <dgm:prSet presAssocID="{5E10FAB5-34A5-4B33-A609-E96F386646F5}" presName="srcNode" presStyleLbl="node1" presStyleIdx="0" presStyleCnt="1"/>
      <dgm:spPr/>
    </dgm:pt>
    <dgm:pt modelId="{01D8222A-E2E1-44D3-858D-95D92A741B38}" type="pres">
      <dgm:prSet presAssocID="{5E10FAB5-34A5-4B33-A609-E96F386646F5}" presName="conn" presStyleLbl="parChTrans1D2" presStyleIdx="0" presStyleCnt="1"/>
      <dgm:spPr/>
    </dgm:pt>
    <dgm:pt modelId="{70066584-1F1D-4FC1-844B-93E6ADF0FAFB}" type="pres">
      <dgm:prSet presAssocID="{5E10FAB5-34A5-4B33-A609-E96F386646F5}" presName="extraNode" presStyleLbl="node1" presStyleIdx="0" presStyleCnt="1"/>
      <dgm:spPr/>
    </dgm:pt>
    <dgm:pt modelId="{8CEAFAF7-635B-46FD-9635-73A54A32A8F7}" type="pres">
      <dgm:prSet presAssocID="{5E10FAB5-34A5-4B33-A609-E96F386646F5}" presName="dstNode" presStyleLbl="node1" presStyleIdx="0" presStyleCnt="1"/>
      <dgm:spPr/>
    </dgm:pt>
    <dgm:pt modelId="{79FF2002-BDCB-4B64-AB50-31455ABB602E}" type="pres">
      <dgm:prSet presAssocID="{96906331-D4E3-48B7-B215-DD1DCD430216}" presName="text_1" presStyleLbl="node1" presStyleIdx="0" presStyleCnt="1">
        <dgm:presLayoutVars>
          <dgm:bulletEnabled val="1"/>
        </dgm:presLayoutVars>
      </dgm:prSet>
      <dgm:spPr/>
    </dgm:pt>
    <dgm:pt modelId="{3FCA84A9-50B4-4C14-94F3-33C2F82B5A64}" type="pres">
      <dgm:prSet presAssocID="{96906331-D4E3-48B7-B215-DD1DCD430216}" presName="accent_1" presStyleCnt="0"/>
      <dgm:spPr/>
    </dgm:pt>
    <dgm:pt modelId="{B3F51827-7494-447A-84A9-C10BC145FC5E}" type="pres">
      <dgm:prSet presAssocID="{96906331-D4E3-48B7-B215-DD1DCD430216}" presName="accentRepeatNode" presStyleLbl="solidFgAcc1" presStyleIdx="0" presStyleCnt="1"/>
      <dgm:spPr>
        <a:xfrm>
          <a:off x="0" y="133252"/>
          <a:ext cx="431994" cy="431994"/>
        </a:xfrm>
        <a:prstGeom prst="ellipse">
          <a:avLst/>
        </a:prstGeom>
        <a:blipFill rotWithShape="0">
          <a:blip xmlns:r="http://schemas.openxmlformats.org/officeDocument/2006/relationships" r:embed="rId1"/>
          <a:srcRect/>
          <a:stretch>
            <a:fillRect l="-20000" r="-20000"/>
          </a:stretch>
        </a:blipFill>
        <a:ln w="12700" cap="flat" cmpd="sng" algn="ctr">
          <a:solidFill>
            <a:srgbClr val="4472C4">
              <a:hueOff val="0"/>
              <a:satOff val="0"/>
              <a:lumOff val="0"/>
              <a:alphaOff val="0"/>
            </a:srgbClr>
          </a:solidFill>
          <a:prstDash val="solid"/>
          <a:miter lim="800000"/>
        </a:ln>
        <a:effectLst/>
      </dgm:spPr>
    </dgm:pt>
  </dgm:ptLst>
  <dgm:cxnLst>
    <dgm:cxn modelId="{436D9F22-DA08-48AB-9871-3FBA9FF7236F}" type="presOf" srcId="{5E10FAB5-34A5-4B33-A609-E96F386646F5}" destId="{BCFA319B-AA7D-4166-850F-5C06EA45C095}" srcOrd="0" destOrd="0" presId="urn:microsoft.com/office/officeart/2008/layout/VerticalCurvedList"/>
    <dgm:cxn modelId="{A6C21E50-E793-48F7-92AE-2EDB2CC62DA4}" type="presOf" srcId="{96906331-D4E3-48B7-B215-DD1DCD430216}" destId="{79FF2002-BDCB-4B64-AB50-31455ABB602E}" srcOrd="0" destOrd="0" presId="urn:microsoft.com/office/officeart/2008/layout/VerticalCurvedList"/>
    <dgm:cxn modelId="{2B707F55-D8A5-4FAD-B426-B0A500C1B133}" srcId="{5E10FAB5-34A5-4B33-A609-E96F386646F5}" destId="{96906331-D4E3-48B7-B215-DD1DCD430216}" srcOrd="0" destOrd="0" parTransId="{E1E09870-E557-4FDF-B6AE-E70CFF9506A3}" sibTransId="{A591950C-8CF1-48DB-AFE1-4E122E9A8C2D}"/>
    <dgm:cxn modelId="{789AF5D4-10D9-47CA-8E3E-71D14712211B}" type="presOf" srcId="{A591950C-8CF1-48DB-AFE1-4E122E9A8C2D}" destId="{01D8222A-E2E1-44D3-858D-95D92A741B38}" srcOrd="0" destOrd="0" presId="urn:microsoft.com/office/officeart/2008/layout/VerticalCurvedList"/>
    <dgm:cxn modelId="{834973FC-387C-4033-AC8D-33D2281B360C}" type="presParOf" srcId="{BCFA319B-AA7D-4166-850F-5C06EA45C095}" destId="{9D2D7DBF-0A4F-4DDC-8F77-994B54186F3C}" srcOrd="0" destOrd="0" presId="urn:microsoft.com/office/officeart/2008/layout/VerticalCurvedList"/>
    <dgm:cxn modelId="{5418B32E-E1F4-4DA7-AD3A-02607B32D90D}" type="presParOf" srcId="{9D2D7DBF-0A4F-4DDC-8F77-994B54186F3C}" destId="{2F33B847-C4FE-4B3F-AAD8-F0FBB3C7DD77}" srcOrd="0" destOrd="0" presId="urn:microsoft.com/office/officeart/2008/layout/VerticalCurvedList"/>
    <dgm:cxn modelId="{667BF98F-DB20-40FD-AB93-5D92E34196AC}" type="presParOf" srcId="{2F33B847-C4FE-4B3F-AAD8-F0FBB3C7DD77}" destId="{9F0CA37C-D3D0-431A-8CBC-AFD66422F1DC}" srcOrd="0" destOrd="0" presId="urn:microsoft.com/office/officeart/2008/layout/VerticalCurvedList"/>
    <dgm:cxn modelId="{90AEA4D8-26C4-4F09-BB54-08FC0D787E69}" type="presParOf" srcId="{2F33B847-C4FE-4B3F-AAD8-F0FBB3C7DD77}" destId="{01D8222A-E2E1-44D3-858D-95D92A741B38}" srcOrd="1" destOrd="0" presId="urn:microsoft.com/office/officeart/2008/layout/VerticalCurvedList"/>
    <dgm:cxn modelId="{7EFCE84F-FFB4-44A6-91BF-8E1F6A58B3D1}" type="presParOf" srcId="{2F33B847-C4FE-4B3F-AAD8-F0FBB3C7DD77}" destId="{70066584-1F1D-4FC1-844B-93E6ADF0FAFB}" srcOrd="2" destOrd="0" presId="urn:microsoft.com/office/officeart/2008/layout/VerticalCurvedList"/>
    <dgm:cxn modelId="{A4608F10-C8FD-4E60-8E9A-DE6FCB106891}" type="presParOf" srcId="{2F33B847-C4FE-4B3F-AAD8-F0FBB3C7DD77}" destId="{8CEAFAF7-635B-46FD-9635-73A54A32A8F7}" srcOrd="3" destOrd="0" presId="urn:microsoft.com/office/officeart/2008/layout/VerticalCurvedList"/>
    <dgm:cxn modelId="{42ADC015-41B4-4F75-9C9B-9DE015DE4466}" type="presParOf" srcId="{9D2D7DBF-0A4F-4DDC-8F77-994B54186F3C}" destId="{79FF2002-BDCB-4B64-AB50-31455ABB602E}" srcOrd="1" destOrd="0" presId="urn:microsoft.com/office/officeart/2008/layout/VerticalCurvedList"/>
    <dgm:cxn modelId="{8FF6A00E-77CE-46A8-AA33-033E0CC23441}" type="presParOf" srcId="{9D2D7DBF-0A4F-4DDC-8F77-994B54186F3C}" destId="{3FCA84A9-50B4-4C14-94F3-33C2F82B5A64}" srcOrd="2" destOrd="0" presId="urn:microsoft.com/office/officeart/2008/layout/VerticalCurvedList"/>
    <dgm:cxn modelId="{5325ED38-B7A0-43F7-A03A-31D90F32F57F}" type="presParOf" srcId="{3FCA84A9-50B4-4C14-94F3-33C2F82B5A64}" destId="{B3F51827-7494-447A-84A9-C10BC145FC5E}" srcOrd="0" destOrd="0" presId="urn:microsoft.com/office/officeart/2008/layout/VerticalCurvedList"/>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40.xml><?xml version="1.0" encoding="utf-8"?>
<dgm:dataModel xmlns:dgm="http://schemas.openxmlformats.org/drawingml/2006/diagram" xmlns:a="http://schemas.openxmlformats.org/drawingml/2006/main">
  <dgm:ptLst>
    <dgm:pt modelId="{D710FDCF-CAE9-4C5A-A7EB-B97800AE72E6}" type="doc">
      <dgm:prSet loTypeId="urn:microsoft.com/office/officeart/2005/8/layout/hChevron3" loCatId="process" qsTypeId="urn:microsoft.com/office/officeart/2005/8/quickstyle/simple1" qsCatId="simple" csTypeId="urn:microsoft.com/office/officeart/2005/8/colors/colorful4" csCatId="colorful" phldr="1"/>
      <dgm:spPr/>
    </dgm:pt>
    <dgm:pt modelId="{944A40A1-233B-40FA-909D-3DF213AF4958}">
      <dgm:prSet phldrT="[Tekst]" custT="1"/>
      <dgm:spPr>
        <a:xfrm>
          <a:off x="2600" y="0"/>
          <a:ext cx="5321178" cy="584200"/>
        </a:xfrm>
        <a:prstGeom prst="homePlat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cs-CZ" sz="1000" b="1">
              <a:solidFill>
                <a:sysClr val="windowText" lastClr="000000"/>
              </a:solidFill>
              <a:latin typeface="Calibri"/>
              <a:ea typeface="+mn-ea"/>
              <a:cs typeface="+mn-cs"/>
            </a:rPr>
            <a:t>Od dnia 1 maja 2017 r. w SP ZOZ „Zaodrze” rozpoczęła działalność jedyna tego typu w mieście Opolu Poradnia Geriatryczna</a:t>
          </a:r>
          <a:endParaRPr lang="pl-PL" sz="1000" b="1">
            <a:solidFill>
              <a:sysClr val="windowText" lastClr="000000"/>
            </a:solidFill>
            <a:latin typeface="Calibri"/>
            <a:ea typeface="+mn-ea"/>
            <a:cs typeface="+mn-cs"/>
          </a:endParaRPr>
        </a:p>
      </dgm:t>
    </dgm:pt>
    <dgm:pt modelId="{4A08D76B-E2B7-4C57-BA4B-EFD366CE408F}" type="parTrans" cxnId="{94148D62-29C4-4EC7-B805-CFD3B5CCED98}">
      <dgm:prSet/>
      <dgm:spPr/>
      <dgm:t>
        <a:bodyPr/>
        <a:lstStyle/>
        <a:p>
          <a:endParaRPr lang="pl-PL"/>
        </a:p>
      </dgm:t>
    </dgm:pt>
    <dgm:pt modelId="{FF32C21D-2927-432D-B2AD-72702746948A}" type="sibTrans" cxnId="{94148D62-29C4-4EC7-B805-CFD3B5CCED98}">
      <dgm:prSet/>
      <dgm:spPr/>
      <dgm:t>
        <a:bodyPr/>
        <a:lstStyle/>
        <a:p>
          <a:endParaRPr lang="pl-PL"/>
        </a:p>
      </dgm:t>
    </dgm:pt>
    <dgm:pt modelId="{62D91936-9E2C-4D27-952F-FC857ED9D81D}" type="pres">
      <dgm:prSet presAssocID="{D710FDCF-CAE9-4C5A-A7EB-B97800AE72E6}" presName="Name0" presStyleCnt="0">
        <dgm:presLayoutVars>
          <dgm:dir/>
          <dgm:resizeHandles val="exact"/>
        </dgm:presLayoutVars>
      </dgm:prSet>
      <dgm:spPr/>
    </dgm:pt>
    <dgm:pt modelId="{2AB8595F-71AA-4A5D-97B5-1D991856F2AE}" type="pres">
      <dgm:prSet presAssocID="{944A40A1-233B-40FA-909D-3DF213AF4958}" presName="parTxOnly" presStyleLbl="node1" presStyleIdx="0" presStyleCnt="1">
        <dgm:presLayoutVars>
          <dgm:bulletEnabled val="1"/>
        </dgm:presLayoutVars>
      </dgm:prSet>
      <dgm:spPr>
        <a:prstGeom prst="homePlate">
          <a:avLst/>
        </a:prstGeom>
      </dgm:spPr>
    </dgm:pt>
  </dgm:ptLst>
  <dgm:cxnLst>
    <dgm:cxn modelId="{94148D62-29C4-4EC7-B805-CFD3B5CCED98}" srcId="{D710FDCF-CAE9-4C5A-A7EB-B97800AE72E6}" destId="{944A40A1-233B-40FA-909D-3DF213AF4958}" srcOrd="0" destOrd="0" parTransId="{4A08D76B-E2B7-4C57-BA4B-EFD366CE408F}" sibTransId="{FF32C21D-2927-432D-B2AD-72702746948A}"/>
    <dgm:cxn modelId="{27C4E77E-0519-41B0-BC24-D611FFF32D64}" type="presOf" srcId="{D710FDCF-CAE9-4C5A-A7EB-B97800AE72E6}" destId="{62D91936-9E2C-4D27-952F-FC857ED9D81D}" srcOrd="0" destOrd="0" presId="urn:microsoft.com/office/officeart/2005/8/layout/hChevron3"/>
    <dgm:cxn modelId="{C15FEB97-FE15-4C0E-B90A-748D89D730B8}" type="presOf" srcId="{944A40A1-233B-40FA-909D-3DF213AF4958}" destId="{2AB8595F-71AA-4A5D-97B5-1D991856F2AE}" srcOrd="0" destOrd="0" presId="urn:microsoft.com/office/officeart/2005/8/layout/hChevron3"/>
    <dgm:cxn modelId="{C155C4D7-F5E3-430D-A124-96E8C3694D27}" type="presParOf" srcId="{62D91936-9E2C-4D27-952F-FC857ED9D81D}" destId="{2AB8595F-71AA-4A5D-97B5-1D991856F2AE}" srcOrd="0" destOrd="0" presId="urn:microsoft.com/office/officeart/2005/8/layout/hChevron3"/>
  </dgm:cxnLst>
  <dgm:bg/>
  <dgm:whole/>
  <dgm:extLst>
    <a:ext uri="http://schemas.microsoft.com/office/drawing/2008/diagram">
      <dsp:dataModelExt xmlns:dsp="http://schemas.microsoft.com/office/drawing/2008/diagram" relId="rId234" minVer="http://schemas.openxmlformats.org/drawingml/2006/diagram"/>
    </a:ext>
  </dgm:extLst>
</dgm:dataModel>
</file>

<file path=word/diagrams/data41.xml><?xml version="1.0" encoding="utf-8"?>
<dgm:dataModel xmlns:dgm="http://schemas.openxmlformats.org/drawingml/2006/diagram" xmlns:a="http://schemas.openxmlformats.org/drawingml/2006/main">
  <dgm:ptLst>
    <dgm:pt modelId="{6DEE9D4F-0E88-4CDC-9153-EE2CB716E50D}" type="doc">
      <dgm:prSet loTypeId="urn:microsoft.com/office/officeart/2005/8/layout/hChevron3" loCatId="process" qsTypeId="urn:microsoft.com/office/officeart/2005/8/quickstyle/simple1" qsCatId="simple" csTypeId="urn:microsoft.com/office/officeart/2005/8/colors/colorful4" csCatId="colorful" phldr="1"/>
      <dgm:spPr/>
      <dgm:t>
        <a:bodyPr/>
        <a:lstStyle/>
        <a:p>
          <a:endParaRPr lang="pl-PL"/>
        </a:p>
      </dgm:t>
    </dgm:pt>
    <dgm:pt modelId="{D4EAAA01-FBBB-4C27-A688-8430685D0243}">
      <dgm:prSet phldrT="[Tekst]" custT="1"/>
      <dgm:spPr>
        <a:xfrm>
          <a:off x="5201" y="0"/>
          <a:ext cx="5321178" cy="584200"/>
        </a:xfrm>
        <a:prstGeom prst="homePlat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1000" b="1">
              <a:solidFill>
                <a:sysClr val="windowText" lastClr="000000"/>
              </a:solidFill>
              <a:latin typeface="Calibri Light" panose="020F0302020204030204"/>
              <a:ea typeface="+mn-ea"/>
              <a:cs typeface="+mn-cs"/>
            </a:rPr>
            <a:t>Realizowanie zadań dedykowanych seniorom w ramach Inicjatywy Lokalnej oraz Budżetu Obywatelskiego</a:t>
          </a:r>
        </a:p>
      </dgm:t>
    </dgm:pt>
    <dgm:pt modelId="{ED0A05C0-5DBF-4B30-AD2F-ACC4F38B2279}" type="parTrans" cxnId="{3A8090C0-5DDC-4270-82EF-D84CAD2BCC37}">
      <dgm:prSet/>
      <dgm:spPr/>
      <dgm:t>
        <a:bodyPr/>
        <a:lstStyle/>
        <a:p>
          <a:endParaRPr lang="pl-PL"/>
        </a:p>
      </dgm:t>
    </dgm:pt>
    <dgm:pt modelId="{6CB15996-F095-453B-AF5C-E344E3AB716F}" type="sibTrans" cxnId="{3A8090C0-5DDC-4270-82EF-D84CAD2BCC37}">
      <dgm:prSet/>
      <dgm:spPr/>
      <dgm:t>
        <a:bodyPr/>
        <a:lstStyle/>
        <a:p>
          <a:endParaRPr lang="pl-PL"/>
        </a:p>
      </dgm:t>
    </dgm:pt>
    <dgm:pt modelId="{C3813D8B-313A-4819-8F96-DA87E3C07368}" type="pres">
      <dgm:prSet presAssocID="{6DEE9D4F-0E88-4CDC-9153-EE2CB716E50D}" presName="Name0" presStyleCnt="0">
        <dgm:presLayoutVars>
          <dgm:dir/>
          <dgm:resizeHandles val="exact"/>
        </dgm:presLayoutVars>
      </dgm:prSet>
      <dgm:spPr/>
    </dgm:pt>
    <dgm:pt modelId="{E4FC5A08-74A7-4E59-BAE1-9B194ACA8E27}" type="pres">
      <dgm:prSet presAssocID="{D4EAAA01-FBBB-4C27-A688-8430685D0243}" presName="parTxOnly" presStyleLbl="node1" presStyleIdx="0" presStyleCnt="1" custLinFactNeighborX="4070">
        <dgm:presLayoutVars>
          <dgm:bulletEnabled val="1"/>
        </dgm:presLayoutVars>
      </dgm:prSet>
      <dgm:spPr>
        <a:prstGeom prst="homePlate">
          <a:avLst/>
        </a:prstGeom>
      </dgm:spPr>
    </dgm:pt>
  </dgm:ptLst>
  <dgm:cxnLst>
    <dgm:cxn modelId="{DCEFA4BA-44C7-4768-BC88-6E8D6443BDEB}" type="presOf" srcId="{6DEE9D4F-0E88-4CDC-9153-EE2CB716E50D}" destId="{C3813D8B-313A-4819-8F96-DA87E3C07368}" srcOrd="0" destOrd="0" presId="urn:microsoft.com/office/officeart/2005/8/layout/hChevron3"/>
    <dgm:cxn modelId="{3A8090C0-5DDC-4270-82EF-D84CAD2BCC37}" srcId="{6DEE9D4F-0E88-4CDC-9153-EE2CB716E50D}" destId="{D4EAAA01-FBBB-4C27-A688-8430685D0243}" srcOrd="0" destOrd="0" parTransId="{ED0A05C0-5DBF-4B30-AD2F-ACC4F38B2279}" sibTransId="{6CB15996-F095-453B-AF5C-E344E3AB716F}"/>
    <dgm:cxn modelId="{F33F3CFE-9120-4E2B-88E6-E09FC2ED5FE2}" type="presOf" srcId="{D4EAAA01-FBBB-4C27-A688-8430685D0243}" destId="{E4FC5A08-74A7-4E59-BAE1-9B194ACA8E27}" srcOrd="0" destOrd="0" presId="urn:microsoft.com/office/officeart/2005/8/layout/hChevron3"/>
    <dgm:cxn modelId="{6D9A018A-394C-41E9-B08F-08377C4877E8}" type="presParOf" srcId="{C3813D8B-313A-4819-8F96-DA87E3C07368}" destId="{E4FC5A08-74A7-4E59-BAE1-9B194ACA8E27}" srcOrd="0" destOrd="0" presId="urn:microsoft.com/office/officeart/2005/8/layout/hChevron3"/>
  </dgm:cxnLst>
  <dgm:bg/>
  <dgm:whole/>
  <dgm:extLst>
    <a:ext uri="http://schemas.microsoft.com/office/drawing/2008/diagram">
      <dsp:dataModelExt xmlns:dsp="http://schemas.microsoft.com/office/drawing/2008/diagram" relId="rId239" minVer="http://schemas.openxmlformats.org/drawingml/2006/diagram"/>
    </a:ext>
  </dgm:extLst>
</dgm:dataModel>
</file>

<file path=word/diagrams/data42.xml><?xml version="1.0" encoding="utf-8"?>
<dgm:dataModel xmlns:dgm="http://schemas.openxmlformats.org/drawingml/2006/diagram" xmlns:a="http://schemas.openxmlformats.org/drawingml/2006/main">
  <dgm:ptLst>
    <dgm:pt modelId="{6DEE9D4F-0E88-4CDC-9153-EE2CB716E50D}" type="doc">
      <dgm:prSet loTypeId="urn:microsoft.com/office/officeart/2005/8/layout/hChevron3" loCatId="process" qsTypeId="urn:microsoft.com/office/officeart/2005/8/quickstyle/simple1" qsCatId="simple" csTypeId="urn:microsoft.com/office/officeart/2005/8/colors/colorful4" csCatId="colorful" phldr="1"/>
      <dgm:spPr/>
      <dgm:t>
        <a:bodyPr/>
        <a:lstStyle/>
        <a:p>
          <a:endParaRPr lang="pl-PL"/>
        </a:p>
      </dgm:t>
    </dgm:pt>
    <dgm:pt modelId="{D4EAAA01-FBBB-4C27-A688-8430685D0243}">
      <dgm:prSet phldrT="[Tekst]" custT="1"/>
      <dgm:spPr>
        <a:xfrm>
          <a:off x="5243" y="0"/>
          <a:ext cx="5363681" cy="584200"/>
        </a:xfrm>
        <a:prstGeom prst="homePlat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1000" b="1">
              <a:solidFill>
                <a:sysClr val="windowText" lastClr="000000"/>
              </a:solidFill>
              <a:latin typeface="Calibri Light" panose="020F0302020204030204"/>
              <a:ea typeface="+mn-ea"/>
              <a:cs typeface="+mn-cs"/>
            </a:rPr>
            <a:t>Realizowanie zadań wynikających z ustawy o pomocy społecznej </a:t>
          </a:r>
        </a:p>
      </dgm:t>
    </dgm:pt>
    <dgm:pt modelId="{ED0A05C0-5DBF-4B30-AD2F-ACC4F38B2279}" type="parTrans" cxnId="{3A8090C0-5DDC-4270-82EF-D84CAD2BCC37}">
      <dgm:prSet/>
      <dgm:spPr/>
      <dgm:t>
        <a:bodyPr/>
        <a:lstStyle/>
        <a:p>
          <a:endParaRPr lang="pl-PL"/>
        </a:p>
      </dgm:t>
    </dgm:pt>
    <dgm:pt modelId="{6CB15996-F095-453B-AF5C-E344E3AB716F}" type="sibTrans" cxnId="{3A8090C0-5DDC-4270-82EF-D84CAD2BCC37}">
      <dgm:prSet/>
      <dgm:spPr/>
      <dgm:t>
        <a:bodyPr/>
        <a:lstStyle/>
        <a:p>
          <a:endParaRPr lang="pl-PL"/>
        </a:p>
      </dgm:t>
    </dgm:pt>
    <dgm:pt modelId="{C3813D8B-313A-4819-8F96-DA87E3C07368}" type="pres">
      <dgm:prSet presAssocID="{6DEE9D4F-0E88-4CDC-9153-EE2CB716E50D}" presName="Name0" presStyleCnt="0">
        <dgm:presLayoutVars>
          <dgm:dir/>
          <dgm:resizeHandles val="exact"/>
        </dgm:presLayoutVars>
      </dgm:prSet>
      <dgm:spPr/>
    </dgm:pt>
    <dgm:pt modelId="{E4FC5A08-74A7-4E59-BAE1-9B194ACA8E27}" type="pres">
      <dgm:prSet presAssocID="{D4EAAA01-FBBB-4C27-A688-8430685D0243}" presName="parTxOnly" presStyleLbl="node1" presStyleIdx="0" presStyleCnt="1" custLinFactNeighborX="4070">
        <dgm:presLayoutVars>
          <dgm:bulletEnabled val="1"/>
        </dgm:presLayoutVars>
      </dgm:prSet>
      <dgm:spPr>
        <a:prstGeom prst="homePlate">
          <a:avLst/>
        </a:prstGeom>
      </dgm:spPr>
    </dgm:pt>
  </dgm:ptLst>
  <dgm:cxnLst>
    <dgm:cxn modelId="{DCEFA4BA-44C7-4768-BC88-6E8D6443BDEB}" type="presOf" srcId="{6DEE9D4F-0E88-4CDC-9153-EE2CB716E50D}" destId="{C3813D8B-313A-4819-8F96-DA87E3C07368}" srcOrd="0" destOrd="0" presId="urn:microsoft.com/office/officeart/2005/8/layout/hChevron3"/>
    <dgm:cxn modelId="{3A8090C0-5DDC-4270-82EF-D84CAD2BCC37}" srcId="{6DEE9D4F-0E88-4CDC-9153-EE2CB716E50D}" destId="{D4EAAA01-FBBB-4C27-A688-8430685D0243}" srcOrd="0" destOrd="0" parTransId="{ED0A05C0-5DBF-4B30-AD2F-ACC4F38B2279}" sibTransId="{6CB15996-F095-453B-AF5C-E344E3AB716F}"/>
    <dgm:cxn modelId="{F33F3CFE-9120-4E2B-88E6-E09FC2ED5FE2}" type="presOf" srcId="{D4EAAA01-FBBB-4C27-A688-8430685D0243}" destId="{E4FC5A08-74A7-4E59-BAE1-9B194ACA8E27}" srcOrd="0" destOrd="0" presId="urn:microsoft.com/office/officeart/2005/8/layout/hChevron3"/>
    <dgm:cxn modelId="{6D9A018A-394C-41E9-B08F-08377C4877E8}" type="presParOf" srcId="{C3813D8B-313A-4819-8F96-DA87E3C07368}" destId="{E4FC5A08-74A7-4E59-BAE1-9B194ACA8E27}" srcOrd="0" destOrd="0" presId="urn:microsoft.com/office/officeart/2005/8/layout/hChevron3"/>
  </dgm:cxnLst>
  <dgm:bg/>
  <dgm:whole/>
  <dgm:extLst>
    <a:ext uri="http://schemas.microsoft.com/office/drawing/2008/diagram">
      <dsp:dataModelExt xmlns:dsp="http://schemas.microsoft.com/office/drawing/2008/diagram" relId="rId244" minVer="http://schemas.openxmlformats.org/drawingml/2006/diagram"/>
    </a:ext>
  </dgm:extLst>
</dgm:dataModel>
</file>

<file path=word/diagrams/data43.xml><?xml version="1.0" encoding="utf-8"?>
<dgm:dataModel xmlns:dgm="http://schemas.openxmlformats.org/drawingml/2006/diagram" xmlns:a="http://schemas.openxmlformats.org/drawingml/2006/main">
  <dgm:ptLst>
    <dgm:pt modelId="{ABFEC837-BC58-48D7-A0BC-8004A38620DB}" type="doc">
      <dgm:prSet loTypeId="urn:microsoft.com/office/officeart/2008/layout/PictureStrips" loCatId="list" qsTypeId="urn:microsoft.com/office/officeart/2005/8/quickstyle/simple1" qsCatId="simple" csTypeId="urn:microsoft.com/office/officeart/2005/8/colors/colorful4" csCatId="colorful" phldr="1"/>
      <dgm:spPr/>
      <dgm:t>
        <a:bodyPr/>
        <a:lstStyle/>
        <a:p>
          <a:endParaRPr lang="pl-PL"/>
        </a:p>
      </dgm:t>
    </dgm:pt>
    <dgm:pt modelId="{0F3DCA45-00CA-4795-BB57-877F17597AAB}">
      <dgm:prSet phldrT="[Tekst]" custT="1"/>
      <dgm:spPr/>
      <dgm:t>
        <a:bodyPr/>
        <a:lstStyle/>
        <a:p>
          <a:r>
            <a:rPr lang="pl-PL" sz="900"/>
            <a:t>Miasto</a:t>
          </a:r>
          <a:r>
            <a:rPr lang="pl-PL" sz="900" baseline="0"/>
            <a:t> Opole przyjazne dorastaniu i aktywnemu starzeniu się. Promocja i realizacja działań na rzecz poprawy dostępności miasta – przestrzeni publicznych i budynków. Projektowanie przestrzeni oraz tworzenie produktów i usług uwzględniających potrzeby zróżnicowanych wiekowo grup mieszkańców.</a:t>
          </a:r>
          <a:endParaRPr lang="pl-PL" sz="900"/>
        </a:p>
      </dgm:t>
    </dgm:pt>
    <dgm:pt modelId="{4BE554AB-68AF-4924-AE1F-1348FFAE70F3}" type="parTrans" cxnId="{7B605C11-1820-47C3-A257-1324E7989948}">
      <dgm:prSet/>
      <dgm:spPr/>
      <dgm:t>
        <a:bodyPr/>
        <a:lstStyle/>
        <a:p>
          <a:endParaRPr lang="pl-PL"/>
        </a:p>
      </dgm:t>
    </dgm:pt>
    <dgm:pt modelId="{9D9C0367-6BA4-4972-A764-1539F032E993}" type="sibTrans" cxnId="{7B605C11-1820-47C3-A257-1324E7989948}">
      <dgm:prSet/>
      <dgm:spPr/>
      <dgm:t>
        <a:bodyPr/>
        <a:lstStyle/>
        <a:p>
          <a:endParaRPr lang="pl-PL"/>
        </a:p>
      </dgm:t>
    </dgm:pt>
    <dgm:pt modelId="{6285DFCC-4337-43C7-B612-284F1234C354}">
      <dgm:prSet phldrT="[Tekst]" custT="1"/>
      <dgm:spPr/>
      <dgm:t>
        <a:bodyPr/>
        <a:lstStyle/>
        <a:p>
          <a:r>
            <a:rPr lang="pl-PL" sz="900"/>
            <a:t>Starzenie się społeczności to kwestia, która dotyczy wszystkich organizacji i instytucji działających na terenie miasta, stąd by osiągnąć pozytywną zmianę niezbędna jest współpraca samorządu z partnerami gospodarczymi, społecznymi, publicznymi, pozarządowymi.</a:t>
          </a:r>
        </a:p>
      </dgm:t>
    </dgm:pt>
    <dgm:pt modelId="{F6DAD755-3DD9-40D2-8BF4-9CD5C633596D}" type="parTrans" cxnId="{62DD4675-1CFB-4FE6-9AAA-D5DF05AD8476}">
      <dgm:prSet/>
      <dgm:spPr/>
      <dgm:t>
        <a:bodyPr/>
        <a:lstStyle/>
        <a:p>
          <a:endParaRPr lang="pl-PL"/>
        </a:p>
      </dgm:t>
    </dgm:pt>
    <dgm:pt modelId="{4E8352FB-4C76-458B-81D0-8353C62F1EC3}" type="sibTrans" cxnId="{62DD4675-1CFB-4FE6-9AAA-D5DF05AD8476}">
      <dgm:prSet/>
      <dgm:spPr/>
      <dgm:t>
        <a:bodyPr/>
        <a:lstStyle/>
        <a:p>
          <a:endParaRPr lang="pl-PL"/>
        </a:p>
      </dgm:t>
    </dgm:pt>
    <dgm:pt modelId="{9C5F7A15-D741-4809-B7B3-B2D387692043}">
      <dgm:prSet phldrT="[Tekst]" custT="1"/>
      <dgm:spPr/>
      <dgm:t>
        <a:bodyPr/>
        <a:lstStyle/>
        <a:p>
          <a:r>
            <a:rPr lang="pl-PL" sz="900" i="0"/>
            <a:t>Postrzeganie starszej populacji miasta Opola jako potencjału z nastawieniem na aktywizację społeczną  i zawodową seniorów. Planowanie oferty dla seniorów musi uwzględniać specyfikę, złożoność oraz zróżnicowanie potrzeb i problemów osób starszych.</a:t>
          </a:r>
        </a:p>
      </dgm:t>
    </dgm:pt>
    <dgm:pt modelId="{AFE274BD-2669-49AB-8E1E-C14767A21450}" type="parTrans" cxnId="{F034DDA2-6AAF-4B7F-991C-3DCF981CCC1E}">
      <dgm:prSet/>
      <dgm:spPr/>
      <dgm:t>
        <a:bodyPr/>
        <a:lstStyle/>
        <a:p>
          <a:endParaRPr lang="pl-PL"/>
        </a:p>
      </dgm:t>
    </dgm:pt>
    <dgm:pt modelId="{F10161FC-D367-46D1-8138-F5301AA7B77B}" type="sibTrans" cxnId="{F034DDA2-6AAF-4B7F-991C-3DCF981CCC1E}">
      <dgm:prSet/>
      <dgm:spPr/>
      <dgm:t>
        <a:bodyPr/>
        <a:lstStyle/>
        <a:p>
          <a:endParaRPr lang="pl-PL"/>
        </a:p>
      </dgm:t>
    </dgm:pt>
    <dgm:pt modelId="{FD3616BA-464F-43BD-A40E-9BF02FB48088}">
      <dgm:prSet custT="1"/>
      <dgm:spPr/>
      <dgm:t>
        <a:bodyPr/>
        <a:lstStyle/>
        <a:p>
          <a:r>
            <a:rPr lang="pl-PL" sz="900"/>
            <a:t>Tworzenie warunków życia seniorów umożliwiających im pełna aktywność społeczną:</a:t>
          </a:r>
        </a:p>
        <a:p>
          <a:r>
            <a:rPr lang="pl-PL" sz="900"/>
            <a:t>- Zapewnienie godnych i bezpiecznych warunków życia osobom starszym;</a:t>
          </a:r>
        </a:p>
        <a:p>
          <a:r>
            <a:rPr lang="pl-PL" sz="900"/>
            <a:t>- Zwiększenie dostępności osób starszych do systemu opieki zdrowotnej, rehabilitacji i profilaktyki;</a:t>
          </a:r>
        </a:p>
        <a:p>
          <a:r>
            <a:rPr lang="pl-PL" sz="900"/>
            <a:t>- Wsparcie integracji seniorów i umożliwienie im aktywnego uczestnictwa w życiu społecznym miasta Opola.</a:t>
          </a:r>
        </a:p>
      </dgm:t>
    </dgm:pt>
    <dgm:pt modelId="{9B2FCFF3-B515-4AED-AA16-AD6BCEACA543}" type="parTrans" cxnId="{827DA3AE-981B-49C5-BF41-87462FB4E6FB}">
      <dgm:prSet/>
      <dgm:spPr/>
      <dgm:t>
        <a:bodyPr/>
        <a:lstStyle/>
        <a:p>
          <a:endParaRPr lang="pl-PL"/>
        </a:p>
      </dgm:t>
    </dgm:pt>
    <dgm:pt modelId="{97ED2A9F-3D2F-4C0C-BCF6-086E54997B31}" type="sibTrans" cxnId="{827DA3AE-981B-49C5-BF41-87462FB4E6FB}">
      <dgm:prSet/>
      <dgm:spPr/>
      <dgm:t>
        <a:bodyPr/>
        <a:lstStyle/>
        <a:p>
          <a:endParaRPr lang="pl-PL"/>
        </a:p>
      </dgm:t>
    </dgm:pt>
    <dgm:pt modelId="{C0E929C8-5642-4402-B8BB-291D218A74FC}">
      <dgm:prSet custT="1"/>
      <dgm:spPr/>
      <dgm:t>
        <a:bodyPr/>
        <a:lstStyle/>
        <a:p>
          <a:r>
            <a:rPr lang="pl-PL" sz="1000"/>
            <a:t>Realizacja skutecznej i adekwatnej do potrzeb najstarszych mieszkańców miasta Opola lokalnej polityki senioralnej.</a:t>
          </a:r>
        </a:p>
      </dgm:t>
    </dgm:pt>
    <dgm:pt modelId="{BF5869DA-EDF8-455D-BBC3-BA92AA6262B4}" type="parTrans" cxnId="{7AC85BA2-ECD5-4026-BB3F-70CC44D40607}">
      <dgm:prSet/>
      <dgm:spPr/>
      <dgm:t>
        <a:bodyPr/>
        <a:lstStyle/>
        <a:p>
          <a:endParaRPr lang="pl-PL"/>
        </a:p>
      </dgm:t>
    </dgm:pt>
    <dgm:pt modelId="{8848095A-6B89-4B6B-BC8C-8DD987028734}" type="sibTrans" cxnId="{7AC85BA2-ECD5-4026-BB3F-70CC44D40607}">
      <dgm:prSet/>
      <dgm:spPr/>
      <dgm:t>
        <a:bodyPr/>
        <a:lstStyle/>
        <a:p>
          <a:endParaRPr lang="pl-PL"/>
        </a:p>
      </dgm:t>
    </dgm:pt>
    <dgm:pt modelId="{B00565E0-51CC-44FE-B594-2BBA9B4BDDAA}">
      <dgm:prSet custT="1"/>
      <dgm:spPr/>
      <dgm:t>
        <a:bodyPr/>
        <a:lstStyle/>
        <a:p>
          <a:r>
            <a:rPr lang="pl-PL" sz="900"/>
            <a:t>Przełamywanie stereotypowego postrzegania osób starszych i wzmocnienie pozytywnego wizerunku seniorów. Rozwijanie więzi międzypokoleniowych i przeciwdziałanie osamotnieniu. </a:t>
          </a:r>
        </a:p>
      </dgm:t>
    </dgm:pt>
    <dgm:pt modelId="{223FA84E-7AF8-44C2-B44F-A79ADFC8C4BA}" type="parTrans" cxnId="{DE65055C-6DDE-49A0-9930-59E2815D6E28}">
      <dgm:prSet/>
      <dgm:spPr/>
      <dgm:t>
        <a:bodyPr/>
        <a:lstStyle/>
        <a:p>
          <a:endParaRPr lang="pl-PL"/>
        </a:p>
      </dgm:t>
    </dgm:pt>
    <dgm:pt modelId="{34232F2E-8298-4F19-ABEC-51679CFB703A}" type="sibTrans" cxnId="{DE65055C-6DDE-49A0-9930-59E2815D6E28}">
      <dgm:prSet/>
      <dgm:spPr/>
      <dgm:t>
        <a:bodyPr/>
        <a:lstStyle/>
        <a:p>
          <a:endParaRPr lang="pl-PL"/>
        </a:p>
      </dgm:t>
    </dgm:pt>
    <dgm:pt modelId="{39632E24-A949-4F91-A0AB-36402E60579A}">
      <dgm:prSet custT="1"/>
      <dgm:spPr/>
      <dgm:t>
        <a:bodyPr/>
        <a:lstStyle/>
        <a:p>
          <a:r>
            <a:rPr lang="pl-PL" sz="900"/>
            <a:t>Za sytuację osób starszych w pierwszej kolejności odpowiada ich rodzina, a samorząd pełni funkcję wspierającą (zasada pomocniczości</a:t>
          </a:r>
          <a:r>
            <a:rPr lang="pl-PL" sz="1000"/>
            <a:t>).</a:t>
          </a:r>
        </a:p>
      </dgm:t>
    </dgm:pt>
    <dgm:pt modelId="{07884369-EAEC-4E54-87D0-91EEB8D8491D}" type="parTrans" cxnId="{DC482CCD-135E-4602-AB20-9591916C938E}">
      <dgm:prSet/>
      <dgm:spPr/>
      <dgm:t>
        <a:bodyPr/>
        <a:lstStyle/>
        <a:p>
          <a:endParaRPr lang="pl-PL"/>
        </a:p>
      </dgm:t>
    </dgm:pt>
    <dgm:pt modelId="{8C8CD4C9-F42F-40F8-8581-B5E444876974}" type="sibTrans" cxnId="{DC482CCD-135E-4602-AB20-9591916C938E}">
      <dgm:prSet/>
      <dgm:spPr/>
      <dgm:t>
        <a:bodyPr/>
        <a:lstStyle/>
        <a:p>
          <a:endParaRPr lang="pl-PL"/>
        </a:p>
      </dgm:t>
    </dgm:pt>
    <dgm:pt modelId="{745AAA09-DF12-4298-BBEA-40BFCFCDC445}" type="pres">
      <dgm:prSet presAssocID="{ABFEC837-BC58-48D7-A0BC-8004A38620DB}" presName="Name0" presStyleCnt="0">
        <dgm:presLayoutVars>
          <dgm:dir/>
          <dgm:resizeHandles val="exact"/>
        </dgm:presLayoutVars>
      </dgm:prSet>
      <dgm:spPr/>
    </dgm:pt>
    <dgm:pt modelId="{0B31E4C8-F47D-4D31-B158-E6ED2925B669}" type="pres">
      <dgm:prSet presAssocID="{0F3DCA45-00CA-4795-BB57-877F17597AAB}" presName="composite" presStyleCnt="0"/>
      <dgm:spPr/>
    </dgm:pt>
    <dgm:pt modelId="{58FD1C91-9313-4062-82C4-3E160C79BD77}" type="pres">
      <dgm:prSet presAssocID="{0F3DCA45-00CA-4795-BB57-877F17597AAB}" presName="rect1" presStyleLbl="trAlignAcc1" presStyleIdx="0" presStyleCnt="7" custScaleY="198899">
        <dgm:presLayoutVars>
          <dgm:bulletEnabled val="1"/>
        </dgm:presLayoutVars>
      </dgm:prSet>
      <dgm:spPr/>
    </dgm:pt>
    <dgm:pt modelId="{CBA97606-0A52-44F8-98A5-C8AFF7130C34}" type="pres">
      <dgm:prSet presAssocID="{0F3DCA45-00CA-4795-BB57-877F17597AAB}" presName="rect2" presStyleLbl="fgImgPlace1" presStyleIdx="0" presStyleCnt="7"/>
      <dgm:spPr>
        <a:blipFill rotWithShape="1">
          <a:blip xmlns:r="http://schemas.openxmlformats.org/officeDocument/2006/relationships" r:embed="rId1"/>
          <a:srcRect/>
          <a:stretch>
            <a:fillRect l="-25000" r="-25000"/>
          </a:stretch>
        </a:blipFill>
      </dgm:spPr>
    </dgm:pt>
    <dgm:pt modelId="{016F0545-B37D-4B96-9C25-62F741CC22A2}" type="pres">
      <dgm:prSet presAssocID="{9D9C0367-6BA4-4972-A764-1539F032E993}" presName="sibTrans" presStyleCnt="0"/>
      <dgm:spPr/>
    </dgm:pt>
    <dgm:pt modelId="{4B977431-AFB8-4A35-AAD0-E9D2D831D075}" type="pres">
      <dgm:prSet presAssocID="{6285DFCC-4337-43C7-B612-284F1234C354}" presName="composite" presStyleCnt="0"/>
      <dgm:spPr/>
    </dgm:pt>
    <dgm:pt modelId="{55A9E4F0-070D-44F6-9F7B-4C9C996B8A16}" type="pres">
      <dgm:prSet presAssocID="{6285DFCC-4337-43C7-B612-284F1234C354}" presName="rect1" presStyleLbl="trAlignAcc1" presStyleIdx="1" presStyleCnt="7" custScaleY="169125">
        <dgm:presLayoutVars>
          <dgm:bulletEnabled val="1"/>
        </dgm:presLayoutVars>
      </dgm:prSet>
      <dgm:spPr/>
    </dgm:pt>
    <dgm:pt modelId="{56A6F7A2-653D-4780-AB8E-8E87F8629566}" type="pres">
      <dgm:prSet presAssocID="{6285DFCC-4337-43C7-B612-284F1234C354}" presName="rect2" presStyleLbl="fgImgPlace1" presStyleIdx="1" presStyleCnt="7"/>
      <dgm:spPr>
        <a:blipFill>
          <a:blip xmlns:r="http://schemas.openxmlformats.org/officeDocument/2006/relationships" r:embed="rId2">
            <a:extLst>
              <a:ext uri="{28A0092B-C50C-407E-A947-70E740481C1C}">
                <a14:useLocalDpi xmlns:a14="http://schemas.microsoft.com/office/drawing/2010/main" val="0"/>
              </a:ext>
            </a:extLst>
          </a:blip>
          <a:srcRect/>
          <a:stretch>
            <a:fillRect l="-25000" r="-25000"/>
          </a:stretch>
        </a:blipFill>
      </dgm:spPr>
    </dgm:pt>
    <dgm:pt modelId="{A17012CC-BA3B-4C63-9BB6-B59677D7404E}" type="pres">
      <dgm:prSet presAssocID="{4E8352FB-4C76-458B-81D0-8353C62F1EC3}" presName="sibTrans" presStyleCnt="0"/>
      <dgm:spPr/>
    </dgm:pt>
    <dgm:pt modelId="{E7263CF4-0D22-4F32-AF02-6437D60862F0}" type="pres">
      <dgm:prSet presAssocID="{9C5F7A15-D741-4809-B7B3-B2D387692043}" presName="composite" presStyleCnt="0"/>
      <dgm:spPr/>
    </dgm:pt>
    <dgm:pt modelId="{E139FA4B-81FA-4738-97D0-4E785E5B4AFD}" type="pres">
      <dgm:prSet presAssocID="{9C5F7A15-D741-4809-B7B3-B2D387692043}" presName="rect1" presStyleLbl="trAlignAcc1" presStyleIdx="2" presStyleCnt="7" custScaleY="129813">
        <dgm:presLayoutVars>
          <dgm:bulletEnabled val="1"/>
        </dgm:presLayoutVars>
      </dgm:prSet>
      <dgm:spPr/>
    </dgm:pt>
    <dgm:pt modelId="{6F97522E-8674-4CF3-A894-790B35775901}" type="pres">
      <dgm:prSet presAssocID="{9C5F7A15-D741-4809-B7B3-B2D387692043}" presName="rect2" presStyleLbl="fgImgPlace1" presStyleIdx="2" presStyleCnt="7"/>
      <dgm:spPr>
        <a:blipFill>
          <a:blip xmlns:r="http://schemas.openxmlformats.org/officeDocument/2006/relationships" r:embed="rId3">
            <a:extLst>
              <a:ext uri="{28A0092B-C50C-407E-A947-70E740481C1C}">
                <a14:useLocalDpi xmlns:a14="http://schemas.microsoft.com/office/drawing/2010/main" val="0"/>
              </a:ext>
            </a:extLst>
          </a:blip>
          <a:srcRect/>
          <a:stretch>
            <a:fillRect l="-25000" r="-25000"/>
          </a:stretch>
        </a:blipFill>
      </dgm:spPr>
    </dgm:pt>
    <dgm:pt modelId="{2E15B23F-CF33-4A05-A3C3-F6D964CCB0C6}" type="pres">
      <dgm:prSet presAssocID="{F10161FC-D367-46D1-8138-F5301AA7B77B}" presName="sibTrans" presStyleCnt="0"/>
      <dgm:spPr/>
    </dgm:pt>
    <dgm:pt modelId="{AF09CF69-52ED-499A-86BF-2D135E234D27}" type="pres">
      <dgm:prSet presAssocID="{FD3616BA-464F-43BD-A40E-9BF02FB48088}" presName="composite" presStyleCnt="0"/>
      <dgm:spPr/>
    </dgm:pt>
    <dgm:pt modelId="{B854084B-F7E3-4143-B38D-5AD968C9E2BE}" type="pres">
      <dgm:prSet presAssocID="{FD3616BA-464F-43BD-A40E-9BF02FB48088}" presName="rect1" presStyleLbl="trAlignAcc1" presStyleIdx="3" presStyleCnt="7" custScaleY="229668">
        <dgm:presLayoutVars>
          <dgm:bulletEnabled val="1"/>
        </dgm:presLayoutVars>
      </dgm:prSet>
      <dgm:spPr/>
    </dgm:pt>
    <dgm:pt modelId="{22B9810B-FE50-40A2-9B26-C08A7FE2DACB}" type="pres">
      <dgm:prSet presAssocID="{FD3616BA-464F-43BD-A40E-9BF02FB48088}" presName="rect2" presStyleLbl="fgImgPlace1" presStyleIdx="3" presStyleCnt="7"/>
      <dgm:spPr>
        <a:blipFill>
          <a:blip xmlns:r="http://schemas.openxmlformats.org/officeDocument/2006/relationships" r:embed="rId4">
            <a:extLst>
              <a:ext uri="{28A0092B-C50C-407E-A947-70E740481C1C}">
                <a14:useLocalDpi xmlns:a14="http://schemas.microsoft.com/office/drawing/2010/main" val="0"/>
              </a:ext>
            </a:extLst>
          </a:blip>
          <a:srcRect/>
          <a:stretch>
            <a:fillRect l="-25000" r="-25000"/>
          </a:stretch>
        </a:blipFill>
      </dgm:spPr>
    </dgm:pt>
    <dgm:pt modelId="{59D3C1D8-9DCC-478D-A630-3A92DDB95497}" type="pres">
      <dgm:prSet presAssocID="{97ED2A9F-3D2F-4C0C-BCF6-086E54997B31}" presName="sibTrans" presStyleCnt="0"/>
      <dgm:spPr/>
    </dgm:pt>
    <dgm:pt modelId="{30425DF4-7557-42D7-A9F1-4D0EDA595753}" type="pres">
      <dgm:prSet presAssocID="{C0E929C8-5642-4402-B8BB-291D218A74FC}" presName="composite" presStyleCnt="0"/>
      <dgm:spPr/>
    </dgm:pt>
    <dgm:pt modelId="{3A6BEC1C-9C06-45C6-8805-04B0E6B5B2E9}" type="pres">
      <dgm:prSet presAssocID="{C0E929C8-5642-4402-B8BB-291D218A74FC}" presName="rect1" presStyleLbl="trAlignAcc1" presStyleIdx="4" presStyleCnt="7">
        <dgm:presLayoutVars>
          <dgm:bulletEnabled val="1"/>
        </dgm:presLayoutVars>
      </dgm:prSet>
      <dgm:spPr/>
    </dgm:pt>
    <dgm:pt modelId="{7AE889DE-4C26-423D-AC29-AC9DD06D93D6}" type="pres">
      <dgm:prSet presAssocID="{C0E929C8-5642-4402-B8BB-291D218A74FC}" presName="rect2" presStyleLbl="fgImgPlace1" presStyleIdx="4" presStyleCnt="7"/>
      <dgm:spPr>
        <a:blipFill>
          <a:blip xmlns:r="http://schemas.openxmlformats.org/officeDocument/2006/relationships" r:embed="rId5">
            <a:extLst>
              <a:ext uri="{28A0092B-C50C-407E-A947-70E740481C1C}">
                <a14:useLocalDpi xmlns:a14="http://schemas.microsoft.com/office/drawing/2010/main" val="0"/>
              </a:ext>
            </a:extLst>
          </a:blip>
          <a:srcRect/>
          <a:stretch>
            <a:fillRect l="-25000" r="-25000"/>
          </a:stretch>
        </a:blipFill>
      </dgm:spPr>
    </dgm:pt>
    <dgm:pt modelId="{12A31DD2-B2CF-409A-9C72-A59577D1B9F7}" type="pres">
      <dgm:prSet presAssocID="{8848095A-6B89-4B6B-BC8C-8DD987028734}" presName="sibTrans" presStyleCnt="0"/>
      <dgm:spPr/>
    </dgm:pt>
    <dgm:pt modelId="{59CB2BA2-1469-4E36-97EC-008E183C3D59}" type="pres">
      <dgm:prSet presAssocID="{B00565E0-51CC-44FE-B594-2BBA9B4BDDAA}" presName="composite" presStyleCnt="0"/>
      <dgm:spPr/>
    </dgm:pt>
    <dgm:pt modelId="{542BBF91-2B04-400E-97C3-87B95FDA9127}" type="pres">
      <dgm:prSet presAssocID="{B00565E0-51CC-44FE-B594-2BBA9B4BDDAA}" presName="rect1" presStyleLbl="trAlignAcc1" presStyleIdx="5" presStyleCnt="7" custScaleY="131267">
        <dgm:presLayoutVars>
          <dgm:bulletEnabled val="1"/>
        </dgm:presLayoutVars>
      </dgm:prSet>
      <dgm:spPr/>
    </dgm:pt>
    <dgm:pt modelId="{DD019AFF-4AFA-49F2-97F0-2A825E7AB514}" type="pres">
      <dgm:prSet presAssocID="{B00565E0-51CC-44FE-B594-2BBA9B4BDDAA}" presName="rect2" presStyleLbl="fgImgPlace1" presStyleIdx="5" presStyleCnt="7"/>
      <dgm:spPr>
        <a:blipFill>
          <a:blip xmlns:r="http://schemas.openxmlformats.org/officeDocument/2006/relationships" r:embed="rId6">
            <a:extLst>
              <a:ext uri="{28A0092B-C50C-407E-A947-70E740481C1C}">
                <a14:useLocalDpi xmlns:a14="http://schemas.microsoft.com/office/drawing/2010/main" val="0"/>
              </a:ext>
            </a:extLst>
          </a:blip>
          <a:srcRect/>
          <a:stretch>
            <a:fillRect l="-25000" r="-25000"/>
          </a:stretch>
        </a:blipFill>
      </dgm:spPr>
    </dgm:pt>
    <dgm:pt modelId="{35696640-9A3C-497B-B061-048C52A38C13}" type="pres">
      <dgm:prSet presAssocID="{34232F2E-8298-4F19-ABEC-51679CFB703A}" presName="sibTrans" presStyleCnt="0"/>
      <dgm:spPr/>
    </dgm:pt>
    <dgm:pt modelId="{F9C8FC17-F55E-4BA2-A278-6A243E262E10}" type="pres">
      <dgm:prSet presAssocID="{39632E24-A949-4F91-A0AB-36402E60579A}" presName="composite" presStyleCnt="0"/>
      <dgm:spPr/>
    </dgm:pt>
    <dgm:pt modelId="{5972B92D-B2F5-4F7C-968A-BC14371158AD}" type="pres">
      <dgm:prSet presAssocID="{39632E24-A949-4F91-A0AB-36402E60579A}" presName="rect1" presStyleLbl="trAlignAcc1" presStyleIdx="6" presStyleCnt="7">
        <dgm:presLayoutVars>
          <dgm:bulletEnabled val="1"/>
        </dgm:presLayoutVars>
      </dgm:prSet>
      <dgm:spPr/>
    </dgm:pt>
    <dgm:pt modelId="{2A9B7A45-2C4B-4D90-9A6E-2B053EE65119}" type="pres">
      <dgm:prSet presAssocID="{39632E24-A949-4F91-A0AB-36402E60579A}" presName="rect2" presStyleLbl="fgImgPlace1" presStyleIdx="6" presStyleCnt="7"/>
      <dgm:spPr>
        <a:blipFill>
          <a:blip xmlns:r="http://schemas.openxmlformats.org/officeDocument/2006/relationships" r:embed="rId7">
            <a:extLst>
              <a:ext uri="{28A0092B-C50C-407E-A947-70E740481C1C}">
                <a14:useLocalDpi xmlns:a14="http://schemas.microsoft.com/office/drawing/2010/main" val="0"/>
              </a:ext>
            </a:extLst>
          </a:blip>
          <a:srcRect/>
          <a:stretch>
            <a:fillRect l="-25000" r="-25000"/>
          </a:stretch>
        </a:blipFill>
      </dgm:spPr>
    </dgm:pt>
  </dgm:ptLst>
  <dgm:cxnLst>
    <dgm:cxn modelId="{7B605C11-1820-47C3-A257-1324E7989948}" srcId="{ABFEC837-BC58-48D7-A0BC-8004A38620DB}" destId="{0F3DCA45-00CA-4795-BB57-877F17597AAB}" srcOrd="0" destOrd="0" parTransId="{4BE554AB-68AF-4924-AE1F-1348FFAE70F3}" sibTransId="{9D9C0367-6BA4-4972-A764-1539F032E993}"/>
    <dgm:cxn modelId="{41F38623-B80C-4AFD-9FB4-A046E9271FCF}" type="presOf" srcId="{6285DFCC-4337-43C7-B612-284F1234C354}" destId="{55A9E4F0-070D-44F6-9F7B-4C9C996B8A16}" srcOrd="0" destOrd="0" presId="urn:microsoft.com/office/officeart/2008/layout/PictureStrips"/>
    <dgm:cxn modelId="{B9B15935-685E-4FAA-A28C-5A618F990C56}" type="presOf" srcId="{B00565E0-51CC-44FE-B594-2BBA9B4BDDAA}" destId="{542BBF91-2B04-400E-97C3-87B95FDA9127}" srcOrd="0" destOrd="0" presId="urn:microsoft.com/office/officeart/2008/layout/PictureStrips"/>
    <dgm:cxn modelId="{DE65055C-6DDE-49A0-9930-59E2815D6E28}" srcId="{ABFEC837-BC58-48D7-A0BC-8004A38620DB}" destId="{B00565E0-51CC-44FE-B594-2BBA9B4BDDAA}" srcOrd="5" destOrd="0" parTransId="{223FA84E-7AF8-44C2-B44F-A79ADFC8C4BA}" sibTransId="{34232F2E-8298-4F19-ABEC-51679CFB703A}"/>
    <dgm:cxn modelId="{62DD4675-1CFB-4FE6-9AAA-D5DF05AD8476}" srcId="{ABFEC837-BC58-48D7-A0BC-8004A38620DB}" destId="{6285DFCC-4337-43C7-B612-284F1234C354}" srcOrd="1" destOrd="0" parTransId="{F6DAD755-3DD9-40D2-8BF4-9CD5C633596D}" sibTransId="{4E8352FB-4C76-458B-81D0-8353C62F1EC3}"/>
    <dgm:cxn modelId="{E3A0C190-7279-4B06-ADDF-C905AA2182E9}" type="presOf" srcId="{FD3616BA-464F-43BD-A40E-9BF02FB48088}" destId="{B854084B-F7E3-4143-B38D-5AD968C9E2BE}" srcOrd="0" destOrd="0" presId="urn:microsoft.com/office/officeart/2008/layout/PictureStrips"/>
    <dgm:cxn modelId="{790A1A9C-BE79-496F-8275-B3B91B943591}" type="presOf" srcId="{39632E24-A949-4F91-A0AB-36402E60579A}" destId="{5972B92D-B2F5-4F7C-968A-BC14371158AD}" srcOrd="0" destOrd="0" presId="urn:microsoft.com/office/officeart/2008/layout/PictureStrips"/>
    <dgm:cxn modelId="{35D4E29D-8736-41F5-AC8E-22B4A16EE22F}" type="presOf" srcId="{ABFEC837-BC58-48D7-A0BC-8004A38620DB}" destId="{745AAA09-DF12-4298-BBEA-40BFCFCDC445}" srcOrd="0" destOrd="0" presId="urn:microsoft.com/office/officeart/2008/layout/PictureStrips"/>
    <dgm:cxn modelId="{7AC85BA2-ECD5-4026-BB3F-70CC44D40607}" srcId="{ABFEC837-BC58-48D7-A0BC-8004A38620DB}" destId="{C0E929C8-5642-4402-B8BB-291D218A74FC}" srcOrd="4" destOrd="0" parTransId="{BF5869DA-EDF8-455D-BBC3-BA92AA6262B4}" sibTransId="{8848095A-6B89-4B6B-BC8C-8DD987028734}"/>
    <dgm:cxn modelId="{F034DDA2-6AAF-4B7F-991C-3DCF981CCC1E}" srcId="{ABFEC837-BC58-48D7-A0BC-8004A38620DB}" destId="{9C5F7A15-D741-4809-B7B3-B2D387692043}" srcOrd="2" destOrd="0" parTransId="{AFE274BD-2669-49AB-8E1E-C14767A21450}" sibTransId="{F10161FC-D367-46D1-8138-F5301AA7B77B}"/>
    <dgm:cxn modelId="{EC50B6A5-D0EA-4D73-8A83-D4F701FAEA7E}" type="presOf" srcId="{0F3DCA45-00CA-4795-BB57-877F17597AAB}" destId="{58FD1C91-9313-4062-82C4-3E160C79BD77}" srcOrd="0" destOrd="0" presId="urn:microsoft.com/office/officeart/2008/layout/PictureStrips"/>
    <dgm:cxn modelId="{827DA3AE-981B-49C5-BF41-87462FB4E6FB}" srcId="{ABFEC837-BC58-48D7-A0BC-8004A38620DB}" destId="{FD3616BA-464F-43BD-A40E-9BF02FB48088}" srcOrd="3" destOrd="0" parTransId="{9B2FCFF3-B515-4AED-AA16-AD6BCEACA543}" sibTransId="{97ED2A9F-3D2F-4C0C-BCF6-086E54997B31}"/>
    <dgm:cxn modelId="{1D80E7AE-82E4-4EC7-8762-07472D9D7CE7}" type="presOf" srcId="{9C5F7A15-D741-4809-B7B3-B2D387692043}" destId="{E139FA4B-81FA-4738-97D0-4E785E5B4AFD}" srcOrd="0" destOrd="0" presId="urn:microsoft.com/office/officeart/2008/layout/PictureStrips"/>
    <dgm:cxn modelId="{0BE282B9-5E51-4883-9D03-1C0714F3CB5D}" type="presOf" srcId="{C0E929C8-5642-4402-B8BB-291D218A74FC}" destId="{3A6BEC1C-9C06-45C6-8805-04B0E6B5B2E9}" srcOrd="0" destOrd="0" presId="urn:microsoft.com/office/officeart/2008/layout/PictureStrips"/>
    <dgm:cxn modelId="{DC482CCD-135E-4602-AB20-9591916C938E}" srcId="{ABFEC837-BC58-48D7-A0BC-8004A38620DB}" destId="{39632E24-A949-4F91-A0AB-36402E60579A}" srcOrd="6" destOrd="0" parTransId="{07884369-EAEC-4E54-87D0-91EEB8D8491D}" sibTransId="{8C8CD4C9-F42F-40F8-8581-B5E444876974}"/>
    <dgm:cxn modelId="{0C0A632C-95E4-4D01-946B-F6B2911D324F}" type="presParOf" srcId="{745AAA09-DF12-4298-BBEA-40BFCFCDC445}" destId="{0B31E4C8-F47D-4D31-B158-E6ED2925B669}" srcOrd="0" destOrd="0" presId="urn:microsoft.com/office/officeart/2008/layout/PictureStrips"/>
    <dgm:cxn modelId="{1C114A74-17E4-416D-8C1D-EE7235281649}" type="presParOf" srcId="{0B31E4C8-F47D-4D31-B158-E6ED2925B669}" destId="{58FD1C91-9313-4062-82C4-3E160C79BD77}" srcOrd="0" destOrd="0" presId="urn:microsoft.com/office/officeart/2008/layout/PictureStrips"/>
    <dgm:cxn modelId="{AC5033BD-5B8E-4876-BFD6-DEF85DB1A8FB}" type="presParOf" srcId="{0B31E4C8-F47D-4D31-B158-E6ED2925B669}" destId="{CBA97606-0A52-44F8-98A5-C8AFF7130C34}" srcOrd="1" destOrd="0" presId="urn:microsoft.com/office/officeart/2008/layout/PictureStrips"/>
    <dgm:cxn modelId="{1910736E-9EC8-439E-8438-418EBB3FD470}" type="presParOf" srcId="{745AAA09-DF12-4298-BBEA-40BFCFCDC445}" destId="{016F0545-B37D-4B96-9C25-62F741CC22A2}" srcOrd="1" destOrd="0" presId="urn:microsoft.com/office/officeart/2008/layout/PictureStrips"/>
    <dgm:cxn modelId="{F41119C2-23BE-4C62-9362-295DC870F3A1}" type="presParOf" srcId="{745AAA09-DF12-4298-BBEA-40BFCFCDC445}" destId="{4B977431-AFB8-4A35-AAD0-E9D2D831D075}" srcOrd="2" destOrd="0" presId="urn:microsoft.com/office/officeart/2008/layout/PictureStrips"/>
    <dgm:cxn modelId="{F229E71F-0D84-4632-8456-90C120CFF909}" type="presParOf" srcId="{4B977431-AFB8-4A35-AAD0-E9D2D831D075}" destId="{55A9E4F0-070D-44F6-9F7B-4C9C996B8A16}" srcOrd="0" destOrd="0" presId="urn:microsoft.com/office/officeart/2008/layout/PictureStrips"/>
    <dgm:cxn modelId="{B8EFCB89-80AE-400F-8A1E-3C7E2E98A237}" type="presParOf" srcId="{4B977431-AFB8-4A35-AAD0-E9D2D831D075}" destId="{56A6F7A2-653D-4780-AB8E-8E87F8629566}" srcOrd="1" destOrd="0" presId="urn:microsoft.com/office/officeart/2008/layout/PictureStrips"/>
    <dgm:cxn modelId="{2694D485-5D27-47BA-842D-0E71466BAC55}" type="presParOf" srcId="{745AAA09-DF12-4298-BBEA-40BFCFCDC445}" destId="{A17012CC-BA3B-4C63-9BB6-B59677D7404E}" srcOrd="3" destOrd="0" presId="urn:microsoft.com/office/officeart/2008/layout/PictureStrips"/>
    <dgm:cxn modelId="{081A043F-A1A6-4BF2-9B3E-D4903968ECE6}" type="presParOf" srcId="{745AAA09-DF12-4298-BBEA-40BFCFCDC445}" destId="{E7263CF4-0D22-4F32-AF02-6437D60862F0}" srcOrd="4" destOrd="0" presId="urn:microsoft.com/office/officeart/2008/layout/PictureStrips"/>
    <dgm:cxn modelId="{3CF13282-0A15-48A8-9C65-775DD2CA6CF4}" type="presParOf" srcId="{E7263CF4-0D22-4F32-AF02-6437D60862F0}" destId="{E139FA4B-81FA-4738-97D0-4E785E5B4AFD}" srcOrd="0" destOrd="0" presId="urn:microsoft.com/office/officeart/2008/layout/PictureStrips"/>
    <dgm:cxn modelId="{52D1AE19-CDA3-47A2-83E0-B9371ABB2B4A}" type="presParOf" srcId="{E7263CF4-0D22-4F32-AF02-6437D60862F0}" destId="{6F97522E-8674-4CF3-A894-790B35775901}" srcOrd="1" destOrd="0" presId="urn:microsoft.com/office/officeart/2008/layout/PictureStrips"/>
    <dgm:cxn modelId="{26EB19E1-30E4-47F6-965B-6F37C5C21608}" type="presParOf" srcId="{745AAA09-DF12-4298-BBEA-40BFCFCDC445}" destId="{2E15B23F-CF33-4A05-A3C3-F6D964CCB0C6}" srcOrd="5" destOrd="0" presId="urn:microsoft.com/office/officeart/2008/layout/PictureStrips"/>
    <dgm:cxn modelId="{55B9EDC4-8018-40D8-A36B-4EC780870F68}" type="presParOf" srcId="{745AAA09-DF12-4298-BBEA-40BFCFCDC445}" destId="{AF09CF69-52ED-499A-86BF-2D135E234D27}" srcOrd="6" destOrd="0" presId="urn:microsoft.com/office/officeart/2008/layout/PictureStrips"/>
    <dgm:cxn modelId="{EBB77C18-A6FE-43A3-A59B-C25BC579A3E8}" type="presParOf" srcId="{AF09CF69-52ED-499A-86BF-2D135E234D27}" destId="{B854084B-F7E3-4143-B38D-5AD968C9E2BE}" srcOrd="0" destOrd="0" presId="urn:microsoft.com/office/officeart/2008/layout/PictureStrips"/>
    <dgm:cxn modelId="{08453E2C-5737-4169-A425-3FFE036962D8}" type="presParOf" srcId="{AF09CF69-52ED-499A-86BF-2D135E234D27}" destId="{22B9810B-FE50-40A2-9B26-C08A7FE2DACB}" srcOrd="1" destOrd="0" presId="urn:microsoft.com/office/officeart/2008/layout/PictureStrips"/>
    <dgm:cxn modelId="{C0136BF0-3910-44CF-AE32-69DFE0E0AF3A}" type="presParOf" srcId="{745AAA09-DF12-4298-BBEA-40BFCFCDC445}" destId="{59D3C1D8-9DCC-478D-A630-3A92DDB95497}" srcOrd="7" destOrd="0" presId="urn:microsoft.com/office/officeart/2008/layout/PictureStrips"/>
    <dgm:cxn modelId="{901E6692-3CBE-4A34-AE0C-76F689B906EC}" type="presParOf" srcId="{745AAA09-DF12-4298-BBEA-40BFCFCDC445}" destId="{30425DF4-7557-42D7-A9F1-4D0EDA595753}" srcOrd="8" destOrd="0" presId="urn:microsoft.com/office/officeart/2008/layout/PictureStrips"/>
    <dgm:cxn modelId="{DFEFA27C-25AA-4D59-AF39-13491416F6AC}" type="presParOf" srcId="{30425DF4-7557-42D7-A9F1-4D0EDA595753}" destId="{3A6BEC1C-9C06-45C6-8805-04B0E6B5B2E9}" srcOrd="0" destOrd="0" presId="urn:microsoft.com/office/officeart/2008/layout/PictureStrips"/>
    <dgm:cxn modelId="{71C2B7B7-C9AE-4263-BD38-7E4FB20EB1D3}" type="presParOf" srcId="{30425DF4-7557-42D7-A9F1-4D0EDA595753}" destId="{7AE889DE-4C26-423D-AC29-AC9DD06D93D6}" srcOrd="1" destOrd="0" presId="urn:microsoft.com/office/officeart/2008/layout/PictureStrips"/>
    <dgm:cxn modelId="{E137E63B-9EF2-486E-8980-3D86899E3C81}" type="presParOf" srcId="{745AAA09-DF12-4298-BBEA-40BFCFCDC445}" destId="{12A31DD2-B2CF-409A-9C72-A59577D1B9F7}" srcOrd="9" destOrd="0" presId="urn:microsoft.com/office/officeart/2008/layout/PictureStrips"/>
    <dgm:cxn modelId="{1BB0FFCD-53AF-4AE3-9846-295A9F43DFF3}" type="presParOf" srcId="{745AAA09-DF12-4298-BBEA-40BFCFCDC445}" destId="{59CB2BA2-1469-4E36-97EC-008E183C3D59}" srcOrd="10" destOrd="0" presId="urn:microsoft.com/office/officeart/2008/layout/PictureStrips"/>
    <dgm:cxn modelId="{9D079D87-C441-4ECC-9E76-A4BB7E0EF418}" type="presParOf" srcId="{59CB2BA2-1469-4E36-97EC-008E183C3D59}" destId="{542BBF91-2B04-400E-97C3-87B95FDA9127}" srcOrd="0" destOrd="0" presId="urn:microsoft.com/office/officeart/2008/layout/PictureStrips"/>
    <dgm:cxn modelId="{42FEC198-5D03-4BB9-9FAF-37103DC8102D}" type="presParOf" srcId="{59CB2BA2-1469-4E36-97EC-008E183C3D59}" destId="{DD019AFF-4AFA-49F2-97F0-2A825E7AB514}" srcOrd="1" destOrd="0" presId="urn:microsoft.com/office/officeart/2008/layout/PictureStrips"/>
    <dgm:cxn modelId="{D87F3F8C-0BCB-4FD9-BCA3-3164591F23BD}" type="presParOf" srcId="{745AAA09-DF12-4298-BBEA-40BFCFCDC445}" destId="{35696640-9A3C-497B-B061-048C52A38C13}" srcOrd="11" destOrd="0" presId="urn:microsoft.com/office/officeart/2008/layout/PictureStrips"/>
    <dgm:cxn modelId="{EE38E378-54D8-481E-A203-D17F47B5E89C}" type="presParOf" srcId="{745AAA09-DF12-4298-BBEA-40BFCFCDC445}" destId="{F9C8FC17-F55E-4BA2-A278-6A243E262E10}" srcOrd="12" destOrd="0" presId="urn:microsoft.com/office/officeart/2008/layout/PictureStrips"/>
    <dgm:cxn modelId="{09C288D9-112F-4ED1-AD86-BF9BB5497374}" type="presParOf" srcId="{F9C8FC17-F55E-4BA2-A278-6A243E262E10}" destId="{5972B92D-B2F5-4F7C-968A-BC14371158AD}" srcOrd="0" destOrd="0" presId="urn:microsoft.com/office/officeart/2008/layout/PictureStrips"/>
    <dgm:cxn modelId="{1C260720-ADDC-4932-B27F-CA5C689B4A56}" type="presParOf" srcId="{F9C8FC17-F55E-4BA2-A278-6A243E262E10}" destId="{2A9B7A45-2C4B-4D90-9A6E-2B053EE65119}" srcOrd="1" destOrd="0" presId="urn:microsoft.com/office/officeart/2008/layout/PictureStrips"/>
  </dgm:cxnLst>
  <dgm:bg>
    <a:blipFill dpi="0" rotWithShape="1">
      <a:blip xmlns:r="http://schemas.openxmlformats.org/officeDocument/2006/relationships" r:embed="rId8">
        <a:alphaModFix amt="15000"/>
      </a:blip>
      <a:srcRect/>
      <a:stretch>
        <a:fillRect/>
      </a:stretch>
    </a:blipFill>
  </dgm:bg>
  <dgm:whole/>
  <dgm:extLst>
    <a:ext uri="http://schemas.microsoft.com/office/drawing/2008/diagram">
      <dsp:dataModelExt xmlns:dsp="http://schemas.microsoft.com/office/drawing/2008/diagram" relId="rId249" minVer="http://schemas.openxmlformats.org/drawingml/2006/diagram"/>
    </a:ext>
  </dgm:extLst>
</dgm:dataModel>
</file>

<file path=word/diagrams/data44.xml><?xml version="1.0" encoding="utf-8"?>
<dgm:dataModel xmlns:dgm="http://schemas.openxmlformats.org/drawingml/2006/diagram" xmlns:a="http://schemas.openxmlformats.org/drawingml/2006/main">
  <dgm:ptLst>
    <dgm:pt modelId="{D0137F6C-F09C-4449-B01D-D68853E67B60}" type="doc">
      <dgm:prSet loTypeId="urn:microsoft.com/office/officeart/2005/8/layout/arrow4" loCatId="relationship" qsTypeId="urn:microsoft.com/office/officeart/2005/8/quickstyle/simple1" qsCatId="simple" csTypeId="urn:microsoft.com/office/officeart/2005/8/colors/colorful4" csCatId="colorful" phldr="1"/>
      <dgm:spPr/>
      <dgm:t>
        <a:bodyPr/>
        <a:lstStyle/>
        <a:p>
          <a:endParaRPr lang="pl-PL"/>
        </a:p>
      </dgm:t>
    </dgm:pt>
    <dgm:pt modelId="{819AFAAE-05EA-4F73-A8EE-2DCF01DD10FA}">
      <dgm:prSet phldrT="[Tekst]" custT="1">
        <dgm:style>
          <a:lnRef idx="2">
            <a:schemeClr val="accent6"/>
          </a:lnRef>
          <a:fillRef idx="1">
            <a:schemeClr val="lt1"/>
          </a:fillRef>
          <a:effectRef idx="0">
            <a:schemeClr val="accent6"/>
          </a:effectRef>
          <a:fontRef idx="minor">
            <a:schemeClr val="dk1"/>
          </a:fontRef>
        </dgm:style>
      </dgm:prSet>
      <dgm:spPr>
        <a:solidFill>
          <a:schemeClr val="accent4">
            <a:lumMod val="40000"/>
            <a:lumOff val="60000"/>
          </a:schemeClr>
        </a:solidFill>
      </dgm:spPr>
      <dgm:t>
        <a:bodyPr/>
        <a:lstStyle/>
        <a:p>
          <a:pPr algn="ctr"/>
          <a:endParaRPr lang="pl-PL" sz="1050" b="1">
            <a:solidFill>
              <a:schemeClr val="accent1"/>
            </a:solidFill>
          </a:endParaRPr>
        </a:p>
        <a:p>
          <a:pPr algn="ctr"/>
          <a:r>
            <a:rPr lang="pl-PL" sz="1050" b="1">
              <a:solidFill>
                <a:schemeClr val="accent1"/>
              </a:solidFill>
            </a:rPr>
            <a:t>CELEM GŁÓWNYM PROGRAMU JEST:</a:t>
          </a:r>
        </a:p>
        <a:p>
          <a:pPr algn="just"/>
          <a:r>
            <a:rPr lang="pl-PL" sz="1100" b="1"/>
            <a:t>Projektowanie przestrzeni oraz tworzenie produktów i usług uwzględniających potrzeby zróżnicowanych wiekowo grup mieszkańców. Prowadzenie skutecznej polityki senioralnej opartej na aktywizacji, opiece, poszanowaniu godności, dialogu i partycypacji społecznej</a:t>
          </a:r>
          <a:endParaRPr lang="pl-PL" sz="1100"/>
        </a:p>
      </dgm:t>
    </dgm:pt>
    <dgm:pt modelId="{B28B5EFF-8BB3-455B-B593-14A66CD52A0A}" type="parTrans" cxnId="{A10D4E19-84F3-4D8F-B525-961B3DF50F03}">
      <dgm:prSet/>
      <dgm:spPr/>
      <dgm:t>
        <a:bodyPr/>
        <a:lstStyle/>
        <a:p>
          <a:endParaRPr lang="pl-PL"/>
        </a:p>
      </dgm:t>
    </dgm:pt>
    <dgm:pt modelId="{EB6E6DC2-2A65-407B-A846-DFCFB28D84AE}" type="sibTrans" cxnId="{A10D4E19-84F3-4D8F-B525-961B3DF50F03}">
      <dgm:prSet/>
      <dgm:spPr/>
      <dgm:t>
        <a:bodyPr/>
        <a:lstStyle/>
        <a:p>
          <a:endParaRPr lang="pl-PL"/>
        </a:p>
      </dgm:t>
    </dgm:pt>
    <dgm:pt modelId="{F46F0EF5-2941-49E3-8592-0F98A88E6C01}">
      <dgm:prSet phldrT="[Tekst]" custT="1"/>
      <dgm:spPr/>
      <dgm:t>
        <a:bodyPr/>
        <a:lstStyle/>
        <a:p>
          <a:r>
            <a:rPr lang="pl-PL" sz="1200"/>
            <a:t>Cel główny będzie realizowany przez następujące </a:t>
          </a:r>
          <a:r>
            <a:rPr lang="pl-PL" sz="1200" b="1"/>
            <a:t>cele szczegółowe</a:t>
          </a:r>
          <a:r>
            <a:rPr lang="pl-PL" sz="1200"/>
            <a:t>:</a:t>
          </a:r>
        </a:p>
      </dgm:t>
    </dgm:pt>
    <dgm:pt modelId="{0139FEFF-31C9-4310-8109-1BE7027FB343}" type="parTrans" cxnId="{21DCFD3C-A95A-4C15-BBEC-A20C13BD6B3A}">
      <dgm:prSet/>
      <dgm:spPr/>
      <dgm:t>
        <a:bodyPr/>
        <a:lstStyle/>
        <a:p>
          <a:endParaRPr lang="pl-PL"/>
        </a:p>
      </dgm:t>
    </dgm:pt>
    <dgm:pt modelId="{6F22F61C-7371-4FF8-AF9C-C9BD76BFD65C}" type="sibTrans" cxnId="{21DCFD3C-A95A-4C15-BBEC-A20C13BD6B3A}">
      <dgm:prSet/>
      <dgm:spPr/>
      <dgm:t>
        <a:bodyPr/>
        <a:lstStyle/>
        <a:p>
          <a:endParaRPr lang="pl-PL"/>
        </a:p>
      </dgm:t>
    </dgm:pt>
    <dgm:pt modelId="{14482EC3-77D1-4C9A-8757-18729F0D23B8}" type="pres">
      <dgm:prSet presAssocID="{D0137F6C-F09C-4449-B01D-D68853E67B60}" presName="compositeShape" presStyleCnt="0">
        <dgm:presLayoutVars>
          <dgm:chMax val="2"/>
          <dgm:dir/>
          <dgm:resizeHandles val="exact"/>
        </dgm:presLayoutVars>
      </dgm:prSet>
      <dgm:spPr/>
    </dgm:pt>
    <dgm:pt modelId="{4DA7F38D-EE9D-4459-A24F-B020E9A2AFC3}" type="pres">
      <dgm:prSet presAssocID="{819AFAAE-05EA-4F73-A8EE-2DCF01DD10FA}" presName="upArrow" presStyleLbl="node1" presStyleIdx="0" presStyleCnt="2" custAng="5400000" custLinFactNeighborX="-15693" custLinFactNeighborY="16667"/>
      <dgm:spPr/>
    </dgm:pt>
    <dgm:pt modelId="{276A73FB-0C90-46FD-8C2E-6A2D16A1164D}" type="pres">
      <dgm:prSet presAssocID="{819AFAAE-05EA-4F73-A8EE-2DCF01DD10FA}" presName="upArrowText" presStyleLbl="revTx" presStyleIdx="0" presStyleCnt="2" custScaleX="113829" custScaleY="131077" custLinFactNeighborX="14542" custLinFactNeighborY="17285">
        <dgm:presLayoutVars>
          <dgm:chMax val="0"/>
          <dgm:bulletEnabled val="1"/>
        </dgm:presLayoutVars>
      </dgm:prSet>
      <dgm:spPr/>
    </dgm:pt>
    <dgm:pt modelId="{B81B1D97-F4B3-412E-89D6-9166760C244E}" type="pres">
      <dgm:prSet presAssocID="{F46F0EF5-2941-49E3-8592-0F98A88E6C01}" presName="downArrow" presStyleLbl="node1" presStyleIdx="1" presStyleCnt="2" custScaleX="30206" custScaleY="49891" custLinFactNeighborX="45033" custLinFactNeighborY="17285"/>
      <dgm:spPr/>
    </dgm:pt>
    <dgm:pt modelId="{E2245483-917C-4BF2-BA67-91BB2F071FAF}" type="pres">
      <dgm:prSet presAssocID="{F46F0EF5-2941-49E3-8592-0F98A88E6C01}" presName="downArrowText" presStyleLbl="revTx" presStyleIdx="1" presStyleCnt="2">
        <dgm:presLayoutVars>
          <dgm:chMax val="0"/>
          <dgm:bulletEnabled val="1"/>
        </dgm:presLayoutVars>
      </dgm:prSet>
      <dgm:spPr/>
    </dgm:pt>
  </dgm:ptLst>
  <dgm:cxnLst>
    <dgm:cxn modelId="{A10D4E19-84F3-4D8F-B525-961B3DF50F03}" srcId="{D0137F6C-F09C-4449-B01D-D68853E67B60}" destId="{819AFAAE-05EA-4F73-A8EE-2DCF01DD10FA}" srcOrd="0" destOrd="0" parTransId="{B28B5EFF-8BB3-455B-B593-14A66CD52A0A}" sibTransId="{EB6E6DC2-2A65-407B-A846-DFCFB28D84AE}"/>
    <dgm:cxn modelId="{21DCFD3C-A95A-4C15-BBEC-A20C13BD6B3A}" srcId="{D0137F6C-F09C-4449-B01D-D68853E67B60}" destId="{F46F0EF5-2941-49E3-8592-0F98A88E6C01}" srcOrd="1" destOrd="0" parTransId="{0139FEFF-31C9-4310-8109-1BE7027FB343}" sibTransId="{6F22F61C-7371-4FF8-AF9C-C9BD76BFD65C}"/>
    <dgm:cxn modelId="{8EC8EA4A-EC20-4434-BBDE-078CE269C185}" type="presOf" srcId="{D0137F6C-F09C-4449-B01D-D68853E67B60}" destId="{14482EC3-77D1-4C9A-8757-18729F0D23B8}" srcOrd="0" destOrd="0" presId="urn:microsoft.com/office/officeart/2005/8/layout/arrow4"/>
    <dgm:cxn modelId="{5E8FCE87-B6B2-4470-AB12-91080DC04EF5}" type="presOf" srcId="{F46F0EF5-2941-49E3-8592-0F98A88E6C01}" destId="{E2245483-917C-4BF2-BA67-91BB2F071FAF}" srcOrd="0" destOrd="0" presId="urn:microsoft.com/office/officeart/2005/8/layout/arrow4"/>
    <dgm:cxn modelId="{00F4D6CA-EFC9-4CFE-80E5-BAB9B3E91FD9}" type="presOf" srcId="{819AFAAE-05EA-4F73-A8EE-2DCF01DD10FA}" destId="{276A73FB-0C90-46FD-8C2E-6A2D16A1164D}" srcOrd="0" destOrd="0" presId="urn:microsoft.com/office/officeart/2005/8/layout/arrow4"/>
    <dgm:cxn modelId="{D6084AEC-94CC-44C5-BF9E-05FFCC607141}" type="presParOf" srcId="{14482EC3-77D1-4C9A-8757-18729F0D23B8}" destId="{4DA7F38D-EE9D-4459-A24F-B020E9A2AFC3}" srcOrd="0" destOrd="0" presId="urn:microsoft.com/office/officeart/2005/8/layout/arrow4"/>
    <dgm:cxn modelId="{A6EE573C-BB99-4F93-BDDC-992899A084B1}" type="presParOf" srcId="{14482EC3-77D1-4C9A-8757-18729F0D23B8}" destId="{276A73FB-0C90-46FD-8C2E-6A2D16A1164D}" srcOrd="1" destOrd="0" presId="urn:microsoft.com/office/officeart/2005/8/layout/arrow4"/>
    <dgm:cxn modelId="{2217E843-FC5D-4522-BF67-E19F2F115A32}" type="presParOf" srcId="{14482EC3-77D1-4C9A-8757-18729F0D23B8}" destId="{B81B1D97-F4B3-412E-89D6-9166760C244E}" srcOrd="2" destOrd="0" presId="urn:microsoft.com/office/officeart/2005/8/layout/arrow4"/>
    <dgm:cxn modelId="{A86C1106-FE67-44FF-8445-6287ED2A8543}" type="presParOf" srcId="{14482EC3-77D1-4C9A-8757-18729F0D23B8}" destId="{E2245483-917C-4BF2-BA67-91BB2F071FAF}" srcOrd="3" destOrd="0" presId="urn:microsoft.com/office/officeart/2005/8/layout/arrow4"/>
  </dgm:cxnLst>
  <dgm:bg>
    <a:blipFill dpi="0" rotWithShape="1">
      <a:blip xmlns:r="http://schemas.openxmlformats.org/officeDocument/2006/relationships" r:embed="rId1">
        <a:alphaModFix amt="38000"/>
      </a:blip>
      <a:srcRect/>
      <a:stretch>
        <a:fillRect/>
      </a:stretch>
    </a:blipFill>
  </dgm:bg>
  <dgm:whole/>
  <dgm:extLst>
    <a:ext uri="http://schemas.microsoft.com/office/drawing/2008/diagram">
      <dsp:dataModelExt xmlns:dsp="http://schemas.microsoft.com/office/drawing/2008/diagram" relId="rId255" minVer="http://schemas.openxmlformats.org/drawingml/2006/diagram"/>
    </a:ext>
  </dgm:extLst>
</dgm:dataModel>
</file>

<file path=word/diagrams/data45.xml><?xml version="1.0" encoding="utf-8"?>
<dgm:dataModel xmlns:dgm="http://schemas.openxmlformats.org/drawingml/2006/diagram" xmlns:a="http://schemas.openxmlformats.org/drawingml/2006/main">
  <dgm:ptLst>
    <dgm:pt modelId="{92CFB859-5AA1-4777-BE43-192EFF1BB1F6}" type="doc">
      <dgm:prSet loTypeId="urn:microsoft.com/office/officeart/2005/8/layout/chevron2" loCatId="process" qsTypeId="urn:microsoft.com/office/officeart/2005/8/quickstyle/simple2" qsCatId="simple" csTypeId="urn:microsoft.com/office/officeart/2005/8/colors/colorful4" csCatId="colorful" phldr="1"/>
      <dgm:spPr/>
      <dgm:t>
        <a:bodyPr/>
        <a:lstStyle/>
        <a:p>
          <a:endParaRPr lang="pl-PL"/>
        </a:p>
      </dgm:t>
    </dgm:pt>
    <dgm:pt modelId="{737C3CAC-BF6C-422C-BC36-5C5F49C23D8D}">
      <dgm:prSet phldrT="[Tekst]"/>
      <dgm:spPr>
        <a:blipFill rotWithShape="0">
          <a:blip xmlns:r="http://schemas.openxmlformats.org/officeDocument/2006/relationships" r:embed="rId1"/>
          <a:srcRect/>
          <a:stretch>
            <a:fillRect/>
          </a:stretch>
        </a:blipFill>
      </dgm:spPr>
      <dgm:t>
        <a:bodyPr/>
        <a:lstStyle/>
        <a:p>
          <a:endParaRPr lang="pl-PL"/>
        </a:p>
      </dgm:t>
    </dgm:pt>
    <dgm:pt modelId="{E64258DF-716C-4BE3-8900-D5AC0A23D562}" type="parTrans" cxnId="{4608EAB9-6320-41F3-AF92-4EDD0AADAF5F}">
      <dgm:prSet/>
      <dgm:spPr/>
      <dgm:t>
        <a:bodyPr/>
        <a:lstStyle/>
        <a:p>
          <a:endParaRPr lang="pl-PL"/>
        </a:p>
      </dgm:t>
    </dgm:pt>
    <dgm:pt modelId="{CC7C21F6-3D01-4F9F-AB8F-B50D76F3D4E2}" type="sibTrans" cxnId="{4608EAB9-6320-41F3-AF92-4EDD0AADAF5F}">
      <dgm:prSet/>
      <dgm:spPr/>
      <dgm:t>
        <a:bodyPr/>
        <a:lstStyle/>
        <a:p>
          <a:endParaRPr lang="pl-PL"/>
        </a:p>
      </dgm:t>
    </dgm:pt>
    <dgm:pt modelId="{7C86C65F-D3CF-4408-A4AF-E42638EB5B39}">
      <dgm:prSet phldrT="[Tekst]" custT="1"/>
      <dgm:spPr/>
      <dgm:t>
        <a:bodyPr/>
        <a:lstStyle/>
        <a:p>
          <a:r>
            <a:rPr lang="pl-PL" sz="1000"/>
            <a:t>przyrost naturalny w mieście Opolu;</a:t>
          </a:r>
        </a:p>
      </dgm:t>
    </dgm:pt>
    <dgm:pt modelId="{D98142DB-D96B-4F8E-9045-6428ACCD6FBD}" type="parTrans" cxnId="{3356FC19-CA79-48A4-A8BF-C891EEA231D3}">
      <dgm:prSet/>
      <dgm:spPr/>
      <dgm:t>
        <a:bodyPr/>
        <a:lstStyle/>
        <a:p>
          <a:endParaRPr lang="pl-PL"/>
        </a:p>
      </dgm:t>
    </dgm:pt>
    <dgm:pt modelId="{CF63011A-4B8F-4D29-93C1-868C0BA6DFDB}" type="sibTrans" cxnId="{3356FC19-CA79-48A4-A8BF-C891EEA231D3}">
      <dgm:prSet/>
      <dgm:spPr/>
      <dgm:t>
        <a:bodyPr/>
        <a:lstStyle/>
        <a:p>
          <a:endParaRPr lang="pl-PL"/>
        </a:p>
      </dgm:t>
    </dgm:pt>
    <dgm:pt modelId="{8F8E7075-3635-4331-8070-650F9B7320BA}">
      <dgm:prSet phldrT="[Tekst]" custT="1"/>
      <dgm:spPr/>
      <dgm:t>
        <a:bodyPr/>
        <a:lstStyle/>
        <a:p>
          <a:r>
            <a:rPr lang="pl-PL" sz="1000"/>
            <a:t>udziału mieszkańców w wieku poprodukcyjnym w ogólnej  liczbie ludności w nieście Opolu;</a:t>
          </a:r>
        </a:p>
      </dgm:t>
    </dgm:pt>
    <dgm:pt modelId="{4FB8A8DF-9E31-4B23-B29F-7F0D83B7EE65}" type="parTrans" cxnId="{638C8737-82CE-4C53-BE2B-6BF6B77410B9}">
      <dgm:prSet/>
      <dgm:spPr/>
      <dgm:t>
        <a:bodyPr/>
        <a:lstStyle/>
        <a:p>
          <a:endParaRPr lang="pl-PL"/>
        </a:p>
      </dgm:t>
    </dgm:pt>
    <dgm:pt modelId="{7DAB09A9-7442-43D3-AC11-9C879C2C6A5C}" type="sibTrans" cxnId="{638C8737-82CE-4C53-BE2B-6BF6B77410B9}">
      <dgm:prSet/>
      <dgm:spPr/>
      <dgm:t>
        <a:bodyPr/>
        <a:lstStyle/>
        <a:p>
          <a:endParaRPr lang="pl-PL"/>
        </a:p>
      </dgm:t>
    </dgm:pt>
    <dgm:pt modelId="{CC56E8FF-B88B-49B3-8FB7-6EDD7F01B8FB}">
      <dgm:prSet phldrT="[Tekst]" custT="1"/>
      <dgm:spPr/>
      <dgm:t>
        <a:bodyPr/>
        <a:lstStyle/>
        <a:p>
          <a:r>
            <a:rPr lang="pl-PL" sz="1000"/>
            <a:t>liczba mieszkańców miasta Opola 60+;</a:t>
          </a:r>
        </a:p>
      </dgm:t>
    </dgm:pt>
    <dgm:pt modelId="{513F0339-0BFB-4460-9636-7AA7DF25D4C4}" type="parTrans" cxnId="{F0CA270A-BC2F-4DF6-AEEF-26A3609B4467}">
      <dgm:prSet/>
      <dgm:spPr/>
      <dgm:t>
        <a:bodyPr/>
        <a:lstStyle/>
        <a:p>
          <a:endParaRPr lang="pl-PL"/>
        </a:p>
      </dgm:t>
    </dgm:pt>
    <dgm:pt modelId="{B8ED1BC7-8543-4720-A948-44A3D649AB7F}" type="sibTrans" cxnId="{F0CA270A-BC2F-4DF6-AEEF-26A3609B4467}">
      <dgm:prSet/>
      <dgm:spPr/>
      <dgm:t>
        <a:bodyPr/>
        <a:lstStyle/>
        <a:p>
          <a:endParaRPr lang="pl-PL"/>
        </a:p>
      </dgm:t>
    </dgm:pt>
    <dgm:pt modelId="{1D47F166-C35D-42E9-9C2A-0701D6A502CA}">
      <dgm:prSet phldrT="[Tekst]" custT="1"/>
      <dgm:spPr/>
      <dgm:t>
        <a:bodyPr/>
        <a:lstStyle/>
        <a:p>
          <a:r>
            <a:rPr lang="pl-PL" sz="1000"/>
            <a:t>liczba osób powyżej 80 roku życia w nieście Opolu; </a:t>
          </a:r>
        </a:p>
      </dgm:t>
    </dgm:pt>
    <dgm:pt modelId="{A3CB82C9-725C-48E4-8767-B1B06612CA5A}" type="parTrans" cxnId="{9CB89FE5-7642-4CF6-A11A-FD0C2E23FE22}">
      <dgm:prSet/>
      <dgm:spPr/>
      <dgm:t>
        <a:bodyPr/>
        <a:lstStyle/>
        <a:p>
          <a:endParaRPr lang="pl-PL"/>
        </a:p>
      </dgm:t>
    </dgm:pt>
    <dgm:pt modelId="{F79F3856-4CC2-4F90-AB5C-3273899CA0B0}" type="sibTrans" cxnId="{9CB89FE5-7642-4CF6-A11A-FD0C2E23FE22}">
      <dgm:prSet/>
      <dgm:spPr/>
      <dgm:t>
        <a:bodyPr/>
        <a:lstStyle/>
        <a:p>
          <a:endParaRPr lang="pl-PL"/>
        </a:p>
      </dgm:t>
    </dgm:pt>
    <dgm:pt modelId="{64B7DDD8-6E83-4268-8F88-3AC0F9DF992F}">
      <dgm:prSet phldrT="[Tekst]" custT="1"/>
      <dgm:spPr/>
      <dgm:t>
        <a:bodyPr/>
        <a:lstStyle/>
        <a:p>
          <a:endParaRPr lang="pl-PL" sz="1100"/>
        </a:p>
      </dgm:t>
    </dgm:pt>
    <dgm:pt modelId="{748787C9-6B0E-4CD0-B6C2-3417E32C4A46}" type="parTrans" cxnId="{B4151333-DE0A-4453-8519-4755120B86BD}">
      <dgm:prSet/>
      <dgm:spPr/>
      <dgm:t>
        <a:bodyPr/>
        <a:lstStyle/>
        <a:p>
          <a:endParaRPr lang="pl-PL"/>
        </a:p>
      </dgm:t>
    </dgm:pt>
    <dgm:pt modelId="{26B44152-80EF-4D68-898A-992B0CE8DD4D}" type="sibTrans" cxnId="{B4151333-DE0A-4453-8519-4755120B86BD}">
      <dgm:prSet/>
      <dgm:spPr/>
      <dgm:t>
        <a:bodyPr/>
        <a:lstStyle/>
        <a:p>
          <a:endParaRPr lang="pl-PL"/>
        </a:p>
      </dgm:t>
    </dgm:pt>
    <dgm:pt modelId="{E7FD037B-2F5A-4CF8-8166-91599B7D3D33}">
      <dgm:prSet custT="1"/>
      <dgm:spPr/>
      <dgm:t>
        <a:bodyPr/>
        <a:lstStyle/>
        <a:p>
          <a:r>
            <a:rPr lang="pl-PL" sz="1000"/>
            <a:t>liczba wydanych Kart „Opolski Senior”;</a:t>
          </a:r>
        </a:p>
      </dgm:t>
    </dgm:pt>
    <dgm:pt modelId="{23EA84E6-31AC-4990-9FB4-4D68D64E132B}" type="parTrans" cxnId="{CF13BDDB-CD5B-4663-9E29-EF3039741DC2}">
      <dgm:prSet/>
      <dgm:spPr/>
      <dgm:t>
        <a:bodyPr/>
        <a:lstStyle/>
        <a:p>
          <a:endParaRPr lang="pl-PL"/>
        </a:p>
      </dgm:t>
    </dgm:pt>
    <dgm:pt modelId="{56E3135B-1F28-4F3F-9F9E-4A150554894B}" type="sibTrans" cxnId="{CF13BDDB-CD5B-4663-9E29-EF3039741DC2}">
      <dgm:prSet/>
      <dgm:spPr/>
      <dgm:t>
        <a:bodyPr/>
        <a:lstStyle/>
        <a:p>
          <a:endParaRPr lang="pl-PL"/>
        </a:p>
      </dgm:t>
    </dgm:pt>
    <dgm:pt modelId="{86102A82-7674-405A-B1F3-629260FB607C}">
      <dgm:prSet custT="1"/>
      <dgm:spPr/>
      <dgm:t>
        <a:bodyPr/>
        <a:lstStyle/>
        <a:p>
          <a:r>
            <a:rPr lang="pl-PL" sz="1000"/>
            <a:t>liczba osób korzystających z usługi Teleopieki oraz ,,Opolskiego Telefonu Życzliwości 60+";</a:t>
          </a:r>
        </a:p>
      </dgm:t>
    </dgm:pt>
    <dgm:pt modelId="{0485B74B-39ED-4D2E-8247-B73E8AE9052B}" type="parTrans" cxnId="{C3DDE582-CF68-4DED-8D91-764747887B3D}">
      <dgm:prSet/>
      <dgm:spPr/>
      <dgm:t>
        <a:bodyPr/>
        <a:lstStyle/>
        <a:p>
          <a:endParaRPr lang="pl-PL"/>
        </a:p>
      </dgm:t>
    </dgm:pt>
    <dgm:pt modelId="{C7F7ECE6-8A5C-4368-B117-032678EB0017}" type="sibTrans" cxnId="{C3DDE582-CF68-4DED-8D91-764747887B3D}">
      <dgm:prSet/>
      <dgm:spPr/>
      <dgm:t>
        <a:bodyPr/>
        <a:lstStyle/>
        <a:p>
          <a:endParaRPr lang="pl-PL"/>
        </a:p>
      </dgm:t>
    </dgm:pt>
    <dgm:pt modelId="{C42C2B74-22A3-4371-8835-E0AE9103CD71}">
      <dgm:prSet phldrT="[Tekst]"/>
      <dgm:spPr>
        <a:blipFill rotWithShape="0">
          <a:blip xmlns:r="http://schemas.openxmlformats.org/officeDocument/2006/relationships" r:embed="rId1"/>
          <a:srcRect/>
          <a:stretch>
            <a:fillRect/>
          </a:stretch>
        </a:blipFill>
      </dgm:spPr>
      <dgm:t>
        <a:bodyPr/>
        <a:lstStyle/>
        <a:p>
          <a:endParaRPr lang="pl-PL"/>
        </a:p>
      </dgm:t>
    </dgm:pt>
    <dgm:pt modelId="{B138C08B-9CCB-4CEE-A28F-C4EBF2C0263F}" type="sibTrans" cxnId="{CE06E5E0-5473-49B1-A4E9-38CCAD9DE9C3}">
      <dgm:prSet/>
      <dgm:spPr/>
      <dgm:t>
        <a:bodyPr/>
        <a:lstStyle/>
        <a:p>
          <a:endParaRPr lang="pl-PL"/>
        </a:p>
      </dgm:t>
    </dgm:pt>
    <dgm:pt modelId="{00FA3E9B-40CA-43AC-ADD3-EFEE20B9C360}" type="parTrans" cxnId="{CE06E5E0-5473-49B1-A4E9-38CCAD9DE9C3}">
      <dgm:prSet/>
      <dgm:spPr/>
      <dgm:t>
        <a:bodyPr/>
        <a:lstStyle/>
        <a:p>
          <a:endParaRPr lang="pl-PL"/>
        </a:p>
      </dgm:t>
    </dgm:pt>
    <dgm:pt modelId="{C7DE449F-0FC6-4A3D-BEA8-8662A080CD4D}">
      <dgm:prSet custT="1"/>
      <dgm:spPr/>
      <dgm:t>
        <a:bodyPr/>
        <a:lstStyle/>
        <a:p>
          <a:r>
            <a:rPr lang="pl-PL" sz="1000"/>
            <a:t>liczba wydanych „Kopert Życia”;</a:t>
          </a:r>
        </a:p>
      </dgm:t>
    </dgm:pt>
    <dgm:pt modelId="{55462655-98AF-4E03-BCD6-59B4DE740DD7}" type="parTrans" cxnId="{D552F09E-39DE-4CC6-8ACA-F5D55A3F238F}">
      <dgm:prSet/>
      <dgm:spPr/>
      <dgm:t>
        <a:bodyPr/>
        <a:lstStyle/>
        <a:p>
          <a:endParaRPr lang="pl-PL"/>
        </a:p>
      </dgm:t>
    </dgm:pt>
    <dgm:pt modelId="{2B861C3D-2617-4E5A-90AA-E53208EA16CE}" type="sibTrans" cxnId="{D552F09E-39DE-4CC6-8ACA-F5D55A3F238F}">
      <dgm:prSet/>
      <dgm:spPr/>
      <dgm:t>
        <a:bodyPr/>
        <a:lstStyle/>
        <a:p>
          <a:endParaRPr lang="pl-PL"/>
        </a:p>
      </dgm:t>
    </dgm:pt>
    <dgm:pt modelId="{1E3653CC-018B-46BB-B85B-34227BAB15B0}">
      <dgm:prSet phldrT="[Tekst]"/>
      <dgm:spPr>
        <a:blipFill rotWithShape="0">
          <a:blip xmlns:r="http://schemas.openxmlformats.org/officeDocument/2006/relationships" r:embed="rId1"/>
          <a:srcRect/>
          <a:stretch>
            <a:fillRect/>
          </a:stretch>
        </a:blipFill>
      </dgm:spPr>
      <dgm:t>
        <a:bodyPr/>
        <a:lstStyle/>
        <a:p>
          <a:endParaRPr lang="pl-PL"/>
        </a:p>
      </dgm:t>
    </dgm:pt>
    <dgm:pt modelId="{B2DFA0B0-22D1-4544-A019-BAFEA248C404}" type="sibTrans" cxnId="{CF0D970D-183C-44D3-865E-FE6F091DC888}">
      <dgm:prSet/>
      <dgm:spPr/>
      <dgm:t>
        <a:bodyPr/>
        <a:lstStyle/>
        <a:p>
          <a:endParaRPr lang="pl-PL"/>
        </a:p>
      </dgm:t>
    </dgm:pt>
    <dgm:pt modelId="{7959CE94-18E8-4976-8D50-05852AA25ACA}" type="parTrans" cxnId="{CF0D970D-183C-44D3-865E-FE6F091DC888}">
      <dgm:prSet/>
      <dgm:spPr/>
      <dgm:t>
        <a:bodyPr/>
        <a:lstStyle/>
        <a:p>
          <a:endParaRPr lang="pl-PL"/>
        </a:p>
      </dgm:t>
    </dgm:pt>
    <dgm:pt modelId="{7EF9B5B7-26FB-4CBC-A213-069D7F7C189E}">
      <dgm:prSet custT="1"/>
      <dgm:spPr/>
      <dgm:t>
        <a:bodyPr/>
        <a:lstStyle/>
        <a:p>
          <a:r>
            <a:rPr lang="pl-PL" sz="1000"/>
            <a:t>liczba osób korzystających z miejskiego transportu specjalistycznego dostosowanego do potrzeb osób starszych oraz z niepełnosprawnościami;</a:t>
          </a:r>
        </a:p>
      </dgm:t>
    </dgm:pt>
    <dgm:pt modelId="{F283C1EB-DAFB-4F0C-A82B-0C4C269730BB}" type="sibTrans" cxnId="{140381CF-D870-42BB-9BF3-B15E300A367D}">
      <dgm:prSet/>
      <dgm:spPr/>
      <dgm:t>
        <a:bodyPr/>
        <a:lstStyle/>
        <a:p>
          <a:endParaRPr lang="pl-PL"/>
        </a:p>
      </dgm:t>
    </dgm:pt>
    <dgm:pt modelId="{A453F33D-54B2-48F6-B883-B7ED61891BC8}" type="parTrans" cxnId="{140381CF-D870-42BB-9BF3-B15E300A367D}">
      <dgm:prSet/>
      <dgm:spPr/>
      <dgm:t>
        <a:bodyPr/>
        <a:lstStyle/>
        <a:p>
          <a:endParaRPr lang="pl-PL"/>
        </a:p>
      </dgm:t>
    </dgm:pt>
    <dgm:pt modelId="{F8767888-AF1A-4EB1-9900-28879A3CC18C}">
      <dgm:prSet custT="1"/>
      <dgm:spPr/>
      <dgm:t>
        <a:bodyPr/>
        <a:lstStyle/>
        <a:p>
          <a:r>
            <a:rPr lang="pl-PL" sz="1000"/>
            <a:t>liczba osób przebywających w Domach Dziennnego Pobytu w Mieście Opolu;</a:t>
          </a:r>
        </a:p>
      </dgm:t>
    </dgm:pt>
    <dgm:pt modelId="{44094149-1B37-4D75-9CBD-69AE586A516A}" type="parTrans" cxnId="{4D877684-8147-413B-8677-4FF642AB0D61}">
      <dgm:prSet/>
      <dgm:spPr/>
      <dgm:t>
        <a:bodyPr/>
        <a:lstStyle/>
        <a:p>
          <a:endParaRPr lang="pl-PL"/>
        </a:p>
      </dgm:t>
    </dgm:pt>
    <dgm:pt modelId="{D0722B3A-957A-4334-8C58-874806D20B1C}" type="sibTrans" cxnId="{4D877684-8147-413B-8677-4FF642AB0D61}">
      <dgm:prSet/>
      <dgm:spPr/>
      <dgm:t>
        <a:bodyPr/>
        <a:lstStyle/>
        <a:p>
          <a:endParaRPr lang="pl-PL"/>
        </a:p>
      </dgm:t>
    </dgm:pt>
    <dgm:pt modelId="{0735B0F4-569F-412C-909E-EFFA89DA0D3E}">
      <dgm:prSet/>
      <dgm:spPr/>
      <dgm:t>
        <a:bodyPr/>
        <a:lstStyle/>
        <a:p>
          <a:endParaRPr lang="pl-PL" sz="1900"/>
        </a:p>
      </dgm:t>
    </dgm:pt>
    <dgm:pt modelId="{CCC6F44D-A49E-490F-AB2D-6D2723367C6C}" type="parTrans" cxnId="{CFF37AE2-958D-4CB8-AE21-A2F46B308176}">
      <dgm:prSet/>
      <dgm:spPr/>
      <dgm:t>
        <a:bodyPr/>
        <a:lstStyle/>
        <a:p>
          <a:endParaRPr lang="pl-PL"/>
        </a:p>
      </dgm:t>
    </dgm:pt>
    <dgm:pt modelId="{592BCF2C-7CA5-4E05-AE7F-C4C28CDB1EEE}" type="sibTrans" cxnId="{CFF37AE2-958D-4CB8-AE21-A2F46B308176}">
      <dgm:prSet/>
      <dgm:spPr/>
      <dgm:t>
        <a:bodyPr/>
        <a:lstStyle/>
        <a:p>
          <a:endParaRPr lang="pl-PL"/>
        </a:p>
      </dgm:t>
    </dgm:pt>
    <dgm:pt modelId="{75C7A0C4-623E-456C-90EB-13ED07B70597}">
      <dgm:prSet custT="1"/>
      <dgm:spPr/>
      <dgm:t>
        <a:bodyPr/>
        <a:lstStyle/>
        <a:p>
          <a:r>
            <a:rPr lang="pl-PL" sz="1000"/>
            <a:t>liczba osób skierowanych do Domów Pomocy Społecznej;</a:t>
          </a:r>
        </a:p>
      </dgm:t>
    </dgm:pt>
    <dgm:pt modelId="{0D356831-DA69-4A7C-9ECF-8A848B6C584E}" type="parTrans" cxnId="{27C85A31-661F-409C-926D-4C93C50515EB}">
      <dgm:prSet/>
      <dgm:spPr/>
      <dgm:t>
        <a:bodyPr/>
        <a:lstStyle/>
        <a:p>
          <a:endParaRPr lang="pl-PL"/>
        </a:p>
      </dgm:t>
    </dgm:pt>
    <dgm:pt modelId="{9CFB0003-2509-4ACF-8851-9BC75608482A}" type="sibTrans" cxnId="{27C85A31-661F-409C-926D-4C93C50515EB}">
      <dgm:prSet/>
      <dgm:spPr/>
      <dgm:t>
        <a:bodyPr/>
        <a:lstStyle/>
        <a:p>
          <a:endParaRPr lang="pl-PL"/>
        </a:p>
      </dgm:t>
    </dgm:pt>
    <dgm:pt modelId="{0F1796EB-D6C7-4BEE-B7FC-E50875F4F600}">
      <dgm:prSet custT="1"/>
      <dgm:spPr/>
      <dgm:t>
        <a:bodyPr/>
        <a:lstStyle/>
        <a:p>
          <a:r>
            <a:rPr lang="pl-PL" sz="1000"/>
            <a:t>liczba osób przebywających w DPS na terenie miasta Opola;</a:t>
          </a:r>
        </a:p>
      </dgm:t>
    </dgm:pt>
    <dgm:pt modelId="{59A133A8-F807-4121-8DB7-C0D7F1B2BB30}" type="parTrans" cxnId="{4A867BE6-4C63-44C4-84EC-34BD73CC7AD0}">
      <dgm:prSet/>
      <dgm:spPr/>
      <dgm:t>
        <a:bodyPr/>
        <a:lstStyle/>
        <a:p>
          <a:endParaRPr lang="pl-PL"/>
        </a:p>
      </dgm:t>
    </dgm:pt>
    <dgm:pt modelId="{4A58BD1F-6D0F-4C6C-963C-FC6D2E9762E8}" type="sibTrans" cxnId="{4A867BE6-4C63-44C4-84EC-34BD73CC7AD0}">
      <dgm:prSet/>
      <dgm:spPr/>
      <dgm:t>
        <a:bodyPr/>
        <a:lstStyle/>
        <a:p>
          <a:endParaRPr lang="pl-PL"/>
        </a:p>
      </dgm:t>
    </dgm:pt>
    <dgm:pt modelId="{13CB9EF2-F536-45FD-9325-434B6B274045}">
      <dgm:prSet custT="1"/>
      <dgm:spPr/>
      <dgm:t>
        <a:bodyPr/>
        <a:lstStyle/>
        <a:p>
          <a:r>
            <a:rPr lang="pl-PL" sz="1000"/>
            <a:t>liczba miejsc w Domach Pomocy Społecznej na terenie miasta Opola;</a:t>
          </a:r>
        </a:p>
      </dgm:t>
    </dgm:pt>
    <dgm:pt modelId="{C87F6FF6-F057-449B-BB69-AB6C2306F967}" type="parTrans" cxnId="{220EA836-1E5F-4C60-B456-2AA2307E14D9}">
      <dgm:prSet/>
      <dgm:spPr/>
      <dgm:t>
        <a:bodyPr/>
        <a:lstStyle/>
        <a:p>
          <a:endParaRPr lang="pl-PL"/>
        </a:p>
      </dgm:t>
    </dgm:pt>
    <dgm:pt modelId="{DF9D905E-988C-424D-B32D-6C28E4189565}" type="sibTrans" cxnId="{220EA836-1E5F-4C60-B456-2AA2307E14D9}">
      <dgm:prSet/>
      <dgm:spPr/>
      <dgm:t>
        <a:bodyPr/>
        <a:lstStyle/>
        <a:p>
          <a:endParaRPr lang="pl-PL"/>
        </a:p>
      </dgm:t>
    </dgm:pt>
    <dgm:pt modelId="{3AB2CE8A-BC54-4E8B-8886-8FAB1314E72A}">
      <dgm:prSet custT="1"/>
      <dgm:spPr/>
      <dgm:t>
        <a:bodyPr/>
        <a:lstStyle/>
        <a:p>
          <a:endParaRPr lang="pl-PL" sz="1000"/>
        </a:p>
      </dgm:t>
    </dgm:pt>
    <dgm:pt modelId="{D7EB66B9-7F2C-4A08-B987-9CE315761379}" type="parTrans" cxnId="{1DC1BADF-A6EA-491E-95F4-9A24A95FB2FA}">
      <dgm:prSet/>
      <dgm:spPr/>
      <dgm:t>
        <a:bodyPr/>
        <a:lstStyle/>
        <a:p>
          <a:endParaRPr lang="pl-PL"/>
        </a:p>
      </dgm:t>
    </dgm:pt>
    <dgm:pt modelId="{5F0846A4-D8E0-4509-846C-3EFAB7527B58}" type="sibTrans" cxnId="{1DC1BADF-A6EA-491E-95F4-9A24A95FB2FA}">
      <dgm:prSet/>
      <dgm:spPr/>
      <dgm:t>
        <a:bodyPr/>
        <a:lstStyle/>
        <a:p>
          <a:endParaRPr lang="pl-PL"/>
        </a:p>
      </dgm:t>
    </dgm:pt>
    <dgm:pt modelId="{A7256914-6342-4FE4-94EA-40641EA8A6FB}">
      <dgm:prSet custT="1"/>
      <dgm:spPr/>
      <dgm:t>
        <a:bodyPr/>
        <a:lstStyle/>
        <a:p>
          <a:r>
            <a:rPr lang="pl-PL" sz="1000"/>
            <a:t>liczba Klubów Seniora funkcjonujacych na terenie miasta Opola;</a:t>
          </a:r>
        </a:p>
      </dgm:t>
    </dgm:pt>
    <dgm:pt modelId="{63EDC007-C312-4F13-8BC8-509CC92590FB}" type="parTrans" cxnId="{34FB52BD-1A9C-4957-A209-37D4E4891C45}">
      <dgm:prSet/>
      <dgm:spPr/>
      <dgm:t>
        <a:bodyPr/>
        <a:lstStyle/>
        <a:p>
          <a:endParaRPr lang="pl-PL"/>
        </a:p>
      </dgm:t>
    </dgm:pt>
    <dgm:pt modelId="{F2F8EE18-8FD6-4239-8722-3014BE5DB214}" type="sibTrans" cxnId="{34FB52BD-1A9C-4957-A209-37D4E4891C45}">
      <dgm:prSet/>
      <dgm:spPr/>
      <dgm:t>
        <a:bodyPr/>
        <a:lstStyle/>
        <a:p>
          <a:endParaRPr lang="pl-PL"/>
        </a:p>
      </dgm:t>
    </dgm:pt>
    <dgm:pt modelId="{173AF6CE-6D97-49FE-ACA6-9D08529DAF6D}">
      <dgm:prSet custT="1"/>
      <dgm:spPr/>
      <dgm:t>
        <a:bodyPr/>
        <a:lstStyle/>
        <a:p>
          <a:endParaRPr lang="pl-PL" sz="1000"/>
        </a:p>
      </dgm:t>
    </dgm:pt>
    <dgm:pt modelId="{FA88EC96-1FB1-469E-B5CC-B23427F07808}" type="parTrans" cxnId="{B378C701-D16A-41D3-8AAF-02D5BFE87254}">
      <dgm:prSet/>
      <dgm:spPr/>
      <dgm:t>
        <a:bodyPr/>
        <a:lstStyle/>
        <a:p>
          <a:endParaRPr lang="pl-PL"/>
        </a:p>
      </dgm:t>
    </dgm:pt>
    <dgm:pt modelId="{B962A91C-CB79-4C31-900F-C5238AC309F5}" type="sibTrans" cxnId="{B378C701-D16A-41D3-8AAF-02D5BFE87254}">
      <dgm:prSet/>
      <dgm:spPr/>
      <dgm:t>
        <a:bodyPr/>
        <a:lstStyle/>
        <a:p>
          <a:endParaRPr lang="pl-PL"/>
        </a:p>
      </dgm:t>
    </dgm:pt>
    <dgm:pt modelId="{8A28C637-8A44-49C9-8DE0-0132701EE7B1}">
      <dgm:prSet custT="1"/>
      <dgm:spPr/>
      <dgm:t>
        <a:bodyPr/>
        <a:lstStyle/>
        <a:p>
          <a:endParaRPr lang="pl-PL" sz="1000"/>
        </a:p>
      </dgm:t>
    </dgm:pt>
    <dgm:pt modelId="{3F0D957C-1140-4B5B-BF32-A0583701A5E4}" type="parTrans" cxnId="{FC727D61-45A6-495A-9B50-E9E2A51CEE1B}">
      <dgm:prSet/>
      <dgm:spPr/>
      <dgm:t>
        <a:bodyPr/>
        <a:lstStyle/>
        <a:p>
          <a:endParaRPr lang="pl-PL"/>
        </a:p>
      </dgm:t>
    </dgm:pt>
    <dgm:pt modelId="{1D2B8A99-605F-4443-B7F3-94DBA3A2B428}" type="sibTrans" cxnId="{FC727D61-45A6-495A-9B50-E9E2A51CEE1B}">
      <dgm:prSet/>
      <dgm:spPr/>
      <dgm:t>
        <a:bodyPr/>
        <a:lstStyle/>
        <a:p>
          <a:endParaRPr lang="pl-PL"/>
        </a:p>
      </dgm:t>
    </dgm:pt>
    <dgm:pt modelId="{14B86CCF-EE18-42E5-88FC-99B2E4B95992}">
      <dgm:prSet custT="1"/>
      <dgm:spPr/>
      <dgm:t>
        <a:bodyPr/>
        <a:lstStyle/>
        <a:p>
          <a:endParaRPr lang="pl-PL" sz="1000"/>
        </a:p>
      </dgm:t>
    </dgm:pt>
    <dgm:pt modelId="{A4AC2A0B-1F94-4767-A2DB-8AA6A33A622F}" type="parTrans" cxnId="{C11626CD-0B1C-43B7-8501-664358AB6A68}">
      <dgm:prSet/>
      <dgm:spPr/>
      <dgm:t>
        <a:bodyPr/>
        <a:lstStyle/>
        <a:p>
          <a:endParaRPr lang="pl-PL"/>
        </a:p>
      </dgm:t>
    </dgm:pt>
    <dgm:pt modelId="{DF9B8533-B17D-4EA6-AF78-DFA4ACAEA701}" type="sibTrans" cxnId="{C11626CD-0B1C-43B7-8501-664358AB6A68}">
      <dgm:prSet/>
      <dgm:spPr/>
      <dgm:t>
        <a:bodyPr/>
        <a:lstStyle/>
        <a:p>
          <a:endParaRPr lang="pl-PL"/>
        </a:p>
      </dgm:t>
    </dgm:pt>
    <dgm:pt modelId="{E38B3D91-93E6-47E0-B909-2E2696595657}">
      <dgm:prSet custT="1"/>
      <dgm:spPr/>
      <dgm:t>
        <a:bodyPr/>
        <a:lstStyle/>
        <a:p>
          <a:endParaRPr lang="pl-PL" sz="1000"/>
        </a:p>
      </dgm:t>
    </dgm:pt>
    <dgm:pt modelId="{9B65164F-92B5-4058-8940-1F3DB4936E56}" type="parTrans" cxnId="{4A9EB88B-840F-4206-9A37-7E640F632387}">
      <dgm:prSet/>
      <dgm:spPr/>
      <dgm:t>
        <a:bodyPr/>
        <a:lstStyle/>
        <a:p>
          <a:endParaRPr lang="pl-PL"/>
        </a:p>
      </dgm:t>
    </dgm:pt>
    <dgm:pt modelId="{95C53136-1104-4E86-90D6-CAE688BF369F}" type="sibTrans" cxnId="{4A9EB88B-840F-4206-9A37-7E640F632387}">
      <dgm:prSet/>
      <dgm:spPr/>
      <dgm:t>
        <a:bodyPr/>
        <a:lstStyle/>
        <a:p>
          <a:endParaRPr lang="pl-PL"/>
        </a:p>
      </dgm:t>
    </dgm:pt>
    <dgm:pt modelId="{9D61266E-7F3A-4064-BF17-5890A2361C33}">
      <dgm:prSet custT="1"/>
      <dgm:spPr/>
      <dgm:t>
        <a:bodyPr/>
        <a:lstStyle/>
        <a:p>
          <a:r>
            <a:rPr lang="pl-PL" sz="1000"/>
            <a:t>liczba wydanych decyzji kierujących do DDP;</a:t>
          </a:r>
        </a:p>
      </dgm:t>
    </dgm:pt>
    <dgm:pt modelId="{89C0EB12-0E84-4603-AB7E-09B5C9E9C906}" type="parTrans" cxnId="{8D5FF5F1-8D9C-41B8-8683-714773BC7D55}">
      <dgm:prSet/>
      <dgm:spPr/>
      <dgm:t>
        <a:bodyPr/>
        <a:lstStyle/>
        <a:p>
          <a:endParaRPr lang="pl-PL"/>
        </a:p>
      </dgm:t>
    </dgm:pt>
    <dgm:pt modelId="{1A7AA03E-A9EC-45F5-8A74-5F4683C78068}" type="sibTrans" cxnId="{8D5FF5F1-8D9C-41B8-8683-714773BC7D55}">
      <dgm:prSet/>
      <dgm:spPr/>
      <dgm:t>
        <a:bodyPr/>
        <a:lstStyle/>
        <a:p>
          <a:endParaRPr lang="pl-PL"/>
        </a:p>
      </dgm:t>
    </dgm:pt>
    <dgm:pt modelId="{1C99D89E-C72F-4FF3-AC04-47718E2E5771}">
      <dgm:prSet custT="1"/>
      <dgm:spPr/>
      <dgm:t>
        <a:bodyPr/>
        <a:lstStyle/>
        <a:p>
          <a:r>
            <a:rPr lang="pl-PL" sz="1000"/>
            <a:t>liczba osób w wieku poprodukcyjnym (60+)  korzystających z pomocy społecznej w mieście Opolu;</a:t>
          </a:r>
        </a:p>
      </dgm:t>
    </dgm:pt>
    <dgm:pt modelId="{B700EEB5-36BA-4DC3-80F7-0B2A9540CEB0}" type="parTrans" cxnId="{7919A103-1A2E-4CDF-B377-0D83E357FC51}">
      <dgm:prSet/>
      <dgm:spPr/>
      <dgm:t>
        <a:bodyPr/>
        <a:lstStyle/>
        <a:p>
          <a:endParaRPr lang="pl-PL"/>
        </a:p>
      </dgm:t>
    </dgm:pt>
    <dgm:pt modelId="{83FBFADB-F4DE-4052-90F4-F0E01A65777E}" type="sibTrans" cxnId="{7919A103-1A2E-4CDF-B377-0D83E357FC51}">
      <dgm:prSet/>
      <dgm:spPr/>
      <dgm:t>
        <a:bodyPr/>
        <a:lstStyle/>
        <a:p>
          <a:endParaRPr lang="pl-PL"/>
        </a:p>
      </dgm:t>
    </dgm:pt>
    <dgm:pt modelId="{0E56FDE9-F4AF-4D37-AD59-FC142A85F278}">
      <dgm:prSet/>
      <dgm:spPr>
        <a:blipFill rotWithShape="0">
          <a:blip xmlns:r="http://schemas.openxmlformats.org/officeDocument/2006/relationships" r:embed="rId1"/>
          <a:srcRect/>
          <a:stretch>
            <a:fillRect/>
          </a:stretch>
        </a:blipFill>
      </dgm:spPr>
      <dgm:t>
        <a:bodyPr/>
        <a:lstStyle/>
        <a:p>
          <a:endParaRPr lang="pl-PL"/>
        </a:p>
      </dgm:t>
    </dgm:pt>
    <dgm:pt modelId="{2D11263D-A97A-4420-A524-9D585056904B}" type="parTrans" cxnId="{6CAAFC50-6940-400D-890E-2B8FB6FD9AA9}">
      <dgm:prSet/>
      <dgm:spPr/>
      <dgm:t>
        <a:bodyPr/>
        <a:lstStyle/>
        <a:p>
          <a:endParaRPr lang="pl-PL"/>
        </a:p>
      </dgm:t>
    </dgm:pt>
    <dgm:pt modelId="{E03F4CA2-0AAF-4396-92F5-3298E5C463F7}" type="sibTrans" cxnId="{6CAAFC50-6940-400D-890E-2B8FB6FD9AA9}">
      <dgm:prSet/>
      <dgm:spPr/>
      <dgm:t>
        <a:bodyPr/>
        <a:lstStyle/>
        <a:p>
          <a:endParaRPr lang="pl-PL"/>
        </a:p>
      </dgm:t>
    </dgm:pt>
    <dgm:pt modelId="{E5D93D8E-8E32-4107-9F57-3A2AA98E822C}">
      <dgm:prSet custT="1"/>
      <dgm:spPr/>
      <dgm:t>
        <a:bodyPr/>
        <a:lstStyle/>
        <a:p>
          <a:endParaRPr lang="pl-PL" sz="1000"/>
        </a:p>
      </dgm:t>
    </dgm:pt>
    <dgm:pt modelId="{B3A8DBBD-DEE5-4491-A8CC-774916E4F64C}" type="parTrans" cxnId="{079B2DF5-99B1-4C47-9778-4C01499749B6}">
      <dgm:prSet/>
      <dgm:spPr/>
      <dgm:t>
        <a:bodyPr/>
        <a:lstStyle/>
        <a:p>
          <a:endParaRPr lang="pl-PL"/>
        </a:p>
      </dgm:t>
    </dgm:pt>
    <dgm:pt modelId="{79FA5C01-2060-45A8-86B3-0292C2A19C2D}" type="sibTrans" cxnId="{079B2DF5-99B1-4C47-9778-4C01499749B6}">
      <dgm:prSet/>
      <dgm:spPr/>
      <dgm:t>
        <a:bodyPr/>
        <a:lstStyle/>
        <a:p>
          <a:endParaRPr lang="pl-PL"/>
        </a:p>
      </dgm:t>
    </dgm:pt>
    <dgm:pt modelId="{EAABA68E-5828-425C-A658-54C1C05B89DF}">
      <dgm:prSet custT="1"/>
      <dgm:spPr/>
      <dgm:t>
        <a:bodyPr/>
        <a:lstStyle/>
        <a:p>
          <a:r>
            <a:rPr lang="pl-PL" sz="1000"/>
            <a:t>liczba osób w wieku 60+ objętych usługami opiekuńczymi;</a:t>
          </a:r>
        </a:p>
      </dgm:t>
    </dgm:pt>
    <dgm:pt modelId="{670E1372-58EF-436C-80C6-EE2DAA6A2390}" type="parTrans" cxnId="{B8853475-9E28-48D9-819D-5225D9994C51}">
      <dgm:prSet/>
      <dgm:spPr/>
      <dgm:t>
        <a:bodyPr/>
        <a:lstStyle/>
        <a:p>
          <a:endParaRPr lang="pl-PL"/>
        </a:p>
      </dgm:t>
    </dgm:pt>
    <dgm:pt modelId="{0337739E-9191-43C9-B4E8-1B5F2B14BF8A}" type="sibTrans" cxnId="{B8853475-9E28-48D9-819D-5225D9994C51}">
      <dgm:prSet/>
      <dgm:spPr/>
      <dgm:t>
        <a:bodyPr/>
        <a:lstStyle/>
        <a:p>
          <a:endParaRPr lang="pl-PL"/>
        </a:p>
      </dgm:t>
    </dgm:pt>
    <dgm:pt modelId="{D5B17A7B-3EE8-45B7-849F-2640A28E879B}">
      <dgm:prSet custT="1"/>
      <dgm:spPr/>
      <dgm:t>
        <a:bodyPr/>
        <a:lstStyle/>
        <a:p>
          <a:r>
            <a:rPr lang="pl-PL" sz="1000"/>
            <a:t>liczba osób w wieku 60+ korzystająca z usług opieki wytchnieniowej;</a:t>
          </a:r>
        </a:p>
      </dgm:t>
    </dgm:pt>
    <dgm:pt modelId="{4B8336E8-6932-419C-9026-22ADDD2E0E38}" type="parTrans" cxnId="{3EC9FC7C-B97A-427F-8753-81A683BEDD72}">
      <dgm:prSet/>
      <dgm:spPr/>
      <dgm:t>
        <a:bodyPr/>
        <a:lstStyle/>
        <a:p>
          <a:endParaRPr lang="pl-PL"/>
        </a:p>
      </dgm:t>
    </dgm:pt>
    <dgm:pt modelId="{5F1FC7E5-14D6-4E6D-8A7E-8319CD3C03C4}" type="sibTrans" cxnId="{3EC9FC7C-B97A-427F-8753-81A683BEDD72}">
      <dgm:prSet/>
      <dgm:spPr/>
      <dgm:t>
        <a:bodyPr/>
        <a:lstStyle/>
        <a:p>
          <a:endParaRPr lang="pl-PL"/>
        </a:p>
      </dgm:t>
    </dgm:pt>
    <dgm:pt modelId="{9FCDCA46-1B61-4235-B1CF-B6378C2E8F83}">
      <dgm:prSet custT="1"/>
      <dgm:spPr/>
      <dgm:t>
        <a:bodyPr/>
        <a:lstStyle/>
        <a:p>
          <a:r>
            <a:rPr lang="pl-PL" sz="1000"/>
            <a:t>liczba osób w wieku 60+ korzystająca z usług asystenckich dla osób niepełnosprawnych;</a:t>
          </a:r>
        </a:p>
      </dgm:t>
    </dgm:pt>
    <dgm:pt modelId="{3B6148DF-81DA-44A4-8DBB-C5E46C4BDF35}" type="parTrans" cxnId="{9C1CAA0A-CDB1-4937-9F7E-EB84993128FE}">
      <dgm:prSet/>
      <dgm:spPr/>
      <dgm:t>
        <a:bodyPr/>
        <a:lstStyle/>
        <a:p>
          <a:endParaRPr lang="pl-PL"/>
        </a:p>
      </dgm:t>
    </dgm:pt>
    <dgm:pt modelId="{D4958652-FE95-4324-AD8D-705348ADFA3A}" type="sibTrans" cxnId="{9C1CAA0A-CDB1-4937-9F7E-EB84993128FE}">
      <dgm:prSet/>
      <dgm:spPr/>
      <dgm:t>
        <a:bodyPr/>
        <a:lstStyle/>
        <a:p>
          <a:endParaRPr lang="pl-PL"/>
        </a:p>
      </dgm:t>
    </dgm:pt>
    <dgm:pt modelId="{1E45FEC4-72A3-4B92-B9D2-2706446261AA}">
      <dgm:prSet custT="1"/>
      <dgm:spPr/>
      <dgm:t>
        <a:bodyPr/>
        <a:lstStyle/>
        <a:p>
          <a:r>
            <a:rPr lang="pl-PL" sz="1000"/>
            <a:t>główne inicjatywy podejmowane przez Rade Seniorów Miasta Opola, która działa przy Prezydencie Miasta Opola </a:t>
          </a:r>
        </a:p>
      </dgm:t>
    </dgm:pt>
    <dgm:pt modelId="{92101486-4AE3-489C-8102-0563E610A2C3}" type="parTrans" cxnId="{9C3E5664-4F20-4E42-8BF7-4A52985D0D3C}">
      <dgm:prSet/>
      <dgm:spPr/>
      <dgm:t>
        <a:bodyPr/>
        <a:lstStyle/>
        <a:p>
          <a:endParaRPr lang="pl-PL"/>
        </a:p>
      </dgm:t>
    </dgm:pt>
    <dgm:pt modelId="{F1C80835-4CD2-4BD1-B0B5-620500335268}" type="sibTrans" cxnId="{9C3E5664-4F20-4E42-8BF7-4A52985D0D3C}">
      <dgm:prSet/>
      <dgm:spPr/>
      <dgm:t>
        <a:bodyPr/>
        <a:lstStyle/>
        <a:p>
          <a:endParaRPr lang="pl-PL"/>
        </a:p>
      </dgm:t>
    </dgm:pt>
    <dgm:pt modelId="{61087BBD-6062-4DCA-9D6E-47A76BBCB963}">
      <dgm:prSet custT="1"/>
      <dgm:spPr/>
      <dgm:t>
        <a:bodyPr/>
        <a:lstStyle/>
        <a:p>
          <a:r>
            <a:rPr lang="pl-PL" sz="1000"/>
            <a:t>liczba organizacji pozarządowych działających na rzecz środowiska senioralnego;</a:t>
          </a:r>
        </a:p>
      </dgm:t>
    </dgm:pt>
    <dgm:pt modelId="{CC4C1F9E-561A-426C-A42A-1CFBCA6A419D}" type="parTrans" cxnId="{84CF2E10-7205-4163-8368-B081BB26596F}">
      <dgm:prSet/>
      <dgm:spPr/>
      <dgm:t>
        <a:bodyPr/>
        <a:lstStyle/>
        <a:p>
          <a:endParaRPr lang="pl-PL"/>
        </a:p>
      </dgm:t>
    </dgm:pt>
    <dgm:pt modelId="{3B4E34C7-F409-40A6-ADB7-964964EB94FA}" type="sibTrans" cxnId="{84CF2E10-7205-4163-8368-B081BB26596F}">
      <dgm:prSet/>
      <dgm:spPr/>
      <dgm:t>
        <a:bodyPr/>
        <a:lstStyle/>
        <a:p>
          <a:endParaRPr lang="pl-PL"/>
        </a:p>
      </dgm:t>
    </dgm:pt>
    <dgm:pt modelId="{AD5B5996-F931-4720-AFAB-CC694CC15751}">
      <dgm:prSet custT="1"/>
      <dgm:spPr/>
      <dgm:t>
        <a:bodyPr/>
        <a:lstStyle/>
        <a:p>
          <a:r>
            <a:rPr lang="pl-PL" sz="1000"/>
            <a:t>główne inicjatywy zrealizowane na rzecz seniorów w danym roku przez Centrum Informacyjno - Edukacyjne ,,Senior w Opolu" oraz Centrum Aktywizacji Społecznej;</a:t>
          </a:r>
        </a:p>
      </dgm:t>
    </dgm:pt>
    <dgm:pt modelId="{33F20B93-0386-4737-A7DE-D71FD5408D03}" type="parTrans" cxnId="{0ED72B48-91DB-4378-A927-6B0A534B0E0D}">
      <dgm:prSet/>
      <dgm:spPr/>
      <dgm:t>
        <a:bodyPr/>
        <a:lstStyle/>
        <a:p>
          <a:endParaRPr lang="pl-PL"/>
        </a:p>
      </dgm:t>
    </dgm:pt>
    <dgm:pt modelId="{C515189E-759A-4B83-BAE4-C25C09FC660F}" type="sibTrans" cxnId="{0ED72B48-91DB-4378-A927-6B0A534B0E0D}">
      <dgm:prSet/>
      <dgm:spPr/>
      <dgm:t>
        <a:bodyPr/>
        <a:lstStyle/>
        <a:p>
          <a:endParaRPr lang="pl-PL"/>
        </a:p>
      </dgm:t>
    </dgm:pt>
    <dgm:pt modelId="{5DE13C8E-354D-4303-A92C-C1D275D1B779}">
      <dgm:prSet custT="1"/>
      <dgm:spPr/>
      <dgm:t>
        <a:bodyPr/>
        <a:lstStyle/>
        <a:p>
          <a:r>
            <a:rPr lang="pl-PL" sz="1000"/>
            <a:t>dobre praktyki zrealiozwane na rzecz środkowiska senioralnego w mieście Opolu w danym roku kalendarzowym; </a:t>
          </a:r>
        </a:p>
      </dgm:t>
    </dgm:pt>
    <dgm:pt modelId="{7593D88D-7D23-4D40-A0CB-CBB2FB2C0F13}" type="parTrans" cxnId="{C07C1457-9E7E-499F-8536-0036F8CAE515}">
      <dgm:prSet/>
      <dgm:spPr/>
      <dgm:t>
        <a:bodyPr/>
        <a:lstStyle/>
        <a:p>
          <a:endParaRPr lang="pl-PL"/>
        </a:p>
      </dgm:t>
    </dgm:pt>
    <dgm:pt modelId="{FF794DEE-ED1D-4676-806C-7A4B344A02CB}" type="sibTrans" cxnId="{C07C1457-9E7E-499F-8536-0036F8CAE515}">
      <dgm:prSet/>
      <dgm:spPr/>
      <dgm:t>
        <a:bodyPr/>
        <a:lstStyle/>
        <a:p>
          <a:endParaRPr lang="pl-PL"/>
        </a:p>
      </dgm:t>
    </dgm:pt>
    <dgm:pt modelId="{F2C1702C-C63D-4DED-A43A-FD8BBF3E184C}">
      <dgm:prSet custT="1"/>
      <dgm:spPr/>
      <dgm:t>
        <a:bodyPr/>
        <a:lstStyle/>
        <a:p>
          <a:r>
            <a:rPr lang="pl-PL" sz="1000"/>
            <a:t>liczba osób korzystających z ,,opasek bezpieczeńtwa";</a:t>
          </a:r>
        </a:p>
      </dgm:t>
    </dgm:pt>
    <dgm:pt modelId="{AFB2FE35-D6B4-419C-A176-EBC8BFAE21F9}" type="parTrans" cxnId="{DA3DA7F9-7DB0-436D-A01F-107C10C4F2CA}">
      <dgm:prSet/>
      <dgm:spPr/>
      <dgm:t>
        <a:bodyPr/>
        <a:lstStyle/>
        <a:p>
          <a:endParaRPr lang="pl-PL"/>
        </a:p>
      </dgm:t>
    </dgm:pt>
    <dgm:pt modelId="{DA1E23EB-002C-46C9-B4F2-80B62EA04929}" type="sibTrans" cxnId="{DA3DA7F9-7DB0-436D-A01F-107C10C4F2CA}">
      <dgm:prSet/>
      <dgm:spPr/>
      <dgm:t>
        <a:bodyPr/>
        <a:lstStyle/>
        <a:p>
          <a:endParaRPr lang="pl-PL"/>
        </a:p>
      </dgm:t>
    </dgm:pt>
    <dgm:pt modelId="{ED66F95F-14E2-4165-8AD7-B0593EA9B02E}" type="pres">
      <dgm:prSet presAssocID="{92CFB859-5AA1-4777-BE43-192EFF1BB1F6}" presName="linearFlow" presStyleCnt="0">
        <dgm:presLayoutVars>
          <dgm:dir/>
          <dgm:animLvl val="lvl"/>
          <dgm:resizeHandles val="exact"/>
        </dgm:presLayoutVars>
      </dgm:prSet>
      <dgm:spPr/>
    </dgm:pt>
    <dgm:pt modelId="{2A9ABD7A-ADBE-4B77-98F2-928481BB91BC}" type="pres">
      <dgm:prSet presAssocID="{737C3CAC-BF6C-422C-BC36-5C5F49C23D8D}" presName="composite" presStyleCnt="0"/>
      <dgm:spPr/>
    </dgm:pt>
    <dgm:pt modelId="{C2C38F8C-4DF9-4A7F-B400-4F2A97BDC03C}" type="pres">
      <dgm:prSet presAssocID="{737C3CAC-BF6C-422C-BC36-5C5F49C23D8D}" presName="parentText" presStyleLbl="alignNode1" presStyleIdx="0" presStyleCnt="4" custLinFactNeighborY="-22639">
        <dgm:presLayoutVars>
          <dgm:chMax val="1"/>
          <dgm:bulletEnabled val="1"/>
        </dgm:presLayoutVars>
      </dgm:prSet>
      <dgm:spPr/>
    </dgm:pt>
    <dgm:pt modelId="{C5B5791F-0A39-4496-B8D4-51C9E2BE4370}" type="pres">
      <dgm:prSet presAssocID="{737C3CAC-BF6C-422C-BC36-5C5F49C23D8D}" presName="descendantText" presStyleLbl="alignAcc1" presStyleIdx="0" presStyleCnt="4" custScaleY="122464" custLinFactNeighborX="0" custLinFactNeighborY="-35397">
        <dgm:presLayoutVars>
          <dgm:bulletEnabled val="1"/>
        </dgm:presLayoutVars>
      </dgm:prSet>
      <dgm:spPr/>
    </dgm:pt>
    <dgm:pt modelId="{558C95EB-EC2C-4C73-B7DF-DB2AD7357DD5}" type="pres">
      <dgm:prSet presAssocID="{CC7C21F6-3D01-4F9F-AB8F-B50D76F3D4E2}" presName="sp" presStyleCnt="0"/>
      <dgm:spPr/>
    </dgm:pt>
    <dgm:pt modelId="{67CD7510-2ABC-47BE-8B55-A083D96F1C80}" type="pres">
      <dgm:prSet presAssocID="{1E3653CC-018B-46BB-B85B-34227BAB15B0}" presName="composite" presStyleCnt="0"/>
      <dgm:spPr/>
    </dgm:pt>
    <dgm:pt modelId="{BCD41A65-C359-4679-990F-E0257969DFE5}" type="pres">
      <dgm:prSet presAssocID="{1E3653CC-018B-46BB-B85B-34227BAB15B0}" presName="parentText" presStyleLbl="alignNode1" presStyleIdx="1" presStyleCnt="4" custLinFactNeighborX="0" custLinFactNeighborY="-41358">
        <dgm:presLayoutVars>
          <dgm:chMax val="1"/>
          <dgm:bulletEnabled val="1"/>
        </dgm:presLayoutVars>
      </dgm:prSet>
      <dgm:spPr/>
    </dgm:pt>
    <dgm:pt modelId="{57853DA5-8363-4722-A841-39F72BA7392A}" type="pres">
      <dgm:prSet presAssocID="{1E3653CC-018B-46BB-B85B-34227BAB15B0}" presName="descendantText" presStyleLbl="alignAcc1" presStyleIdx="1" presStyleCnt="4" custScaleY="230107" custLinFactNeighborX="0" custLinFactNeighborY="-41302">
        <dgm:presLayoutVars>
          <dgm:bulletEnabled val="1"/>
        </dgm:presLayoutVars>
      </dgm:prSet>
      <dgm:spPr/>
    </dgm:pt>
    <dgm:pt modelId="{C45F5F7A-EE04-4557-9276-E94C0F89D545}" type="pres">
      <dgm:prSet presAssocID="{B2DFA0B0-22D1-4544-A019-BAFEA248C404}" presName="sp" presStyleCnt="0"/>
      <dgm:spPr/>
    </dgm:pt>
    <dgm:pt modelId="{2B5BD318-D940-4BF0-A897-8B52B322AA5F}" type="pres">
      <dgm:prSet presAssocID="{C42C2B74-22A3-4371-8835-E0AE9103CD71}" presName="composite" presStyleCnt="0"/>
      <dgm:spPr/>
    </dgm:pt>
    <dgm:pt modelId="{F4EE98E8-84FA-4526-AB06-8ADA77AA1B2A}" type="pres">
      <dgm:prSet presAssocID="{C42C2B74-22A3-4371-8835-E0AE9103CD71}" presName="parentText" presStyleLbl="alignNode1" presStyleIdx="2" presStyleCnt="4" custLinFactNeighborX="0" custLinFactNeighborY="-32651">
        <dgm:presLayoutVars>
          <dgm:chMax val="1"/>
          <dgm:bulletEnabled val="1"/>
        </dgm:presLayoutVars>
      </dgm:prSet>
      <dgm:spPr/>
    </dgm:pt>
    <dgm:pt modelId="{D54E3076-5289-4D98-99FA-59AA295E9DFA}" type="pres">
      <dgm:prSet presAssocID="{C42C2B74-22A3-4371-8835-E0AE9103CD71}" presName="descendantText" presStyleLbl="alignAcc1" presStyleIdx="2" presStyleCnt="4" custScaleY="264636">
        <dgm:presLayoutVars>
          <dgm:bulletEnabled val="1"/>
        </dgm:presLayoutVars>
      </dgm:prSet>
      <dgm:spPr/>
    </dgm:pt>
    <dgm:pt modelId="{2608D7DF-6F1E-4C70-9713-9DFA4BD910F1}" type="pres">
      <dgm:prSet presAssocID="{B138C08B-9CCB-4CEE-A28F-C4EBF2C0263F}" presName="sp" presStyleCnt="0"/>
      <dgm:spPr/>
    </dgm:pt>
    <dgm:pt modelId="{14CFD62F-3B9D-4D5C-B54B-521EEDF23630}" type="pres">
      <dgm:prSet presAssocID="{0E56FDE9-F4AF-4D37-AD59-FC142A85F278}" presName="composite" presStyleCnt="0"/>
      <dgm:spPr/>
    </dgm:pt>
    <dgm:pt modelId="{ABB02B08-AEC6-4649-A568-49BD894B8090}" type="pres">
      <dgm:prSet presAssocID="{0E56FDE9-F4AF-4D37-AD59-FC142A85F278}" presName="parentText" presStyleLbl="alignNode1" presStyleIdx="3" presStyleCnt="4" custLinFactNeighborX="0" custLinFactNeighborY="26360">
        <dgm:presLayoutVars>
          <dgm:chMax val="1"/>
          <dgm:bulletEnabled val="1"/>
        </dgm:presLayoutVars>
      </dgm:prSet>
      <dgm:spPr/>
    </dgm:pt>
    <dgm:pt modelId="{38F94686-F931-4359-828C-62130F8915DE}" type="pres">
      <dgm:prSet presAssocID="{0E56FDE9-F4AF-4D37-AD59-FC142A85F278}" presName="descendantText" presStyleLbl="alignAcc1" presStyleIdx="3" presStyleCnt="4" custScaleY="125525" custLinFactNeighborY="58091">
        <dgm:presLayoutVars>
          <dgm:bulletEnabled val="1"/>
        </dgm:presLayoutVars>
      </dgm:prSet>
      <dgm:spPr/>
    </dgm:pt>
  </dgm:ptLst>
  <dgm:cxnLst>
    <dgm:cxn modelId="{B378C701-D16A-41D3-8AAF-02D5BFE87254}" srcId="{C42C2B74-22A3-4371-8835-E0AE9103CD71}" destId="{173AF6CE-6D97-49FE-ACA6-9D08529DAF6D}" srcOrd="12" destOrd="0" parTransId="{FA88EC96-1FB1-469E-B5CC-B23427F07808}" sibTransId="{B962A91C-CB79-4C31-900F-C5238AC309F5}"/>
    <dgm:cxn modelId="{7919A103-1A2E-4CDF-B377-0D83E357FC51}" srcId="{C42C2B74-22A3-4371-8835-E0AE9103CD71}" destId="{1C99D89E-C72F-4FF3-AC04-47718E2E5771}" srcOrd="9" destOrd="0" parTransId="{B700EEB5-36BA-4DC3-80F7-0B2A9540CEB0}" sibTransId="{83FBFADB-F4DE-4052-90F4-F0E01A65777E}"/>
    <dgm:cxn modelId="{F0CA270A-BC2F-4DF6-AEEF-26A3609B4467}" srcId="{737C3CAC-BF6C-422C-BC36-5C5F49C23D8D}" destId="{CC56E8FF-B88B-49B3-8FB7-6EDD7F01B8FB}" srcOrd="2" destOrd="0" parTransId="{513F0339-0BFB-4460-9636-7AA7DF25D4C4}" sibTransId="{B8ED1BC7-8543-4720-A948-44A3D649AB7F}"/>
    <dgm:cxn modelId="{9C1CAA0A-CDB1-4937-9F7E-EB84993128FE}" srcId="{0E56FDE9-F4AF-4D37-AD59-FC142A85F278}" destId="{9FCDCA46-1B61-4235-B1CF-B6378C2E8F83}" srcOrd="3" destOrd="0" parTransId="{3B6148DF-81DA-44A4-8DBB-C5E46C4BDF35}" sibTransId="{D4958652-FE95-4324-AD8D-705348ADFA3A}"/>
    <dgm:cxn modelId="{CB3E130D-04F0-4110-8452-E3857A99C21E}" type="presOf" srcId="{8F8E7075-3635-4331-8070-650F9B7320BA}" destId="{C5B5791F-0A39-4496-B8D4-51C9E2BE4370}" srcOrd="0" destOrd="3" presId="urn:microsoft.com/office/officeart/2005/8/layout/chevron2"/>
    <dgm:cxn modelId="{CF0D970D-183C-44D3-865E-FE6F091DC888}" srcId="{92CFB859-5AA1-4777-BE43-192EFF1BB1F6}" destId="{1E3653CC-018B-46BB-B85B-34227BAB15B0}" srcOrd="1" destOrd="0" parTransId="{7959CE94-18E8-4976-8D50-05852AA25ACA}" sibTransId="{B2DFA0B0-22D1-4544-A019-BAFEA248C404}"/>
    <dgm:cxn modelId="{84CF2E10-7205-4163-8368-B081BB26596F}" srcId="{C42C2B74-22A3-4371-8835-E0AE9103CD71}" destId="{61087BBD-6062-4DCA-9D6E-47A76BBCB963}" srcOrd="10" destOrd="0" parTransId="{CC4C1F9E-561A-426C-A42A-1CFBCA6A419D}" sibTransId="{3B4E34C7-F409-40A6-ADB7-964964EB94FA}"/>
    <dgm:cxn modelId="{5307CA11-0AAD-4804-BE31-AB3B236CBF25}" type="presOf" srcId="{EAABA68E-5828-425C-A658-54C1C05B89DF}" destId="{38F94686-F931-4359-828C-62130F8915DE}" srcOrd="0" destOrd="1" presId="urn:microsoft.com/office/officeart/2005/8/layout/chevron2"/>
    <dgm:cxn modelId="{3356FC19-CA79-48A4-A8BF-C891EEA231D3}" srcId="{737C3CAC-BF6C-422C-BC36-5C5F49C23D8D}" destId="{7C86C65F-D3CF-4408-A4AF-E42638EB5B39}" srcOrd="1" destOrd="0" parTransId="{D98142DB-D96B-4F8E-9045-6428ACCD6FBD}" sibTransId="{CF63011A-4B8F-4D29-93C1-868C0BA6DFDB}"/>
    <dgm:cxn modelId="{C78EEB1A-FACE-4A20-824D-74363BE509E3}" type="presOf" srcId="{173AF6CE-6D97-49FE-ACA6-9D08529DAF6D}" destId="{D54E3076-5289-4D98-99FA-59AA295E9DFA}" srcOrd="0" destOrd="12" presId="urn:microsoft.com/office/officeart/2005/8/layout/chevron2"/>
    <dgm:cxn modelId="{7140541E-02D0-44C3-8F86-D4D33544572F}" type="presOf" srcId="{1E45FEC4-72A3-4B92-B9D2-2706446261AA}" destId="{57853DA5-8363-4722-A841-39F72BA7392A}" srcOrd="0" destOrd="6" presId="urn:microsoft.com/office/officeart/2005/8/layout/chevron2"/>
    <dgm:cxn modelId="{CD711720-8BF0-41CC-8DBF-9AE45C97A9F2}" type="presOf" srcId="{3AB2CE8A-BC54-4E8B-8886-8FAB1314E72A}" destId="{D54E3076-5289-4D98-99FA-59AA295E9DFA}" srcOrd="0" destOrd="13" presId="urn:microsoft.com/office/officeart/2005/8/layout/chevron2"/>
    <dgm:cxn modelId="{27C85A31-661F-409C-926D-4C93C50515EB}" srcId="{C42C2B74-22A3-4371-8835-E0AE9103CD71}" destId="{75C7A0C4-623E-456C-90EB-13ED07B70597}" srcOrd="5" destOrd="0" parTransId="{0D356831-DA69-4A7C-9ECF-8A848B6C584E}" sibTransId="{9CFB0003-2509-4ACF-8851-9BC75608482A}"/>
    <dgm:cxn modelId="{43C3DB31-6F2A-42FA-8C86-9813AC497E36}" type="presOf" srcId="{61087BBD-6062-4DCA-9D6E-47A76BBCB963}" destId="{D54E3076-5289-4D98-99FA-59AA295E9DFA}" srcOrd="0" destOrd="10" presId="urn:microsoft.com/office/officeart/2005/8/layout/chevron2"/>
    <dgm:cxn modelId="{B4151333-DE0A-4453-8519-4755120B86BD}" srcId="{737C3CAC-BF6C-422C-BC36-5C5F49C23D8D}" destId="{64B7DDD8-6E83-4268-8F88-3AC0F9DF992F}" srcOrd="0" destOrd="0" parTransId="{748787C9-6B0E-4CD0-B6C2-3417E32C4A46}" sibTransId="{26B44152-80EF-4D68-898A-992B0CE8DD4D}"/>
    <dgm:cxn modelId="{220EA836-1E5F-4C60-B456-2AA2307E14D9}" srcId="{C42C2B74-22A3-4371-8835-E0AE9103CD71}" destId="{13CB9EF2-F536-45FD-9325-434B6B274045}" srcOrd="7" destOrd="0" parTransId="{C87F6FF6-F057-449B-BB69-AB6C2306F967}" sibTransId="{DF9D905E-988C-424D-B32D-6C28E4189565}"/>
    <dgm:cxn modelId="{638C8737-82CE-4C53-BE2B-6BF6B77410B9}" srcId="{737C3CAC-BF6C-422C-BC36-5C5F49C23D8D}" destId="{8F8E7075-3635-4331-8070-650F9B7320BA}" srcOrd="3" destOrd="0" parTransId="{4FB8A8DF-9E31-4B23-B29F-7F0D83B7EE65}" sibTransId="{7DAB09A9-7442-43D3-AC11-9C879C2C6A5C}"/>
    <dgm:cxn modelId="{FC727D61-45A6-495A-9B50-E9E2A51CEE1B}" srcId="{C42C2B74-22A3-4371-8835-E0AE9103CD71}" destId="{8A28C637-8A44-49C9-8DE0-0132701EE7B1}" srcOrd="0" destOrd="0" parTransId="{3F0D957C-1140-4B5B-BF32-A0583701A5E4}" sibTransId="{1D2B8A99-605F-4443-B7F3-94DBA3A2B428}"/>
    <dgm:cxn modelId="{335A3C43-41AD-4EE3-AC94-5C924CEAC481}" type="presOf" srcId="{64B7DDD8-6E83-4268-8F88-3AC0F9DF992F}" destId="{C5B5791F-0A39-4496-B8D4-51C9E2BE4370}" srcOrd="0" destOrd="0" presId="urn:microsoft.com/office/officeart/2005/8/layout/chevron2"/>
    <dgm:cxn modelId="{9C3E5664-4F20-4E42-8BF7-4A52985D0D3C}" srcId="{1E3653CC-018B-46BB-B85B-34227BAB15B0}" destId="{1E45FEC4-72A3-4B92-B9D2-2706446261AA}" srcOrd="6" destOrd="0" parTransId="{92101486-4AE3-489C-8102-0563E610A2C3}" sibTransId="{F1C80835-4CD2-4BD1-B0B5-620500335268}"/>
    <dgm:cxn modelId="{0ED72B48-91DB-4378-A927-6B0A534B0E0D}" srcId="{1E3653CC-018B-46BB-B85B-34227BAB15B0}" destId="{AD5B5996-F931-4720-AFAB-CC694CC15751}" srcOrd="0" destOrd="0" parTransId="{33F20B93-0386-4737-A7DE-D71FD5408D03}" sibTransId="{C515189E-759A-4B83-BAE4-C25C09FC660F}"/>
    <dgm:cxn modelId="{8A85076D-D368-4408-B7EE-4FC68C7D5367}" type="presOf" srcId="{92CFB859-5AA1-4777-BE43-192EFF1BB1F6}" destId="{ED66F95F-14E2-4165-8AD7-B0593EA9B02E}" srcOrd="0" destOrd="0" presId="urn:microsoft.com/office/officeart/2005/8/layout/chevron2"/>
    <dgm:cxn modelId="{6CAAFC50-6940-400D-890E-2B8FB6FD9AA9}" srcId="{92CFB859-5AA1-4777-BE43-192EFF1BB1F6}" destId="{0E56FDE9-F4AF-4D37-AD59-FC142A85F278}" srcOrd="3" destOrd="0" parTransId="{2D11263D-A97A-4420-A524-9D585056904B}" sibTransId="{E03F4CA2-0AAF-4396-92F5-3298E5C463F7}"/>
    <dgm:cxn modelId="{67F2FE52-DC2F-4CDF-B532-BEC124C67299}" type="presOf" srcId="{D5B17A7B-3EE8-45B7-849F-2640A28E879B}" destId="{38F94686-F931-4359-828C-62130F8915DE}" srcOrd="0" destOrd="2" presId="urn:microsoft.com/office/officeart/2005/8/layout/chevron2"/>
    <dgm:cxn modelId="{73E70D55-2B7E-454A-9E03-1BC1884B362D}" type="presOf" srcId="{1C99D89E-C72F-4FF3-AC04-47718E2E5771}" destId="{D54E3076-5289-4D98-99FA-59AA295E9DFA}" srcOrd="0" destOrd="9" presId="urn:microsoft.com/office/officeart/2005/8/layout/chevron2"/>
    <dgm:cxn modelId="{B8853475-9E28-48D9-819D-5225D9994C51}" srcId="{0E56FDE9-F4AF-4D37-AD59-FC142A85F278}" destId="{EAABA68E-5828-425C-A658-54C1C05B89DF}" srcOrd="1" destOrd="0" parTransId="{670E1372-58EF-436C-80C6-EE2DAA6A2390}" sibTransId="{0337739E-9191-43C9-B4E8-1B5F2B14BF8A}"/>
    <dgm:cxn modelId="{C07C1457-9E7E-499F-8536-0036F8CAE515}" srcId="{C42C2B74-22A3-4371-8835-E0AE9103CD71}" destId="{5DE13C8E-354D-4303-A92C-C1D275D1B779}" srcOrd="11" destOrd="0" parTransId="{7593D88D-7D23-4D40-A0CB-CBB2FB2C0F13}" sibTransId="{FF794DEE-ED1D-4676-806C-7A4B344A02CB}"/>
    <dgm:cxn modelId="{E526217A-C3DB-41A1-9DBD-FE9827EFED31}" type="presOf" srcId="{C7DE449F-0FC6-4A3D-BEA8-8662A080CD4D}" destId="{57853DA5-8363-4722-A841-39F72BA7392A}" srcOrd="0" destOrd="5" presId="urn:microsoft.com/office/officeart/2005/8/layout/chevron2"/>
    <dgm:cxn modelId="{3EC9FC7C-B97A-427F-8753-81A683BEDD72}" srcId="{0E56FDE9-F4AF-4D37-AD59-FC142A85F278}" destId="{D5B17A7B-3EE8-45B7-849F-2640A28E879B}" srcOrd="2" destOrd="0" parTransId="{4B8336E8-6932-419C-9026-22ADDD2E0E38}" sibTransId="{5F1FC7E5-14D6-4E6D-8A7E-8319CD3C03C4}"/>
    <dgm:cxn modelId="{5F2CC07D-86EE-4C11-9D01-0C1618C4EAB9}" type="presOf" srcId="{F2C1702C-C63D-4DED-A43A-FD8BBF3E184C}" destId="{57853DA5-8363-4722-A841-39F72BA7392A}" srcOrd="0" destOrd="4" presId="urn:microsoft.com/office/officeart/2005/8/layout/chevron2"/>
    <dgm:cxn modelId="{C3DDE582-CF68-4DED-8D91-764747887B3D}" srcId="{1E3653CC-018B-46BB-B85B-34227BAB15B0}" destId="{86102A82-7674-405A-B1F3-629260FB607C}" srcOrd="3" destOrd="0" parTransId="{0485B74B-39ED-4D2E-8247-B73E8AE9052B}" sibTransId="{C7F7ECE6-8A5C-4368-B117-032678EB0017}"/>
    <dgm:cxn modelId="{48352283-090B-41F3-ACAD-CB42D4795206}" type="presOf" srcId="{7C86C65F-D3CF-4408-A4AF-E42638EB5B39}" destId="{C5B5791F-0A39-4496-B8D4-51C9E2BE4370}" srcOrd="0" destOrd="1" presId="urn:microsoft.com/office/officeart/2005/8/layout/chevron2"/>
    <dgm:cxn modelId="{A45FF883-633B-435E-88E9-F4EF764C1A76}" type="presOf" srcId="{E38B3D91-93E6-47E0-B909-2E2696595657}" destId="{D54E3076-5289-4D98-99FA-59AA295E9DFA}" srcOrd="0" destOrd="2" presId="urn:microsoft.com/office/officeart/2005/8/layout/chevron2"/>
    <dgm:cxn modelId="{CF686C84-CDB1-40DF-9753-693DD61D88AB}" type="presOf" srcId="{A7256914-6342-4FE4-94EA-40641EA8A6FB}" destId="{D54E3076-5289-4D98-99FA-59AA295E9DFA}" srcOrd="0" destOrd="8" presId="urn:microsoft.com/office/officeart/2005/8/layout/chevron2"/>
    <dgm:cxn modelId="{4D877684-8147-413B-8677-4FF642AB0D61}" srcId="{C42C2B74-22A3-4371-8835-E0AE9103CD71}" destId="{F8767888-AF1A-4EB1-9900-28879A3CC18C}" srcOrd="3" destOrd="0" parTransId="{44094149-1B37-4D75-9CBD-69AE586A516A}" sibTransId="{D0722B3A-957A-4334-8C58-874806D20B1C}"/>
    <dgm:cxn modelId="{4A9EB88B-840F-4206-9A37-7E640F632387}" srcId="{C42C2B74-22A3-4371-8835-E0AE9103CD71}" destId="{E38B3D91-93E6-47E0-B909-2E2696595657}" srcOrd="2" destOrd="0" parTransId="{9B65164F-92B5-4058-8940-1F3DB4936E56}" sibTransId="{95C53136-1104-4E86-90D6-CAE688BF369F}"/>
    <dgm:cxn modelId="{A7CAC096-9574-4C47-854D-31B732523D03}" type="presOf" srcId="{E7FD037B-2F5A-4CF8-8166-91599B7D3D33}" destId="{57853DA5-8363-4722-A841-39F72BA7392A}" srcOrd="0" destOrd="2" presId="urn:microsoft.com/office/officeart/2005/8/layout/chevron2"/>
    <dgm:cxn modelId="{D552F09E-39DE-4CC6-8ACA-F5D55A3F238F}" srcId="{1E3653CC-018B-46BB-B85B-34227BAB15B0}" destId="{C7DE449F-0FC6-4A3D-BEA8-8662A080CD4D}" srcOrd="5" destOrd="0" parTransId="{55462655-98AF-4E03-BCD6-59B4DE740DD7}" sibTransId="{2B861C3D-2617-4E5A-90AA-E53208EA16CE}"/>
    <dgm:cxn modelId="{E298C4A9-E57E-42D2-B406-C517D8E098FD}" type="presOf" srcId="{CC56E8FF-B88B-49B3-8FB7-6EDD7F01B8FB}" destId="{C5B5791F-0A39-4496-B8D4-51C9E2BE4370}" srcOrd="0" destOrd="2" presId="urn:microsoft.com/office/officeart/2005/8/layout/chevron2"/>
    <dgm:cxn modelId="{BE58C3AA-7ADF-418B-A60D-7147DBB6CFC0}" type="presOf" srcId="{5DE13C8E-354D-4303-A92C-C1D275D1B779}" destId="{D54E3076-5289-4D98-99FA-59AA295E9DFA}" srcOrd="0" destOrd="11" presId="urn:microsoft.com/office/officeart/2005/8/layout/chevron2"/>
    <dgm:cxn modelId="{8C2E2AB2-12AA-4F43-B107-4CCBF714A6C3}" type="presOf" srcId="{AD5B5996-F931-4720-AFAB-CC694CC15751}" destId="{57853DA5-8363-4722-A841-39F72BA7392A}" srcOrd="0" destOrd="0" presId="urn:microsoft.com/office/officeart/2005/8/layout/chevron2"/>
    <dgm:cxn modelId="{FE3D2FB5-8C1A-4E7D-804E-BC4FA8E1E9A7}" type="presOf" srcId="{F8767888-AF1A-4EB1-9900-28879A3CC18C}" destId="{D54E3076-5289-4D98-99FA-59AA295E9DFA}" srcOrd="0" destOrd="3" presId="urn:microsoft.com/office/officeart/2005/8/layout/chevron2"/>
    <dgm:cxn modelId="{60059BB8-10E5-41DE-807F-2996C5BA076D}" type="presOf" srcId="{737C3CAC-BF6C-422C-BC36-5C5F49C23D8D}" destId="{C2C38F8C-4DF9-4A7F-B400-4F2A97BDC03C}" srcOrd="0" destOrd="0" presId="urn:microsoft.com/office/officeart/2005/8/layout/chevron2"/>
    <dgm:cxn modelId="{0CCFA9B9-CC2A-4535-9CA9-9302CFB20B90}" type="presOf" srcId="{0F1796EB-D6C7-4BEE-B7FC-E50875F4F600}" destId="{D54E3076-5289-4D98-99FA-59AA295E9DFA}" srcOrd="0" destOrd="6" presId="urn:microsoft.com/office/officeart/2005/8/layout/chevron2"/>
    <dgm:cxn modelId="{4608EAB9-6320-41F3-AF92-4EDD0AADAF5F}" srcId="{92CFB859-5AA1-4777-BE43-192EFF1BB1F6}" destId="{737C3CAC-BF6C-422C-BC36-5C5F49C23D8D}" srcOrd="0" destOrd="0" parTransId="{E64258DF-716C-4BE3-8900-D5AC0A23D562}" sibTransId="{CC7C21F6-3D01-4F9F-AB8F-B50D76F3D4E2}"/>
    <dgm:cxn modelId="{34FB52BD-1A9C-4957-A209-37D4E4891C45}" srcId="{C42C2B74-22A3-4371-8835-E0AE9103CD71}" destId="{A7256914-6342-4FE4-94EA-40641EA8A6FB}" srcOrd="8" destOrd="0" parTransId="{63EDC007-C312-4F13-8BC8-509CC92590FB}" sibTransId="{F2F8EE18-8FD6-4239-8722-3014BE5DB214}"/>
    <dgm:cxn modelId="{3B0EB9BF-8E9B-4DE2-8CA7-41189879D56F}" type="presOf" srcId="{13CB9EF2-F536-45FD-9325-434B6B274045}" destId="{D54E3076-5289-4D98-99FA-59AA295E9DFA}" srcOrd="0" destOrd="7" presId="urn:microsoft.com/office/officeart/2005/8/layout/chevron2"/>
    <dgm:cxn modelId="{707CE6BF-8B77-4909-80EC-192BE0F8E82C}" type="presOf" srcId="{9FCDCA46-1B61-4235-B1CF-B6378C2E8F83}" destId="{38F94686-F931-4359-828C-62130F8915DE}" srcOrd="0" destOrd="3" presId="urn:microsoft.com/office/officeart/2005/8/layout/chevron2"/>
    <dgm:cxn modelId="{C019E5C3-99A7-4B61-895C-A12131082BD8}" type="presOf" srcId="{9D61266E-7F3A-4064-BF17-5890A2361C33}" destId="{D54E3076-5289-4D98-99FA-59AA295E9DFA}" srcOrd="0" destOrd="4" presId="urn:microsoft.com/office/officeart/2005/8/layout/chevron2"/>
    <dgm:cxn modelId="{9BD4E5CB-5B7E-4FB6-9A1D-7545213C9B4A}" type="presOf" srcId="{75C7A0C4-623E-456C-90EB-13ED07B70597}" destId="{D54E3076-5289-4D98-99FA-59AA295E9DFA}" srcOrd="0" destOrd="5" presId="urn:microsoft.com/office/officeart/2005/8/layout/chevron2"/>
    <dgm:cxn modelId="{C11626CD-0B1C-43B7-8501-664358AB6A68}" srcId="{C42C2B74-22A3-4371-8835-E0AE9103CD71}" destId="{14B86CCF-EE18-42E5-88FC-99B2E4B95992}" srcOrd="1" destOrd="0" parTransId="{A4AC2A0B-1F94-4767-A2DB-8AA6A33A622F}" sibTransId="{DF9B8533-B17D-4EA6-AF78-DFA4ACAEA701}"/>
    <dgm:cxn modelId="{140381CF-D870-42BB-9BF3-B15E300A367D}" srcId="{1E3653CC-018B-46BB-B85B-34227BAB15B0}" destId="{7EF9B5B7-26FB-4CBC-A213-069D7F7C189E}" srcOrd="1" destOrd="0" parTransId="{A453F33D-54B2-48F6-B883-B7ED61891BC8}" sibTransId="{F283C1EB-DAFB-4F0C-A82B-0C4C269730BB}"/>
    <dgm:cxn modelId="{CFC4C4D3-CF63-4F57-9AE1-BACC400F0459}" type="presOf" srcId="{E5D93D8E-8E32-4107-9F57-3A2AA98E822C}" destId="{38F94686-F931-4359-828C-62130F8915DE}" srcOrd="0" destOrd="0" presId="urn:microsoft.com/office/officeart/2005/8/layout/chevron2"/>
    <dgm:cxn modelId="{ED3A31D4-8211-4E35-ACC2-3AA67A064800}" type="presOf" srcId="{1D47F166-C35D-42E9-9C2A-0701D6A502CA}" destId="{C5B5791F-0A39-4496-B8D4-51C9E2BE4370}" srcOrd="0" destOrd="4" presId="urn:microsoft.com/office/officeart/2005/8/layout/chevron2"/>
    <dgm:cxn modelId="{588AC4D9-1F30-4F0A-8023-03E1E42FFB4C}" type="presOf" srcId="{C42C2B74-22A3-4371-8835-E0AE9103CD71}" destId="{F4EE98E8-84FA-4526-AB06-8ADA77AA1B2A}" srcOrd="0" destOrd="0" presId="urn:microsoft.com/office/officeart/2005/8/layout/chevron2"/>
    <dgm:cxn modelId="{44AF51DA-29FC-4D9F-96B1-710EA1348F9A}" type="presOf" srcId="{0735B0F4-569F-412C-909E-EFFA89DA0D3E}" destId="{D54E3076-5289-4D98-99FA-59AA295E9DFA}" srcOrd="0" destOrd="14" presId="urn:microsoft.com/office/officeart/2005/8/layout/chevron2"/>
    <dgm:cxn modelId="{CF13BDDB-CD5B-4663-9E29-EF3039741DC2}" srcId="{1E3653CC-018B-46BB-B85B-34227BAB15B0}" destId="{E7FD037B-2F5A-4CF8-8166-91599B7D3D33}" srcOrd="2" destOrd="0" parTransId="{23EA84E6-31AC-4990-9FB4-4D68D64E132B}" sibTransId="{56E3135B-1F28-4F3F-9F9E-4A150554894B}"/>
    <dgm:cxn modelId="{B2F6B7DE-FBE4-4E4B-9E3A-C3391AB99D54}" type="presOf" srcId="{7EF9B5B7-26FB-4CBC-A213-069D7F7C189E}" destId="{57853DA5-8363-4722-A841-39F72BA7392A}" srcOrd="0" destOrd="1" presId="urn:microsoft.com/office/officeart/2005/8/layout/chevron2"/>
    <dgm:cxn modelId="{1DC1BADF-A6EA-491E-95F4-9A24A95FB2FA}" srcId="{C42C2B74-22A3-4371-8835-E0AE9103CD71}" destId="{3AB2CE8A-BC54-4E8B-8886-8FAB1314E72A}" srcOrd="13" destOrd="0" parTransId="{D7EB66B9-7F2C-4A08-B987-9CE315761379}" sibTransId="{5F0846A4-D8E0-4509-846C-3EFAB7527B58}"/>
    <dgm:cxn modelId="{D75E88E0-6285-4940-884E-AD20671F5974}" type="presOf" srcId="{1E3653CC-018B-46BB-B85B-34227BAB15B0}" destId="{BCD41A65-C359-4679-990F-E0257969DFE5}" srcOrd="0" destOrd="0" presId="urn:microsoft.com/office/officeart/2005/8/layout/chevron2"/>
    <dgm:cxn modelId="{CE06E5E0-5473-49B1-A4E9-38CCAD9DE9C3}" srcId="{92CFB859-5AA1-4777-BE43-192EFF1BB1F6}" destId="{C42C2B74-22A3-4371-8835-E0AE9103CD71}" srcOrd="2" destOrd="0" parTransId="{00FA3E9B-40CA-43AC-ADD3-EFEE20B9C360}" sibTransId="{B138C08B-9CCB-4CEE-A28F-C4EBF2C0263F}"/>
    <dgm:cxn modelId="{CFF37AE2-958D-4CB8-AE21-A2F46B308176}" srcId="{C42C2B74-22A3-4371-8835-E0AE9103CD71}" destId="{0735B0F4-569F-412C-909E-EFFA89DA0D3E}" srcOrd="14" destOrd="0" parTransId="{CCC6F44D-A49E-490F-AB2D-6D2723367C6C}" sibTransId="{592BCF2C-7CA5-4E05-AE7F-C4C28CDB1EEE}"/>
    <dgm:cxn modelId="{ADB474E5-F3C5-4903-B450-1A3751DF54A7}" type="presOf" srcId="{0E56FDE9-F4AF-4D37-AD59-FC142A85F278}" destId="{ABB02B08-AEC6-4649-A568-49BD894B8090}" srcOrd="0" destOrd="0" presId="urn:microsoft.com/office/officeart/2005/8/layout/chevron2"/>
    <dgm:cxn modelId="{9CB89FE5-7642-4CF6-A11A-FD0C2E23FE22}" srcId="{737C3CAC-BF6C-422C-BC36-5C5F49C23D8D}" destId="{1D47F166-C35D-42E9-9C2A-0701D6A502CA}" srcOrd="4" destOrd="0" parTransId="{A3CB82C9-725C-48E4-8767-B1B06612CA5A}" sibTransId="{F79F3856-4CC2-4F90-AB5C-3273899CA0B0}"/>
    <dgm:cxn modelId="{4A867BE6-4C63-44C4-84EC-34BD73CC7AD0}" srcId="{C42C2B74-22A3-4371-8835-E0AE9103CD71}" destId="{0F1796EB-D6C7-4BEE-B7FC-E50875F4F600}" srcOrd="6" destOrd="0" parTransId="{59A133A8-F807-4121-8DB7-C0D7F1B2BB30}" sibTransId="{4A58BD1F-6D0F-4C6C-963C-FC6D2E9762E8}"/>
    <dgm:cxn modelId="{BB1179EA-9CAE-481F-B074-1FD27D340981}" type="presOf" srcId="{14B86CCF-EE18-42E5-88FC-99B2E4B95992}" destId="{D54E3076-5289-4D98-99FA-59AA295E9DFA}" srcOrd="0" destOrd="1" presId="urn:microsoft.com/office/officeart/2005/8/layout/chevron2"/>
    <dgm:cxn modelId="{659514EF-51C0-4E1F-8C84-DDC554DE5B47}" type="presOf" srcId="{86102A82-7674-405A-B1F3-629260FB607C}" destId="{57853DA5-8363-4722-A841-39F72BA7392A}" srcOrd="0" destOrd="3" presId="urn:microsoft.com/office/officeart/2005/8/layout/chevron2"/>
    <dgm:cxn modelId="{467550F0-88EB-4F97-873F-39EB14702EFC}" type="presOf" srcId="{8A28C637-8A44-49C9-8DE0-0132701EE7B1}" destId="{D54E3076-5289-4D98-99FA-59AA295E9DFA}" srcOrd="0" destOrd="0" presId="urn:microsoft.com/office/officeart/2005/8/layout/chevron2"/>
    <dgm:cxn modelId="{8D5FF5F1-8D9C-41B8-8683-714773BC7D55}" srcId="{C42C2B74-22A3-4371-8835-E0AE9103CD71}" destId="{9D61266E-7F3A-4064-BF17-5890A2361C33}" srcOrd="4" destOrd="0" parTransId="{89C0EB12-0E84-4603-AB7E-09B5C9E9C906}" sibTransId="{1A7AA03E-A9EC-45F5-8A74-5F4683C78068}"/>
    <dgm:cxn modelId="{079B2DF5-99B1-4C47-9778-4C01499749B6}" srcId="{0E56FDE9-F4AF-4D37-AD59-FC142A85F278}" destId="{E5D93D8E-8E32-4107-9F57-3A2AA98E822C}" srcOrd="0" destOrd="0" parTransId="{B3A8DBBD-DEE5-4491-A8CC-774916E4F64C}" sibTransId="{79FA5C01-2060-45A8-86B3-0292C2A19C2D}"/>
    <dgm:cxn modelId="{DA3DA7F9-7DB0-436D-A01F-107C10C4F2CA}" srcId="{1E3653CC-018B-46BB-B85B-34227BAB15B0}" destId="{F2C1702C-C63D-4DED-A43A-FD8BBF3E184C}" srcOrd="4" destOrd="0" parTransId="{AFB2FE35-D6B4-419C-A176-EBC8BFAE21F9}" sibTransId="{DA1E23EB-002C-46C9-B4F2-80B62EA04929}"/>
    <dgm:cxn modelId="{E70AC5DB-E1AB-4B27-AF03-744D6336A1FF}" type="presParOf" srcId="{ED66F95F-14E2-4165-8AD7-B0593EA9B02E}" destId="{2A9ABD7A-ADBE-4B77-98F2-928481BB91BC}" srcOrd="0" destOrd="0" presId="urn:microsoft.com/office/officeart/2005/8/layout/chevron2"/>
    <dgm:cxn modelId="{F17970F5-19A6-4099-82B7-5E5234E09AEB}" type="presParOf" srcId="{2A9ABD7A-ADBE-4B77-98F2-928481BB91BC}" destId="{C2C38F8C-4DF9-4A7F-B400-4F2A97BDC03C}" srcOrd="0" destOrd="0" presId="urn:microsoft.com/office/officeart/2005/8/layout/chevron2"/>
    <dgm:cxn modelId="{69BD9BDA-DF12-4FFF-8AE4-BDE62C447891}" type="presParOf" srcId="{2A9ABD7A-ADBE-4B77-98F2-928481BB91BC}" destId="{C5B5791F-0A39-4496-B8D4-51C9E2BE4370}" srcOrd="1" destOrd="0" presId="urn:microsoft.com/office/officeart/2005/8/layout/chevron2"/>
    <dgm:cxn modelId="{F01D6443-D24C-455E-8383-6428B77489C9}" type="presParOf" srcId="{ED66F95F-14E2-4165-8AD7-B0593EA9B02E}" destId="{558C95EB-EC2C-4C73-B7DF-DB2AD7357DD5}" srcOrd="1" destOrd="0" presId="urn:microsoft.com/office/officeart/2005/8/layout/chevron2"/>
    <dgm:cxn modelId="{5D10CF88-EB8C-479D-A47E-B68F3E3E30D3}" type="presParOf" srcId="{ED66F95F-14E2-4165-8AD7-B0593EA9B02E}" destId="{67CD7510-2ABC-47BE-8B55-A083D96F1C80}" srcOrd="2" destOrd="0" presId="urn:microsoft.com/office/officeart/2005/8/layout/chevron2"/>
    <dgm:cxn modelId="{F41E1E92-EC3B-48DA-8A73-F0BA1A5CF1D2}" type="presParOf" srcId="{67CD7510-2ABC-47BE-8B55-A083D96F1C80}" destId="{BCD41A65-C359-4679-990F-E0257969DFE5}" srcOrd="0" destOrd="0" presId="urn:microsoft.com/office/officeart/2005/8/layout/chevron2"/>
    <dgm:cxn modelId="{5486F245-AF24-4D22-9DB7-B846B425F8EE}" type="presParOf" srcId="{67CD7510-2ABC-47BE-8B55-A083D96F1C80}" destId="{57853DA5-8363-4722-A841-39F72BA7392A}" srcOrd="1" destOrd="0" presId="urn:microsoft.com/office/officeart/2005/8/layout/chevron2"/>
    <dgm:cxn modelId="{C6B24A5F-3999-4968-873F-02A07F96E283}" type="presParOf" srcId="{ED66F95F-14E2-4165-8AD7-B0593EA9B02E}" destId="{C45F5F7A-EE04-4557-9276-E94C0F89D545}" srcOrd="3" destOrd="0" presId="urn:microsoft.com/office/officeart/2005/8/layout/chevron2"/>
    <dgm:cxn modelId="{C64AC9E4-A8F4-4ED4-9603-30666983500B}" type="presParOf" srcId="{ED66F95F-14E2-4165-8AD7-B0593EA9B02E}" destId="{2B5BD318-D940-4BF0-A897-8B52B322AA5F}" srcOrd="4" destOrd="0" presId="urn:microsoft.com/office/officeart/2005/8/layout/chevron2"/>
    <dgm:cxn modelId="{2939A7D9-1019-412D-8596-4A3BEC14D40C}" type="presParOf" srcId="{2B5BD318-D940-4BF0-A897-8B52B322AA5F}" destId="{F4EE98E8-84FA-4526-AB06-8ADA77AA1B2A}" srcOrd="0" destOrd="0" presId="urn:microsoft.com/office/officeart/2005/8/layout/chevron2"/>
    <dgm:cxn modelId="{8321A222-3ABE-4944-8F55-AFBB9D2C267C}" type="presParOf" srcId="{2B5BD318-D940-4BF0-A897-8B52B322AA5F}" destId="{D54E3076-5289-4D98-99FA-59AA295E9DFA}" srcOrd="1" destOrd="0" presId="urn:microsoft.com/office/officeart/2005/8/layout/chevron2"/>
    <dgm:cxn modelId="{16C35A7B-CD1E-46C0-A985-7C199544AD09}" type="presParOf" srcId="{ED66F95F-14E2-4165-8AD7-B0593EA9B02E}" destId="{2608D7DF-6F1E-4C70-9713-9DFA4BD910F1}" srcOrd="5" destOrd="0" presId="urn:microsoft.com/office/officeart/2005/8/layout/chevron2"/>
    <dgm:cxn modelId="{25706316-F4E3-4AA0-9392-332E6FB5608E}" type="presParOf" srcId="{ED66F95F-14E2-4165-8AD7-B0593EA9B02E}" destId="{14CFD62F-3B9D-4D5C-B54B-521EEDF23630}" srcOrd="6" destOrd="0" presId="urn:microsoft.com/office/officeart/2005/8/layout/chevron2"/>
    <dgm:cxn modelId="{0FFEB531-2EC4-400C-AEBC-C27D1C35E464}" type="presParOf" srcId="{14CFD62F-3B9D-4D5C-B54B-521EEDF23630}" destId="{ABB02B08-AEC6-4649-A568-49BD894B8090}" srcOrd="0" destOrd="0" presId="urn:microsoft.com/office/officeart/2005/8/layout/chevron2"/>
    <dgm:cxn modelId="{679523CF-667C-477D-9053-FBA8E99B1D7F}" type="presParOf" srcId="{14CFD62F-3B9D-4D5C-B54B-521EEDF23630}" destId="{38F94686-F931-4359-828C-62130F8915DE}" srcOrd="1" destOrd="0" presId="urn:microsoft.com/office/officeart/2005/8/layout/chevron2"/>
  </dgm:cxnLst>
  <dgm:bg/>
  <dgm:whole/>
  <dgm:extLst>
    <a:ext uri="http://schemas.microsoft.com/office/drawing/2008/diagram">
      <dsp:dataModelExt xmlns:dsp="http://schemas.microsoft.com/office/drawing/2008/diagram" relId="rId26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5E10FAB5-34A5-4B33-A609-E96F386646F5}"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pl-PL"/>
        </a:p>
      </dgm:t>
    </dgm:pt>
    <dgm:pt modelId="{96906331-D4E3-48B7-B215-DD1DCD430216}">
      <dgm:prSet phldrT="[Tekst]" custT="1"/>
      <dgm:spPr>
        <a:xfrm>
          <a:off x="290532" y="239061"/>
          <a:ext cx="5470187" cy="464852"/>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1100" b="1">
              <a:solidFill>
                <a:sysClr val="window" lastClr="FFFFFF"/>
              </a:solidFill>
              <a:latin typeface="Calibri" panose="020F0502020204030204"/>
              <a:ea typeface="+mn-ea"/>
              <a:cs typeface="+mn-cs"/>
            </a:rPr>
            <a:t>Ustawa z dnia 11 września 2015 r. o osobach starszych.</a:t>
          </a:r>
        </a:p>
      </dgm:t>
    </dgm:pt>
    <dgm:pt modelId="{E1E09870-E557-4FDF-B6AE-E70CFF9506A3}" type="parTrans" cxnId="{2B707F55-D8A5-4FAD-B426-B0A500C1B133}">
      <dgm:prSet/>
      <dgm:spPr/>
      <dgm:t>
        <a:bodyPr/>
        <a:lstStyle/>
        <a:p>
          <a:endParaRPr lang="pl-PL"/>
        </a:p>
      </dgm:t>
    </dgm:pt>
    <dgm:pt modelId="{A591950C-8CF1-48DB-AFE1-4E122E9A8C2D}" type="sibTrans" cxnId="{2B707F55-D8A5-4FAD-B426-B0A500C1B133}">
      <dgm:prSet/>
      <dgm:spPr>
        <a:xfrm>
          <a:off x="-978026" y="-167591"/>
          <a:ext cx="1278158" cy="1278158"/>
        </a:xfrm>
        <a:prstGeom prst="blockArc">
          <a:avLst>
            <a:gd name="adj1" fmla="val 18900000"/>
            <a:gd name="adj2" fmla="val 2700000"/>
            <a:gd name="adj3" fmla="val 2427"/>
          </a:avLst>
        </a:prstGeom>
        <a:noFill/>
        <a:ln w="12700" cap="flat" cmpd="sng" algn="ctr">
          <a:solidFill>
            <a:srgbClr val="4472C4">
              <a:shade val="60000"/>
              <a:hueOff val="0"/>
              <a:satOff val="0"/>
              <a:lumOff val="0"/>
              <a:alphaOff val="0"/>
            </a:srgbClr>
          </a:solidFill>
          <a:prstDash val="solid"/>
          <a:miter lim="800000"/>
        </a:ln>
        <a:effectLst/>
      </dgm:spPr>
      <dgm:t>
        <a:bodyPr/>
        <a:lstStyle/>
        <a:p>
          <a:endParaRPr lang="pl-PL"/>
        </a:p>
      </dgm:t>
    </dgm:pt>
    <dgm:pt modelId="{BCFA319B-AA7D-4166-850F-5C06EA45C095}" type="pres">
      <dgm:prSet presAssocID="{5E10FAB5-34A5-4B33-A609-E96F386646F5}" presName="Name0" presStyleCnt="0">
        <dgm:presLayoutVars>
          <dgm:chMax val="7"/>
          <dgm:chPref val="7"/>
          <dgm:dir/>
        </dgm:presLayoutVars>
      </dgm:prSet>
      <dgm:spPr/>
    </dgm:pt>
    <dgm:pt modelId="{9D2D7DBF-0A4F-4DDC-8F77-994B54186F3C}" type="pres">
      <dgm:prSet presAssocID="{5E10FAB5-34A5-4B33-A609-E96F386646F5}" presName="Name1" presStyleCnt="0"/>
      <dgm:spPr/>
    </dgm:pt>
    <dgm:pt modelId="{2F33B847-C4FE-4B3F-AAD8-F0FBB3C7DD77}" type="pres">
      <dgm:prSet presAssocID="{5E10FAB5-34A5-4B33-A609-E96F386646F5}" presName="cycle" presStyleCnt="0"/>
      <dgm:spPr/>
    </dgm:pt>
    <dgm:pt modelId="{9F0CA37C-D3D0-431A-8CBC-AFD66422F1DC}" type="pres">
      <dgm:prSet presAssocID="{5E10FAB5-34A5-4B33-A609-E96F386646F5}" presName="srcNode" presStyleLbl="node1" presStyleIdx="0" presStyleCnt="1"/>
      <dgm:spPr/>
    </dgm:pt>
    <dgm:pt modelId="{01D8222A-E2E1-44D3-858D-95D92A741B38}" type="pres">
      <dgm:prSet presAssocID="{5E10FAB5-34A5-4B33-A609-E96F386646F5}" presName="conn" presStyleLbl="parChTrans1D2" presStyleIdx="0" presStyleCnt="1"/>
      <dgm:spPr/>
    </dgm:pt>
    <dgm:pt modelId="{70066584-1F1D-4FC1-844B-93E6ADF0FAFB}" type="pres">
      <dgm:prSet presAssocID="{5E10FAB5-34A5-4B33-A609-E96F386646F5}" presName="extraNode" presStyleLbl="node1" presStyleIdx="0" presStyleCnt="1"/>
      <dgm:spPr/>
    </dgm:pt>
    <dgm:pt modelId="{8CEAFAF7-635B-46FD-9635-73A54A32A8F7}" type="pres">
      <dgm:prSet presAssocID="{5E10FAB5-34A5-4B33-A609-E96F386646F5}" presName="dstNode" presStyleLbl="node1" presStyleIdx="0" presStyleCnt="1"/>
      <dgm:spPr/>
    </dgm:pt>
    <dgm:pt modelId="{79FF2002-BDCB-4B64-AB50-31455ABB602E}" type="pres">
      <dgm:prSet presAssocID="{96906331-D4E3-48B7-B215-DD1DCD430216}" presName="text_1" presStyleLbl="node1" presStyleIdx="0" presStyleCnt="1">
        <dgm:presLayoutVars>
          <dgm:bulletEnabled val="1"/>
        </dgm:presLayoutVars>
      </dgm:prSet>
      <dgm:spPr/>
    </dgm:pt>
    <dgm:pt modelId="{3FCA84A9-50B4-4C14-94F3-33C2F82B5A64}" type="pres">
      <dgm:prSet presAssocID="{96906331-D4E3-48B7-B215-DD1DCD430216}" presName="accent_1" presStyleCnt="0"/>
      <dgm:spPr/>
    </dgm:pt>
    <dgm:pt modelId="{B3F51827-7494-447A-84A9-C10BC145FC5E}" type="pres">
      <dgm:prSet presAssocID="{96906331-D4E3-48B7-B215-DD1DCD430216}" presName="accentRepeatNode" presStyleLbl="solidFgAcc1" presStyleIdx="0" presStyleCnt="1"/>
      <dgm:spPr>
        <a:xfrm>
          <a:off x="0" y="180954"/>
          <a:ext cx="581065" cy="581065"/>
        </a:xfrm>
        <a:prstGeom prst="ellipse">
          <a:avLst/>
        </a:prstGeom>
        <a:blipFill rotWithShape="0">
          <a:blip xmlns:r="http://schemas.openxmlformats.org/officeDocument/2006/relationships" r:embed="rId1"/>
          <a:srcRect/>
          <a:stretch>
            <a:fillRect l="-20000" r="-20000"/>
          </a:stretch>
        </a:blipFill>
        <a:ln w="12700" cap="flat" cmpd="sng" algn="ctr">
          <a:solidFill>
            <a:srgbClr val="4472C4">
              <a:hueOff val="0"/>
              <a:satOff val="0"/>
              <a:lumOff val="0"/>
              <a:alphaOff val="0"/>
            </a:srgbClr>
          </a:solidFill>
          <a:prstDash val="solid"/>
          <a:miter lim="800000"/>
        </a:ln>
        <a:effectLst/>
      </dgm:spPr>
    </dgm:pt>
  </dgm:ptLst>
  <dgm:cxnLst>
    <dgm:cxn modelId="{436D9F22-DA08-48AB-9871-3FBA9FF7236F}" type="presOf" srcId="{5E10FAB5-34A5-4B33-A609-E96F386646F5}" destId="{BCFA319B-AA7D-4166-850F-5C06EA45C095}" srcOrd="0" destOrd="0" presId="urn:microsoft.com/office/officeart/2008/layout/VerticalCurvedList"/>
    <dgm:cxn modelId="{A6C21E50-E793-48F7-92AE-2EDB2CC62DA4}" type="presOf" srcId="{96906331-D4E3-48B7-B215-DD1DCD430216}" destId="{79FF2002-BDCB-4B64-AB50-31455ABB602E}" srcOrd="0" destOrd="0" presId="urn:microsoft.com/office/officeart/2008/layout/VerticalCurvedList"/>
    <dgm:cxn modelId="{2B707F55-D8A5-4FAD-B426-B0A500C1B133}" srcId="{5E10FAB5-34A5-4B33-A609-E96F386646F5}" destId="{96906331-D4E3-48B7-B215-DD1DCD430216}" srcOrd="0" destOrd="0" parTransId="{E1E09870-E557-4FDF-B6AE-E70CFF9506A3}" sibTransId="{A591950C-8CF1-48DB-AFE1-4E122E9A8C2D}"/>
    <dgm:cxn modelId="{789AF5D4-10D9-47CA-8E3E-71D14712211B}" type="presOf" srcId="{A591950C-8CF1-48DB-AFE1-4E122E9A8C2D}" destId="{01D8222A-E2E1-44D3-858D-95D92A741B38}" srcOrd="0" destOrd="0" presId="urn:microsoft.com/office/officeart/2008/layout/VerticalCurvedList"/>
    <dgm:cxn modelId="{834973FC-387C-4033-AC8D-33D2281B360C}" type="presParOf" srcId="{BCFA319B-AA7D-4166-850F-5C06EA45C095}" destId="{9D2D7DBF-0A4F-4DDC-8F77-994B54186F3C}" srcOrd="0" destOrd="0" presId="urn:microsoft.com/office/officeart/2008/layout/VerticalCurvedList"/>
    <dgm:cxn modelId="{5418B32E-E1F4-4DA7-AD3A-02607B32D90D}" type="presParOf" srcId="{9D2D7DBF-0A4F-4DDC-8F77-994B54186F3C}" destId="{2F33B847-C4FE-4B3F-AAD8-F0FBB3C7DD77}" srcOrd="0" destOrd="0" presId="urn:microsoft.com/office/officeart/2008/layout/VerticalCurvedList"/>
    <dgm:cxn modelId="{667BF98F-DB20-40FD-AB93-5D92E34196AC}" type="presParOf" srcId="{2F33B847-C4FE-4B3F-AAD8-F0FBB3C7DD77}" destId="{9F0CA37C-D3D0-431A-8CBC-AFD66422F1DC}" srcOrd="0" destOrd="0" presId="urn:microsoft.com/office/officeart/2008/layout/VerticalCurvedList"/>
    <dgm:cxn modelId="{90AEA4D8-26C4-4F09-BB54-08FC0D787E69}" type="presParOf" srcId="{2F33B847-C4FE-4B3F-AAD8-F0FBB3C7DD77}" destId="{01D8222A-E2E1-44D3-858D-95D92A741B38}" srcOrd="1" destOrd="0" presId="urn:microsoft.com/office/officeart/2008/layout/VerticalCurvedList"/>
    <dgm:cxn modelId="{7EFCE84F-FFB4-44A6-91BF-8E1F6A58B3D1}" type="presParOf" srcId="{2F33B847-C4FE-4B3F-AAD8-F0FBB3C7DD77}" destId="{70066584-1F1D-4FC1-844B-93E6ADF0FAFB}" srcOrd="2" destOrd="0" presId="urn:microsoft.com/office/officeart/2008/layout/VerticalCurvedList"/>
    <dgm:cxn modelId="{A4608F10-C8FD-4E60-8E9A-DE6FCB106891}" type="presParOf" srcId="{2F33B847-C4FE-4B3F-AAD8-F0FBB3C7DD77}" destId="{8CEAFAF7-635B-46FD-9635-73A54A32A8F7}" srcOrd="3" destOrd="0" presId="urn:microsoft.com/office/officeart/2008/layout/VerticalCurvedList"/>
    <dgm:cxn modelId="{42ADC015-41B4-4F75-9C9B-9DE015DE4466}" type="presParOf" srcId="{9D2D7DBF-0A4F-4DDC-8F77-994B54186F3C}" destId="{79FF2002-BDCB-4B64-AB50-31455ABB602E}" srcOrd="1" destOrd="0" presId="urn:microsoft.com/office/officeart/2008/layout/VerticalCurvedList"/>
    <dgm:cxn modelId="{8FF6A00E-77CE-46A8-AA33-033E0CC23441}" type="presParOf" srcId="{9D2D7DBF-0A4F-4DDC-8F77-994B54186F3C}" destId="{3FCA84A9-50B4-4C14-94F3-33C2F82B5A64}" srcOrd="2" destOrd="0" presId="urn:microsoft.com/office/officeart/2008/layout/VerticalCurvedList"/>
    <dgm:cxn modelId="{5325ED38-B7A0-43F7-A03A-31D90F32F57F}" type="presParOf" srcId="{3FCA84A9-50B4-4C14-94F3-33C2F82B5A64}" destId="{B3F51827-7494-447A-84A9-C10BC145FC5E}" srcOrd="0" destOrd="0" presId="urn:microsoft.com/office/officeart/2008/layout/VerticalCurvedList"/>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5E10FAB5-34A5-4B33-A609-E96F386646F5}"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pl-PL"/>
        </a:p>
      </dgm:t>
    </dgm:pt>
    <dgm:pt modelId="{96906331-D4E3-48B7-B215-DD1DCD430216}">
      <dgm:prSet phldrT="[Tekst]" custT="1"/>
      <dgm:spPr>
        <a:xfrm>
          <a:off x="290532" y="239061"/>
          <a:ext cx="5470187" cy="464852"/>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pl-PL" sz="1100" b="1">
              <a:solidFill>
                <a:sysClr val="window" lastClr="FFFFFF"/>
              </a:solidFill>
              <a:latin typeface="Calibri" panose="020F0502020204030204"/>
              <a:ea typeface="+mn-ea"/>
              <a:cs typeface="+mn-cs"/>
            </a:rPr>
            <a:t>Uchwała Rady Ministrów nr 161 z dnia 26 października 2018 r. w sprawie przyjęcia dokumentu „polityka społeczna wobec osób starszych 2030. Bezpieczeństwo – uczestnictwo – solidarność”.</a:t>
          </a:r>
        </a:p>
      </dgm:t>
    </dgm:pt>
    <dgm:pt modelId="{E1E09870-E557-4FDF-B6AE-E70CFF9506A3}" type="parTrans" cxnId="{2B707F55-D8A5-4FAD-B426-B0A500C1B133}">
      <dgm:prSet/>
      <dgm:spPr/>
      <dgm:t>
        <a:bodyPr/>
        <a:lstStyle/>
        <a:p>
          <a:endParaRPr lang="pl-PL"/>
        </a:p>
      </dgm:t>
    </dgm:pt>
    <dgm:pt modelId="{A591950C-8CF1-48DB-AFE1-4E122E9A8C2D}" type="sibTrans" cxnId="{2B707F55-D8A5-4FAD-B426-B0A500C1B133}">
      <dgm:prSet/>
      <dgm:spPr>
        <a:xfrm>
          <a:off x="-978026" y="-167591"/>
          <a:ext cx="1278158" cy="1278158"/>
        </a:xfrm>
        <a:prstGeom prst="blockArc">
          <a:avLst>
            <a:gd name="adj1" fmla="val 18900000"/>
            <a:gd name="adj2" fmla="val 2700000"/>
            <a:gd name="adj3" fmla="val 2427"/>
          </a:avLst>
        </a:prstGeom>
        <a:noFill/>
        <a:ln w="12700" cap="flat" cmpd="sng" algn="ctr">
          <a:solidFill>
            <a:srgbClr val="4472C4">
              <a:shade val="60000"/>
              <a:hueOff val="0"/>
              <a:satOff val="0"/>
              <a:lumOff val="0"/>
              <a:alphaOff val="0"/>
            </a:srgbClr>
          </a:solidFill>
          <a:prstDash val="solid"/>
          <a:miter lim="800000"/>
        </a:ln>
        <a:effectLst/>
      </dgm:spPr>
      <dgm:t>
        <a:bodyPr/>
        <a:lstStyle/>
        <a:p>
          <a:endParaRPr lang="pl-PL"/>
        </a:p>
      </dgm:t>
    </dgm:pt>
    <dgm:pt modelId="{BCFA319B-AA7D-4166-850F-5C06EA45C095}" type="pres">
      <dgm:prSet presAssocID="{5E10FAB5-34A5-4B33-A609-E96F386646F5}" presName="Name0" presStyleCnt="0">
        <dgm:presLayoutVars>
          <dgm:chMax val="7"/>
          <dgm:chPref val="7"/>
          <dgm:dir/>
        </dgm:presLayoutVars>
      </dgm:prSet>
      <dgm:spPr/>
    </dgm:pt>
    <dgm:pt modelId="{9D2D7DBF-0A4F-4DDC-8F77-994B54186F3C}" type="pres">
      <dgm:prSet presAssocID="{5E10FAB5-34A5-4B33-A609-E96F386646F5}" presName="Name1" presStyleCnt="0"/>
      <dgm:spPr/>
    </dgm:pt>
    <dgm:pt modelId="{2F33B847-C4FE-4B3F-AAD8-F0FBB3C7DD77}" type="pres">
      <dgm:prSet presAssocID="{5E10FAB5-34A5-4B33-A609-E96F386646F5}" presName="cycle" presStyleCnt="0"/>
      <dgm:spPr/>
    </dgm:pt>
    <dgm:pt modelId="{9F0CA37C-D3D0-431A-8CBC-AFD66422F1DC}" type="pres">
      <dgm:prSet presAssocID="{5E10FAB5-34A5-4B33-A609-E96F386646F5}" presName="srcNode" presStyleLbl="node1" presStyleIdx="0" presStyleCnt="1"/>
      <dgm:spPr/>
    </dgm:pt>
    <dgm:pt modelId="{01D8222A-E2E1-44D3-858D-95D92A741B38}" type="pres">
      <dgm:prSet presAssocID="{5E10FAB5-34A5-4B33-A609-E96F386646F5}" presName="conn" presStyleLbl="parChTrans1D2" presStyleIdx="0" presStyleCnt="1"/>
      <dgm:spPr/>
    </dgm:pt>
    <dgm:pt modelId="{70066584-1F1D-4FC1-844B-93E6ADF0FAFB}" type="pres">
      <dgm:prSet presAssocID="{5E10FAB5-34A5-4B33-A609-E96F386646F5}" presName="extraNode" presStyleLbl="node1" presStyleIdx="0" presStyleCnt="1"/>
      <dgm:spPr/>
    </dgm:pt>
    <dgm:pt modelId="{8CEAFAF7-635B-46FD-9635-73A54A32A8F7}" type="pres">
      <dgm:prSet presAssocID="{5E10FAB5-34A5-4B33-A609-E96F386646F5}" presName="dstNode" presStyleLbl="node1" presStyleIdx="0" presStyleCnt="1"/>
      <dgm:spPr/>
    </dgm:pt>
    <dgm:pt modelId="{79FF2002-BDCB-4B64-AB50-31455ABB602E}" type="pres">
      <dgm:prSet presAssocID="{96906331-D4E3-48B7-B215-DD1DCD430216}" presName="text_1" presStyleLbl="node1" presStyleIdx="0" presStyleCnt="1" custScaleY="112697">
        <dgm:presLayoutVars>
          <dgm:bulletEnabled val="1"/>
        </dgm:presLayoutVars>
      </dgm:prSet>
      <dgm:spPr/>
    </dgm:pt>
    <dgm:pt modelId="{3FCA84A9-50B4-4C14-94F3-33C2F82B5A64}" type="pres">
      <dgm:prSet presAssocID="{96906331-D4E3-48B7-B215-DD1DCD430216}" presName="accent_1" presStyleCnt="0"/>
      <dgm:spPr/>
    </dgm:pt>
    <dgm:pt modelId="{B3F51827-7494-447A-84A9-C10BC145FC5E}" type="pres">
      <dgm:prSet presAssocID="{96906331-D4E3-48B7-B215-DD1DCD430216}" presName="accentRepeatNode" presStyleLbl="solidFgAcc1" presStyleIdx="0" presStyleCnt="1"/>
      <dgm:spPr>
        <a:xfrm>
          <a:off x="0" y="180954"/>
          <a:ext cx="581065" cy="581065"/>
        </a:xfrm>
        <a:prstGeom prst="ellipse">
          <a:avLst/>
        </a:prstGeom>
        <a:blipFill rotWithShape="0">
          <a:blip xmlns:r="http://schemas.openxmlformats.org/officeDocument/2006/relationships" r:embed="rId1"/>
          <a:srcRect/>
          <a:stretch>
            <a:fillRect l="-20000" r="-20000"/>
          </a:stretch>
        </a:blipFill>
        <a:ln w="12700" cap="flat" cmpd="sng" algn="ctr">
          <a:solidFill>
            <a:srgbClr val="4472C4">
              <a:hueOff val="0"/>
              <a:satOff val="0"/>
              <a:lumOff val="0"/>
              <a:alphaOff val="0"/>
            </a:srgbClr>
          </a:solidFill>
          <a:prstDash val="solid"/>
          <a:miter lim="800000"/>
        </a:ln>
        <a:effectLst/>
      </dgm:spPr>
    </dgm:pt>
  </dgm:ptLst>
  <dgm:cxnLst>
    <dgm:cxn modelId="{436D9F22-DA08-48AB-9871-3FBA9FF7236F}" type="presOf" srcId="{5E10FAB5-34A5-4B33-A609-E96F386646F5}" destId="{BCFA319B-AA7D-4166-850F-5C06EA45C095}" srcOrd="0" destOrd="0" presId="urn:microsoft.com/office/officeart/2008/layout/VerticalCurvedList"/>
    <dgm:cxn modelId="{A6C21E50-E793-48F7-92AE-2EDB2CC62DA4}" type="presOf" srcId="{96906331-D4E3-48B7-B215-DD1DCD430216}" destId="{79FF2002-BDCB-4B64-AB50-31455ABB602E}" srcOrd="0" destOrd="0" presId="urn:microsoft.com/office/officeart/2008/layout/VerticalCurvedList"/>
    <dgm:cxn modelId="{2B707F55-D8A5-4FAD-B426-B0A500C1B133}" srcId="{5E10FAB5-34A5-4B33-A609-E96F386646F5}" destId="{96906331-D4E3-48B7-B215-DD1DCD430216}" srcOrd="0" destOrd="0" parTransId="{E1E09870-E557-4FDF-B6AE-E70CFF9506A3}" sibTransId="{A591950C-8CF1-48DB-AFE1-4E122E9A8C2D}"/>
    <dgm:cxn modelId="{789AF5D4-10D9-47CA-8E3E-71D14712211B}" type="presOf" srcId="{A591950C-8CF1-48DB-AFE1-4E122E9A8C2D}" destId="{01D8222A-E2E1-44D3-858D-95D92A741B38}" srcOrd="0" destOrd="0" presId="urn:microsoft.com/office/officeart/2008/layout/VerticalCurvedList"/>
    <dgm:cxn modelId="{834973FC-387C-4033-AC8D-33D2281B360C}" type="presParOf" srcId="{BCFA319B-AA7D-4166-850F-5C06EA45C095}" destId="{9D2D7DBF-0A4F-4DDC-8F77-994B54186F3C}" srcOrd="0" destOrd="0" presId="urn:microsoft.com/office/officeart/2008/layout/VerticalCurvedList"/>
    <dgm:cxn modelId="{5418B32E-E1F4-4DA7-AD3A-02607B32D90D}" type="presParOf" srcId="{9D2D7DBF-0A4F-4DDC-8F77-994B54186F3C}" destId="{2F33B847-C4FE-4B3F-AAD8-F0FBB3C7DD77}" srcOrd="0" destOrd="0" presId="urn:microsoft.com/office/officeart/2008/layout/VerticalCurvedList"/>
    <dgm:cxn modelId="{667BF98F-DB20-40FD-AB93-5D92E34196AC}" type="presParOf" srcId="{2F33B847-C4FE-4B3F-AAD8-F0FBB3C7DD77}" destId="{9F0CA37C-D3D0-431A-8CBC-AFD66422F1DC}" srcOrd="0" destOrd="0" presId="urn:microsoft.com/office/officeart/2008/layout/VerticalCurvedList"/>
    <dgm:cxn modelId="{90AEA4D8-26C4-4F09-BB54-08FC0D787E69}" type="presParOf" srcId="{2F33B847-C4FE-4B3F-AAD8-F0FBB3C7DD77}" destId="{01D8222A-E2E1-44D3-858D-95D92A741B38}" srcOrd="1" destOrd="0" presId="urn:microsoft.com/office/officeart/2008/layout/VerticalCurvedList"/>
    <dgm:cxn modelId="{7EFCE84F-FFB4-44A6-91BF-8E1F6A58B3D1}" type="presParOf" srcId="{2F33B847-C4FE-4B3F-AAD8-F0FBB3C7DD77}" destId="{70066584-1F1D-4FC1-844B-93E6ADF0FAFB}" srcOrd="2" destOrd="0" presId="urn:microsoft.com/office/officeart/2008/layout/VerticalCurvedList"/>
    <dgm:cxn modelId="{A4608F10-C8FD-4E60-8E9A-DE6FCB106891}" type="presParOf" srcId="{2F33B847-C4FE-4B3F-AAD8-F0FBB3C7DD77}" destId="{8CEAFAF7-635B-46FD-9635-73A54A32A8F7}" srcOrd="3" destOrd="0" presId="urn:microsoft.com/office/officeart/2008/layout/VerticalCurvedList"/>
    <dgm:cxn modelId="{42ADC015-41B4-4F75-9C9B-9DE015DE4466}" type="presParOf" srcId="{9D2D7DBF-0A4F-4DDC-8F77-994B54186F3C}" destId="{79FF2002-BDCB-4B64-AB50-31455ABB602E}" srcOrd="1" destOrd="0" presId="urn:microsoft.com/office/officeart/2008/layout/VerticalCurvedList"/>
    <dgm:cxn modelId="{8FF6A00E-77CE-46A8-AA33-033E0CC23441}" type="presParOf" srcId="{9D2D7DBF-0A4F-4DDC-8F77-994B54186F3C}" destId="{3FCA84A9-50B4-4C14-94F3-33C2F82B5A64}" srcOrd="2" destOrd="0" presId="urn:microsoft.com/office/officeart/2008/layout/VerticalCurvedList"/>
    <dgm:cxn modelId="{5325ED38-B7A0-43F7-A03A-31D90F32F57F}" type="presParOf" srcId="{3FCA84A9-50B4-4C14-94F3-33C2F82B5A64}" destId="{B3F51827-7494-447A-84A9-C10BC145FC5E}" srcOrd="0" destOrd="0" presId="urn:microsoft.com/office/officeart/2008/layout/VerticalCurvedList"/>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F20BC649-A6DC-4154-9106-A5E152C0C315}" type="doc">
      <dgm:prSet loTypeId="urn:microsoft.com/office/officeart/2009/3/layout/CircleRelationship" loCatId="relationship" qsTypeId="urn:microsoft.com/office/officeart/2005/8/quickstyle/simple4" qsCatId="simple" csTypeId="urn:microsoft.com/office/officeart/2005/8/colors/colorful5" csCatId="colorful" phldr="1"/>
      <dgm:spPr/>
      <dgm:t>
        <a:bodyPr/>
        <a:lstStyle/>
        <a:p>
          <a:endParaRPr lang="pl-PL"/>
        </a:p>
      </dgm:t>
    </dgm:pt>
    <dgm:pt modelId="{A9CD19CF-4775-4960-8E02-479411CE50D3}">
      <dgm:prSet phldrT="[Tekst]" custT="1"/>
      <dgm:spPr>
        <a:xfrm>
          <a:off x="1216891" y="81674"/>
          <a:ext cx="2347915" cy="2348179"/>
        </a:xfrm>
      </dgm:spPr>
      <dgm:t>
        <a:bodyPr/>
        <a:lstStyle/>
        <a:p>
          <a:pPr algn="ctr">
            <a:buNone/>
          </a:pPr>
          <a:r>
            <a:rPr lang="pl-PL" sz="1100" b="1" i="0">
              <a:latin typeface="Calibri" panose="020F0502020204030204" pitchFamily="34" charset="0"/>
              <a:ea typeface="+mn-ea"/>
              <a:cs typeface="Calibri" panose="020F0502020204030204" pitchFamily="34" charset="0"/>
            </a:rPr>
            <a:t>Najważniejsze dokumenty </a:t>
          </a:r>
          <a:br>
            <a:rPr lang="pl-PL" sz="1100" b="1" i="0">
              <a:latin typeface="Calibri" panose="020F0502020204030204" pitchFamily="34" charset="0"/>
              <a:ea typeface="+mn-ea"/>
              <a:cs typeface="Calibri" panose="020F0502020204030204" pitchFamily="34" charset="0"/>
            </a:rPr>
          </a:br>
          <a:r>
            <a:rPr lang="pl-PL" sz="1100" b="1" i="0">
              <a:latin typeface="Calibri" panose="020F0502020204030204" pitchFamily="34" charset="0"/>
              <a:ea typeface="+mn-ea"/>
              <a:cs typeface="Calibri" panose="020F0502020204030204" pitchFamily="34" charset="0"/>
            </a:rPr>
            <a:t>w zakresie polityki senioralnej w mieście Opolu</a:t>
          </a:r>
        </a:p>
      </dgm:t>
    </dgm:pt>
    <dgm:pt modelId="{358B21DC-C556-4865-BC45-56DA8C50FE0F}" type="parTrans" cxnId="{08B24D57-6778-4C8A-B282-2A2F724A5410}">
      <dgm:prSet/>
      <dgm:spPr/>
      <dgm:t>
        <a:bodyPr/>
        <a:lstStyle/>
        <a:p>
          <a:pPr algn="ctr"/>
          <a:endParaRPr lang="pl-PL" sz="800">
            <a:solidFill>
              <a:sysClr val="windowText" lastClr="000000"/>
            </a:solidFill>
            <a:latin typeface="Calibri" panose="020F0502020204030204" pitchFamily="34" charset="0"/>
            <a:cs typeface="Calibri" panose="020F0502020204030204" pitchFamily="34" charset="0"/>
          </a:endParaRPr>
        </a:p>
      </dgm:t>
    </dgm:pt>
    <dgm:pt modelId="{C5F38AA9-99C0-4E75-A180-502BE4EF866E}" type="sibTrans" cxnId="{08B24D57-6778-4C8A-B282-2A2F724A5410}">
      <dgm:prSet/>
      <dgm:spPr/>
      <dgm:t>
        <a:bodyPr/>
        <a:lstStyle/>
        <a:p>
          <a:pPr algn="ctr"/>
          <a:endParaRPr lang="pl-PL" sz="800">
            <a:solidFill>
              <a:sysClr val="windowText" lastClr="000000"/>
            </a:solidFill>
            <a:latin typeface="Calibri" panose="020F0502020204030204" pitchFamily="34" charset="0"/>
            <a:cs typeface="Calibri" panose="020F0502020204030204" pitchFamily="34" charset="0"/>
          </a:endParaRPr>
        </a:p>
      </dgm:t>
    </dgm:pt>
    <dgm:pt modelId="{4566AB68-AEB2-41B5-8EDE-95879207A0C2}">
      <dgm:prSet phldrT="[Tekst]" custT="1"/>
      <dgm:spPr>
        <a:xfrm>
          <a:off x="482896" y="505498"/>
          <a:ext cx="954578" cy="954359"/>
        </a:xfrm>
      </dgm:spPr>
      <dgm:t>
        <a:bodyPr/>
        <a:lstStyle/>
        <a:p>
          <a:pPr algn="ctr">
            <a:buNone/>
          </a:pPr>
          <a:r>
            <a:rPr lang="cs-CZ" sz="900" b="1">
              <a:latin typeface="Calibri" panose="020F0502020204030204" pitchFamily="34" charset="0"/>
              <a:ea typeface="+mn-ea"/>
              <a:cs typeface="Calibri" panose="020F0502020204030204" pitchFamily="34" charset="0"/>
            </a:rPr>
            <a:t>Strategia rozwoju Opola do 2030 roku </a:t>
          </a:r>
          <a:endParaRPr lang="pl-PL" sz="900">
            <a:latin typeface="Calibri" panose="020F0502020204030204" pitchFamily="34" charset="0"/>
            <a:ea typeface="+mn-ea"/>
            <a:cs typeface="Calibri" panose="020F0502020204030204" pitchFamily="34" charset="0"/>
          </a:endParaRPr>
        </a:p>
      </dgm:t>
    </dgm:pt>
    <dgm:pt modelId="{11188DCB-B6C5-483B-A698-F798B8497920}" type="parTrans" cxnId="{5F5E7CB4-F7AF-4BF3-8102-087DD3F1AAAC}">
      <dgm:prSet/>
      <dgm:spPr/>
      <dgm:t>
        <a:bodyPr/>
        <a:lstStyle/>
        <a:p>
          <a:pPr algn="ctr"/>
          <a:endParaRPr lang="pl-PL" sz="800">
            <a:solidFill>
              <a:sysClr val="windowText" lastClr="000000"/>
            </a:solidFill>
            <a:latin typeface="Calibri" panose="020F0502020204030204" pitchFamily="34" charset="0"/>
            <a:cs typeface="Calibri" panose="020F0502020204030204" pitchFamily="34" charset="0"/>
          </a:endParaRPr>
        </a:p>
      </dgm:t>
    </dgm:pt>
    <dgm:pt modelId="{50E27DE5-3909-4425-825C-C0023106C1F6}" type="sibTrans" cxnId="{5F5E7CB4-F7AF-4BF3-8102-087DD3F1AAAC}">
      <dgm:prSet/>
      <dgm:spPr>
        <a:xfrm>
          <a:off x="2685821" y="-254577"/>
          <a:ext cx="1883407" cy="1883407"/>
        </a:xfrm>
      </dgm:spPr>
      <dgm:t>
        <a:bodyPr/>
        <a:lstStyle/>
        <a:p>
          <a:pPr algn="ctr"/>
          <a:endParaRPr lang="pl-PL" sz="800">
            <a:solidFill>
              <a:sysClr val="windowText" lastClr="000000"/>
            </a:solidFill>
            <a:latin typeface="Calibri" panose="020F0502020204030204" pitchFamily="34" charset="0"/>
            <a:cs typeface="Calibri" panose="020F0502020204030204" pitchFamily="34" charset="0"/>
          </a:endParaRPr>
        </a:p>
      </dgm:t>
    </dgm:pt>
    <dgm:pt modelId="{9B8BA2E2-F8D1-4D18-B6F8-70F6D68DFA60}">
      <dgm:prSet phldrT="[Tekst]" custT="1"/>
      <dgm:spPr>
        <a:xfrm>
          <a:off x="4060888" y="1542906"/>
          <a:ext cx="1342747" cy="1280941"/>
        </a:xfrm>
      </dgm:spPr>
      <dgm:t>
        <a:bodyPr/>
        <a:lstStyle/>
        <a:p>
          <a:pPr algn="ctr">
            <a:buNone/>
          </a:pPr>
          <a:r>
            <a:rPr lang="cs-CZ" sz="900" b="1">
              <a:latin typeface="Calibri" panose="020F0502020204030204" pitchFamily="34" charset="0"/>
              <a:ea typeface="+mn-ea"/>
              <a:cs typeface="Calibri" panose="020F0502020204030204" pitchFamily="34" charset="0"/>
            </a:rPr>
            <a:t>Program Polityki Senioralnej Miasta Opola na lata 2018-2022 "Opole Seniorom"</a:t>
          </a:r>
          <a:endParaRPr lang="pl-PL" sz="900">
            <a:latin typeface="Calibri" panose="020F0502020204030204" pitchFamily="34" charset="0"/>
            <a:ea typeface="+mn-ea"/>
            <a:cs typeface="Calibri" panose="020F0502020204030204" pitchFamily="34" charset="0"/>
          </a:endParaRPr>
        </a:p>
      </dgm:t>
    </dgm:pt>
    <dgm:pt modelId="{D429E0C9-69DA-4DF9-95E6-624FC033C1A2}" type="parTrans" cxnId="{9494B5C7-1C63-48DA-BE10-593583E71876}">
      <dgm:prSet/>
      <dgm:spPr/>
      <dgm:t>
        <a:bodyPr/>
        <a:lstStyle/>
        <a:p>
          <a:pPr algn="ctr"/>
          <a:endParaRPr lang="pl-PL" sz="800">
            <a:solidFill>
              <a:sysClr val="windowText" lastClr="000000"/>
            </a:solidFill>
            <a:latin typeface="Calibri" panose="020F0502020204030204" pitchFamily="34" charset="0"/>
            <a:cs typeface="Calibri" panose="020F0502020204030204" pitchFamily="34" charset="0"/>
          </a:endParaRPr>
        </a:p>
      </dgm:t>
    </dgm:pt>
    <dgm:pt modelId="{333B65A8-DFFD-4EB4-881F-94590C5F6701}" type="sibTrans" cxnId="{9494B5C7-1C63-48DA-BE10-593583E71876}">
      <dgm:prSet/>
      <dgm:spPr>
        <a:xfrm>
          <a:off x="1769850" y="190240"/>
          <a:ext cx="1678738" cy="1678738"/>
        </a:xfrm>
      </dgm:spPr>
      <dgm:t>
        <a:bodyPr/>
        <a:lstStyle/>
        <a:p>
          <a:pPr algn="ctr"/>
          <a:endParaRPr lang="pl-PL" sz="800">
            <a:solidFill>
              <a:sysClr val="windowText" lastClr="000000"/>
            </a:solidFill>
            <a:latin typeface="Calibri" panose="020F0502020204030204" pitchFamily="34" charset="0"/>
            <a:cs typeface="Calibri" panose="020F0502020204030204" pitchFamily="34" charset="0"/>
          </a:endParaRPr>
        </a:p>
      </dgm:t>
    </dgm:pt>
    <dgm:pt modelId="{EAD6AAC3-6384-40F1-AA14-222B13741AA0}">
      <dgm:prSet custT="1"/>
      <dgm:spPr/>
      <dgm:t>
        <a:bodyPr/>
        <a:lstStyle/>
        <a:p>
          <a:r>
            <a:rPr lang="pl-PL" sz="900" b="1">
              <a:latin typeface="Calibri" panose="020F0502020204030204" pitchFamily="34" charset="0"/>
              <a:cs typeface="Calibri" panose="020F0502020204030204" pitchFamily="34" charset="0"/>
            </a:rPr>
            <a:t>Strategia Rozwiązywania Problemów Społecznych Miasta Opola na lata </a:t>
          </a:r>
          <a:br>
            <a:rPr lang="pl-PL" sz="900" b="1">
              <a:latin typeface="Calibri" panose="020F0502020204030204" pitchFamily="34" charset="0"/>
              <a:cs typeface="Calibri" panose="020F0502020204030204" pitchFamily="34" charset="0"/>
            </a:rPr>
          </a:br>
          <a:r>
            <a:rPr lang="pl-PL" sz="900" b="1">
              <a:latin typeface="Calibri" panose="020F0502020204030204" pitchFamily="34" charset="0"/>
              <a:cs typeface="Calibri" panose="020F0502020204030204" pitchFamily="34" charset="0"/>
            </a:rPr>
            <a:t>2021-2025</a:t>
          </a:r>
        </a:p>
      </dgm:t>
    </dgm:pt>
    <dgm:pt modelId="{C8075569-2885-41B0-BE78-510B3962BA99}" type="parTrans" cxnId="{FBDB280B-B606-4507-ACFD-FAF1AF20E38F}">
      <dgm:prSet/>
      <dgm:spPr/>
      <dgm:t>
        <a:bodyPr/>
        <a:lstStyle/>
        <a:p>
          <a:endParaRPr lang="pl-PL" sz="800">
            <a:solidFill>
              <a:sysClr val="windowText" lastClr="000000"/>
            </a:solidFill>
            <a:latin typeface="Calibri" panose="020F0502020204030204" pitchFamily="34" charset="0"/>
            <a:cs typeface="Calibri" panose="020F0502020204030204" pitchFamily="34" charset="0"/>
          </a:endParaRPr>
        </a:p>
      </dgm:t>
    </dgm:pt>
    <dgm:pt modelId="{EA8215BB-2B2C-40C9-B87E-91242E5F5674}" type="sibTrans" cxnId="{FBDB280B-B606-4507-ACFD-FAF1AF20E38F}">
      <dgm:prSet/>
      <dgm:spPr/>
      <dgm:t>
        <a:bodyPr/>
        <a:lstStyle/>
        <a:p>
          <a:endParaRPr lang="pl-PL" sz="800">
            <a:solidFill>
              <a:sysClr val="windowText" lastClr="000000"/>
            </a:solidFill>
            <a:latin typeface="Calibri" panose="020F0502020204030204" pitchFamily="34" charset="0"/>
            <a:cs typeface="Calibri" panose="020F0502020204030204" pitchFamily="34" charset="0"/>
          </a:endParaRPr>
        </a:p>
      </dgm:t>
    </dgm:pt>
    <dgm:pt modelId="{7C51D29C-AF93-455E-9804-D20F0322972F}" type="pres">
      <dgm:prSet presAssocID="{F20BC649-A6DC-4154-9106-A5E152C0C315}" presName="Name0" presStyleCnt="0">
        <dgm:presLayoutVars>
          <dgm:chMax val="1"/>
          <dgm:chPref val="1"/>
        </dgm:presLayoutVars>
      </dgm:prSet>
      <dgm:spPr/>
    </dgm:pt>
    <dgm:pt modelId="{EBA988F0-B62E-413D-B29E-152D1D470B91}" type="pres">
      <dgm:prSet presAssocID="{A9CD19CF-4775-4960-8E02-479411CE50D3}" presName="Parent" presStyleLbl="node0" presStyleIdx="0" presStyleCnt="1">
        <dgm:presLayoutVars>
          <dgm:chMax val="5"/>
          <dgm:chPref val="5"/>
        </dgm:presLayoutVars>
      </dgm:prSet>
      <dgm:spPr>
        <a:prstGeom prst="ellipse">
          <a:avLst/>
        </a:prstGeom>
      </dgm:spPr>
    </dgm:pt>
    <dgm:pt modelId="{68C4B3EE-358B-474D-8254-4C82134F5ECE}" type="pres">
      <dgm:prSet presAssocID="{A9CD19CF-4775-4960-8E02-479411CE50D3}" presName="Accent1" presStyleLbl="node1" presStyleIdx="0" presStyleCnt="15"/>
      <dgm:spPr>
        <a:xfrm>
          <a:off x="2556768" y="-25310"/>
          <a:ext cx="261040" cy="261152"/>
        </a:xfrm>
        <a:prstGeom prst="ellipse">
          <a:avLst/>
        </a:prstGeom>
      </dgm:spPr>
    </dgm:pt>
    <dgm:pt modelId="{E43D8D13-D724-4F59-BCEB-C16118119182}" type="pres">
      <dgm:prSet presAssocID="{A9CD19CF-4775-4960-8E02-479411CE50D3}" presName="Accent2" presStyleLbl="node1" presStyleIdx="1" presStyleCnt="15"/>
      <dgm:spPr>
        <a:xfrm>
          <a:off x="1938845" y="2255385"/>
          <a:ext cx="189278" cy="189280"/>
        </a:xfrm>
        <a:prstGeom prst="ellipse">
          <a:avLst/>
        </a:prstGeom>
      </dgm:spPr>
    </dgm:pt>
    <dgm:pt modelId="{22AA2669-B686-448F-9962-8BA67CCA4C39}" type="pres">
      <dgm:prSet presAssocID="{A9CD19CF-4775-4960-8E02-479411CE50D3}" presName="Accent3" presStyleLbl="node1" presStyleIdx="2" presStyleCnt="15"/>
      <dgm:spPr>
        <a:xfrm>
          <a:off x="3716036" y="1034661"/>
          <a:ext cx="189278" cy="189280"/>
        </a:xfrm>
        <a:prstGeom prst="ellipse">
          <a:avLst/>
        </a:prstGeom>
      </dgm:spPr>
    </dgm:pt>
    <dgm:pt modelId="{46642A9B-F29D-496D-A128-65091CA587E9}" type="pres">
      <dgm:prSet presAssocID="{A9CD19CF-4775-4960-8E02-479411CE50D3}" presName="Accent4" presStyleLbl="node1" presStyleIdx="3" presStyleCnt="15" custLinFactX="-20100" custLinFactY="73010" custLinFactNeighborX="-100000" custLinFactNeighborY="100000"/>
      <dgm:spPr>
        <a:xfrm>
          <a:off x="2811547" y="2456736"/>
          <a:ext cx="261040" cy="261152"/>
        </a:xfrm>
        <a:prstGeom prst="ellipse">
          <a:avLst/>
        </a:prstGeom>
      </dgm:spPr>
    </dgm:pt>
    <dgm:pt modelId="{0DE981D5-159C-4F5A-B783-E6CD3E8DCB19}" type="pres">
      <dgm:prSet presAssocID="{A9CD19CF-4775-4960-8E02-479411CE50D3}" presName="Accent5" presStyleLbl="node1" presStyleIdx="4" presStyleCnt="15"/>
      <dgm:spPr>
        <a:xfrm>
          <a:off x="1991823" y="345844"/>
          <a:ext cx="189278" cy="189280"/>
        </a:xfrm>
        <a:prstGeom prst="ellipse">
          <a:avLst/>
        </a:prstGeom>
      </dgm:spPr>
    </dgm:pt>
    <dgm:pt modelId="{74361081-933E-4B8C-82C7-E1C21558817B}" type="pres">
      <dgm:prSet presAssocID="{A9CD19CF-4775-4960-8E02-479411CE50D3}" presName="Accent6" presStyleLbl="node1" presStyleIdx="5" presStyleCnt="15"/>
      <dgm:spPr>
        <a:xfrm>
          <a:off x="1396055" y="1428585"/>
          <a:ext cx="189278" cy="189280"/>
        </a:xfrm>
        <a:prstGeom prst="ellipse">
          <a:avLst/>
        </a:prstGeom>
      </dgm:spPr>
    </dgm:pt>
    <dgm:pt modelId="{E83D5301-A608-473A-B7C3-C34B1A86348B}" type="pres">
      <dgm:prSet presAssocID="{4566AB68-AEB2-41B5-8EDE-95879207A0C2}" presName="Child1" presStyleLbl="node1" presStyleIdx="6" presStyleCnt="15" custScaleX="147883" custLinFactNeighborX="-15697" custLinFactNeighborY="-27778">
        <dgm:presLayoutVars>
          <dgm:chMax val="0"/>
          <dgm:chPref val="0"/>
        </dgm:presLayoutVars>
      </dgm:prSet>
      <dgm:spPr>
        <a:prstGeom prst="ellipse">
          <a:avLst/>
        </a:prstGeom>
      </dgm:spPr>
    </dgm:pt>
    <dgm:pt modelId="{A0962A1C-7080-41BD-905C-161A4A949407}" type="pres">
      <dgm:prSet presAssocID="{4566AB68-AEB2-41B5-8EDE-95879207A0C2}" presName="Accent7" presStyleCnt="0"/>
      <dgm:spPr/>
    </dgm:pt>
    <dgm:pt modelId="{07E2062D-6091-49F1-BE6F-6CA8E4475702}" type="pres">
      <dgm:prSet presAssocID="{4566AB68-AEB2-41B5-8EDE-95879207A0C2}" presName="AccentHold1" presStyleLbl="node1" presStyleIdx="7" presStyleCnt="15"/>
      <dgm:spPr>
        <a:xfrm>
          <a:off x="2292838" y="354073"/>
          <a:ext cx="261040" cy="261152"/>
        </a:xfrm>
        <a:prstGeom prst="ellipse">
          <a:avLst/>
        </a:prstGeom>
      </dgm:spPr>
    </dgm:pt>
    <dgm:pt modelId="{4F470E92-9861-49EC-A954-DF5EC4CC1197}" type="pres">
      <dgm:prSet presAssocID="{4566AB68-AEB2-41B5-8EDE-95879207A0C2}" presName="Accent8" presStyleCnt="0"/>
      <dgm:spPr/>
    </dgm:pt>
    <dgm:pt modelId="{3898BF59-35CB-4814-8FB7-BA36E3F397A8}" type="pres">
      <dgm:prSet presAssocID="{4566AB68-AEB2-41B5-8EDE-95879207A0C2}" presName="AccentHold2" presStyleLbl="node1" presStyleIdx="8" presStyleCnt="15"/>
      <dgm:spPr>
        <a:xfrm>
          <a:off x="572960" y="1739664"/>
          <a:ext cx="471991" cy="472104"/>
        </a:xfrm>
        <a:prstGeom prst="ellipse">
          <a:avLst/>
        </a:prstGeom>
      </dgm:spPr>
    </dgm:pt>
    <dgm:pt modelId="{D504E0E3-39D5-473C-82AB-8D4707F155D8}" type="pres">
      <dgm:prSet presAssocID="{9B8BA2E2-F8D1-4D18-B6F8-70F6D68DFA60}" presName="Child2" presStyleLbl="node1" presStyleIdx="9" presStyleCnt="15" custScaleX="209100" custScaleY="131600" custLinFactNeighborX="26076" custLinFactNeighborY="7707">
        <dgm:presLayoutVars>
          <dgm:chMax val="0"/>
          <dgm:chPref val="0"/>
        </dgm:presLayoutVars>
      </dgm:prSet>
      <dgm:spPr/>
    </dgm:pt>
    <dgm:pt modelId="{84CC0D8F-B587-45D4-ABBA-35681441F1A4}" type="pres">
      <dgm:prSet presAssocID="{9B8BA2E2-F8D1-4D18-B6F8-70F6D68DFA60}" presName="Accent9" presStyleCnt="0"/>
      <dgm:spPr/>
    </dgm:pt>
    <dgm:pt modelId="{0D94F6C6-5E51-4801-997B-25D5CE4324A2}" type="pres">
      <dgm:prSet presAssocID="{9B8BA2E2-F8D1-4D18-B6F8-70F6D68DFA60}" presName="AccentHold1" presStyleLbl="node1" presStyleIdx="10" presStyleCnt="15"/>
      <dgm:spPr>
        <a:xfrm>
          <a:off x="3985745" y="1672730"/>
          <a:ext cx="189278" cy="189280"/>
        </a:xfrm>
        <a:prstGeom prst="ellipse">
          <a:avLst/>
        </a:prstGeom>
      </dgm:spPr>
    </dgm:pt>
    <dgm:pt modelId="{724B9D12-B9E4-46E9-AF5D-9AA986F15943}" type="pres">
      <dgm:prSet presAssocID="{9B8BA2E2-F8D1-4D18-B6F8-70F6D68DFA60}" presName="Accent10" presStyleCnt="0"/>
      <dgm:spPr/>
    </dgm:pt>
    <dgm:pt modelId="{B77CEF7E-3741-4E4B-AAA5-4733A8C6C342}" type="pres">
      <dgm:prSet presAssocID="{9B8BA2E2-F8D1-4D18-B6F8-70F6D68DFA60}" presName="AccentHold2" presStyleLbl="node1" presStyleIdx="11" presStyleCnt="15"/>
      <dgm:spPr/>
    </dgm:pt>
    <dgm:pt modelId="{5F355D61-163C-4BA0-A439-A46CEE39BCB9}" type="pres">
      <dgm:prSet presAssocID="{9B8BA2E2-F8D1-4D18-B6F8-70F6D68DFA60}" presName="Accent11" presStyleCnt="0"/>
      <dgm:spPr/>
    </dgm:pt>
    <dgm:pt modelId="{5EF4B2EF-23CC-46EB-98AF-AE9F6B163C81}" type="pres">
      <dgm:prSet presAssocID="{9B8BA2E2-F8D1-4D18-B6F8-70F6D68DFA60}" presName="AccentHold3" presStyleLbl="node1" presStyleIdx="12" presStyleCnt="15"/>
      <dgm:spPr/>
    </dgm:pt>
    <dgm:pt modelId="{1B653F74-817A-4BC2-8F6F-2C06CE4C9C8D}" type="pres">
      <dgm:prSet presAssocID="{EAD6AAC3-6384-40F1-AA14-222B13741AA0}" presName="Child3" presStyleLbl="node1" presStyleIdx="13" presStyleCnt="15" custScaleX="227948" custScaleY="163127" custLinFactNeighborX="-53554" custLinFactNeighborY="-17589">
        <dgm:presLayoutVars>
          <dgm:chMax val="0"/>
          <dgm:chPref val="0"/>
        </dgm:presLayoutVars>
      </dgm:prSet>
      <dgm:spPr/>
    </dgm:pt>
    <dgm:pt modelId="{E4EEDD76-48D3-493C-934C-2FDCA6E55396}" type="pres">
      <dgm:prSet presAssocID="{EAD6AAC3-6384-40F1-AA14-222B13741AA0}" presName="Accent12" presStyleCnt="0"/>
      <dgm:spPr/>
    </dgm:pt>
    <dgm:pt modelId="{D09F36F9-280D-4322-A400-661D8867DB12}" type="pres">
      <dgm:prSet presAssocID="{EAD6AAC3-6384-40F1-AA14-222B13741AA0}" presName="AccentHold1" presStyleLbl="node1" presStyleIdx="14" presStyleCnt="15" custLinFactNeighborX="-4872" custLinFactNeighborY="-97430"/>
      <dgm:spPr/>
    </dgm:pt>
  </dgm:ptLst>
  <dgm:cxnLst>
    <dgm:cxn modelId="{FBDB280B-B606-4507-ACFD-FAF1AF20E38F}" srcId="{A9CD19CF-4775-4960-8E02-479411CE50D3}" destId="{EAD6AAC3-6384-40F1-AA14-222B13741AA0}" srcOrd="2" destOrd="0" parTransId="{C8075569-2885-41B0-BE78-510B3962BA99}" sibTransId="{EA8215BB-2B2C-40C9-B87E-91242E5F5674}"/>
    <dgm:cxn modelId="{08B24D57-6778-4C8A-B282-2A2F724A5410}" srcId="{F20BC649-A6DC-4154-9106-A5E152C0C315}" destId="{A9CD19CF-4775-4960-8E02-479411CE50D3}" srcOrd="0" destOrd="0" parTransId="{358B21DC-C556-4865-BC45-56DA8C50FE0F}" sibTransId="{C5F38AA9-99C0-4E75-A180-502BE4EF866E}"/>
    <dgm:cxn modelId="{2F340F94-13DE-484A-9501-F93BAC3FADBB}" type="presOf" srcId="{4566AB68-AEB2-41B5-8EDE-95879207A0C2}" destId="{E83D5301-A608-473A-B7C3-C34B1A86348B}" srcOrd="0" destOrd="0" presId="urn:microsoft.com/office/officeart/2009/3/layout/CircleRelationship"/>
    <dgm:cxn modelId="{5F5E7CB4-F7AF-4BF3-8102-087DD3F1AAAC}" srcId="{A9CD19CF-4775-4960-8E02-479411CE50D3}" destId="{4566AB68-AEB2-41B5-8EDE-95879207A0C2}" srcOrd="0" destOrd="0" parTransId="{11188DCB-B6C5-483B-A698-F798B8497920}" sibTransId="{50E27DE5-3909-4425-825C-C0023106C1F6}"/>
    <dgm:cxn modelId="{9494B5C7-1C63-48DA-BE10-593583E71876}" srcId="{A9CD19CF-4775-4960-8E02-479411CE50D3}" destId="{9B8BA2E2-F8D1-4D18-B6F8-70F6D68DFA60}" srcOrd="1" destOrd="0" parTransId="{D429E0C9-69DA-4DF9-95E6-624FC033C1A2}" sibTransId="{333B65A8-DFFD-4EB4-881F-94590C5F6701}"/>
    <dgm:cxn modelId="{B55966CC-4EBB-4B7E-9248-85823ED515B6}" type="presOf" srcId="{A9CD19CF-4775-4960-8E02-479411CE50D3}" destId="{EBA988F0-B62E-413D-B29E-152D1D470B91}" srcOrd="0" destOrd="0" presId="urn:microsoft.com/office/officeart/2009/3/layout/CircleRelationship"/>
    <dgm:cxn modelId="{A4DB6AD8-BE45-4313-B959-2478B4D14FB2}" type="presOf" srcId="{EAD6AAC3-6384-40F1-AA14-222B13741AA0}" destId="{1B653F74-817A-4BC2-8F6F-2C06CE4C9C8D}" srcOrd="0" destOrd="0" presId="urn:microsoft.com/office/officeart/2009/3/layout/CircleRelationship"/>
    <dgm:cxn modelId="{65BC71EE-D7C7-480D-8A27-421329C504E6}" type="presOf" srcId="{9B8BA2E2-F8D1-4D18-B6F8-70F6D68DFA60}" destId="{D504E0E3-39D5-473C-82AB-8D4707F155D8}" srcOrd="0" destOrd="0" presId="urn:microsoft.com/office/officeart/2009/3/layout/CircleRelationship"/>
    <dgm:cxn modelId="{F6BA4EFE-C404-4A10-8F48-8C2E239AA737}" type="presOf" srcId="{F20BC649-A6DC-4154-9106-A5E152C0C315}" destId="{7C51D29C-AF93-455E-9804-D20F0322972F}" srcOrd="0" destOrd="0" presId="urn:microsoft.com/office/officeart/2009/3/layout/CircleRelationship"/>
    <dgm:cxn modelId="{1CF3417C-D7DC-4C1B-9460-4E475C326582}" type="presParOf" srcId="{7C51D29C-AF93-455E-9804-D20F0322972F}" destId="{EBA988F0-B62E-413D-B29E-152D1D470B91}" srcOrd="0" destOrd="0" presId="urn:microsoft.com/office/officeart/2009/3/layout/CircleRelationship"/>
    <dgm:cxn modelId="{B486D22D-7116-4F49-8345-DB89AA529E3F}" type="presParOf" srcId="{7C51D29C-AF93-455E-9804-D20F0322972F}" destId="{68C4B3EE-358B-474D-8254-4C82134F5ECE}" srcOrd="1" destOrd="0" presId="urn:microsoft.com/office/officeart/2009/3/layout/CircleRelationship"/>
    <dgm:cxn modelId="{B4B507FF-703A-4333-AE96-FDF536128647}" type="presParOf" srcId="{7C51D29C-AF93-455E-9804-D20F0322972F}" destId="{E43D8D13-D724-4F59-BCEB-C16118119182}" srcOrd="2" destOrd="0" presId="urn:microsoft.com/office/officeart/2009/3/layout/CircleRelationship"/>
    <dgm:cxn modelId="{7CB64E44-F66B-4AE0-8772-D7C7271E1A64}" type="presParOf" srcId="{7C51D29C-AF93-455E-9804-D20F0322972F}" destId="{22AA2669-B686-448F-9962-8BA67CCA4C39}" srcOrd="3" destOrd="0" presId="urn:microsoft.com/office/officeart/2009/3/layout/CircleRelationship"/>
    <dgm:cxn modelId="{E6C5C7B3-26C1-4690-A980-6AA17C5D3426}" type="presParOf" srcId="{7C51D29C-AF93-455E-9804-D20F0322972F}" destId="{46642A9B-F29D-496D-A128-65091CA587E9}" srcOrd="4" destOrd="0" presId="urn:microsoft.com/office/officeart/2009/3/layout/CircleRelationship"/>
    <dgm:cxn modelId="{DF101165-E6E3-4147-AEDE-ED2C4059C88F}" type="presParOf" srcId="{7C51D29C-AF93-455E-9804-D20F0322972F}" destId="{0DE981D5-159C-4F5A-B783-E6CD3E8DCB19}" srcOrd="5" destOrd="0" presId="urn:microsoft.com/office/officeart/2009/3/layout/CircleRelationship"/>
    <dgm:cxn modelId="{B468299D-ABC4-4329-BB2D-B7860CBE6E88}" type="presParOf" srcId="{7C51D29C-AF93-455E-9804-D20F0322972F}" destId="{74361081-933E-4B8C-82C7-E1C21558817B}" srcOrd="6" destOrd="0" presId="urn:microsoft.com/office/officeart/2009/3/layout/CircleRelationship"/>
    <dgm:cxn modelId="{148A79C6-5CE1-4893-BB7A-C9266AD0E38C}" type="presParOf" srcId="{7C51D29C-AF93-455E-9804-D20F0322972F}" destId="{E83D5301-A608-473A-B7C3-C34B1A86348B}" srcOrd="7" destOrd="0" presId="urn:microsoft.com/office/officeart/2009/3/layout/CircleRelationship"/>
    <dgm:cxn modelId="{1E706976-73E3-4BE9-A429-55B99540EB1D}" type="presParOf" srcId="{7C51D29C-AF93-455E-9804-D20F0322972F}" destId="{A0962A1C-7080-41BD-905C-161A4A949407}" srcOrd="8" destOrd="0" presId="urn:microsoft.com/office/officeart/2009/3/layout/CircleRelationship"/>
    <dgm:cxn modelId="{FAF25989-335F-4CE3-8E4B-63EA59BC3230}" type="presParOf" srcId="{A0962A1C-7080-41BD-905C-161A4A949407}" destId="{07E2062D-6091-49F1-BE6F-6CA8E4475702}" srcOrd="0" destOrd="0" presId="urn:microsoft.com/office/officeart/2009/3/layout/CircleRelationship"/>
    <dgm:cxn modelId="{AF659D02-72C5-4353-8E8E-B2333EC3D8B5}" type="presParOf" srcId="{7C51D29C-AF93-455E-9804-D20F0322972F}" destId="{4F470E92-9861-49EC-A954-DF5EC4CC1197}" srcOrd="9" destOrd="0" presId="urn:microsoft.com/office/officeart/2009/3/layout/CircleRelationship"/>
    <dgm:cxn modelId="{1F002C40-3872-42D4-AE59-2DFAE27E4B09}" type="presParOf" srcId="{4F470E92-9861-49EC-A954-DF5EC4CC1197}" destId="{3898BF59-35CB-4814-8FB7-BA36E3F397A8}" srcOrd="0" destOrd="0" presId="urn:microsoft.com/office/officeart/2009/3/layout/CircleRelationship"/>
    <dgm:cxn modelId="{BA36FFD0-3016-4E93-843E-E55026F67F66}" type="presParOf" srcId="{7C51D29C-AF93-455E-9804-D20F0322972F}" destId="{D504E0E3-39D5-473C-82AB-8D4707F155D8}" srcOrd="10" destOrd="0" presId="urn:microsoft.com/office/officeart/2009/3/layout/CircleRelationship"/>
    <dgm:cxn modelId="{E95EC236-F235-4A15-9B66-A4E678481EAF}" type="presParOf" srcId="{7C51D29C-AF93-455E-9804-D20F0322972F}" destId="{84CC0D8F-B587-45D4-ABBA-35681441F1A4}" srcOrd="11" destOrd="0" presId="urn:microsoft.com/office/officeart/2009/3/layout/CircleRelationship"/>
    <dgm:cxn modelId="{136B1141-F53C-4D18-8DDA-CD0CA174FCD6}" type="presParOf" srcId="{84CC0D8F-B587-45D4-ABBA-35681441F1A4}" destId="{0D94F6C6-5E51-4801-997B-25D5CE4324A2}" srcOrd="0" destOrd="0" presId="urn:microsoft.com/office/officeart/2009/3/layout/CircleRelationship"/>
    <dgm:cxn modelId="{F03249A0-DB9B-43D0-9253-F8EFC094F112}" type="presParOf" srcId="{7C51D29C-AF93-455E-9804-D20F0322972F}" destId="{724B9D12-B9E4-46E9-AF5D-9AA986F15943}" srcOrd="12" destOrd="0" presId="urn:microsoft.com/office/officeart/2009/3/layout/CircleRelationship"/>
    <dgm:cxn modelId="{E1540422-9F61-4010-8B37-6DB373C07C31}" type="presParOf" srcId="{724B9D12-B9E4-46E9-AF5D-9AA986F15943}" destId="{B77CEF7E-3741-4E4B-AAA5-4733A8C6C342}" srcOrd="0" destOrd="0" presId="urn:microsoft.com/office/officeart/2009/3/layout/CircleRelationship"/>
    <dgm:cxn modelId="{6F2CD14F-FBD6-41D6-A617-B010D017560E}" type="presParOf" srcId="{7C51D29C-AF93-455E-9804-D20F0322972F}" destId="{5F355D61-163C-4BA0-A439-A46CEE39BCB9}" srcOrd="13" destOrd="0" presId="urn:microsoft.com/office/officeart/2009/3/layout/CircleRelationship"/>
    <dgm:cxn modelId="{D7D159CA-BC80-45D4-A41F-0B630B9CC58C}" type="presParOf" srcId="{5F355D61-163C-4BA0-A439-A46CEE39BCB9}" destId="{5EF4B2EF-23CC-46EB-98AF-AE9F6B163C81}" srcOrd="0" destOrd="0" presId="urn:microsoft.com/office/officeart/2009/3/layout/CircleRelationship"/>
    <dgm:cxn modelId="{53F3BB52-2FAA-4795-B3EB-DE91151DEC91}" type="presParOf" srcId="{7C51D29C-AF93-455E-9804-D20F0322972F}" destId="{1B653F74-817A-4BC2-8F6F-2C06CE4C9C8D}" srcOrd="14" destOrd="0" presId="urn:microsoft.com/office/officeart/2009/3/layout/CircleRelationship"/>
    <dgm:cxn modelId="{843119C8-4433-4AFD-A5C7-25FBFBB9523D}" type="presParOf" srcId="{7C51D29C-AF93-455E-9804-D20F0322972F}" destId="{E4EEDD76-48D3-493C-934C-2FDCA6E55396}" srcOrd="15" destOrd="0" presId="urn:microsoft.com/office/officeart/2009/3/layout/CircleRelationship"/>
    <dgm:cxn modelId="{2BC59F91-913D-4382-8801-178F86BEC0C8}" type="presParOf" srcId="{E4EEDD76-48D3-493C-934C-2FDCA6E55396}" destId="{D09F36F9-280D-4322-A400-661D8867DB12}" srcOrd="0" destOrd="0" presId="urn:microsoft.com/office/officeart/2009/3/layout/CircleRelationship"/>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31C1606F-FD11-43F2-A43A-B3026987AA30}" type="doc">
      <dgm:prSet loTypeId="urn:microsoft.com/office/officeart/2008/layout/LinedList" loCatId="list" qsTypeId="urn:microsoft.com/office/officeart/2005/8/quickstyle/simple1" qsCatId="simple" csTypeId="urn:microsoft.com/office/officeart/2005/8/colors/accent6_4" csCatId="accent6" phldr="1"/>
      <dgm:spPr/>
      <dgm:t>
        <a:bodyPr/>
        <a:lstStyle/>
        <a:p>
          <a:endParaRPr lang="pl-PL"/>
        </a:p>
      </dgm:t>
    </dgm:pt>
    <dgm:pt modelId="{1203FB0D-55FD-4376-AD72-99C0B9E97A39}">
      <dgm:prSet phldrT="[Tekst]" custT="1"/>
      <dgm:spPr>
        <a:xfrm>
          <a:off x="0" y="1964"/>
          <a:ext cx="1270230" cy="4019905"/>
        </a:xfrm>
        <a:prstGeom prst="rect">
          <a:avLst/>
        </a:prstGeom>
        <a:blipFill rotWithShape="0">
          <a:blip xmlns:r="http://schemas.openxmlformats.org/officeDocument/2006/relationships" r:embed="rId1"/>
          <a:srcRect/>
          <a:stretch>
            <a:fillRect l="-25000" r="-25000"/>
          </a:stretch>
        </a:blipFill>
        <a:ln>
          <a:noFill/>
        </a:ln>
        <a:effectLst/>
      </dgm:spPr>
      <dgm:t>
        <a:bodyPr/>
        <a:lstStyle/>
        <a:p>
          <a:pPr algn="ctr">
            <a:buNone/>
          </a:pPr>
          <a:endParaRPr lang="pl-PL" sz="1600" b="1">
            <a:solidFill>
              <a:sysClr val="windowText" lastClr="000000">
                <a:hueOff val="0"/>
                <a:satOff val="0"/>
                <a:lumOff val="0"/>
                <a:alphaOff val="0"/>
              </a:sysClr>
            </a:solidFill>
            <a:latin typeface="Calibri"/>
            <a:ea typeface="+mn-ea"/>
            <a:cs typeface="+mn-cs"/>
          </a:endParaRPr>
        </a:p>
        <a:p>
          <a:pPr algn="ctr">
            <a:buNone/>
          </a:pPr>
          <a:endParaRPr lang="pl-PL" sz="1600" b="1">
            <a:solidFill>
              <a:sysClr val="windowText" lastClr="000000">
                <a:hueOff val="0"/>
                <a:satOff val="0"/>
                <a:lumOff val="0"/>
                <a:alphaOff val="0"/>
              </a:sysClr>
            </a:solidFill>
            <a:latin typeface="Calibri"/>
            <a:ea typeface="+mn-ea"/>
            <a:cs typeface="+mn-cs"/>
          </a:endParaRPr>
        </a:p>
        <a:p>
          <a:pPr algn="ctr">
            <a:buNone/>
          </a:pPr>
          <a:endParaRPr lang="pl-PL" sz="1600" b="1">
            <a:solidFill>
              <a:sysClr val="windowText" lastClr="000000">
                <a:hueOff val="0"/>
                <a:satOff val="0"/>
                <a:lumOff val="0"/>
                <a:alphaOff val="0"/>
              </a:sysClr>
            </a:solidFill>
            <a:latin typeface="Calibri"/>
            <a:ea typeface="+mn-ea"/>
            <a:cs typeface="+mn-cs"/>
          </a:endParaRPr>
        </a:p>
        <a:p>
          <a:pPr algn="ctr">
            <a:buNone/>
          </a:pPr>
          <a:endParaRPr lang="pl-PL" sz="1600" b="1">
            <a:solidFill>
              <a:sysClr val="windowText" lastClr="000000">
                <a:hueOff val="0"/>
                <a:satOff val="0"/>
                <a:lumOff val="0"/>
                <a:alphaOff val="0"/>
              </a:sysClr>
            </a:solidFill>
            <a:latin typeface="Calibri"/>
            <a:ea typeface="+mn-ea"/>
            <a:cs typeface="+mn-cs"/>
          </a:endParaRPr>
        </a:p>
        <a:p>
          <a:pPr algn="ctr">
            <a:buNone/>
          </a:pPr>
          <a:endParaRPr lang="pl-PL" sz="1800" b="1">
            <a:solidFill>
              <a:sysClr val="windowText" lastClr="000000">
                <a:hueOff val="0"/>
                <a:satOff val="0"/>
                <a:lumOff val="0"/>
                <a:alphaOff val="0"/>
              </a:sysClr>
            </a:solidFill>
            <a:latin typeface="Calibri"/>
            <a:ea typeface="+mn-ea"/>
            <a:cs typeface="+mn-cs"/>
          </a:endParaRPr>
        </a:p>
        <a:p>
          <a:pPr algn="ctr">
            <a:buNone/>
          </a:pPr>
          <a:endParaRPr lang="pl-PL" sz="1800" b="1">
            <a:solidFill>
              <a:sysClr val="windowText" lastClr="000000">
                <a:hueOff val="0"/>
                <a:satOff val="0"/>
                <a:lumOff val="0"/>
                <a:alphaOff val="0"/>
              </a:sysClr>
            </a:solidFill>
            <a:latin typeface="Calibri"/>
            <a:ea typeface="+mn-ea"/>
            <a:cs typeface="+mn-cs"/>
          </a:endParaRPr>
        </a:p>
      </dgm:t>
    </dgm:pt>
    <dgm:pt modelId="{107A7AD6-5A4B-4B1A-8E49-541ECE580F0F}" type="parTrans" cxnId="{62E3B598-E45B-499F-A250-84EF3FF4511B}">
      <dgm:prSet/>
      <dgm:spPr/>
      <dgm:t>
        <a:bodyPr/>
        <a:lstStyle/>
        <a:p>
          <a:endParaRPr lang="pl-PL">
            <a:latin typeface="+mj-lt"/>
          </a:endParaRPr>
        </a:p>
      </dgm:t>
    </dgm:pt>
    <dgm:pt modelId="{151E1C8A-4D47-45F9-8E3B-E19814E5F698}" type="sibTrans" cxnId="{62E3B598-E45B-499F-A250-84EF3FF4511B}">
      <dgm:prSet/>
      <dgm:spPr/>
      <dgm:t>
        <a:bodyPr/>
        <a:lstStyle/>
        <a:p>
          <a:endParaRPr lang="pl-PL">
            <a:latin typeface="+mj-lt"/>
          </a:endParaRPr>
        </a:p>
      </dgm:t>
    </dgm:pt>
    <dgm:pt modelId="{1584F318-7134-44E3-8891-8AAC2C440297}">
      <dgm:prSet phldrT="[Tekst]" custT="1"/>
      <dgm:spPr>
        <a:xfrm>
          <a:off x="1354363" y="72332"/>
          <a:ext cx="4402928" cy="405868"/>
        </a:xfrm>
        <a:prstGeom prst="rect">
          <a:avLst/>
        </a:prstGeom>
        <a:noFill/>
        <a:ln>
          <a:noFill/>
        </a:ln>
        <a:effectLst/>
      </dgm:spPr>
      <dgm:t>
        <a:bodyPr/>
        <a:lstStyle/>
        <a:p>
          <a:pPr>
            <a:buNone/>
          </a:pPr>
          <a:r>
            <a:rPr lang="pl-PL" sz="1000">
              <a:solidFill>
                <a:sysClr val="windowText" lastClr="000000">
                  <a:hueOff val="0"/>
                  <a:satOff val="0"/>
                  <a:lumOff val="0"/>
                  <a:alphaOff val="0"/>
                </a:sysClr>
              </a:solidFill>
              <a:latin typeface="Calibri"/>
              <a:ea typeface="+mn-ea"/>
              <a:cs typeface="+mn-cs"/>
            </a:rPr>
            <a:t>Za sytuację osób starszych w pierwszej kolejności odpowiada ich rodzina, </a:t>
          </a:r>
          <a:br>
            <a:rPr lang="pl-PL" sz="1000">
              <a:solidFill>
                <a:sysClr val="windowText" lastClr="000000">
                  <a:hueOff val="0"/>
                  <a:satOff val="0"/>
                  <a:lumOff val="0"/>
                  <a:alphaOff val="0"/>
                </a:sysClr>
              </a:solidFill>
              <a:latin typeface="Calibri"/>
              <a:ea typeface="+mn-ea"/>
              <a:cs typeface="+mn-cs"/>
            </a:rPr>
          </a:br>
          <a:r>
            <a:rPr lang="pl-PL" sz="1000">
              <a:solidFill>
                <a:sysClr val="windowText" lastClr="000000">
                  <a:hueOff val="0"/>
                  <a:satOff val="0"/>
                  <a:lumOff val="0"/>
                  <a:alphaOff val="0"/>
                </a:sysClr>
              </a:solidFill>
              <a:latin typeface="Calibri"/>
              <a:ea typeface="+mn-ea"/>
              <a:cs typeface="+mn-cs"/>
            </a:rPr>
            <a:t>a samorząd pełni funkcję wspierającą (zasada pomocniczości).</a:t>
          </a:r>
        </a:p>
      </dgm:t>
    </dgm:pt>
    <dgm:pt modelId="{032C1129-4439-4D7B-AF3F-476CDB3BFD8C}" type="parTrans" cxnId="{C76C3841-4008-4F08-B42F-F6025A8D0409}">
      <dgm:prSet/>
      <dgm:spPr/>
      <dgm:t>
        <a:bodyPr/>
        <a:lstStyle/>
        <a:p>
          <a:endParaRPr lang="pl-PL">
            <a:latin typeface="+mj-lt"/>
          </a:endParaRPr>
        </a:p>
      </dgm:t>
    </dgm:pt>
    <dgm:pt modelId="{8AA9C2FE-FD84-4F51-84DD-ED10E8F8C3E7}" type="sibTrans" cxnId="{C76C3841-4008-4F08-B42F-F6025A8D0409}">
      <dgm:prSet/>
      <dgm:spPr/>
      <dgm:t>
        <a:bodyPr/>
        <a:lstStyle/>
        <a:p>
          <a:endParaRPr lang="pl-PL">
            <a:latin typeface="+mj-lt"/>
          </a:endParaRPr>
        </a:p>
      </dgm:t>
    </dgm:pt>
    <dgm:pt modelId="{C2967923-EDE3-420F-8CCA-3FA80F0CC187}">
      <dgm:prSet phldrT="[Tekst]" custT="1"/>
      <dgm:spPr>
        <a:xfrm>
          <a:off x="1354363" y="548569"/>
          <a:ext cx="4402928" cy="600815"/>
        </a:xfrm>
        <a:prstGeom prst="rect">
          <a:avLst/>
        </a:prstGeom>
        <a:noFill/>
        <a:ln>
          <a:noFill/>
        </a:ln>
        <a:effectLst/>
      </dgm:spPr>
      <dgm:t>
        <a:bodyPr/>
        <a:lstStyle/>
        <a:p>
          <a:pPr>
            <a:buNone/>
          </a:pPr>
          <a:r>
            <a:rPr lang="pl-PL" sz="1000">
              <a:solidFill>
                <a:sysClr val="windowText" lastClr="000000">
                  <a:hueOff val="0"/>
                  <a:satOff val="0"/>
                  <a:lumOff val="0"/>
                  <a:alphaOff val="0"/>
                </a:sysClr>
              </a:solidFill>
              <a:latin typeface="Calibri"/>
              <a:ea typeface="+mn-ea"/>
              <a:cs typeface="+mn-cs"/>
            </a:rPr>
            <a:t>Traktowanie osób starszych: podmiotowe, a nie przedmiotowe. Seniorzy nie są tematem do załatwienia, problemem do rozwiązania, lecz są partnerami władz samorządowych, aktywnie uczestniczą w opracowaniu i realizacji polityki senioralnej miasta Opola.</a:t>
          </a:r>
        </a:p>
      </dgm:t>
    </dgm:pt>
    <dgm:pt modelId="{6E439330-C957-4B01-8685-9F621C09A031}" type="parTrans" cxnId="{FEB54140-49B3-41F5-B8E1-9510E6D54F3B}">
      <dgm:prSet/>
      <dgm:spPr/>
      <dgm:t>
        <a:bodyPr/>
        <a:lstStyle/>
        <a:p>
          <a:endParaRPr lang="pl-PL">
            <a:latin typeface="+mj-lt"/>
          </a:endParaRPr>
        </a:p>
      </dgm:t>
    </dgm:pt>
    <dgm:pt modelId="{EE1F8DAE-1066-4747-982D-D25A9E4C392C}" type="sibTrans" cxnId="{FEB54140-49B3-41F5-B8E1-9510E6D54F3B}">
      <dgm:prSet/>
      <dgm:spPr/>
      <dgm:t>
        <a:bodyPr/>
        <a:lstStyle/>
        <a:p>
          <a:endParaRPr lang="pl-PL">
            <a:latin typeface="+mj-lt"/>
          </a:endParaRPr>
        </a:p>
      </dgm:t>
    </dgm:pt>
    <dgm:pt modelId="{107D8C95-A00B-4A19-8B5E-F6E31F2A73F3}">
      <dgm:prSet phldrT="[Tekst]" custT="1"/>
      <dgm:spPr>
        <a:xfrm>
          <a:off x="1354363" y="1219752"/>
          <a:ext cx="4402928" cy="866863"/>
        </a:xfrm>
        <a:prstGeom prst="rect">
          <a:avLst/>
        </a:prstGeom>
        <a:noFill/>
        <a:ln>
          <a:noFill/>
        </a:ln>
        <a:effectLst/>
      </dgm:spPr>
      <dgm:t>
        <a:bodyPr/>
        <a:lstStyle/>
        <a:p>
          <a:pPr>
            <a:buNone/>
          </a:pPr>
          <a:r>
            <a:rPr lang="pl-PL" sz="1000">
              <a:solidFill>
                <a:sysClr val="windowText" lastClr="000000">
                  <a:hueOff val="0"/>
                  <a:satOff val="0"/>
                  <a:lumOff val="0"/>
                  <a:alphaOff val="0"/>
                </a:sysClr>
              </a:solidFill>
              <a:latin typeface="Calibri"/>
              <a:ea typeface="+mn-ea"/>
              <a:cs typeface="+mn-cs"/>
            </a:rPr>
            <a:t>Polityka senioralna rozumiana jako polityka dla osób starszych i polityka wobec osób starszych, przełamująca stereotypy dot. starości i promująca koncepcję aktywnego starzenia się w obszarach: zatrudnienie, aktywność społeczna, niezależność, bezpieczne mieszkanie, zdrowie i profilaktyka (uświadomienie zasad zdrowego stylu życia: ruch, zdrowe odżywianie) oraz zdolność i przygotowanie otoczenia do wykorzystania potencjału starzejącego się społeczeństwa.</a:t>
          </a:r>
        </a:p>
      </dgm:t>
    </dgm:pt>
    <dgm:pt modelId="{845541E5-E5A7-4C7B-BEEF-4A5E55E1E080}" type="parTrans" cxnId="{E32AB0D3-E331-4941-9527-3668F186FD02}">
      <dgm:prSet/>
      <dgm:spPr/>
      <dgm:t>
        <a:bodyPr/>
        <a:lstStyle/>
        <a:p>
          <a:endParaRPr lang="pl-PL">
            <a:latin typeface="+mj-lt"/>
          </a:endParaRPr>
        </a:p>
      </dgm:t>
    </dgm:pt>
    <dgm:pt modelId="{39196841-1195-4B37-AFF2-D98B52187F8C}" type="sibTrans" cxnId="{E32AB0D3-E331-4941-9527-3668F186FD02}">
      <dgm:prSet/>
      <dgm:spPr/>
      <dgm:t>
        <a:bodyPr/>
        <a:lstStyle/>
        <a:p>
          <a:endParaRPr lang="pl-PL">
            <a:latin typeface="+mj-lt"/>
          </a:endParaRPr>
        </a:p>
      </dgm:t>
    </dgm:pt>
    <dgm:pt modelId="{CA77CEBA-E32D-4CF6-9411-F47F202D4B4B}">
      <dgm:prSet custT="1"/>
      <dgm:spPr>
        <a:xfrm>
          <a:off x="1357791" y="2199345"/>
          <a:ext cx="4402928" cy="430863"/>
        </a:xfrm>
        <a:prstGeom prst="rect">
          <a:avLst/>
        </a:prstGeom>
        <a:noFill/>
        <a:ln>
          <a:noFill/>
        </a:ln>
        <a:effectLst/>
      </dgm:spPr>
      <dgm:t>
        <a:bodyPr/>
        <a:lstStyle/>
        <a:p>
          <a:pPr>
            <a:buNone/>
          </a:pPr>
          <a:r>
            <a:rPr lang="pl-PL" sz="1000">
              <a:solidFill>
                <a:sysClr val="windowText" lastClr="000000">
                  <a:hueOff val="0"/>
                  <a:satOff val="0"/>
                  <a:lumOff val="0"/>
                  <a:alphaOff val="0"/>
                </a:sysClr>
              </a:solidFill>
              <a:latin typeface="Calibri"/>
              <a:ea typeface="+mn-ea"/>
              <a:cs typeface="+mn-cs"/>
            </a:rPr>
            <a:t>Planowanie oferty dla seniorów musi uwzględniać specyfikę, złożoność oraz zróżnicowanie potrzeb i problemów osób starszych.</a:t>
          </a:r>
        </a:p>
      </dgm:t>
    </dgm:pt>
    <dgm:pt modelId="{D4330B5B-ED6C-4BAD-8818-274E5A612D7D}" type="parTrans" cxnId="{E5BF752E-859F-402C-8B41-4D1CB8EBD673}">
      <dgm:prSet/>
      <dgm:spPr/>
      <dgm:t>
        <a:bodyPr/>
        <a:lstStyle/>
        <a:p>
          <a:endParaRPr lang="pl-PL">
            <a:latin typeface="+mj-lt"/>
          </a:endParaRPr>
        </a:p>
      </dgm:t>
    </dgm:pt>
    <dgm:pt modelId="{B4063DBA-61AA-441B-A767-1B99998DF987}" type="sibTrans" cxnId="{E5BF752E-859F-402C-8B41-4D1CB8EBD673}">
      <dgm:prSet/>
      <dgm:spPr/>
      <dgm:t>
        <a:bodyPr/>
        <a:lstStyle/>
        <a:p>
          <a:endParaRPr lang="pl-PL">
            <a:latin typeface="+mj-lt"/>
          </a:endParaRPr>
        </a:p>
      </dgm:t>
    </dgm:pt>
    <dgm:pt modelId="{56BCB29C-43E9-4ADB-BC70-6B44D03BFFBA}">
      <dgm:prSet custT="1"/>
      <dgm:spPr>
        <a:xfrm>
          <a:off x="1354363" y="2658215"/>
          <a:ext cx="4402928" cy="581774"/>
        </a:xfrm>
        <a:prstGeom prst="rect">
          <a:avLst/>
        </a:prstGeom>
        <a:noFill/>
        <a:ln>
          <a:noFill/>
        </a:ln>
        <a:effectLst/>
      </dgm:spPr>
      <dgm:t>
        <a:bodyPr/>
        <a:lstStyle/>
        <a:p>
          <a:pPr>
            <a:buNone/>
          </a:pPr>
          <a:r>
            <a:rPr lang="pl-PL" sz="1000">
              <a:solidFill>
                <a:sysClr val="windowText" lastClr="000000">
                  <a:hueOff val="0"/>
                  <a:satOff val="0"/>
                  <a:lumOff val="0"/>
                  <a:alphaOff val="0"/>
                </a:sysClr>
              </a:solidFill>
              <a:latin typeface="Calibri"/>
              <a:ea typeface="+mn-ea"/>
              <a:cs typeface="+mn-cs"/>
            </a:rPr>
            <a:t>Postrzeganie starszej populacji jako potencjał, a nie jako barierę, co przełoży się na proponowanie rozwiązań pozwalających na wykorzystanie możliwości seniorów – nastawienie na aktywizację społeczną i zawodową seniorów.</a:t>
          </a:r>
        </a:p>
      </dgm:t>
    </dgm:pt>
    <dgm:pt modelId="{EEC39FD4-E217-46FB-9AA2-C22117974B9F}" type="parTrans" cxnId="{CA427681-4316-4575-9DF7-02F4098B314B}">
      <dgm:prSet/>
      <dgm:spPr/>
      <dgm:t>
        <a:bodyPr/>
        <a:lstStyle/>
        <a:p>
          <a:endParaRPr lang="pl-PL">
            <a:latin typeface="+mj-lt"/>
          </a:endParaRPr>
        </a:p>
      </dgm:t>
    </dgm:pt>
    <dgm:pt modelId="{630D0EF2-B5B2-46D2-87C2-FC4EC5688D1D}" type="sibTrans" cxnId="{CA427681-4316-4575-9DF7-02F4098B314B}">
      <dgm:prSet/>
      <dgm:spPr/>
      <dgm:t>
        <a:bodyPr/>
        <a:lstStyle/>
        <a:p>
          <a:endParaRPr lang="pl-PL">
            <a:latin typeface="+mj-lt"/>
          </a:endParaRPr>
        </a:p>
      </dgm:t>
    </dgm:pt>
    <dgm:pt modelId="{9F70DE60-05B5-4742-826E-0B981C28675E}">
      <dgm:prSet custT="1"/>
      <dgm:spPr>
        <a:xfrm>
          <a:off x="1357791" y="3273512"/>
          <a:ext cx="4402928" cy="636070"/>
        </a:xfrm>
        <a:prstGeom prst="rect">
          <a:avLst/>
        </a:prstGeom>
        <a:noFill/>
        <a:ln>
          <a:noFill/>
        </a:ln>
        <a:effectLst/>
      </dgm:spPr>
      <dgm:t>
        <a:bodyPr/>
        <a:lstStyle/>
        <a:p>
          <a:pPr>
            <a:buNone/>
          </a:pPr>
          <a:r>
            <a:rPr lang="pl-PL" sz="1000">
              <a:solidFill>
                <a:sysClr val="windowText" lastClr="000000">
                  <a:hueOff val="0"/>
                  <a:satOff val="0"/>
                  <a:lumOff val="0"/>
                  <a:alphaOff val="0"/>
                </a:sysClr>
              </a:solidFill>
              <a:latin typeface="Calibri"/>
              <a:ea typeface="+mn-ea"/>
              <a:cs typeface="+mn-cs"/>
            </a:rPr>
            <a:t>Starzenie się społeczności to kwestia, która dotyczy wszystkich organizacji i instytucji działających na terenie miasta, stąd by osiągnąć pozytywną zmianę niezbędna jest współpraca samorządu z partnerami gospodarczymi, społecznymi, publicznymi, pozarządowymi.</a:t>
          </a:r>
        </a:p>
      </dgm:t>
    </dgm:pt>
    <dgm:pt modelId="{FE282B1F-84C2-4ACC-AB04-0E2ECC549A59}" type="parTrans" cxnId="{B2D08D99-215C-4079-BB18-7AB0C4C63A75}">
      <dgm:prSet/>
      <dgm:spPr/>
      <dgm:t>
        <a:bodyPr/>
        <a:lstStyle/>
        <a:p>
          <a:endParaRPr lang="pl-PL">
            <a:latin typeface="+mj-lt"/>
          </a:endParaRPr>
        </a:p>
      </dgm:t>
    </dgm:pt>
    <dgm:pt modelId="{2D42C8E6-3BDB-4957-9DEC-2C631D5BACCE}" type="sibTrans" cxnId="{B2D08D99-215C-4079-BB18-7AB0C4C63A75}">
      <dgm:prSet/>
      <dgm:spPr/>
      <dgm:t>
        <a:bodyPr/>
        <a:lstStyle/>
        <a:p>
          <a:endParaRPr lang="pl-PL">
            <a:latin typeface="+mj-lt"/>
          </a:endParaRPr>
        </a:p>
      </dgm:t>
    </dgm:pt>
    <dgm:pt modelId="{EDF524A8-B639-48AF-B181-499B89668EEE}" type="pres">
      <dgm:prSet presAssocID="{31C1606F-FD11-43F2-A43A-B3026987AA30}" presName="vert0" presStyleCnt="0">
        <dgm:presLayoutVars>
          <dgm:dir/>
          <dgm:animOne val="branch"/>
          <dgm:animLvl val="lvl"/>
        </dgm:presLayoutVars>
      </dgm:prSet>
      <dgm:spPr/>
    </dgm:pt>
    <dgm:pt modelId="{D3B6A9D7-A7EC-4C85-949F-844925C7546D}" type="pres">
      <dgm:prSet presAssocID="{1203FB0D-55FD-4376-AD72-99C0B9E97A39}" presName="thickLine" presStyleLbl="alignNode1" presStyleIdx="0" presStyleCnt="1"/>
      <dgm:spPr>
        <a:xfrm>
          <a:off x="0" y="1964"/>
          <a:ext cx="5760720" cy="0"/>
        </a:xfrm>
        <a:prstGeom prst="line">
          <a:avLst/>
        </a:prstGeom>
        <a:solidFill>
          <a:srgbClr val="70AD47">
            <a:shade val="50000"/>
            <a:hueOff val="0"/>
            <a:satOff val="0"/>
            <a:lumOff val="0"/>
            <a:alphaOff val="0"/>
          </a:srgbClr>
        </a:solidFill>
        <a:ln w="12700" cap="flat" cmpd="sng" algn="ctr">
          <a:solidFill>
            <a:srgbClr val="70AD47">
              <a:shade val="50000"/>
              <a:hueOff val="0"/>
              <a:satOff val="0"/>
              <a:lumOff val="0"/>
              <a:alphaOff val="0"/>
            </a:srgbClr>
          </a:solidFill>
          <a:prstDash val="solid"/>
          <a:miter lim="800000"/>
        </a:ln>
        <a:effectLst/>
      </dgm:spPr>
    </dgm:pt>
    <dgm:pt modelId="{A79C785C-22C7-462D-97D3-589E0EC422F2}" type="pres">
      <dgm:prSet presAssocID="{1203FB0D-55FD-4376-AD72-99C0B9E97A39}" presName="horz1" presStyleCnt="0"/>
      <dgm:spPr/>
    </dgm:pt>
    <dgm:pt modelId="{EC9A2B84-BFEB-480A-BFD1-BAD129C25785}" type="pres">
      <dgm:prSet presAssocID="{1203FB0D-55FD-4376-AD72-99C0B9E97A39}" presName="tx1" presStyleLbl="revTx" presStyleIdx="0" presStyleCnt="7" custScaleX="144894"/>
      <dgm:spPr>
        <a:prstGeom prst="rect">
          <a:avLst/>
        </a:prstGeom>
      </dgm:spPr>
    </dgm:pt>
    <dgm:pt modelId="{BF62EAA6-B8B9-4182-B26D-AE25A47E1A65}" type="pres">
      <dgm:prSet presAssocID="{1203FB0D-55FD-4376-AD72-99C0B9E97A39}" presName="vert1" presStyleCnt="0"/>
      <dgm:spPr/>
    </dgm:pt>
    <dgm:pt modelId="{3C4348A7-BA41-4A67-851E-E3C89BAE5594}" type="pres">
      <dgm:prSet presAssocID="{1584F318-7134-44E3-8891-8AAC2C440297}" presName="vertSpace2a" presStyleCnt="0"/>
      <dgm:spPr/>
    </dgm:pt>
    <dgm:pt modelId="{F4B5D349-2C6B-48B5-A8D5-227271351C18}" type="pres">
      <dgm:prSet presAssocID="{1584F318-7134-44E3-8891-8AAC2C440297}" presName="horz2" presStyleCnt="0"/>
      <dgm:spPr/>
    </dgm:pt>
    <dgm:pt modelId="{28BC8C9C-F8E5-4D9F-AA20-35DC222EE37F}" type="pres">
      <dgm:prSet presAssocID="{1584F318-7134-44E3-8891-8AAC2C440297}" presName="horzSpace2" presStyleCnt="0"/>
      <dgm:spPr/>
    </dgm:pt>
    <dgm:pt modelId="{B879A2D6-584B-4990-ADDF-3CC0751F3882}" type="pres">
      <dgm:prSet presAssocID="{1584F318-7134-44E3-8891-8AAC2C440297}" presName="tx2" presStyleLbl="revTx" presStyleIdx="1" presStyleCnt="7" custScaleY="28839"/>
      <dgm:spPr>
        <a:prstGeom prst="rect">
          <a:avLst/>
        </a:prstGeom>
      </dgm:spPr>
    </dgm:pt>
    <dgm:pt modelId="{1B8960A4-A197-44B6-A9A2-E6C544754C6F}" type="pres">
      <dgm:prSet presAssocID="{1584F318-7134-44E3-8891-8AAC2C440297}" presName="vert2" presStyleCnt="0"/>
      <dgm:spPr/>
    </dgm:pt>
    <dgm:pt modelId="{EF942784-1129-4DB6-BB26-2D69E5B71FF0}" type="pres">
      <dgm:prSet presAssocID="{1584F318-7134-44E3-8891-8AAC2C440297}" presName="thinLine2b" presStyleLbl="callout" presStyleIdx="0" presStyleCnt="6"/>
      <dgm:spPr>
        <a:xfrm>
          <a:off x="1270230" y="478201"/>
          <a:ext cx="4487060" cy="0"/>
        </a:xfrm>
        <a:prstGeom prst="line">
          <a:avLst/>
        </a:prstGeom>
        <a:solidFill>
          <a:srgbClr val="70AD47">
            <a:hueOff val="0"/>
            <a:satOff val="0"/>
            <a:lumOff val="0"/>
            <a:alphaOff val="0"/>
          </a:srgbClr>
        </a:solidFill>
        <a:ln w="12700" cap="flat" cmpd="sng" algn="ctr">
          <a:solidFill>
            <a:srgbClr val="70AD47">
              <a:hueOff val="0"/>
              <a:satOff val="0"/>
              <a:lumOff val="0"/>
              <a:alphaOff val="0"/>
            </a:srgbClr>
          </a:solidFill>
          <a:prstDash val="solid"/>
          <a:miter lim="800000"/>
        </a:ln>
        <a:effectLst/>
      </dgm:spPr>
    </dgm:pt>
    <dgm:pt modelId="{81E14053-9402-412E-AD72-7C0DD7C014B5}" type="pres">
      <dgm:prSet presAssocID="{1584F318-7134-44E3-8891-8AAC2C440297}" presName="vertSpace2b" presStyleCnt="0"/>
      <dgm:spPr/>
    </dgm:pt>
    <dgm:pt modelId="{E3477232-ED52-4039-875A-30C2B7A5E0DC}" type="pres">
      <dgm:prSet presAssocID="{C2967923-EDE3-420F-8CCA-3FA80F0CC187}" presName="horz2" presStyleCnt="0"/>
      <dgm:spPr/>
    </dgm:pt>
    <dgm:pt modelId="{14C3857B-A73A-4D2F-9A1E-8BB31D175B53}" type="pres">
      <dgm:prSet presAssocID="{C2967923-EDE3-420F-8CCA-3FA80F0CC187}" presName="horzSpace2" presStyleCnt="0"/>
      <dgm:spPr/>
    </dgm:pt>
    <dgm:pt modelId="{552F5FD9-E0D1-4E9A-BC0D-ECA97E678275}" type="pres">
      <dgm:prSet presAssocID="{C2967923-EDE3-420F-8CCA-3FA80F0CC187}" presName="tx2" presStyleLbl="revTx" presStyleIdx="2" presStyleCnt="7" custScaleY="42691"/>
      <dgm:spPr>
        <a:prstGeom prst="rect">
          <a:avLst/>
        </a:prstGeom>
      </dgm:spPr>
    </dgm:pt>
    <dgm:pt modelId="{9ACF704D-B8C6-41E9-8AB6-E9E3BC4E4445}" type="pres">
      <dgm:prSet presAssocID="{C2967923-EDE3-420F-8CCA-3FA80F0CC187}" presName="vert2" presStyleCnt="0"/>
      <dgm:spPr/>
    </dgm:pt>
    <dgm:pt modelId="{3E5C2B06-6F0E-428B-9F5B-74D97914484A}" type="pres">
      <dgm:prSet presAssocID="{C2967923-EDE3-420F-8CCA-3FA80F0CC187}" presName="thinLine2b" presStyleLbl="callout" presStyleIdx="1" presStyleCnt="6"/>
      <dgm:spPr>
        <a:xfrm>
          <a:off x="1270230" y="1149384"/>
          <a:ext cx="4487060" cy="0"/>
        </a:xfrm>
        <a:prstGeom prst="line">
          <a:avLst/>
        </a:prstGeom>
        <a:solidFill>
          <a:srgbClr val="70AD47">
            <a:hueOff val="0"/>
            <a:satOff val="0"/>
            <a:lumOff val="0"/>
            <a:alphaOff val="0"/>
          </a:srgbClr>
        </a:solidFill>
        <a:ln w="12700" cap="flat" cmpd="sng" algn="ctr">
          <a:solidFill>
            <a:srgbClr val="70AD47">
              <a:hueOff val="0"/>
              <a:satOff val="0"/>
              <a:lumOff val="0"/>
              <a:alphaOff val="0"/>
            </a:srgbClr>
          </a:solidFill>
          <a:prstDash val="solid"/>
          <a:miter lim="800000"/>
        </a:ln>
        <a:effectLst/>
      </dgm:spPr>
    </dgm:pt>
    <dgm:pt modelId="{8ED5C580-CFA1-471F-A0C1-8972C489E02A}" type="pres">
      <dgm:prSet presAssocID="{C2967923-EDE3-420F-8CCA-3FA80F0CC187}" presName="vertSpace2b" presStyleCnt="0"/>
      <dgm:spPr/>
    </dgm:pt>
    <dgm:pt modelId="{FA89BB9C-D223-4102-85BB-9265C44F8748}" type="pres">
      <dgm:prSet presAssocID="{107D8C95-A00B-4A19-8B5E-F6E31F2A73F3}" presName="horz2" presStyleCnt="0"/>
      <dgm:spPr/>
    </dgm:pt>
    <dgm:pt modelId="{5D3BBA17-C1FA-4C4B-BBB4-FA6F59C4A127}" type="pres">
      <dgm:prSet presAssocID="{107D8C95-A00B-4A19-8B5E-F6E31F2A73F3}" presName="horzSpace2" presStyleCnt="0"/>
      <dgm:spPr/>
    </dgm:pt>
    <dgm:pt modelId="{BBCB20C0-8F3E-4503-AABC-B46A7DF3BAFA}" type="pres">
      <dgm:prSet presAssocID="{107D8C95-A00B-4A19-8B5E-F6E31F2A73F3}" presName="tx2" presStyleLbl="revTx" presStyleIdx="3" presStyleCnt="7" custScaleY="61595"/>
      <dgm:spPr>
        <a:prstGeom prst="rect">
          <a:avLst/>
        </a:prstGeom>
      </dgm:spPr>
    </dgm:pt>
    <dgm:pt modelId="{1821D8B7-16DB-4EDE-8B43-3B9DF94FB72E}" type="pres">
      <dgm:prSet presAssocID="{107D8C95-A00B-4A19-8B5E-F6E31F2A73F3}" presName="vert2" presStyleCnt="0"/>
      <dgm:spPr/>
    </dgm:pt>
    <dgm:pt modelId="{E1F81F56-32FF-4DA9-A94B-1F0E4AAAA956}" type="pres">
      <dgm:prSet presAssocID="{107D8C95-A00B-4A19-8B5E-F6E31F2A73F3}" presName="thinLine2b" presStyleLbl="callout" presStyleIdx="2" presStyleCnt="6" custLinFactY="58229" custLinFactNeighborX="406" custLinFactNeighborY="100000"/>
      <dgm:spPr>
        <a:xfrm>
          <a:off x="1273659" y="2177946"/>
          <a:ext cx="4487060" cy="0"/>
        </a:xfrm>
        <a:prstGeom prst="line">
          <a:avLst/>
        </a:prstGeom>
        <a:solidFill>
          <a:srgbClr val="70AD47">
            <a:hueOff val="0"/>
            <a:satOff val="0"/>
            <a:lumOff val="0"/>
            <a:alphaOff val="0"/>
          </a:srgbClr>
        </a:solidFill>
        <a:ln w="12700" cap="flat" cmpd="sng" algn="ctr">
          <a:solidFill>
            <a:srgbClr val="70AD47">
              <a:hueOff val="0"/>
              <a:satOff val="0"/>
              <a:lumOff val="0"/>
              <a:alphaOff val="0"/>
            </a:srgbClr>
          </a:solidFill>
          <a:prstDash val="solid"/>
          <a:miter lim="800000"/>
        </a:ln>
        <a:effectLst/>
      </dgm:spPr>
    </dgm:pt>
    <dgm:pt modelId="{DC566DC7-CC29-4E34-BB0B-5A0514B828A8}" type="pres">
      <dgm:prSet presAssocID="{107D8C95-A00B-4A19-8B5E-F6E31F2A73F3}" presName="vertSpace2b" presStyleCnt="0"/>
      <dgm:spPr/>
    </dgm:pt>
    <dgm:pt modelId="{FE4FE738-6CC9-464F-BED4-4157A43302FF}" type="pres">
      <dgm:prSet presAssocID="{CA77CEBA-E32D-4CF6-9411-F47F202D4B4B}" presName="horz2" presStyleCnt="0"/>
      <dgm:spPr/>
    </dgm:pt>
    <dgm:pt modelId="{1608D332-A2F7-4DB6-94AE-DC5974E9E64B}" type="pres">
      <dgm:prSet presAssocID="{CA77CEBA-E32D-4CF6-9411-F47F202D4B4B}" presName="horzSpace2" presStyleCnt="0"/>
      <dgm:spPr/>
    </dgm:pt>
    <dgm:pt modelId="{82E4EDA8-BB4E-4526-B28B-01CDF2B962D0}" type="pres">
      <dgm:prSet presAssocID="{CA77CEBA-E32D-4CF6-9411-F47F202D4B4B}" presName="tx2" presStyleLbl="revTx" presStyleIdx="4" presStyleCnt="7" custScaleY="30615" custLinFactNeighborX="78" custLinFactNeighborY="3010"/>
      <dgm:spPr>
        <a:prstGeom prst="rect">
          <a:avLst/>
        </a:prstGeom>
      </dgm:spPr>
    </dgm:pt>
    <dgm:pt modelId="{E9BD9101-B099-4980-8A8C-CAA8633E4494}" type="pres">
      <dgm:prSet presAssocID="{CA77CEBA-E32D-4CF6-9411-F47F202D4B4B}" presName="vert2" presStyleCnt="0"/>
      <dgm:spPr/>
    </dgm:pt>
    <dgm:pt modelId="{C85641FA-E321-4387-979A-2F0DC52692D1}" type="pres">
      <dgm:prSet presAssocID="{CA77CEBA-E32D-4CF6-9411-F47F202D4B4B}" presName="thinLine2b" presStyleLbl="callout" presStyleIdx="3" presStyleCnt="6"/>
      <dgm:spPr>
        <a:xfrm>
          <a:off x="1270230" y="2587847"/>
          <a:ext cx="4487060" cy="0"/>
        </a:xfrm>
        <a:prstGeom prst="line">
          <a:avLst/>
        </a:prstGeom>
        <a:solidFill>
          <a:srgbClr val="70AD47">
            <a:hueOff val="0"/>
            <a:satOff val="0"/>
            <a:lumOff val="0"/>
            <a:alphaOff val="0"/>
          </a:srgbClr>
        </a:solidFill>
        <a:ln w="12700" cap="flat" cmpd="sng" algn="ctr">
          <a:solidFill>
            <a:srgbClr val="70AD47">
              <a:hueOff val="0"/>
              <a:satOff val="0"/>
              <a:lumOff val="0"/>
              <a:alphaOff val="0"/>
            </a:srgbClr>
          </a:solidFill>
          <a:prstDash val="solid"/>
          <a:miter lim="800000"/>
        </a:ln>
        <a:effectLst/>
      </dgm:spPr>
    </dgm:pt>
    <dgm:pt modelId="{B1BA3E90-1FFB-4EAC-8531-91808FE497DE}" type="pres">
      <dgm:prSet presAssocID="{CA77CEBA-E32D-4CF6-9411-F47F202D4B4B}" presName="vertSpace2b" presStyleCnt="0"/>
      <dgm:spPr/>
    </dgm:pt>
    <dgm:pt modelId="{3E2A3E9C-91DA-464D-85E7-60EA9FC07F9F}" type="pres">
      <dgm:prSet presAssocID="{56BCB29C-43E9-4ADB-BC70-6B44D03BFFBA}" presName="horz2" presStyleCnt="0"/>
      <dgm:spPr/>
    </dgm:pt>
    <dgm:pt modelId="{CD6DF4C6-8142-486E-B39F-9197BDB13E07}" type="pres">
      <dgm:prSet presAssocID="{56BCB29C-43E9-4ADB-BC70-6B44D03BFFBA}" presName="horzSpace2" presStyleCnt="0"/>
      <dgm:spPr/>
    </dgm:pt>
    <dgm:pt modelId="{61EDF1F2-B9EC-4E8F-A6E0-53A4D8848C5F}" type="pres">
      <dgm:prSet presAssocID="{56BCB29C-43E9-4ADB-BC70-6B44D03BFFBA}" presName="tx2" presStyleLbl="revTx" presStyleIdx="5" presStyleCnt="7" custScaleY="41338"/>
      <dgm:spPr>
        <a:prstGeom prst="rect">
          <a:avLst/>
        </a:prstGeom>
      </dgm:spPr>
    </dgm:pt>
    <dgm:pt modelId="{D28C5362-3F64-49F7-8998-EF53D919CEB8}" type="pres">
      <dgm:prSet presAssocID="{56BCB29C-43E9-4ADB-BC70-6B44D03BFFBA}" presName="vert2" presStyleCnt="0"/>
      <dgm:spPr/>
    </dgm:pt>
    <dgm:pt modelId="{B1F150BB-2E8B-4077-A65A-740244759DB4}" type="pres">
      <dgm:prSet presAssocID="{56BCB29C-43E9-4ADB-BC70-6B44D03BFFBA}" presName="thinLine2b" presStyleLbl="callout" presStyleIdx="4" presStyleCnt="6"/>
      <dgm:spPr>
        <a:xfrm>
          <a:off x="1270230" y="3239989"/>
          <a:ext cx="4487060" cy="0"/>
        </a:xfrm>
        <a:prstGeom prst="line">
          <a:avLst/>
        </a:prstGeom>
        <a:solidFill>
          <a:srgbClr val="70AD47">
            <a:hueOff val="0"/>
            <a:satOff val="0"/>
            <a:lumOff val="0"/>
            <a:alphaOff val="0"/>
          </a:srgbClr>
        </a:solidFill>
        <a:ln w="12700" cap="flat" cmpd="sng" algn="ctr">
          <a:solidFill>
            <a:srgbClr val="70AD47">
              <a:hueOff val="0"/>
              <a:satOff val="0"/>
              <a:lumOff val="0"/>
              <a:alphaOff val="0"/>
            </a:srgbClr>
          </a:solidFill>
          <a:prstDash val="solid"/>
          <a:miter lim="800000"/>
        </a:ln>
        <a:effectLst/>
      </dgm:spPr>
    </dgm:pt>
    <dgm:pt modelId="{5FDD6092-05DF-43F4-AD45-589E9561A27A}" type="pres">
      <dgm:prSet presAssocID="{56BCB29C-43E9-4ADB-BC70-6B44D03BFFBA}" presName="vertSpace2b" presStyleCnt="0"/>
      <dgm:spPr/>
    </dgm:pt>
    <dgm:pt modelId="{362C820C-1E28-4C3D-B2F1-0ACB6F809CE8}" type="pres">
      <dgm:prSet presAssocID="{9F70DE60-05B5-4742-826E-0B981C28675E}" presName="horz2" presStyleCnt="0"/>
      <dgm:spPr/>
    </dgm:pt>
    <dgm:pt modelId="{FFB9DA05-440C-4F40-85F1-A4AF72DDD73D}" type="pres">
      <dgm:prSet presAssocID="{9F70DE60-05B5-4742-826E-0B981C28675E}" presName="horzSpace2" presStyleCnt="0"/>
      <dgm:spPr/>
    </dgm:pt>
    <dgm:pt modelId="{EED3BDDD-A51B-417D-B46F-63C1D93FB6C1}" type="pres">
      <dgm:prSet presAssocID="{9F70DE60-05B5-4742-826E-0B981C28675E}" presName="tx2" presStyleLbl="revTx" presStyleIdx="6" presStyleCnt="7" custScaleY="45196" custLinFactNeighborX="78" custLinFactNeighborY="-2618"/>
      <dgm:spPr>
        <a:prstGeom prst="rect">
          <a:avLst/>
        </a:prstGeom>
      </dgm:spPr>
    </dgm:pt>
    <dgm:pt modelId="{A94AFAF3-17B1-45D0-9C28-ECEE7A295B88}" type="pres">
      <dgm:prSet presAssocID="{9F70DE60-05B5-4742-826E-0B981C28675E}" presName="vert2" presStyleCnt="0"/>
      <dgm:spPr/>
    </dgm:pt>
    <dgm:pt modelId="{018D7758-E7B6-4782-8FF3-11E89801F02E}" type="pres">
      <dgm:prSet presAssocID="{9F70DE60-05B5-4742-826E-0B981C28675E}" presName="thinLine2b" presStyleLbl="callout" presStyleIdx="5" presStyleCnt="6"/>
      <dgm:spPr>
        <a:xfrm>
          <a:off x="1270230" y="3946427"/>
          <a:ext cx="4487060" cy="0"/>
        </a:xfrm>
        <a:prstGeom prst="line">
          <a:avLst/>
        </a:prstGeom>
        <a:solidFill>
          <a:srgbClr val="70AD47">
            <a:hueOff val="0"/>
            <a:satOff val="0"/>
            <a:lumOff val="0"/>
            <a:alphaOff val="0"/>
          </a:srgbClr>
        </a:solidFill>
        <a:ln w="12700" cap="flat" cmpd="sng" algn="ctr">
          <a:solidFill>
            <a:srgbClr val="70AD47">
              <a:hueOff val="0"/>
              <a:satOff val="0"/>
              <a:lumOff val="0"/>
              <a:alphaOff val="0"/>
            </a:srgbClr>
          </a:solidFill>
          <a:prstDash val="solid"/>
          <a:miter lim="800000"/>
        </a:ln>
        <a:effectLst/>
      </dgm:spPr>
    </dgm:pt>
    <dgm:pt modelId="{895396E4-7865-4E76-8E7B-03545AC5A333}" type="pres">
      <dgm:prSet presAssocID="{9F70DE60-05B5-4742-826E-0B981C28675E}" presName="vertSpace2b" presStyleCnt="0"/>
      <dgm:spPr/>
    </dgm:pt>
  </dgm:ptLst>
  <dgm:cxnLst>
    <dgm:cxn modelId="{B36A432A-CDC5-40AE-9E09-E372E9628182}" type="presOf" srcId="{1203FB0D-55FD-4376-AD72-99C0B9E97A39}" destId="{EC9A2B84-BFEB-480A-BFD1-BAD129C25785}" srcOrd="0" destOrd="0" presId="urn:microsoft.com/office/officeart/2008/layout/LinedList"/>
    <dgm:cxn modelId="{CD60E32B-B0C6-4183-AC5B-8A1A686145B2}" type="presOf" srcId="{56BCB29C-43E9-4ADB-BC70-6B44D03BFFBA}" destId="{61EDF1F2-B9EC-4E8F-A6E0-53A4D8848C5F}" srcOrd="0" destOrd="0" presId="urn:microsoft.com/office/officeart/2008/layout/LinedList"/>
    <dgm:cxn modelId="{E5BF752E-859F-402C-8B41-4D1CB8EBD673}" srcId="{1203FB0D-55FD-4376-AD72-99C0B9E97A39}" destId="{CA77CEBA-E32D-4CF6-9411-F47F202D4B4B}" srcOrd="3" destOrd="0" parTransId="{D4330B5B-ED6C-4BAD-8818-274E5A612D7D}" sibTransId="{B4063DBA-61AA-441B-A767-1B99998DF987}"/>
    <dgm:cxn modelId="{FEB54140-49B3-41F5-B8E1-9510E6D54F3B}" srcId="{1203FB0D-55FD-4376-AD72-99C0B9E97A39}" destId="{C2967923-EDE3-420F-8CCA-3FA80F0CC187}" srcOrd="1" destOrd="0" parTransId="{6E439330-C957-4B01-8685-9F621C09A031}" sibTransId="{EE1F8DAE-1066-4747-982D-D25A9E4C392C}"/>
    <dgm:cxn modelId="{C76C3841-4008-4F08-B42F-F6025A8D0409}" srcId="{1203FB0D-55FD-4376-AD72-99C0B9E97A39}" destId="{1584F318-7134-44E3-8891-8AAC2C440297}" srcOrd="0" destOrd="0" parTransId="{032C1129-4439-4D7B-AF3F-476CDB3BFD8C}" sibTransId="{8AA9C2FE-FD84-4F51-84DD-ED10E8F8C3E7}"/>
    <dgm:cxn modelId="{7F82DA6F-A258-43A0-818B-7D7669B4CB09}" type="presOf" srcId="{9F70DE60-05B5-4742-826E-0B981C28675E}" destId="{EED3BDDD-A51B-417D-B46F-63C1D93FB6C1}" srcOrd="0" destOrd="0" presId="urn:microsoft.com/office/officeart/2008/layout/LinedList"/>
    <dgm:cxn modelId="{57B01881-7F72-43D8-8304-919DB61F5CBD}" type="presOf" srcId="{CA77CEBA-E32D-4CF6-9411-F47F202D4B4B}" destId="{82E4EDA8-BB4E-4526-B28B-01CDF2B962D0}" srcOrd="0" destOrd="0" presId="urn:microsoft.com/office/officeart/2008/layout/LinedList"/>
    <dgm:cxn modelId="{CA427681-4316-4575-9DF7-02F4098B314B}" srcId="{1203FB0D-55FD-4376-AD72-99C0B9E97A39}" destId="{56BCB29C-43E9-4ADB-BC70-6B44D03BFFBA}" srcOrd="4" destOrd="0" parTransId="{EEC39FD4-E217-46FB-9AA2-C22117974B9F}" sibTransId="{630D0EF2-B5B2-46D2-87C2-FC4EC5688D1D}"/>
    <dgm:cxn modelId="{62E3B598-E45B-499F-A250-84EF3FF4511B}" srcId="{31C1606F-FD11-43F2-A43A-B3026987AA30}" destId="{1203FB0D-55FD-4376-AD72-99C0B9E97A39}" srcOrd="0" destOrd="0" parTransId="{107A7AD6-5A4B-4B1A-8E49-541ECE580F0F}" sibTransId="{151E1C8A-4D47-45F9-8E3B-E19814E5F698}"/>
    <dgm:cxn modelId="{B2D08D99-215C-4079-BB18-7AB0C4C63A75}" srcId="{1203FB0D-55FD-4376-AD72-99C0B9E97A39}" destId="{9F70DE60-05B5-4742-826E-0B981C28675E}" srcOrd="5" destOrd="0" parTransId="{FE282B1F-84C2-4ACC-AB04-0E2ECC549A59}" sibTransId="{2D42C8E6-3BDB-4957-9DEC-2C631D5BACCE}"/>
    <dgm:cxn modelId="{19D217B7-11E1-42D1-93B3-A2408014B3C0}" type="presOf" srcId="{31C1606F-FD11-43F2-A43A-B3026987AA30}" destId="{EDF524A8-B639-48AF-B181-499B89668EEE}" srcOrd="0" destOrd="0" presId="urn:microsoft.com/office/officeart/2008/layout/LinedList"/>
    <dgm:cxn modelId="{C9E206C3-C8BC-4010-95DD-BC22A3F84FA3}" type="presOf" srcId="{107D8C95-A00B-4A19-8B5E-F6E31F2A73F3}" destId="{BBCB20C0-8F3E-4503-AABC-B46A7DF3BAFA}" srcOrd="0" destOrd="0" presId="urn:microsoft.com/office/officeart/2008/layout/LinedList"/>
    <dgm:cxn modelId="{60C15AD1-67D4-44DF-BB88-E87C44647827}" type="presOf" srcId="{1584F318-7134-44E3-8891-8AAC2C440297}" destId="{B879A2D6-584B-4990-ADDF-3CC0751F3882}" srcOrd="0" destOrd="0" presId="urn:microsoft.com/office/officeart/2008/layout/LinedList"/>
    <dgm:cxn modelId="{E32AB0D3-E331-4941-9527-3668F186FD02}" srcId="{1203FB0D-55FD-4376-AD72-99C0B9E97A39}" destId="{107D8C95-A00B-4A19-8B5E-F6E31F2A73F3}" srcOrd="2" destOrd="0" parTransId="{845541E5-E5A7-4C7B-BEEF-4A5E55E1E080}" sibTransId="{39196841-1195-4B37-AFF2-D98B52187F8C}"/>
    <dgm:cxn modelId="{672BD9F1-72AC-416B-9171-F36B979CAFF5}" type="presOf" srcId="{C2967923-EDE3-420F-8CCA-3FA80F0CC187}" destId="{552F5FD9-E0D1-4E9A-BC0D-ECA97E678275}" srcOrd="0" destOrd="0" presId="urn:microsoft.com/office/officeart/2008/layout/LinedList"/>
    <dgm:cxn modelId="{2801C2A6-3FCD-4C27-8676-4B9028C17199}" type="presParOf" srcId="{EDF524A8-B639-48AF-B181-499B89668EEE}" destId="{D3B6A9D7-A7EC-4C85-949F-844925C7546D}" srcOrd="0" destOrd="0" presId="urn:microsoft.com/office/officeart/2008/layout/LinedList"/>
    <dgm:cxn modelId="{7946382D-26F2-4606-8DFC-097C99910C40}" type="presParOf" srcId="{EDF524A8-B639-48AF-B181-499B89668EEE}" destId="{A79C785C-22C7-462D-97D3-589E0EC422F2}" srcOrd="1" destOrd="0" presId="urn:microsoft.com/office/officeart/2008/layout/LinedList"/>
    <dgm:cxn modelId="{65843CA0-A751-4499-BEE4-E017941EFE22}" type="presParOf" srcId="{A79C785C-22C7-462D-97D3-589E0EC422F2}" destId="{EC9A2B84-BFEB-480A-BFD1-BAD129C25785}" srcOrd="0" destOrd="0" presId="urn:microsoft.com/office/officeart/2008/layout/LinedList"/>
    <dgm:cxn modelId="{7082DBB9-AD05-4309-9A78-8C25D111A9FB}" type="presParOf" srcId="{A79C785C-22C7-462D-97D3-589E0EC422F2}" destId="{BF62EAA6-B8B9-4182-B26D-AE25A47E1A65}" srcOrd="1" destOrd="0" presId="urn:microsoft.com/office/officeart/2008/layout/LinedList"/>
    <dgm:cxn modelId="{D2CA1E3B-8DD0-4AB0-B379-4B4D567B9795}" type="presParOf" srcId="{BF62EAA6-B8B9-4182-B26D-AE25A47E1A65}" destId="{3C4348A7-BA41-4A67-851E-E3C89BAE5594}" srcOrd="0" destOrd="0" presId="urn:microsoft.com/office/officeart/2008/layout/LinedList"/>
    <dgm:cxn modelId="{7F8E734E-D97A-46F2-9F6F-0DE591D23158}" type="presParOf" srcId="{BF62EAA6-B8B9-4182-B26D-AE25A47E1A65}" destId="{F4B5D349-2C6B-48B5-A8D5-227271351C18}" srcOrd="1" destOrd="0" presId="urn:microsoft.com/office/officeart/2008/layout/LinedList"/>
    <dgm:cxn modelId="{71DC51B4-AFD6-4264-BB28-5B6E5B922EED}" type="presParOf" srcId="{F4B5D349-2C6B-48B5-A8D5-227271351C18}" destId="{28BC8C9C-F8E5-4D9F-AA20-35DC222EE37F}" srcOrd="0" destOrd="0" presId="urn:microsoft.com/office/officeart/2008/layout/LinedList"/>
    <dgm:cxn modelId="{53935E83-7324-46A9-932E-53D4E33A0111}" type="presParOf" srcId="{F4B5D349-2C6B-48B5-A8D5-227271351C18}" destId="{B879A2D6-584B-4990-ADDF-3CC0751F3882}" srcOrd="1" destOrd="0" presId="urn:microsoft.com/office/officeart/2008/layout/LinedList"/>
    <dgm:cxn modelId="{C7B616F2-30FE-4175-B612-8A0647963C0D}" type="presParOf" srcId="{F4B5D349-2C6B-48B5-A8D5-227271351C18}" destId="{1B8960A4-A197-44B6-A9A2-E6C544754C6F}" srcOrd="2" destOrd="0" presId="urn:microsoft.com/office/officeart/2008/layout/LinedList"/>
    <dgm:cxn modelId="{233EF817-030B-4591-8E3B-89CF5ECA4E64}" type="presParOf" srcId="{BF62EAA6-B8B9-4182-B26D-AE25A47E1A65}" destId="{EF942784-1129-4DB6-BB26-2D69E5B71FF0}" srcOrd="2" destOrd="0" presId="urn:microsoft.com/office/officeart/2008/layout/LinedList"/>
    <dgm:cxn modelId="{4314F02C-CC59-4A42-8964-BF8463952876}" type="presParOf" srcId="{BF62EAA6-B8B9-4182-B26D-AE25A47E1A65}" destId="{81E14053-9402-412E-AD72-7C0DD7C014B5}" srcOrd="3" destOrd="0" presId="urn:microsoft.com/office/officeart/2008/layout/LinedList"/>
    <dgm:cxn modelId="{9EDAC13F-5CEA-41A3-869E-4D411446B9E0}" type="presParOf" srcId="{BF62EAA6-B8B9-4182-B26D-AE25A47E1A65}" destId="{E3477232-ED52-4039-875A-30C2B7A5E0DC}" srcOrd="4" destOrd="0" presId="urn:microsoft.com/office/officeart/2008/layout/LinedList"/>
    <dgm:cxn modelId="{B83E9610-6650-4F4F-9651-71BD3907ABC0}" type="presParOf" srcId="{E3477232-ED52-4039-875A-30C2B7A5E0DC}" destId="{14C3857B-A73A-4D2F-9A1E-8BB31D175B53}" srcOrd="0" destOrd="0" presId="urn:microsoft.com/office/officeart/2008/layout/LinedList"/>
    <dgm:cxn modelId="{2F6C7CB0-50FE-462D-9F3A-AC205C70B5B3}" type="presParOf" srcId="{E3477232-ED52-4039-875A-30C2B7A5E0DC}" destId="{552F5FD9-E0D1-4E9A-BC0D-ECA97E678275}" srcOrd="1" destOrd="0" presId="urn:microsoft.com/office/officeart/2008/layout/LinedList"/>
    <dgm:cxn modelId="{A76DDB30-14A8-4EAC-838A-14B8832EB0DC}" type="presParOf" srcId="{E3477232-ED52-4039-875A-30C2B7A5E0DC}" destId="{9ACF704D-B8C6-41E9-8AB6-E9E3BC4E4445}" srcOrd="2" destOrd="0" presId="urn:microsoft.com/office/officeart/2008/layout/LinedList"/>
    <dgm:cxn modelId="{3C987C7F-6DA7-43B5-9EEE-5C9D6C0DAE88}" type="presParOf" srcId="{BF62EAA6-B8B9-4182-B26D-AE25A47E1A65}" destId="{3E5C2B06-6F0E-428B-9F5B-74D97914484A}" srcOrd="5" destOrd="0" presId="urn:microsoft.com/office/officeart/2008/layout/LinedList"/>
    <dgm:cxn modelId="{BA216C6A-81B5-4E9D-B2D6-0F6E1531F588}" type="presParOf" srcId="{BF62EAA6-B8B9-4182-B26D-AE25A47E1A65}" destId="{8ED5C580-CFA1-471F-A0C1-8972C489E02A}" srcOrd="6" destOrd="0" presId="urn:microsoft.com/office/officeart/2008/layout/LinedList"/>
    <dgm:cxn modelId="{7F0B48F8-0DA3-456E-A62B-6032389C1A0E}" type="presParOf" srcId="{BF62EAA6-B8B9-4182-B26D-AE25A47E1A65}" destId="{FA89BB9C-D223-4102-85BB-9265C44F8748}" srcOrd="7" destOrd="0" presId="urn:microsoft.com/office/officeart/2008/layout/LinedList"/>
    <dgm:cxn modelId="{F8B1C9C0-86EA-4EFB-B86A-46FAA50DA131}" type="presParOf" srcId="{FA89BB9C-D223-4102-85BB-9265C44F8748}" destId="{5D3BBA17-C1FA-4C4B-BBB4-FA6F59C4A127}" srcOrd="0" destOrd="0" presId="urn:microsoft.com/office/officeart/2008/layout/LinedList"/>
    <dgm:cxn modelId="{7B7F9F62-078E-48AF-B671-1E0E953D52BF}" type="presParOf" srcId="{FA89BB9C-D223-4102-85BB-9265C44F8748}" destId="{BBCB20C0-8F3E-4503-AABC-B46A7DF3BAFA}" srcOrd="1" destOrd="0" presId="urn:microsoft.com/office/officeart/2008/layout/LinedList"/>
    <dgm:cxn modelId="{BC6A8D7B-3F34-44FD-AC24-7659407F970A}" type="presParOf" srcId="{FA89BB9C-D223-4102-85BB-9265C44F8748}" destId="{1821D8B7-16DB-4EDE-8B43-3B9DF94FB72E}" srcOrd="2" destOrd="0" presId="urn:microsoft.com/office/officeart/2008/layout/LinedList"/>
    <dgm:cxn modelId="{300FB9F8-78AD-40EF-BA29-5791BAA021B1}" type="presParOf" srcId="{BF62EAA6-B8B9-4182-B26D-AE25A47E1A65}" destId="{E1F81F56-32FF-4DA9-A94B-1F0E4AAAA956}" srcOrd="8" destOrd="0" presId="urn:microsoft.com/office/officeart/2008/layout/LinedList"/>
    <dgm:cxn modelId="{CB68B0EF-352E-43F1-A3A7-D83A52D021EC}" type="presParOf" srcId="{BF62EAA6-B8B9-4182-B26D-AE25A47E1A65}" destId="{DC566DC7-CC29-4E34-BB0B-5A0514B828A8}" srcOrd="9" destOrd="0" presId="urn:microsoft.com/office/officeart/2008/layout/LinedList"/>
    <dgm:cxn modelId="{2FE945AF-DA53-4F77-BE32-9A1CBFEFA6A1}" type="presParOf" srcId="{BF62EAA6-B8B9-4182-B26D-AE25A47E1A65}" destId="{FE4FE738-6CC9-464F-BED4-4157A43302FF}" srcOrd="10" destOrd="0" presId="urn:microsoft.com/office/officeart/2008/layout/LinedList"/>
    <dgm:cxn modelId="{101C71EE-3BED-4AB6-8DF5-451F55E2C904}" type="presParOf" srcId="{FE4FE738-6CC9-464F-BED4-4157A43302FF}" destId="{1608D332-A2F7-4DB6-94AE-DC5974E9E64B}" srcOrd="0" destOrd="0" presId="urn:microsoft.com/office/officeart/2008/layout/LinedList"/>
    <dgm:cxn modelId="{6B6DD245-ED42-4CFD-B0D8-4C1C5633BDA8}" type="presParOf" srcId="{FE4FE738-6CC9-464F-BED4-4157A43302FF}" destId="{82E4EDA8-BB4E-4526-B28B-01CDF2B962D0}" srcOrd="1" destOrd="0" presId="urn:microsoft.com/office/officeart/2008/layout/LinedList"/>
    <dgm:cxn modelId="{F92C9611-EBDA-4832-A5BC-BA812BC18922}" type="presParOf" srcId="{FE4FE738-6CC9-464F-BED4-4157A43302FF}" destId="{E9BD9101-B099-4980-8A8C-CAA8633E4494}" srcOrd="2" destOrd="0" presId="urn:microsoft.com/office/officeart/2008/layout/LinedList"/>
    <dgm:cxn modelId="{BD21AC6A-6A2B-49CE-B290-044F2872804D}" type="presParOf" srcId="{BF62EAA6-B8B9-4182-B26D-AE25A47E1A65}" destId="{C85641FA-E321-4387-979A-2F0DC52692D1}" srcOrd="11" destOrd="0" presId="urn:microsoft.com/office/officeart/2008/layout/LinedList"/>
    <dgm:cxn modelId="{C493348B-7BB7-4D03-905B-5FA83A238FB7}" type="presParOf" srcId="{BF62EAA6-B8B9-4182-B26D-AE25A47E1A65}" destId="{B1BA3E90-1FFB-4EAC-8531-91808FE497DE}" srcOrd="12" destOrd="0" presId="urn:microsoft.com/office/officeart/2008/layout/LinedList"/>
    <dgm:cxn modelId="{A8296AAF-4B01-443A-8690-2407D85813CA}" type="presParOf" srcId="{BF62EAA6-B8B9-4182-B26D-AE25A47E1A65}" destId="{3E2A3E9C-91DA-464D-85E7-60EA9FC07F9F}" srcOrd="13" destOrd="0" presId="urn:microsoft.com/office/officeart/2008/layout/LinedList"/>
    <dgm:cxn modelId="{12F3F86E-7FB0-47F5-96A0-AFDED9791C07}" type="presParOf" srcId="{3E2A3E9C-91DA-464D-85E7-60EA9FC07F9F}" destId="{CD6DF4C6-8142-486E-B39F-9197BDB13E07}" srcOrd="0" destOrd="0" presId="urn:microsoft.com/office/officeart/2008/layout/LinedList"/>
    <dgm:cxn modelId="{4AF4C7A8-5149-48EC-BBEF-C391FBC2AD8B}" type="presParOf" srcId="{3E2A3E9C-91DA-464D-85E7-60EA9FC07F9F}" destId="{61EDF1F2-B9EC-4E8F-A6E0-53A4D8848C5F}" srcOrd="1" destOrd="0" presId="urn:microsoft.com/office/officeart/2008/layout/LinedList"/>
    <dgm:cxn modelId="{9AEAA3FA-77A3-4CFE-BDB2-500B0FFFE86E}" type="presParOf" srcId="{3E2A3E9C-91DA-464D-85E7-60EA9FC07F9F}" destId="{D28C5362-3F64-49F7-8998-EF53D919CEB8}" srcOrd="2" destOrd="0" presId="urn:microsoft.com/office/officeart/2008/layout/LinedList"/>
    <dgm:cxn modelId="{F5456E76-A90A-4FE5-9028-8BF7A70B832D}" type="presParOf" srcId="{BF62EAA6-B8B9-4182-B26D-AE25A47E1A65}" destId="{B1F150BB-2E8B-4077-A65A-740244759DB4}" srcOrd="14" destOrd="0" presId="urn:microsoft.com/office/officeart/2008/layout/LinedList"/>
    <dgm:cxn modelId="{CF14DBD5-3A10-463B-97AD-2497A17F1EF4}" type="presParOf" srcId="{BF62EAA6-B8B9-4182-B26D-AE25A47E1A65}" destId="{5FDD6092-05DF-43F4-AD45-589E9561A27A}" srcOrd="15" destOrd="0" presId="urn:microsoft.com/office/officeart/2008/layout/LinedList"/>
    <dgm:cxn modelId="{C3D672AE-BC7E-43CE-AD2E-F9C6EB9D8199}" type="presParOf" srcId="{BF62EAA6-B8B9-4182-B26D-AE25A47E1A65}" destId="{362C820C-1E28-4C3D-B2F1-0ACB6F809CE8}" srcOrd="16" destOrd="0" presId="urn:microsoft.com/office/officeart/2008/layout/LinedList"/>
    <dgm:cxn modelId="{7AE2D8FC-5E14-410D-846D-AE61C6FB55EF}" type="presParOf" srcId="{362C820C-1E28-4C3D-B2F1-0ACB6F809CE8}" destId="{FFB9DA05-440C-4F40-85F1-A4AF72DDD73D}" srcOrd="0" destOrd="0" presId="urn:microsoft.com/office/officeart/2008/layout/LinedList"/>
    <dgm:cxn modelId="{6974322E-7612-419E-B537-5F312F782948}" type="presParOf" srcId="{362C820C-1E28-4C3D-B2F1-0ACB6F809CE8}" destId="{EED3BDDD-A51B-417D-B46F-63C1D93FB6C1}" srcOrd="1" destOrd="0" presId="urn:microsoft.com/office/officeart/2008/layout/LinedList"/>
    <dgm:cxn modelId="{97D61C69-577C-45DD-B0D6-BF0EFEA785A7}" type="presParOf" srcId="{362C820C-1E28-4C3D-B2F1-0ACB6F809CE8}" destId="{A94AFAF3-17B1-45D0-9C28-ECEE7A295B88}" srcOrd="2" destOrd="0" presId="urn:microsoft.com/office/officeart/2008/layout/LinedList"/>
    <dgm:cxn modelId="{8B1DAE68-9B33-4EAC-9F26-9DA66D282792}" type="presParOf" srcId="{BF62EAA6-B8B9-4182-B26D-AE25A47E1A65}" destId="{018D7758-E7B6-4782-8FF3-11E89801F02E}" srcOrd="17" destOrd="0" presId="urn:microsoft.com/office/officeart/2008/layout/LinedList"/>
    <dgm:cxn modelId="{4C95A433-E452-48EB-9ED0-0F6E64948E9F}" type="presParOf" srcId="{BF62EAA6-B8B9-4182-B26D-AE25A47E1A65}" destId="{895396E4-7865-4E76-8E7B-03545AC5A333}" srcOrd="18" destOrd="0" presId="urn:microsoft.com/office/officeart/2008/layout/LinedList"/>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AB15858F-1A1F-4075-858D-760F29EFCE6A}" type="doc">
      <dgm:prSet loTypeId="urn:microsoft.com/office/officeart/2008/layout/CircleAccentTimeline" loCatId="process" qsTypeId="urn:microsoft.com/office/officeart/2005/8/quickstyle/3d2" qsCatId="3D" csTypeId="urn:microsoft.com/office/officeart/2005/8/colors/colorful4" csCatId="colorful" phldr="1"/>
      <dgm:spPr/>
      <dgm:t>
        <a:bodyPr/>
        <a:lstStyle/>
        <a:p>
          <a:endParaRPr lang="pl-PL"/>
        </a:p>
      </dgm:t>
    </dgm:pt>
    <dgm:pt modelId="{8B147F15-AB9D-4260-8603-AF41FF3F838E}">
      <dgm:prSet phldrT="[Tekst]" custT="1"/>
      <dgm:spPr>
        <a:xfrm rot="17700000">
          <a:off x="534074" y="307509"/>
          <a:ext cx="975551" cy="470140"/>
        </a:xfrm>
        <a:prstGeom prst="rect">
          <a:avLst/>
        </a:prstGeom>
      </dgm:spPr>
      <dgm:t>
        <a:bodyPr/>
        <a:lstStyle/>
        <a:p>
          <a:pPr>
            <a:buNone/>
          </a:pPr>
          <a:r>
            <a:rPr lang="pl-PL" sz="1000" b="1">
              <a:latin typeface="Calibri Light" panose="020F0302020204030204"/>
              <a:ea typeface="+mn-ea"/>
              <a:cs typeface="+mn-cs"/>
            </a:rPr>
            <a:t>transport</a:t>
          </a:r>
        </a:p>
      </dgm:t>
    </dgm:pt>
    <dgm:pt modelId="{135E4D37-EBD7-4B42-94EA-91EA1CC884D7}" type="parTrans" cxnId="{1FA9107A-70DB-4377-9CA1-BC1CFF87E7DD}">
      <dgm:prSet/>
      <dgm:spPr/>
      <dgm:t>
        <a:bodyPr/>
        <a:lstStyle/>
        <a:p>
          <a:endParaRPr lang="pl-PL" sz="1000" b="1">
            <a:solidFill>
              <a:sysClr val="windowText" lastClr="000000"/>
            </a:solidFill>
            <a:latin typeface="+mj-lt"/>
          </a:endParaRPr>
        </a:p>
      </dgm:t>
    </dgm:pt>
    <dgm:pt modelId="{1D4BB72D-469C-4E0D-9E88-60D187B2A835}" type="sibTrans" cxnId="{1FA9107A-70DB-4377-9CA1-BC1CFF87E7DD}">
      <dgm:prSet/>
      <dgm:spPr/>
      <dgm:t>
        <a:bodyPr/>
        <a:lstStyle/>
        <a:p>
          <a:endParaRPr lang="pl-PL" sz="1000" b="1">
            <a:solidFill>
              <a:sysClr val="windowText" lastClr="000000"/>
            </a:solidFill>
            <a:latin typeface="+mj-lt"/>
          </a:endParaRPr>
        </a:p>
      </dgm:t>
    </dgm:pt>
    <dgm:pt modelId="{FE0A84EA-AF55-4DA5-BECE-BB6B09D0B6A7}">
      <dgm:prSet phldrT="[Tekst]" custT="1"/>
      <dgm:spPr>
        <a:xfrm rot="17700000">
          <a:off x="618993" y="1702923"/>
          <a:ext cx="843897" cy="406895"/>
        </a:xfrm>
        <a:prstGeom prst="rect">
          <a:avLst/>
        </a:prstGeom>
      </dgm:spPr>
      <dgm:t>
        <a:bodyPr/>
        <a:lstStyle/>
        <a:p>
          <a:pPr>
            <a:buNone/>
          </a:pPr>
          <a:r>
            <a:rPr lang="pl-PL" sz="1000" b="1">
              <a:latin typeface="Calibri Light" panose="020F0302020204030204"/>
              <a:ea typeface="+mn-ea"/>
              <a:cs typeface="+mn-cs"/>
            </a:rPr>
            <a:t>mieszkalnictwo</a:t>
          </a:r>
        </a:p>
      </dgm:t>
    </dgm:pt>
    <dgm:pt modelId="{BE8FBFDA-2AB1-4A0C-9ADD-8D260B6827F3}" type="parTrans" cxnId="{47EDEBB1-32F7-463F-BC0A-48E6AAACC6F1}">
      <dgm:prSet/>
      <dgm:spPr/>
      <dgm:t>
        <a:bodyPr/>
        <a:lstStyle/>
        <a:p>
          <a:endParaRPr lang="pl-PL" sz="1000" b="1">
            <a:solidFill>
              <a:sysClr val="windowText" lastClr="000000"/>
            </a:solidFill>
            <a:latin typeface="+mj-lt"/>
          </a:endParaRPr>
        </a:p>
      </dgm:t>
    </dgm:pt>
    <dgm:pt modelId="{C70DE3F3-16D7-4402-B558-3A683C37718E}" type="sibTrans" cxnId="{47EDEBB1-32F7-463F-BC0A-48E6AAACC6F1}">
      <dgm:prSet/>
      <dgm:spPr/>
      <dgm:t>
        <a:bodyPr/>
        <a:lstStyle/>
        <a:p>
          <a:endParaRPr lang="pl-PL" sz="1000" b="1">
            <a:solidFill>
              <a:sysClr val="windowText" lastClr="000000"/>
            </a:solidFill>
            <a:latin typeface="+mj-lt"/>
          </a:endParaRPr>
        </a:p>
      </dgm:t>
    </dgm:pt>
    <dgm:pt modelId="{899EEB8D-B5D5-4E47-B55D-C7A37724F2BD}">
      <dgm:prSet phldrT="[Tekst]" custT="1"/>
      <dgm:spPr>
        <a:xfrm rot="17700000">
          <a:off x="1085385" y="1702923"/>
          <a:ext cx="843897" cy="406895"/>
        </a:xfrm>
        <a:prstGeom prst="rect">
          <a:avLst/>
        </a:prstGeom>
      </dgm:spPr>
      <dgm:t>
        <a:bodyPr/>
        <a:lstStyle/>
        <a:p>
          <a:pPr>
            <a:buNone/>
          </a:pPr>
          <a:r>
            <a:rPr lang="pl-PL" sz="1000" b="1">
              <a:latin typeface="Calibri Light" panose="020F0302020204030204"/>
              <a:ea typeface="+mn-ea"/>
              <a:cs typeface="+mn-cs"/>
            </a:rPr>
            <a:t>parcytypacja społeczna</a:t>
          </a:r>
        </a:p>
      </dgm:t>
    </dgm:pt>
    <dgm:pt modelId="{7181073D-4741-4F35-9906-4835AAD86CA0}" type="parTrans" cxnId="{BFC866CD-815A-416B-828D-003B733EBC81}">
      <dgm:prSet/>
      <dgm:spPr/>
      <dgm:t>
        <a:bodyPr/>
        <a:lstStyle/>
        <a:p>
          <a:endParaRPr lang="pl-PL" sz="1000" b="1">
            <a:solidFill>
              <a:sysClr val="windowText" lastClr="000000"/>
            </a:solidFill>
            <a:latin typeface="+mj-lt"/>
          </a:endParaRPr>
        </a:p>
      </dgm:t>
    </dgm:pt>
    <dgm:pt modelId="{FAC35FB9-16D9-4E4E-A54F-F6DD1CE5CFC9}" type="sibTrans" cxnId="{BFC866CD-815A-416B-828D-003B733EBC81}">
      <dgm:prSet/>
      <dgm:spPr/>
      <dgm:t>
        <a:bodyPr/>
        <a:lstStyle/>
        <a:p>
          <a:endParaRPr lang="pl-PL" sz="1000" b="1">
            <a:solidFill>
              <a:sysClr val="windowText" lastClr="000000"/>
            </a:solidFill>
            <a:latin typeface="+mj-lt"/>
          </a:endParaRPr>
        </a:p>
      </dgm:t>
    </dgm:pt>
    <dgm:pt modelId="{2B3CA1CA-3160-48A9-AFC3-50D59615D771}">
      <dgm:prSet phldrT="[Tekst]" custT="1"/>
      <dgm:spPr>
        <a:xfrm rot="17700000">
          <a:off x="2310798" y="307509"/>
          <a:ext cx="975551" cy="470140"/>
        </a:xfrm>
        <a:prstGeom prst="rect">
          <a:avLst/>
        </a:prstGeom>
      </dgm:spPr>
      <dgm:t>
        <a:bodyPr/>
        <a:lstStyle/>
        <a:p>
          <a:pPr>
            <a:buNone/>
          </a:pPr>
          <a:r>
            <a:rPr lang="pl-PL" sz="1000" b="1">
              <a:latin typeface="Calibri Light" panose="020F0302020204030204"/>
              <a:ea typeface="+mn-ea"/>
              <a:cs typeface="+mn-cs"/>
            </a:rPr>
            <a:t>szacunek i inkluzja społeczna</a:t>
          </a:r>
        </a:p>
      </dgm:t>
    </dgm:pt>
    <dgm:pt modelId="{8F854AFC-ABA7-4C2C-B88E-17A4D414C9E1}" type="parTrans" cxnId="{218DD6A0-F221-4140-8C22-3025AD203D8D}">
      <dgm:prSet/>
      <dgm:spPr/>
      <dgm:t>
        <a:bodyPr/>
        <a:lstStyle/>
        <a:p>
          <a:endParaRPr lang="pl-PL" sz="1000" b="1">
            <a:solidFill>
              <a:sysClr val="windowText" lastClr="000000"/>
            </a:solidFill>
            <a:latin typeface="+mj-lt"/>
          </a:endParaRPr>
        </a:p>
      </dgm:t>
    </dgm:pt>
    <dgm:pt modelId="{42A39F43-6823-46EE-B23F-09E1B60158E5}" type="sibTrans" cxnId="{218DD6A0-F221-4140-8C22-3025AD203D8D}">
      <dgm:prSet/>
      <dgm:spPr/>
      <dgm:t>
        <a:bodyPr/>
        <a:lstStyle/>
        <a:p>
          <a:endParaRPr lang="pl-PL" sz="1000" b="1">
            <a:solidFill>
              <a:sysClr val="windowText" lastClr="000000"/>
            </a:solidFill>
            <a:latin typeface="+mj-lt"/>
          </a:endParaRPr>
        </a:p>
      </dgm:t>
    </dgm:pt>
    <dgm:pt modelId="{370FB978-B159-4180-B52D-F4A659B0DEA1}">
      <dgm:prSet phldrT="[Tekst]" custT="1"/>
      <dgm:spPr>
        <a:xfrm rot="17700000">
          <a:off x="2395717" y="1702923"/>
          <a:ext cx="843897" cy="406895"/>
        </a:xfrm>
        <a:prstGeom prst="rect">
          <a:avLst/>
        </a:prstGeom>
      </dgm:spPr>
      <dgm:t>
        <a:bodyPr/>
        <a:lstStyle/>
        <a:p>
          <a:pPr>
            <a:buNone/>
          </a:pPr>
          <a:r>
            <a:rPr lang="pl-PL" sz="1000" b="1">
              <a:latin typeface="Calibri Light" panose="020F0302020204030204"/>
              <a:ea typeface="+mn-ea"/>
              <a:cs typeface="+mn-cs"/>
            </a:rPr>
            <a:t>partycypacja społeczna </a:t>
          </a:r>
          <a:br>
            <a:rPr lang="pl-PL" sz="1000" b="1">
              <a:latin typeface="Calibri Light" panose="020F0302020204030204"/>
              <a:ea typeface="+mn-ea"/>
              <a:cs typeface="+mn-cs"/>
            </a:rPr>
          </a:br>
          <a:r>
            <a:rPr lang="pl-PL" sz="1000" b="1">
              <a:latin typeface="Calibri Light" panose="020F0302020204030204"/>
              <a:ea typeface="+mn-ea"/>
              <a:cs typeface="+mn-cs"/>
            </a:rPr>
            <a:t>i zatrudnienie</a:t>
          </a:r>
        </a:p>
      </dgm:t>
    </dgm:pt>
    <dgm:pt modelId="{3504B1F9-7DB1-43F2-BD76-AC9694A1498E}" type="parTrans" cxnId="{8132FE3C-1A7B-4818-B7A1-3F866E723312}">
      <dgm:prSet/>
      <dgm:spPr/>
      <dgm:t>
        <a:bodyPr/>
        <a:lstStyle/>
        <a:p>
          <a:endParaRPr lang="pl-PL" sz="1000" b="1">
            <a:solidFill>
              <a:sysClr val="windowText" lastClr="000000"/>
            </a:solidFill>
            <a:latin typeface="+mj-lt"/>
          </a:endParaRPr>
        </a:p>
      </dgm:t>
    </dgm:pt>
    <dgm:pt modelId="{9146CA92-6592-4552-865F-BDB1432AF600}" type="sibTrans" cxnId="{8132FE3C-1A7B-4818-B7A1-3F866E723312}">
      <dgm:prSet/>
      <dgm:spPr/>
      <dgm:t>
        <a:bodyPr/>
        <a:lstStyle/>
        <a:p>
          <a:endParaRPr lang="pl-PL" sz="1000" b="1">
            <a:solidFill>
              <a:sysClr val="windowText" lastClr="000000"/>
            </a:solidFill>
            <a:latin typeface="+mj-lt"/>
          </a:endParaRPr>
        </a:p>
      </dgm:t>
    </dgm:pt>
    <dgm:pt modelId="{86450070-1DDC-47FA-B1C6-E51C54F6BCBE}">
      <dgm:prSet phldrT="[Tekst]" custT="1"/>
      <dgm:spPr>
        <a:xfrm rot="17700000">
          <a:off x="2862109" y="1702923"/>
          <a:ext cx="843897" cy="406895"/>
        </a:xfrm>
        <a:prstGeom prst="rect">
          <a:avLst/>
        </a:prstGeom>
      </dgm:spPr>
      <dgm:t>
        <a:bodyPr/>
        <a:lstStyle/>
        <a:p>
          <a:pPr>
            <a:buNone/>
          </a:pPr>
          <a:r>
            <a:rPr lang="pl-PL" sz="1000" b="1">
              <a:latin typeface="Calibri Light" panose="020F0302020204030204"/>
              <a:ea typeface="+mn-ea"/>
              <a:cs typeface="+mn-cs"/>
            </a:rPr>
            <a:t>komunikacja</a:t>
          </a:r>
          <a:br>
            <a:rPr lang="pl-PL" sz="1000" b="1">
              <a:latin typeface="Calibri Light" panose="020F0302020204030204"/>
              <a:ea typeface="+mn-ea"/>
              <a:cs typeface="+mn-cs"/>
            </a:rPr>
          </a:br>
          <a:r>
            <a:rPr lang="pl-PL" sz="1000" b="1">
              <a:latin typeface="Calibri Light" panose="020F0302020204030204"/>
              <a:ea typeface="+mn-ea"/>
              <a:cs typeface="+mn-cs"/>
            </a:rPr>
            <a:t> i informacja</a:t>
          </a:r>
        </a:p>
      </dgm:t>
    </dgm:pt>
    <dgm:pt modelId="{2E73D5E3-7850-4554-8CC2-1FEBD4D8AE01}" type="parTrans" cxnId="{2867A13B-FCA9-43E3-B46E-E41B7D45252D}">
      <dgm:prSet/>
      <dgm:spPr/>
      <dgm:t>
        <a:bodyPr/>
        <a:lstStyle/>
        <a:p>
          <a:endParaRPr lang="pl-PL" sz="1000" b="1">
            <a:solidFill>
              <a:sysClr val="windowText" lastClr="000000"/>
            </a:solidFill>
            <a:latin typeface="+mj-lt"/>
          </a:endParaRPr>
        </a:p>
      </dgm:t>
    </dgm:pt>
    <dgm:pt modelId="{F40AC049-A8E0-4DB2-9113-8F958F245B3B}" type="sibTrans" cxnId="{2867A13B-FCA9-43E3-B46E-E41B7D45252D}">
      <dgm:prSet/>
      <dgm:spPr/>
      <dgm:t>
        <a:bodyPr/>
        <a:lstStyle/>
        <a:p>
          <a:endParaRPr lang="pl-PL" sz="1000" b="1">
            <a:solidFill>
              <a:sysClr val="windowText" lastClr="000000"/>
            </a:solidFill>
            <a:latin typeface="+mj-lt"/>
          </a:endParaRPr>
        </a:p>
      </dgm:t>
    </dgm:pt>
    <dgm:pt modelId="{48E6CC24-EAA8-448A-8A73-400CC4593523}">
      <dgm:prSet custT="1"/>
      <dgm:spPr>
        <a:xfrm rot="17700000">
          <a:off x="3498917" y="1746660"/>
          <a:ext cx="689977" cy="321741"/>
        </a:xfrm>
        <a:prstGeom prst="rect">
          <a:avLst/>
        </a:prstGeom>
      </dgm:spPr>
      <dgm:t>
        <a:bodyPr/>
        <a:lstStyle/>
        <a:p>
          <a:pPr>
            <a:buNone/>
          </a:pPr>
          <a:r>
            <a:rPr lang="pl-PL" sz="1000" b="1">
              <a:latin typeface="Calibri Light" panose="020F0302020204030204"/>
              <a:ea typeface="+mn-ea"/>
              <a:cs typeface="+mn-cs"/>
            </a:rPr>
            <a:t>wsparcie społeczności</a:t>
          </a:r>
          <a:br>
            <a:rPr lang="pl-PL" sz="1000" b="1">
              <a:latin typeface="Calibri Light" panose="020F0302020204030204"/>
              <a:ea typeface="+mn-ea"/>
              <a:cs typeface="+mn-cs"/>
            </a:rPr>
          </a:br>
          <a:r>
            <a:rPr lang="pl-PL" sz="1000" b="1">
              <a:latin typeface="Calibri Light" panose="020F0302020204030204"/>
              <a:ea typeface="+mn-ea"/>
              <a:cs typeface="+mn-cs"/>
            </a:rPr>
            <a:t> i usługi zdrowotne</a:t>
          </a:r>
        </a:p>
      </dgm:t>
    </dgm:pt>
    <dgm:pt modelId="{5D4E0D54-82A8-4BDE-B9D7-72D5DEBC81BE}" type="parTrans" cxnId="{BEF3B4C5-CEBC-4C3A-9F23-7A2173DE7858}">
      <dgm:prSet/>
      <dgm:spPr/>
      <dgm:t>
        <a:bodyPr/>
        <a:lstStyle/>
        <a:p>
          <a:endParaRPr lang="pl-PL" sz="1000" b="1">
            <a:solidFill>
              <a:sysClr val="windowText" lastClr="000000"/>
            </a:solidFill>
            <a:latin typeface="+mj-lt"/>
          </a:endParaRPr>
        </a:p>
      </dgm:t>
    </dgm:pt>
    <dgm:pt modelId="{322485DC-240B-4B33-9B3E-45247E964AB5}" type="sibTrans" cxnId="{BEF3B4C5-CEBC-4C3A-9F23-7A2173DE7858}">
      <dgm:prSet/>
      <dgm:spPr/>
      <dgm:t>
        <a:bodyPr/>
        <a:lstStyle/>
        <a:p>
          <a:endParaRPr lang="pl-PL" sz="1000" b="1">
            <a:solidFill>
              <a:sysClr val="windowText" lastClr="000000"/>
            </a:solidFill>
            <a:latin typeface="+mj-lt"/>
          </a:endParaRPr>
        </a:p>
      </dgm:t>
    </dgm:pt>
    <dgm:pt modelId="{28ACE4CF-7702-42E7-AED5-93BDF4C300B5}">
      <dgm:prSet custT="1"/>
      <dgm:spPr>
        <a:xfrm rot="17700000">
          <a:off x="3723780" y="1702923"/>
          <a:ext cx="843897" cy="406895"/>
        </a:xfrm>
        <a:prstGeom prst="rect">
          <a:avLst/>
        </a:prstGeom>
      </dgm:spPr>
      <dgm:t>
        <a:bodyPr/>
        <a:lstStyle/>
        <a:p>
          <a:pPr>
            <a:buNone/>
          </a:pPr>
          <a:endParaRPr lang="pl-PL" sz="1000" b="1">
            <a:solidFill>
              <a:sysClr val="windowText" lastClr="000000"/>
            </a:solidFill>
            <a:latin typeface="Calibri Light" panose="020F0302020204030204"/>
            <a:ea typeface="+mn-ea"/>
            <a:cs typeface="+mn-cs"/>
          </a:endParaRPr>
        </a:p>
      </dgm:t>
    </dgm:pt>
    <dgm:pt modelId="{BAF3189D-CAB3-4979-A07B-4E355474229E}" type="parTrans" cxnId="{E78B4EFE-DDC0-4C58-8D9E-1ACD77B283E1}">
      <dgm:prSet/>
      <dgm:spPr/>
      <dgm:t>
        <a:bodyPr/>
        <a:lstStyle/>
        <a:p>
          <a:endParaRPr lang="pl-PL" sz="1000" b="1">
            <a:solidFill>
              <a:sysClr val="windowText" lastClr="000000"/>
            </a:solidFill>
            <a:latin typeface="+mj-lt"/>
          </a:endParaRPr>
        </a:p>
      </dgm:t>
    </dgm:pt>
    <dgm:pt modelId="{65A35696-BF79-4FF2-AEDB-F1000A97E43D}" type="sibTrans" cxnId="{E78B4EFE-DDC0-4C58-8D9E-1ACD77B283E1}">
      <dgm:prSet/>
      <dgm:spPr/>
      <dgm:t>
        <a:bodyPr/>
        <a:lstStyle/>
        <a:p>
          <a:endParaRPr lang="pl-PL" sz="1000" b="1">
            <a:solidFill>
              <a:sysClr val="windowText" lastClr="000000"/>
            </a:solidFill>
            <a:latin typeface="+mj-lt"/>
          </a:endParaRPr>
        </a:p>
      </dgm:t>
    </dgm:pt>
    <dgm:pt modelId="{44E85F9D-6AF7-41E9-BF16-1A872D23F2FB}">
      <dgm:prSet custT="1"/>
      <dgm:spPr>
        <a:xfrm rot="17700000">
          <a:off x="4190172" y="1702923"/>
          <a:ext cx="843897" cy="406895"/>
        </a:xfrm>
        <a:prstGeom prst="rect">
          <a:avLst/>
        </a:prstGeom>
      </dgm:spPr>
      <dgm:t>
        <a:bodyPr/>
        <a:lstStyle/>
        <a:p>
          <a:pPr>
            <a:buNone/>
          </a:pPr>
          <a:r>
            <a:rPr lang="pl-PL" sz="1000" b="1">
              <a:latin typeface="Calibri Light" panose="020F0302020204030204"/>
              <a:ea typeface="+mn-ea"/>
              <a:cs typeface="+mn-cs"/>
            </a:rPr>
            <a:t>przestrzenie publiczne </a:t>
          </a:r>
          <a:br>
            <a:rPr lang="pl-PL" sz="1000" b="1">
              <a:latin typeface="Calibri Light" panose="020F0302020204030204"/>
              <a:ea typeface="+mn-ea"/>
              <a:cs typeface="+mn-cs"/>
            </a:rPr>
          </a:br>
          <a:r>
            <a:rPr lang="pl-PL" sz="1000" b="1">
              <a:latin typeface="Calibri Light" panose="020F0302020204030204"/>
              <a:ea typeface="+mn-ea"/>
              <a:cs typeface="+mn-cs"/>
            </a:rPr>
            <a:t>i budynki</a:t>
          </a:r>
        </a:p>
      </dgm:t>
    </dgm:pt>
    <dgm:pt modelId="{AD01F850-27F9-4860-B99E-78CD83C99B1B}" type="parTrans" cxnId="{E478AB25-9E39-4468-810F-7A2079FD2D34}">
      <dgm:prSet/>
      <dgm:spPr/>
      <dgm:t>
        <a:bodyPr/>
        <a:lstStyle/>
        <a:p>
          <a:endParaRPr lang="pl-PL" sz="1000" b="1">
            <a:solidFill>
              <a:sysClr val="windowText" lastClr="000000"/>
            </a:solidFill>
            <a:latin typeface="+mj-lt"/>
          </a:endParaRPr>
        </a:p>
      </dgm:t>
    </dgm:pt>
    <dgm:pt modelId="{735BDA13-3755-418E-A594-E5A72977C078}" type="sibTrans" cxnId="{E478AB25-9E39-4468-810F-7A2079FD2D34}">
      <dgm:prSet/>
      <dgm:spPr/>
      <dgm:t>
        <a:bodyPr/>
        <a:lstStyle/>
        <a:p>
          <a:endParaRPr lang="pl-PL" sz="1000" b="1">
            <a:solidFill>
              <a:sysClr val="windowText" lastClr="000000"/>
            </a:solidFill>
            <a:latin typeface="+mj-lt"/>
          </a:endParaRPr>
        </a:p>
      </dgm:t>
    </dgm:pt>
    <dgm:pt modelId="{C23F3F12-F585-4572-B5B6-562270ADFC66}" type="pres">
      <dgm:prSet presAssocID="{AB15858F-1A1F-4075-858D-760F29EFCE6A}" presName="Name0" presStyleCnt="0">
        <dgm:presLayoutVars>
          <dgm:dir/>
        </dgm:presLayoutVars>
      </dgm:prSet>
      <dgm:spPr/>
    </dgm:pt>
    <dgm:pt modelId="{F4B890DE-2A15-457F-80D5-20A77AF416BB}" type="pres">
      <dgm:prSet presAssocID="{8B147F15-AB9D-4260-8603-AF41FF3F838E}" presName="parComposite" presStyleCnt="0"/>
      <dgm:spPr/>
    </dgm:pt>
    <dgm:pt modelId="{CE01CE53-9F5D-49AF-821E-76FDEF86BA38}" type="pres">
      <dgm:prSet presAssocID="{8B147F15-AB9D-4260-8603-AF41FF3F838E}" presName="parBigCircle" presStyleLbl="node0" presStyleIdx="0" presStyleCnt="2"/>
      <dgm:spPr>
        <a:xfrm>
          <a:off x="257558" y="947254"/>
          <a:ext cx="784766" cy="784766"/>
        </a:xfrm>
        <a:prstGeom prst="donut">
          <a:avLst>
            <a:gd name="adj" fmla="val 20000"/>
          </a:avLst>
        </a:prstGeom>
      </dgm:spPr>
    </dgm:pt>
    <dgm:pt modelId="{F763E53F-B587-4DC2-86D1-358377C8073B}" type="pres">
      <dgm:prSet presAssocID="{8B147F15-AB9D-4260-8603-AF41FF3F838E}" presName="parTx" presStyleLbl="revTx" presStyleIdx="0" presStyleCnt="16"/>
      <dgm:spPr>
        <a:prstGeom prst="rect">
          <a:avLst/>
        </a:prstGeom>
      </dgm:spPr>
    </dgm:pt>
    <dgm:pt modelId="{078313E3-1D66-4D7E-833F-A450AE40FE56}" type="pres">
      <dgm:prSet presAssocID="{8B147F15-AB9D-4260-8603-AF41FF3F838E}" presName="bSpace" presStyleCnt="0"/>
      <dgm:spPr/>
    </dgm:pt>
    <dgm:pt modelId="{D8ED80B5-A3C4-46A4-AE3B-1578328DCFF6}" type="pres">
      <dgm:prSet presAssocID="{8B147F15-AB9D-4260-8603-AF41FF3F838E}" presName="parBackupNorm" presStyleCnt="0"/>
      <dgm:spPr/>
    </dgm:pt>
    <dgm:pt modelId="{78F7395C-C13B-4FC9-8553-A5F2D550529E}" type="pres">
      <dgm:prSet presAssocID="{1D4BB72D-469C-4E0D-9E88-60D187B2A835}" presName="parSpace" presStyleCnt="0"/>
      <dgm:spPr/>
    </dgm:pt>
    <dgm:pt modelId="{EA72408C-8FDE-4E52-986A-F7B0B2FF57E0}" type="pres">
      <dgm:prSet presAssocID="{FE0A84EA-AF55-4DA5-BECE-BB6B09D0B6A7}" presName="desBackupLeftNorm" presStyleCnt="0"/>
      <dgm:spPr/>
    </dgm:pt>
    <dgm:pt modelId="{178E60F7-4220-4F49-86FC-6578DBCFA744}" type="pres">
      <dgm:prSet presAssocID="{FE0A84EA-AF55-4DA5-BECE-BB6B09D0B6A7}" presName="desComposite" presStyleCnt="0"/>
      <dgm:spPr/>
    </dgm:pt>
    <dgm:pt modelId="{E114D4CB-31F1-4549-A6A6-8AD4289FD73B}" type="pres">
      <dgm:prSet presAssocID="{FE0A84EA-AF55-4DA5-BECE-BB6B09D0B6A7}" presName="desCircle" presStyleLbl="node1" presStyleIdx="0" presStyleCnt="7"/>
      <dgm:spPr>
        <a:xfrm>
          <a:off x="1101435" y="1135965"/>
          <a:ext cx="407343" cy="407343"/>
        </a:xfrm>
        <a:prstGeom prst="ellipse">
          <a:avLst/>
        </a:prstGeom>
      </dgm:spPr>
    </dgm:pt>
    <dgm:pt modelId="{1CCEABBC-BEC9-45FE-8B7C-5AB6D0ABD393}" type="pres">
      <dgm:prSet presAssocID="{FE0A84EA-AF55-4DA5-BECE-BB6B09D0B6A7}" presName="chTx" presStyleLbl="revTx" presStyleIdx="1" presStyleCnt="16"/>
      <dgm:spPr>
        <a:prstGeom prst="rect">
          <a:avLst/>
        </a:prstGeom>
      </dgm:spPr>
    </dgm:pt>
    <dgm:pt modelId="{702730A8-1FC1-4058-8428-ABB1F0BDC695}" type="pres">
      <dgm:prSet presAssocID="{FE0A84EA-AF55-4DA5-BECE-BB6B09D0B6A7}" presName="desTx" presStyleLbl="revTx" presStyleIdx="2" presStyleCnt="16">
        <dgm:presLayoutVars>
          <dgm:bulletEnabled val="1"/>
        </dgm:presLayoutVars>
      </dgm:prSet>
      <dgm:spPr>
        <a:xfrm rot="17700000">
          <a:off x="1147323" y="569455"/>
          <a:ext cx="843897" cy="406895"/>
        </a:xfrm>
        <a:prstGeom prst="rect">
          <a:avLst/>
        </a:prstGeom>
      </dgm:spPr>
    </dgm:pt>
    <dgm:pt modelId="{02E4FBC0-5EE0-4312-995F-E57DE0B8EAB2}" type="pres">
      <dgm:prSet presAssocID="{FE0A84EA-AF55-4DA5-BECE-BB6B09D0B6A7}" presName="desBackupRightNorm" presStyleCnt="0"/>
      <dgm:spPr/>
    </dgm:pt>
    <dgm:pt modelId="{F6133AE2-4D6A-4EE9-9530-7A7E329CB306}" type="pres">
      <dgm:prSet presAssocID="{C70DE3F3-16D7-4402-B558-3A683C37718E}" presName="desSpace" presStyleCnt="0"/>
      <dgm:spPr/>
    </dgm:pt>
    <dgm:pt modelId="{53D43E2A-62BE-485F-B2E1-E88EF0702DAB}" type="pres">
      <dgm:prSet presAssocID="{899EEB8D-B5D5-4E47-B55D-C7A37724F2BD}" presName="desBackupLeftNorm" presStyleCnt="0"/>
      <dgm:spPr/>
    </dgm:pt>
    <dgm:pt modelId="{9CC4584A-8D17-4779-9B57-AF7F0AD298D7}" type="pres">
      <dgm:prSet presAssocID="{899EEB8D-B5D5-4E47-B55D-C7A37724F2BD}" presName="desComposite" presStyleCnt="0"/>
      <dgm:spPr/>
    </dgm:pt>
    <dgm:pt modelId="{E5378C0B-53C4-44EF-A74C-DB33D499D8B4}" type="pres">
      <dgm:prSet presAssocID="{899EEB8D-B5D5-4E47-B55D-C7A37724F2BD}" presName="desCircle" presStyleLbl="node1" presStyleIdx="1" presStyleCnt="7"/>
      <dgm:spPr>
        <a:xfrm>
          <a:off x="1567827" y="1135965"/>
          <a:ext cx="407343" cy="407343"/>
        </a:xfrm>
        <a:prstGeom prst="ellipse">
          <a:avLst/>
        </a:prstGeom>
      </dgm:spPr>
    </dgm:pt>
    <dgm:pt modelId="{60F91F66-8098-4272-86A8-D9913E478E12}" type="pres">
      <dgm:prSet presAssocID="{899EEB8D-B5D5-4E47-B55D-C7A37724F2BD}" presName="chTx" presStyleLbl="revTx" presStyleIdx="3" presStyleCnt="16"/>
      <dgm:spPr>
        <a:prstGeom prst="rect">
          <a:avLst/>
        </a:prstGeom>
      </dgm:spPr>
    </dgm:pt>
    <dgm:pt modelId="{1BB216A4-5768-4D44-B721-542097D34052}" type="pres">
      <dgm:prSet presAssocID="{899EEB8D-B5D5-4E47-B55D-C7A37724F2BD}" presName="desTx" presStyleLbl="revTx" presStyleIdx="4" presStyleCnt="16">
        <dgm:presLayoutVars>
          <dgm:bulletEnabled val="1"/>
        </dgm:presLayoutVars>
      </dgm:prSet>
      <dgm:spPr>
        <a:xfrm rot="17700000">
          <a:off x="1613715" y="569455"/>
          <a:ext cx="843897" cy="406895"/>
        </a:xfrm>
        <a:prstGeom prst="rect">
          <a:avLst/>
        </a:prstGeom>
      </dgm:spPr>
    </dgm:pt>
    <dgm:pt modelId="{8CCF7FAE-AB12-409C-B001-74AE27C88314}" type="pres">
      <dgm:prSet presAssocID="{899EEB8D-B5D5-4E47-B55D-C7A37724F2BD}" presName="desBackupRightNorm" presStyleCnt="0"/>
      <dgm:spPr/>
    </dgm:pt>
    <dgm:pt modelId="{FCCDDE6E-EE72-434F-92E6-0402848CA86E}" type="pres">
      <dgm:prSet presAssocID="{FAC35FB9-16D9-4E4E-A54F-F6DD1CE5CFC9}" presName="desSpace" presStyleCnt="0"/>
      <dgm:spPr/>
    </dgm:pt>
    <dgm:pt modelId="{F9718D65-4F31-46D3-9574-D26398ABFE39}" type="pres">
      <dgm:prSet presAssocID="{2B3CA1CA-3160-48A9-AFC3-50D59615D771}" presName="parComposite" presStyleCnt="0"/>
      <dgm:spPr/>
    </dgm:pt>
    <dgm:pt modelId="{64E384C0-422E-41C7-B154-F6E1DD7B42E4}" type="pres">
      <dgm:prSet presAssocID="{2B3CA1CA-3160-48A9-AFC3-50D59615D771}" presName="parBigCircle" presStyleLbl="node0" presStyleIdx="1" presStyleCnt="2"/>
      <dgm:spPr>
        <a:xfrm>
          <a:off x="2034282" y="947254"/>
          <a:ext cx="784766" cy="784766"/>
        </a:xfrm>
        <a:prstGeom prst="donut">
          <a:avLst>
            <a:gd name="adj" fmla="val 20000"/>
          </a:avLst>
        </a:prstGeom>
      </dgm:spPr>
    </dgm:pt>
    <dgm:pt modelId="{5DF81D1F-6F27-4EC9-9951-BF38297CE13C}" type="pres">
      <dgm:prSet presAssocID="{2B3CA1CA-3160-48A9-AFC3-50D59615D771}" presName="parTx" presStyleLbl="revTx" presStyleIdx="5" presStyleCnt="16"/>
      <dgm:spPr>
        <a:prstGeom prst="rect">
          <a:avLst/>
        </a:prstGeom>
      </dgm:spPr>
    </dgm:pt>
    <dgm:pt modelId="{04125B5C-59F0-438F-A850-E022C4C98829}" type="pres">
      <dgm:prSet presAssocID="{2B3CA1CA-3160-48A9-AFC3-50D59615D771}" presName="bSpace" presStyleCnt="0"/>
      <dgm:spPr/>
    </dgm:pt>
    <dgm:pt modelId="{7CAC5824-CF8E-44F0-BBE2-13126EC70B03}" type="pres">
      <dgm:prSet presAssocID="{2B3CA1CA-3160-48A9-AFC3-50D59615D771}" presName="parBackupNorm" presStyleCnt="0"/>
      <dgm:spPr/>
    </dgm:pt>
    <dgm:pt modelId="{20DAE49B-9981-4395-8E15-3215005D45D5}" type="pres">
      <dgm:prSet presAssocID="{42A39F43-6823-46EE-B23F-09E1B60158E5}" presName="parSpace" presStyleCnt="0"/>
      <dgm:spPr/>
    </dgm:pt>
    <dgm:pt modelId="{33B0ADEC-9D71-4D4F-A95F-D760A2FB618C}" type="pres">
      <dgm:prSet presAssocID="{370FB978-B159-4180-B52D-F4A659B0DEA1}" presName="desBackupLeftNorm" presStyleCnt="0"/>
      <dgm:spPr/>
    </dgm:pt>
    <dgm:pt modelId="{610500E3-7A41-4414-BE61-6A0F39F38F69}" type="pres">
      <dgm:prSet presAssocID="{370FB978-B159-4180-B52D-F4A659B0DEA1}" presName="desComposite" presStyleCnt="0"/>
      <dgm:spPr/>
    </dgm:pt>
    <dgm:pt modelId="{EC267806-6A3B-458B-BD96-1742726F6201}" type="pres">
      <dgm:prSet presAssocID="{370FB978-B159-4180-B52D-F4A659B0DEA1}" presName="desCircle" presStyleLbl="node1" presStyleIdx="2" presStyleCnt="7"/>
      <dgm:spPr>
        <a:xfrm>
          <a:off x="2878159" y="1135965"/>
          <a:ext cx="407343" cy="407343"/>
        </a:xfrm>
        <a:prstGeom prst="ellipse">
          <a:avLst/>
        </a:prstGeom>
      </dgm:spPr>
    </dgm:pt>
    <dgm:pt modelId="{091D1B72-E924-48E6-B9BD-7DA887F41956}" type="pres">
      <dgm:prSet presAssocID="{370FB978-B159-4180-B52D-F4A659B0DEA1}" presName="chTx" presStyleLbl="revTx" presStyleIdx="6" presStyleCnt="16"/>
      <dgm:spPr>
        <a:prstGeom prst="rect">
          <a:avLst/>
        </a:prstGeom>
      </dgm:spPr>
    </dgm:pt>
    <dgm:pt modelId="{AE0A1539-5C1B-408F-89D0-06E18FEF768B}" type="pres">
      <dgm:prSet presAssocID="{370FB978-B159-4180-B52D-F4A659B0DEA1}" presName="desTx" presStyleLbl="revTx" presStyleIdx="7" presStyleCnt="16">
        <dgm:presLayoutVars>
          <dgm:bulletEnabled val="1"/>
        </dgm:presLayoutVars>
      </dgm:prSet>
      <dgm:spPr>
        <a:xfrm rot="17700000">
          <a:off x="2924047" y="569455"/>
          <a:ext cx="843897" cy="406895"/>
        </a:xfrm>
        <a:prstGeom prst="rect">
          <a:avLst/>
        </a:prstGeom>
      </dgm:spPr>
    </dgm:pt>
    <dgm:pt modelId="{4DD9A45D-95FE-4395-8AB3-3E840BE96158}" type="pres">
      <dgm:prSet presAssocID="{370FB978-B159-4180-B52D-F4A659B0DEA1}" presName="desBackupRightNorm" presStyleCnt="0"/>
      <dgm:spPr/>
    </dgm:pt>
    <dgm:pt modelId="{F50A2290-B2BC-4479-966E-A46D1674D751}" type="pres">
      <dgm:prSet presAssocID="{9146CA92-6592-4552-865F-BDB1432AF600}" presName="desSpace" presStyleCnt="0"/>
      <dgm:spPr/>
    </dgm:pt>
    <dgm:pt modelId="{DCED62A2-57CC-4E65-8D9C-5F346E39CE80}" type="pres">
      <dgm:prSet presAssocID="{86450070-1DDC-47FA-B1C6-E51C54F6BCBE}" presName="desBackupLeftNorm" presStyleCnt="0"/>
      <dgm:spPr/>
    </dgm:pt>
    <dgm:pt modelId="{A1FDB00B-829F-409F-AAD6-E99F4E829491}" type="pres">
      <dgm:prSet presAssocID="{86450070-1DDC-47FA-B1C6-E51C54F6BCBE}" presName="desComposite" presStyleCnt="0"/>
      <dgm:spPr/>
    </dgm:pt>
    <dgm:pt modelId="{E8CC1534-DDC2-49FB-BFBC-BA84936037DD}" type="pres">
      <dgm:prSet presAssocID="{86450070-1DDC-47FA-B1C6-E51C54F6BCBE}" presName="desCircle" presStyleLbl="node1" presStyleIdx="3" presStyleCnt="7"/>
      <dgm:spPr>
        <a:xfrm>
          <a:off x="3344551" y="1135965"/>
          <a:ext cx="407343" cy="407343"/>
        </a:xfrm>
        <a:prstGeom prst="ellipse">
          <a:avLst/>
        </a:prstGeom>
      </dgm:spPr>
    </dgm:pt>
    <dgm:pt modelId="{70E12FD4-ACC6-4E66-A8C2-250214994D91}" type="pres">
      <dgm:prSet presAssocID="{86450070-1DDC-47FA-B1C6-E51C54F6BCBE}" presName="chTx" presStyleLbl="revTx" presStyleIdx="8" presStyleCnt="16"/>
      <dgm:spPr>
        <a:prstGeom prst="rect">
          <a:avLst/>
        </a:prstGeom>
      </dgm:spPr>
    </dgm:pt>
    <dgm:pt modelId="{04BF5CB2-5AD7-4428-B8CE-30659C3C7165}" type="pres">
      <dgm:prSet presAssocID="{86450070-1DDC-47FA-B1C6-E51C54F6BCBE}" presName="desTx" presStyleLbl="revTx" presStyleIdx="9" presStyleCnt="16">
        <dgm:presLayoutVars>
          <dgm:bulletEnabled val="1"/>
        </dgm:presLayoutVars>
      </dgm:prSet>
      <dgm:spPr>
        <a:xfrm rot="17700000">
          <a:off x="3390439" y="569455"/>
          <a:ext cx="843897" cy="406895"/>
        </a:xfrm>
        <a:prstGeom prst="rect">
          <a:avLst/>
        </a:prstGeom>
      </dgm:spPr>
    </dgm:pt>
    <dgm:pt modelId="{33365813-92CB-49B9-851F-59C973DD271E}" type="pres">
      <dgm:prSet presAssocID="{86450070-1DDC-47FA-B1C6-E51C54F6BCBE}" presName="desBackupRightNorm" presStyleCnt="0"/>
      <dgm:spPr/>
    </dgm:pt>
    <dgm:pt modelId="{096739AB-0BA3-40D7-8D97-8D248A81BA01}" type="pres">
      <dgm:prSet presAssocID="{F40AC049-A8E0-4DB2-9113-8F958F245B3B}" presName="desSpace" presStyleCnt="0"/>
      <dgm:spPr/>
    </dgm:pt>
    <dgm:pt modelId="{5BF15494-4253-4925-A04B-12C6E091FFCB}" type="pres">
      <dgm:prSet presAssocID="{48E6CC24-EAA8-448A-8A73-400CC4593523}" presName="desBackupLeftNorm" presStyleCnt="0"/>
      <dgm:spPr/>
    </dgm:pt>
    <dgm:pt modelId="{F2D8D95F-16C8-4252-B134-599DA2B12C3D}" type="pres">
      <dgm:prSet presAssocID="{48E6CC24-EAA8-448A-8A73-400CC4593523}" presName="desComposite" presStyleCnt="0"/>
      <dgm:spPr/>
    </dgm:pt>
    <dgm:pt modelId="{93B5D5F1-E39F-42FD-A884-6EE5C954B40D}" type="pres">
      <dgm:prSet presAssocID="{48E6CC24-EAA8-448A-8A73-400CC4593523}" presName="desCircle" presStyleLbl="node1" presStyleIdx="4" presStyleCnt="7"/>
      <dgm:spPr>
        <a:xfrm>
          <a:off x="3739831" y="1135965"/>
          <a:ext cx="407343" cy="407343"/>
        </a:xfrm>
        <a:prstGeom prst="ellipse">
          <a:avLst/>
        </a:prstGeom>
      </dgm:spPr>
    </dgm:pt>
    <dgm:pt modelId="{9CDC9DB2-7A06-4797-9E03-5CA65A16A5BC}" type="pres">
      <dgm:prSet presAssocID="{48E6CC24-EAA8-448A-8A73-400CC4593523}" presName="chTx" presStyleLbl="revTx" presStyleIdx="10" presStyleCnt="16" custScaleX="80394" custLinFactNeighborX="22686" custLinFactNeighborY="1222"/>
      <dgm:spPr>
        <a:prstGeom prst="rect">
          <a:avLst/>
        </a:prstGeom>
      </dgm:spPr>
    </dgm:pt>
    <dgm:pt modelId="{79536C13-1D1F-4DA2-869A-B2CDA9FBE36C}" type="pres">
      <dgm:prSet presAssocID="{48E6CC24-EAA8-448A-8A73-400CC4593523}" presName="desTx" presStyleLbl="revTx" presStyleIdx="11" presStyleCnt="16">
        <dgm:presLayoutVars>
          <dgm:bulletEnabled val="1"/>
        </dgm:presLayoutVars>
      </dgm:prSet>
      <dgm:spPr>
        <a:xfrm rot="17700000">
          <a:off x="3785718" y="569455"/>
          <a:ext cx="843897" cy="406895"/>
        </a:xfrm>
        <a:prstGeom prst="rect">
          <a:avLst/>
        </a:prstGeom>
      </dgm:spPr>
    </dgm:pt>
    <dgm:pt modelId="{6C53F873-A058-49C3-9EA8-D78DCCEA29E3}" type="pres">
      <dgm:prSet presAssocID="{48E6CC24-EAA8-448A-8A73-400CC4593523}" presName="desBackupRightNorm" presStyleCnt="0"/>
      <dgm:spPr/>
    </dgm:pt>
    <dgm:pt modelId="{6F51DF48-7B5A-4747-9236-808074406128}" type="pres">
      <dgm:prSet presAssocID="{322485DC-240B-4B33-9B3E-45247E964AB5}" presName="desSpace" presStyleCnt="0"/>
      <dgm:spPr/>
    </dgm:pt>
    <dgm:pt modelId="{766A411B-0476-41F2-886E-0BFA4826D9B2}" type="pres">
      <dgm:prSet presAssocID="{28ACE4CF-7702-42E7-AED5-93BDF4C300B5}" presName="desBackupLeftNorm" presStyleCnt="0"/>
      <dgm:spPr/>
    </dgm:pt>
    <dgm:pt modelId="{C357EDD8-1561-4A5A-A134-A256D3A7EB29}" type="pres">
      <dgm:prSet presAssocID="{28ACE4CF-7702-42E7-AED5-93BDF4C300B5}" presName="desComposite" presStyleCnt="0"/>
      <dgm:spPr/>
    </dgm:pt>
    <dgm:pt modelId="{D97738D2-31F5-4916-853D-F3C2F266BF2A}" type="pres">
      <dgm:prSet presAssocID="{28ACE4CF-7702-42E7-AED5-93BDF4C300B5}" presName="desCircle" presStyleLbl="node1" presStyleIdx="5" presStyleCnt="7"/>
      <dgm:spPr>
        <a:xfrm>
          <a:off x="4206223" y="1135965"/>
          <a:ext cx="407343" cy="407343"/>
        </a:xfrm>
        <a:prstGeom prst="ellipse">
          <a:avLst/>
        </a:prstGeom>
      </dgm:spPr>
    </dgm:pt>
    <dgm:pt modelId="{2FD5FBF4-D167-48AC-9A44-F52C12359CC5}" type="pres">
      <dgm:prSet presAssocID="{28ACE4CF-7702-42E7-AED5-93BDF4C300B5}" presName="chTx" presStyleLbl="revTx" presStyleIdx="12" presStyleCnt="16"/>
      <dgm:spPr>
        <a:prstGeom prst="rect">
          <a:avLst/>
        </a:prstGeom>
      </dgm:spPr>
    </dgm:pt>
    <dgm:pt modelId="{DB8B0CFD-8C99-4194-9FF9-06240B3F783C}" type="pres">
      <dgm:prSet presAssocID="{28ACE4CF-7702-42E7-AED5-93BDF4C300B5}" presName="desTx" presStyleLbl="revTx" presStyleIdx="13" presStyleCnt="16">
        <dgm:presLayoutVars>
          <dgm:bulletEnabled val="1"/>
        </dgm:presLayoutVars>
      </dgm:prSet>
      <dgm:spPr>
        <a:xfrm rot="17700000">
          <a:off x="4252110" y="569455"/>
          <a:ext cx="843897" cy="406895"/>
        </a:xfrm>
        <a:prstGeom prst="rect">
          <a:avLst/>
        </a:prstGeom>
      </dgm:spPr>
    </dgm:pt>
    <dgm:pt modelId="{AF6282A7-2362-4563-ABCE-5BE846CB656B}" type="pres">
      <dgm:prSet presAssocID="{28ACE4CF-7702-42E7-AED5-93BDF4C300B5}" presName="desBackupRightNorm" presStyleCnt="0"/>
      <dgm:spPr/>
    </dgm:pt>
    <dgm:pt modelId="{76CDAD38-547F-41CC-8916-B30EFFE8D587}" type="pres">
      <dgm:prSet presAssocID="{65A35696-BF79-4FF2-AEDB-F1000A97E43D}" presName="desSpace" presStyleCnt="0"/>
      <dgm:spPr/>
    </dgm:pt>
    <dgm:pt modelId="{4E27EDA8-CCC4-44ED-9B41-F194A78CECA1}" type="pres">
      <dgm:prSet presAssocID="{44E85F9D-6AF7-41E9-BF16-1A872D23F2FB}" presName="desBackupLeftNorm" presStyleCnt="0"/>
      <dgm:spPr/>
    </dgm:pt>
    <dgm:pt modelId="{8FC8C79D-6133-4FA6-910A-25A1E6C89D65}" type="pres">
      <dgm:prSet presAssocID="{44E85F9D-6AF7-41E9-BF16-1A872D23F2FB}" presName="desComposite" presStyleCnt="0"/>
      <dgm:spPr/>
    </dgm:pt>
    <dgm:pt modelId="{3B76D51B-0945-42F1-B0EB-FE7E3F790DA5}" type="pres">
      <dgm:prSet presAssocID="{44E85F9D-6AF7-41E9-BF16-1A872D23F2FB}" presName="desCircle" presStyleLbl="node1" presStyleIdx="6" presStyleCnt="7"/>
      <dgm:spPr>
        <a:xfrm>
          <a:off x="4672615" y="1135965"/>
          <a:ext cx="407343" cy="407343"/>
        </a:xfrm>
        <a:prstGeom prst="ellipse">
          <a:avLst/>
        </a:prstGeom>
      </dgm:spPr>
    </dgm:pt>
    <dgm:pt modelId="{B67C151E-0C8B-4363-865B-150B4E9A7A10}" type="pres">
      <dgm:prSet presAssocID="{44E85F9D-6AF7-41E9-BF16-1A872D23F2FB}" presName="chTx" presStyleLbl="revTx" presStyleIdx="14" presStyleCnt="16"/>
      <dgm:spPr>
        <a:prstGeom prst="rect">
          <a:avLst/>
        </a:prstGeom>
      </dgm:spPr>
    </dgm:pt>
    <dgm:pt modelId="{083C926E-BD81-4F8B-B159-F9AADFD981D8}" type="pres">
      <dgm:prSet presAssocID="{44E85F9D-6AF7-41E9-BF16-1A872D23F2FB}" presName="desTx" presStyleLbl="revTx" presStyleIdx="15" presStyleCnt="16">
        <dgm:presLayoutVars>
          <dgm:bulletEnabled val="1"/>
        </dgm:presLayoutVars>
      </dgm:prSet>
      <dgm:spPr>
        <a:xfrm rot="17700000">
          <a:off x="4718502" y="569455"/>
          <a:ext cx="843897" cy="406895"/>
        </a:xfrm>
        <a:prstGeom prst="rect">
          <a:avLst/>
        </a:prstGeom>
      </dgm:spPr>
    </dgm:pt>
    <dgm:pt modelId="{00424821-BDC4-4B23-9B29-72F60D8D5D71}" type="pres">
      <dgm:prSet presAssocID="{44E85F9D-6AF7-41E9-BF16-1A872D23F2FB}" presName="desBackupRightNorm" presStyleCnt="0"/>
      <dgm:spPr/>
    </dgm:pt>
    <dgm:pt modelId="{B9099171-1B1F-46D5-9C24-B6ABDDF76A50}" type="pres">
      <dgm:prSet presAssocID="{735BDA13-3755-418E-A594-E5A72977C078}" presName="desSpace" presStyleCnt="0"/>
      <dgm:spPr/>
    </dgm:pt>
  </dgm:ptLst>
  <dgm:cxnLst>
    <dgm:cxn modelId="{B148B123-BBF5-4DD7-8639-AFCC4620891F}" type="presOf" srcId="{899EEB8D-B5D5-4E47-B55D-C7A37724F2BD}" destId="{60F91F66-8098-4272-86A8-D9913E478E12}" srcOrd="0" destOrd="0" presId="urn:microsoft.com/office/officeart/2008/layout/CircleAccentTimeline"/>
    <dgm:cxn modelId="{E478AB25-9E39-4468-810F-7A2079FD2D34}" srcId="{2B3CA1CA-3160-48A9-AFC3-50D59615D771}" destId="{44E85F9D-6AF7-41E9-BF16-1A872D23F2FB}" srcOrd="4" destOrd="0" parTransId="{AD01F850-27F9-4860-B99E-78CD83C99B1B}" sibTransId="{735BDA13-3755-418E-A594-E5A72977C078}"/>
    <dgm:cxn modelId="{C2A6CA34-595D-4611-AC74-A0EEA077C98B}" type="presOf" srcId="{2B3CA1CA-3160-48A9-AFC3-50D59615D771}" destId="{5DF81D1F-6F27-4EC9-9951-BF38297CE13C}" srcOrd="0" destOrd="0" presId="urn:microsoft.com/office/officeart/2008/layout/CircleAccentTimeline"/>
    <dgm:cxn modelId="{2867A13B-FCA9-43E3-B46E-E41B7D45252D}" srcId="{2B3CA1CA-3160-48A9-AFC3-50D59615D771}" destId="{86450070-1DDC-47FA-B1C6-E51C54F6BCBE}" srcOrd="1" destOrd="0" parTransId="{2E73D5E3-7850-4554-8CC2-1FEBD4D8AE01}" sibTransId="{F40AC049-A8E0-4DB2-9113-8F958F245B3B}"/>
    <dgm:cxn modelId="{8132FE3C-1A7B-4818-B7A1-3F866E723312}" srcId="{2B3CA1CA-3160-48A9-AFC3-50D59615D771}" destId="{370FB978-B159-4180-B52D-F4A659B0DEA1}" srcOrd="0" destOrd="0" parTransId="{3504B1F9-7DB1-43F2-BD76-AC9694A1498E}" sibTransId="{9146CA92-6592-4552-865F-BDB1432AF600}"/>
    <dgm:cxn modelId="{A1E78B46-39F6-4753-922C-D6C48F698728}" type="presOf" srcId="{48E6CC24-EAA8-448A-8A73-400CC4593523}" destId="{9CDC9DB2-7A06-4797-9E03-5CA65A16A5BC}" srcOrd="0" destOrd="0" presId="urn:microsoft.com/office/officeart/2008/layout/CircleAccentTimeline"/>
    <dgm:cxn modelId="{EA45536C-C117-43FC-9A81-104AD078BCFC}" type="presOf" srcId="{370FB978-B159-4180-B52D-F4A659B0DEA1}" destId="{091D1B72-E924-48E6-B9BD-7DA887F41956}" srcOrd="0" destOrd="0" presId="urn:microsoft.com/office/officeart/2008/layout/CircleAccentTimeline"/>
    <dgm:cxn modelId="{AF1A584F-22BD-4C4B-A759-B1779EEE5C99}" type="presOf" srcId="{86450070-1DDC-47FA-B1C6-E51C54F6BCBE}" destId="{70E12FD4-ACC6-4E66-A8C2-250214994D91}" srcOrd="0" destOrd="0" presId="urn:microsoft.com/office/officeart/2008/layout/CircleAccentTimeline"/>
    <dgm:cxn modelId="{A77D9A74-C38F-4E27-AF1A-D9694C178CBF}" type="presOf" srcId="{28ACE4CF-7702-42E7-AED5-93BDF4C300B5}" destId="{2FD5FBF4-D167-48AC-9A44-F52C12359CC5}" srcOrd="0" destOrd="0" presId="urn:microsoft.com/office/officeart/2008/layout/CircleAccentTimeline"/>
    <dgm:cxn modelId="{1FA9107A-70DB-4377-9CA1-BC1CFF87E7DD}" srcId="{AB15858F-1A1F-4075-858D-760F29EFCE6A}" destId="{8B147F15-AB9D-4260-8603-AF41FF3F838E}" srcOrd="0" destOrd="0" parTransId="{135E4D37-EBD7-4B42-94EA-91EA1CC884D7}" sibTransId="{1D4BB72D-469C-4E0D-9E88-60D187B2A835}"/>
    <dgm:cxn modelId="{8C65049F-11DF-4586-B4FE-C681EFE85AD7}" type="presOf" srcId="{8B147F15-AB9D-4260-8603-AF41FF3F838E}" destId="{F763E53F-B587-4DC2-86D1-358377C8073B}" srcOrd="0" destOrd="0" presId="urn:microsoft.com/office/officeart/2008/layout/CircleAccentTimeline"/>
    <dgm:cxn modelId="{218DD6A0-F221-4140-8C22-3025AD203D8D}" srcId="{AB15858F-1A1F-4075-858D-760F29EFCE6A}" destId="{2B3CA1CA-3160-48A9-AFC3-50D59615D771}" srcOrd="1" destOrd="0" parTransId="{8F854AFC-ABA7-4C2C-B88E-17A4D414C9E1}" sibTransId="{42A39F43-6823-46EE-B23F-09E1B60158E5}"/>
    <dgm:cxn modelId="{47EDEBB1-32F7-463F-BC0A-48E6AAACC6F1}" srcId="{8B147F15-AB9D-4260-8603-AF41FF3F838E}" destId="{FE0A84EA-AF55-4DA5-BECE-BB6B09D0B6A7}" srcOrd="0" destOrd="0" parTransId="{BE8FBFDA-2AB1-4A0C-9ADD-8D260B6827F3}" sibTransId="{C70DE3F3-16D7-4402-B558-3A683C37718E}"/>
    <dgm:cxn modelId="{BEF3B4C5-CEBC-4C3A-9F23-7A2173DE7858}" srcId="{2B3CA1CA-3160-48A9-AFC3-50D59615D771}" destId="{48E6CC24-EAA8-448A-8A73-400CC4593523}" srcOrd="2" destOrd="0" parTransId="{5D4E0D54-82A8-4BDE-B9D7-72D5DEBC81BE}" sibTransId="{322485DC-240B-4B33-9B3E-45247E964AB5}"/>
    <dgm:cxn modelId="{8ACEC3C7-D69B-4E85-994F-E52D42A65E9B}" type="presOf" srcId="{44E85F9D-6AF7-41E9-BF16-1A872D23F2FB}" destId="{B67C151E-0C8B-4363-865B-150B4E9A7A10}" srcOrd="0" destOrd="0" presId="urn:microsoft.com/office/officeart/2008/layout/CircleAccentTimeline"/>
    <dgm:cxn modelId="{BFC866CD-815A-416B-828D-003B733EBC81}" srcId="{8B147F15-AB9D-4260-8603-AF41FF3F838E}" destId="{899EEB8D-B5D5-4E47-B55D-C7A37724F2BD}" srcOrd="1" destOrd="0" parTransId="{7181073D-4741-4F35-9906-4835AAD86CA0}" sibTransId="{FAC35FB9-16D9-4E4E-A54F-F6DD1CE5CFC9}"/>
    <dgm:cxn modelId="{402932CF-E6A2-4016-9D14-225635E2B30A}" type="presOf" srcId="{AB15858F-1A1F-4075-858D-760F29EFCE6A}" destId="{C23F3F12-F585-4572-B5B6-562270ADFC66}" srcOrd="0" destOrd="0" presId="urn:microsoft.com/office/officeart/2008/layout/CircleAccentTimeline"/>
    <dgm:cxn modelId="{709D77FB-D614-4293-8E7B-35F8232FD82C}" type="presOf" srcId="{FE0A84EA-AF55-4DA5-BECE-BB6B09D0B6A7}" destId="{1CCEABBC-BEC9-45FE-8B7C-5AB6D0ABD393}" srcOrd="0" destOrd="0" presId="urn:microsoft.com/office/officeart/2008/layout/CircleAccentTimeline"/>
    <dgm:cxn modelId="{E78B4EFE-DDC0-4C58-8D9E-1ACD77B283E1}" srcId="{2B3CA1CA-3160-48A9-AFC3-50D59615D771}" destId="{28ACE4CF-7702-42E7-AED5-93BDF4C300B5}" srcOrd="3" destOrd="0" parTransId="{BAF3189D-CAB3-4979-A07B-4E355474229E}" sibTransId="{65A35696-BF79-4FF2-AEDB-F1000A97E43D}"/>
    <dgm:cxn modelId="{4B780C62-E338-4EE1-9428-DA642F2E7544}" type="presParOf" srcId="{C23F3F12-F585-4572-B5B6-562270ADFC66}" destId="{F4B890DE-2A15-457F-80D5-20A77AF416BB}" srcOrd="0" destOrd="0" presId="urn:microsoft.com/office/officeart/2008/layout/CircleAccentTimeline"/>
    <dgm:cxn modelId="{123A5822-20CF-482F-BA35-6E4C49A2C49F}" type="presParOf" srcId="{F4B890DE-2A15-457F-80D5-20A77AF416BB}" destId="{CE01CE53-9F5D-49AF-821E-76FDEF86BA38}" srcOrd="0" destOrd="0" presId="urn:microsoft.com/office/officeart/2008/layout/CircleAccentTimeline"/>
    <dgm:cxn modelId="{18A37435-F177-4E77-B1BD-07B43CB07BD8}" type="presParOf" srcId="{F4B890DE-2A15-457F-80D5-20A77AF416BB}" destId="{F763E53F-B587-4DC2-86D1-358377C8073B}" srcOrd="1" destOrd="0" presId="urn:microsoft.com/office/officeart/2008/layout/CircleAccentTimeline"/>
    <dgm:cxn modelId="{F4559E91-C2A5-416C-84A0-C7552B09A964}" type="presParOf" srcId="{F4B890DE-2A15-457F-80D5-20A77AF416BB}" destId="{078313E3-1D66-4D7E-833F-A450AE40FE56}" srcOrd="2" destOrd="0" presId="urn:microsoft.com/office/officeart/2008/layout/CircleAccentTimeline"/>
    <dgm:cxn modelId="{CAA62AB6-B811-4440-8227-3371DB421B77}" type="presParOf" srcId="{C23F3F12-F585-4572-B5B6-562270ADFC66}" destId="{D8ED80B5-A3C4-46A4-AE3B-1578328DCFF6}" srcOrd="1" destOrd="0" presId="urn:microsoft.com/office/officeart/2008/layout/CircleAccentTimeline"/>
    <dgm:cxn modelId="{9113F38C-A0A8-41F5-AF84-0AD02E00DA61}" type="presParOf" srcId="{C23F3F12-F585-4572-B5B6-562270ADFC66}" destId="{78F7395C-C13B-4FC9-8553-A5F2D550529E}" srcOrd="2" destOrd="0" presId="urn:microsoft.com/office/officeart/2008/layout/CircleAccentTimeline"/>
    <dgm:cxn modelId="{998645CE-CC6F-44EF-8361-D38F6CD6776C}" type="presParOf" srcId="{C23F3F12-F585-4572-B5B6-562270ADFC66}" destId="{EA72408C-8FDE-4E52-986A-F7B0B2FF57E0}" srcOrd="3" destOrd="0" presId="urn:microsoft.com/office/officeart/2008/layout/CircleAccentTimeline"/>
    <dgm:cxn modelId="{00DC2D22-3804-48F6-8BEE-040D52ABECA1}" type="presParOf" srcId="{C23F3F12-F585-4572-B5B6-562270ADFC66}" destId="{178E60F7-4220-4F49-86FC-6578DBCFA744}" srcOrd="4" destOrd="0" presId="urn:microsoft.com/office/officeart/2008/layout/CircleAccentTimeline"/>
    <dgm:cxn modelId="{2A401293-C55E-424E-89DB-D38305F2311B}" type="presParOf" srcId="{178E60F7-4220-4F49-86FC-6578DBCFA744}" destId="{E114D4CB-31F1-4549-A6A6-8AD4289FD73B}" srcOrd="0" destOrd="0" presId="urn:microsoft.com/office/officeart/2008/layout/CircleAccentTimeline"/>
    <dgm:cxn modelId="{4F4D552B-FA7D-4FE2-BDA0-93E65DBD7EA1}" type="presParOf" srcId="{178E60F7-4220-4F49-86FC-6578DBCFA744}" destId="{1CCEABBC-BEC9-45FE-8B7C-5AB6D0ABD393}" srcOrd="1" destOrd="0" presId="urn:microsoft.com/office/officeart/2008/layout/CircleAccentTimeline"/>
    <dgm:cxn modelId="{5E529C11-CD02-492C-8370-E45F0F414F19}" type="presParOf" srcId="{178E60F7-4220-4F49-86FC-6578DBCFA744}" destId="{702730A8-1FC1-4058-8428-ABB1F0BDC695}" srcOrd="2" destOrd="0" presId="urn:microsoft.com/office/officeart/2008/layout/CircleAccentTimeline"/>
    <dgm:cxn modelId="{8566DCDF-5277-4BBE-A90A-4C9D0236173F}" type="presParOf" srcId="{C23F3F12-F585-4572-B5B6-562270ADFC66}" destId="{02E4FBC0-5EE0-4312-995F-E57DE0B8EAB2}" srcOrd="5" destOrd="0" presId="urn:microsoft.com/office/officeart/2008/layout/CircleAccentTimeline"/>
    <dgm:cxn modelId="{D6A19142-8F16-4C10-9B4F-A6865AF7EF7B}" type="presParOf" srcId="{C23F3F12-F585-4572-B5B6-562270ADFC66}" destId="{F6133AE2-4D6A-4EE9-9530-7A7E329CB306}" srcOrd="6" destOrd="0" presId="urn:microsoft.com/office/officeart/2008/layout/CircleAccentTimeline"/>
    <dgm:cxn modelId="{BD2F435D-C16A-4CA2-BBF7-87C08EADADD0}" type="presParOf" srcId="{C23F3F12-F585-4572-B5B6-562270ADFC66}" destId="{53D43E2A-62BE-485F-B2E1-E88EF0702DAB}" srcOrd="7" destOrd="0" presId="urn:microsoft.com/office/officeart/2008/layout/CircleAccentTimeline"/>
    <dgm:cxn modelId="{3456E030-46E3-46F8-9C3D-380082CD31D0}" type="presParOf" srcId="{C23F3F12-F585-4572-B5B6-562270ADFC66}" destId="{9CC4584A-8D17-4779-9B57-AF7F0AD298D7}" srcOrd="8" destOrd="0" presId="urn:microsoft.com/office/officeart/2008/layout/CircleAccentTimeline"/>
    <dgm:cxn modelId="{A1363D17-111B-4D03-B575-0745D751A45E}" type="presParOf" srcId="{9CC4584A-8D17-4779-9B57-AF7F0AD298D7}" destId="{E5378C0B-53C4-44EF-A74C-DB33D499D8B4}" srcOrd="0" destOrd="0" presId="urn:microsoft.com/office/officeart/2008/layout/CircleAccentTimeline"/>
    <dgm:cxn modelId="{59EA39C9-1D15-49E0-A39F-9F58C11CCCEF}" type="presParOf" srcId="{9CC4584A-8D17-4779-9B57-AF7F0AD298D7}" destId="{60F91F66-8098-4272-86A8-D9913E478E12}" srcOrd="1" destOrd="0" presId="urn:microsoft.com/office/officeart/2008/layout/CircleAccentTimeline"/>
    <dgm:cxn modelId="{75E2BD13-C26E-4B6C-98E8-154778CD4BDE}" type="presParOf" srcId="{9CC4584A-8D17-4779-9B57-AF7F0AD298D7}" destId="{1BB216A4-5768-4D44-B721-542097D34052}" srcOrd="2" destOrd="0" presId="urn:microsoft.com/office/officeart/2008/layout/CircleAccentTimeline"/>
    <dgm:cxn modelId="{30DF8C34-0F25-4B94-90C7-6BF4E15296F6}" type="presParOf" srcId="{C23F3F12-F585-4572-B5B6-562270ADFC66}" destId="{8CCF7FAE-AB12-409C-B001-74AE27C88314}" srcOrd="9" destOrd="0" presId="urn:microsoft.com/office/officeart/2008/layout/CircleAccentTimeline"/>
    <dgm:cxn modelId="{2BE196B6-D238-4850-B631-B0DE609BF593}" type="presParOf" srcId="{C23F3F12-F585-4572-B5B6-562270ADFC66}" destId="{FCCDDE6E-EE72-434F-92E6-0402848CA86E}" srcOrd="10" destOrd="0" presId="urn:microsoft.com/office/officeart/2008/layout/CircleAccentTimeline"/>
    <dgm:cxn modelId="{C9F8262B-373F-4557-84CE-FB322E55427E}" type="presParOf" srcId="{C23F3F12-F585-4572-B5B6-562270ADFC66}" destId="{F9718D65-4F31-46D3-9574-D26398ABFE39}" srcOrd="11" destOrd="0" presId="urn:microsoft.com/office/officeart/2008/layout/CircleAccentTimeline"/>
    <dgm:cxn modelId="{69BE7740-E7E0-4E9A-8B09-FC06459A6E9A}" type="presParOf" srcId="{F9718D65-4F31-46D3-9574-D26398ABFE39}" destId="{64E384C0-422E-41C7-B154-F6E1DD7B42E4}" srcOrd="0" destOrd="0" presId="urn:microsoft.com/office/officeart/2008/layout/CircleAccentTimeline"/>
    <dgm:cxn modelId="{DC597F35-1FA0-46A0-AFA8-067241FAC91F}" type="presParOf" srcId="{F9718D65-4F31-46D3-9574-D26398ABFE39}" destId="{5DF81D1F-6F27-4EC9-9951-BF38297CE13C}" srcOrd="1" destOrd="0" presId="urn:microsoft.com/office/officeart/2008/layout/CircleAccentTimeline"/>
    <dgm:cxn modelId="{A56C4AEC-4858-48A8-B313-F00A2628E515}" type="presParOf" srcId="{F9718D65-4F31-46D3-9574-D26398ABFE39}" destId="{04125B5C-59F0-438F-A850-E022C4C98829}" srcOrd="2" destOrd="0" presId="urn:microsoft.com/office/officeart/2008/layout/CircleAccentTimeline"/>
    <dgm:cxn modelId="{4FEE0FD5-D2D5-4E99-8239-64AB7F8F3F8A}" type="presParOf" srcId="{C23F3F12-F585-4572-B5B6-562270ADFC66}" destId="{7CAC5824-CF8E-44F0-BBE2-13126EC70B03}" srcOrd="12" destOrd="0" presId="urn:microsoft.com/office/officeart/2008/layout/CircleAccentTimeline"/>
    <dgm:cxn modelId="{4EF9E390-C0F8-4371-8C3B-2FB0B4DD52AF}" type="presParOf" srcId="{C23F3F12-F585-4572-B5B6-562270ADFC66}" destId="{20DAE49B-9981-4395-8E15-3215005D45D5}" srcOrd="13" destOrd="0" presId="urn:microsoft.com/office/officeart/2008/layout/CircleAccentTimeline"/>
    <dgm:cxn modelId="{C5E52FEE-450C-4743-8766-F954E18A352B}" type="presParOf" srcId="{C23F3F12-F585-4572-B5B6-562270ADFC66}" destId="{33B0ADEC-9D71-4D4F-A95F-D760A2FB618C}" srcOrd="14" destOrd="0" presId="urn:microsoft.com/office/officeart/2008/layout/CircleAccentTimeline"/>
    <dgm:cxn modelId="{6D6F834F-A14F-4A22-A59B-D9B1D577BDBA}" type="presParOf" srcId="{C23F3F12-F585-4572-B5B6-562270ADFC66}" destId="{610500E3-7A41-4414-BE61-6A0F39F38F69}" srcOrd="15" destOrd="0" presId="urn:microsoft.com/office/officeart/2008/layout/CircleAccentTimeline"/>
    <dgm:cxn modelId="{673E8DD8-E093-4427-BDD8-F1DE8F4765F6}" type="presParOf" srcId="{610500E3-7A41-4414-BE61-6A0F39F38F69}" destId="{EC267806-6A3B-458B-BD96-1742726F6201}" srcOrd="0" destOrd="0" presId="urn:microsoft.com/office/officeart/2008/layout/CircleAccentTimeline"/>
    <dgm:cxn modelId="{6B3B8038-AB62-48EF-ACDA-AF5CB8299F22}" type="presParOf" srcId="{610500E3-7A41-4414-BE61-6A0F39F38F69}" destId="{091D1B72-E924-48E6-B9BD-7DA887F41956}" srcOrd="1" destOrd="0" presId="urn:microsoft.com/office/officeart/2008/layout/CircleAccentTimeline"/>
    <dgm:cxn modelId="{FD9507A8-9B31-40EC-B2A6-DEF1FD1A0FB5}" type="presParOf" srcId="{610500E3-7A41-4414-BE61-6A0F39F38F69}" destId="{AE0A1539-5C1B-408F-89D0-06E18FEF768B}" srcOrd="2" destOrd="0" presId="urn:microsoft.com/office/officeart/2008/layout/CircleAccentTimeline"/>
    <dgm:cxn modelId="{EF7AE71F-ACFB-42AF-A677-C9F926AD593C}" type="presParOf" srcId="{C23F3F12-F585-4572-B5B6-562270ADFC66}" destId="{4DD9A45D-95FE-4395-8AB3-3E840BE96158}" srcOrd="16" destOrd="0" presId="urn:microsoft.com/office/officeart/2008/layout/CircleAccentTimeline"/>
    <dgm:cxn modelId="{6826A01F-74C4-4E63-9B03-C258DB38A1A0}" type="presParOf" srcId="{C23F3F12-F585-4572-B5B6-562270ADFC66}" destId="{F50A2290-B2BC-4479-966E-A46D1674D751}" srcOrd="17" destOrd="0" presId="urn:microsoft.com/office/officeart/2008/layout/CircleAccentTimeline"/>
    <dgm:cxn modelId="{55255FE4-321B-4E73-AAA6-2070D064E2CF}" type="presParOf" srcId="{C23F3F12-F585-4572-B5B6-562270ADFC66}" destId="{DCED62A2-57CC-4E65-8D9C-5F346E39CE80}" srcOrd="18" destOrd="0" presId="urn:microsoft.com/office/officeart/2008/layout/CircleAccentTimeline"/>
    <dgm:cxn modelId="{40838C6B-9379-4362-8982-AB1467F1940F}" type="presParOf" srcId="{C23F3F12-F585-4572-B5B6-562270ADFC66}" destId="{A1FDB00B-829F-409F-AAD6-E99F4E829491}" srcOrd="19" destOrd="0" presId="urn:microsoft.com/office/officeart/2008/layout/CircleAccentTimeline"/>
    <dgm:cxn modelId="{4E6C08F9-558D-4E65-B0FC-C7E507E46B9A}" type="presParOf" srcId="{A1FDB00B-829F-409F-AAD6-E99F4E829491}" destId="{E8CC1534-DDC2-49FB-BFBC-BA84936037DD}" srcOrd="0" destOrd="0" presId="urn:microsoft.com/office/officeart/2008/layout/CircleAccentTimeline"/>
    <dgm:cxn modelId="{4B919F01-3883-43F3-B0D8-65D86522F106}" type="presParOf" srcId="{A1FDB00B-829F-409F-AAD6-E99F4E829491}" destId="{70E12FD4-ACC6-4E66-A8C2-250214994D91}" srcOrd="1" destOrd="0" presId="urn:microsoft.com/office/officeart/2008/layout/CircleAccentTimeline"/>
    <dgm:cxn modelId="{96F5324F-8C74-482F-AFEE-5BF9D147EF99}" type="presParOf" srcId="{A1FDB00B-829F-409F-AAD6-E99F4E829491}" destId="{04BF5CB2-5AD7-4428-B8CE-30659C3C7165}" srcOrd="2" destOrd="0" presId="urn:microsoft.com/office/officeart/2008/layout/CircleAccentTimeline"/>
    <dgm:cxn modelId="{AD1894F7-223B-49B7-9F60-A4F3AD37D791}" type="presParOf" srcId="{C23F3F12-F585-4572-B5B6-562270ADFC66}" destId="{33365813-92CB-49B9-851F-59C973DD271E}" srcOrd="20" destOrd="0" presId="urn:microsoft.com/office/officeart/2008/layout/CircleAccentTimeline"/>
    <dgm:cxn modelId="{53158E11-BB49-4125-AFB5-C6EFBC23009A}" type="presParOf" srcId="{C23F3F12-F585-4572-B5B6-562270ADFC66}" destId="{096739AB-0BA3-40D7-8D97-8D248A81BA01}" srcOrd="21" destOrd="0" presId="urn:microsoft.com/office/officeart/2008/layout/CircleAccentTimeline"/>
    <dgm:cxn modelId="{276503C0-83E9-42FF-B16D-58E0CD605C56}" type="presParOf" srcId="{C23F3F12-F585-4572-B5B6-562270ADFC66}" destId="{5BF15494-4253-4925-A04B-12C6E091FFCB}" srcOrd="22" destOrd="0" presId="urn:microsoft.com/office/officeart/2008/layout/CircleAccentTimeline"/>
    <dgm:cxn modelId="{082C5733-0C2F-4C86-BAD7-09EC325BC530}" type="presParOf" srcId="{C23F3F12-F585-4572-B5B6-562270ADFC66}" destId="{F2D8D95F-16C8-4252-B134-599DA2B12C3D}" srcOrd="23" destOrd="0" presId="urn:microsoft.com/office/officeart/2008/layout/CircleAccentTimeline"/>
    <dgm:cxn modelId="{22101E0A-547A-42EC-A12B-58F9354D3806}" type="presParOf" srcId="{F2D8D95F-16C8-4252-B134-599DA2B12C3D}" destId="{93B5D5F1-E39F-42FD-A884-6EE5C954B40D}" srcOrd="0" destOrd="0" presId="urn:microsoft.com/office/officeart/2008/layout/CircleAccentTimeline"/>
    <dgm:cxn modelId="{6F7A655C-C2E0-44A9-A2C2-F7A7CB5BEB6E}" type="presParOf" srcId="{F2D8D95F-16C8-4252-B134-599DA2B12C3D}" destId="{9CDC9DB2-7A06-4797-9E03-5CA65A16A5BC}" srcOrd="1" destOrd="0" presId="urn:microsoft.com/office/officeart/2008/layout/CircleAccentTimeline"/>
    <dgm:cxn modelId="{C8C247D8-C1CB-4271-A856-521CFED28DB9}" type="presParOf" srcId="{F2D8D95F-16C8-4252-B134-599DA2B12C3D}" destId="{79536C13-1D1F-4DA2-869A-B2CDA9FBE36C}" srcOrd="2" destOrd="0" presId="urn:microsoft.com/office/officeart/2008/layout/CircleAccentTimeline"/>
    <dgm:cxn modelId="{4F7324BF-760D-41E4-BBF0-DD149054C7A5}" type="presParOf" srcId="{C23F3F12-F585-4572-B5B6-562270ADFC66}" destId="{6C53F873-A058-49C3-9EA8-D78DCCEA29E3}" srcOrd="24" destOrd="0" presId="urn:microsoft.com/office/officeart/2008/layout/CircleAccentTimeline"/>
    <dgm:cxn modelId="{0A4473FD-279F-448C-80E5-0E9A15783D86}" type="presParOf" srcId="{C23F3F12-F585-4572-B5B6-562270ADFC66}" destId="{6F51DF48-7B5A-4747-9236-808074406128}" srcOrd="25" destOrd="0" presId="urn:microsoft.com/office/officeart/2008/layout/CircleAccentTimeline"/>
    <dgm:cxn modelId="{F5C24B9B-3E6C-41C3-A149-EDA1B0FBDC1C}" type="presParOf" srcId="{C23F3F12-F585-4572-B5B6-562270ADFC66}" destId="{766A411B-0476-41F2-886E-0BFA4826D9B2}" srcOrd="26" destOrd="0" presId="urn:microsoft.com/office/officeart/2008/layout/CircleAccentTimeline"/>
    <dgm:cxn modelId="{25336A76-FA3A-43BD-8039-EDD3428739A1}" type="presParOf" srcId="{C23F3F12-F585-4572-B5B6-562270ADFC66}" destId="{C357EDD8-1561-4A5A-A134-A256D3A7EB29}" srcOrd="27" destOrd="0" presId="urn:microsoft.com/office/officeart/2008/layout/CircleAccentTimeline"/>
    <dgm:cxn modelId="{71312249-9DD9-459E-9817-134496291651}" type="presParOf" srcId="{C357EDD8-1561-4A5A-A134-A256D3A7EB29}" destId="{D97738D2-31F5-4916-853D-F3C2F266BF2A}" srcOrd="0" destOrd="0" presId="urn:microsoft.com/office/officeart/2008/layout/CircleAccentTimeline"/>
    <dgm:cxn modelId="{6D251923-DF7B-4AE5-8860-E250527795F5}" type="presParOf" srcId="{C357EDD8-1561-4A5A-A134-A256D3A7EB29}" destId="{2FD5FBF4-D167-48AC-9A44-F52C12359CC5}" srcOrd="1" destOrd="0" presId="urn:microsoft.com/office/officeart/2008/layout/CircleAccentTimeline"/>
    <dgm:cxn modelId="{15C98FEC-80D3-41F4-84DF-47DAE6732210}" type="presParOf" srcId="{C357EDD8-1561-4A5A-A134-A256D3A7EB29}" destId="{DB8B0CFD-8C99-4194-9FF9-06240B3F783C}" srcOrd="2" destOrd="0" presId="urn:microsoft.com/office/officeart/2008/layout/CircleAccentTimeline"/>
    <dgm:cxn modelId="{22B758E7-5A02-4682-9011-C4D86185A6DE}" type="presParOf" srcId="{C23F3F12-F585-4572-B5B6-562270ADFC66}" destId="{AF6282A7-2362-4563-ABCE-5BE846CB656B}" srcOrd="28" destOrd="0" presId="urn:microsoft.com/office/officeart/2008/layout/CircleAccentTimeline"/>
    <dgm:cxn modelId="{EF61BAEF-8C14-44B0-8DD0-53B1C4E068D3}" type="presParOf" srcId="{C23F3F12-F585-4572-B5B6-562270ADFC66}" destId="{76CDAD38-547F-41CC-8916-B30EFFE8D587}" srcOrd="29" destOrd="0" presId="urn:microsoft.com/office/officeart/2008/layout/CircleAccentTimeline"/>
    <dgm:cxn modelId="{5CFE6653-9312-4050-BBE7-96D7DB1E5D13}" type="presParOf" srcId="{C23F3F12-F585-4572-B5B6-562270ADFC66}" destId="{4E27EDA8-CCC4-44ED-9B41-F194A78CECA1}" srcOrd="30" destOrd="0" presId="urn:microsoft.com/office/officeart/2008/layout/CircleAccentTimeline"/>
    <dgm:cxn modelId="{39394019-40A0-48C6-A6A1-94C01F4D4A01}" type="presParOf" srcId="{C23F3F12-F585-4572-B5B6-562270ADFC66}" destId="{8FC8C79D-6133-4FA6-910A-25A1E6C89D65}" srcOrd="31" destOrd="0" presId="urn:microsoft.com/office/officeart/2008/layout/CircleAccentTimeline"/>
    <dgm:cxn modelId="{89EAEE38-1B19-4E04-ABE0-7A7BFDD188DE}" type="presParOf" srcId="{8FC8C79D-6133-4FA6-910A-25A1E6C89D65}" destId="{3B76D51B-0945-42F1-B0EB-FE7E3F790DA5}" srcOrd="0" destOrd="0" presId="urn:microsoft.com/office/officeart/2008/layout/CircleAccentTimeline"/>
    <dgm:cxn modelId="{8364B7D5-B738-44FC-A5ED-A8212A4303DF}" type="presParOf" srcId="{8FC8C79D-6133-4FA6-910A-25A1E6C89D65}" destId="{B67C151E-0C8B-4363-865B-150B4E9A7A10}" srcOrd="1" destOrd="0" presId="urn:microsoft.com/office/officeart/2008/layout/CircleAccentTimeline"/>
    <dgm:cxn modelId="{C1C0CCE4-F969-4BFA-961B-8F1C7FF2C560}" type="presParOf" srcId="{8FC8C79D-6133-4FA6-910A-25A1E6C89D65}" destId="{083C926E-BD81-4F8B-B159-F9AADFD981D8}" srcOrd="2" destOrd="0" presId="urn:microsoft.com/office/officeart/2008/layout/CircleAccentTimeline"/>
    <dgm:cxn modelId="{C9268F2E-CE6E-4404-9547-29C75FF41FBC}" type="presParOf" srcId="{C23F3F12-F585-4572-B5B6-562270ADFC66}" destId="{00424821-BDC4-4B23-9B29-72F60D8D5D71}" srcOrd="32" destOrd="0" presId="urn:microsoft.com/office/officeart/2008/layout/CircleAccentTimeline"/>
    <dgm:cxn modelId="{73B6E745-9CE6-4FF5-8BE7-7B95DEDA1EB1}" type="presParOf" srcId="{C23F3F12-F585-4572-B5B6-562270ADFC66}" destId="{B9099171-1B1F-46D5-9C24-B6ABDDF76A50}" srcOrd="33" destOrd="0" presId="urn:microsoft.com/office/officeart/2008/layout/CircleAccentTimeline"/>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6781F6-C486-4E88-9797-C1A090A98EE8}">
      <dsp:nvSpPr>
        <dsp:cNvPr id="0" name=""/>
        <dsp:cNvSpPr/>
      </dsp:nvSpPr>
      <dsp:spPr>
        <a:xfrm>
          <a:off x="-1847052" y="-311762"/>
          <a:ext cx="2404699" cy="2404699"/>
        </a:xfrm>
        <a:prstGeom prst="blockArc">
          <a:avLst>
            <a:gd name="adj1" fmla="val 18900000"/>
            <a:gd name="adj2" fmla="val 2700000"/>
            <a:gd name="adj3" fmla="val 898"/>
          </a:avLst>
        </a:pr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B0E6FFC-EA61-4715-9D5E-649A2FA2F443}">
      <dsp:nvSpPr>
        <dsp:cNvPr id="0" name=""/>
        <dsp:cNvSpPr/>
      </dsp:nvSpPr>
      <dsp:spPr>
        <a:xfrm>
          <a:off x="542352" y="456705"/>
          <a:ext cx="5363147" cy="867764"/>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06904" tIns="33020" rIns="33020" bIns="33020" numCol="1" spcCol="1270" anchor="ctr" anchorCtr="0">
          <a:noAutofit/>
        </a:bodyPr>
        <a:lstStyle/>
        <a:p>
          <a:pPr marL="0" lvl="0" indent="0" algn="just" defTabSz="577850">
            <a:lnSpc>
              <a:spcPct val="90000"/>
            </a:lnSpc>
            <a:spcBef>
              <a:spcPct val="0"/>
            </a:spcBef>
            <a:spcAft>
              <a:spcPct val="35000"/>
            </a:spcAft>
            <a:buNone/>
          </a:pPr>
          <a:r>
            <a:rPr lang="pl-PL" sz="1300" b="1" kern="1200">
              <a:solidFill>
                <a:sysClr val="windowText" lastClr="000000"/>
              </a:solidFill>
            </a:rPr>
            <a:t>Polityka senioralna to ogół działań organów administracji publicznej oraz innych organizacji i instytucji, które realizują zadania i inicjatywy kształtujące warunki godnego i zdrowego starzenia się - stwierdza ustawa z 11.09.2015 r. o osobach starszych.</a:t>
          </a:r>
        </a:p>
      </dsp:txBody>
      <dsp:txXfrm>
        <a:off x="542352" y="456705"/>
        <a:ext cx="5363147" cy="867764"/>
      </dsp:txXfrm>
    </dsp:sp>
    <dsp:sp modelId="{8D2F3CE2-F859-44B0-B031-5E67A136434F}">
      <dsp:nvSpPr>
        <dsp:cNvPr id="0" name=""/>
        <dsp:cNvSpPr/>
      </dsp:nvSpPr>
      <dsp:spPr>
        <a:xfrm>
          <a:off x="0" y="348234"/>
          <a:ext cx="1084705" cy="1084705"/>
        </a:xfrm>
        <a:prstGeom prst="ellipse">
          <a:avLst/>
        </a:prstGeom>
        <a:blipFill rotWithShape="0">
          <a:blip xmlns:r="http://schemas.openxmlformats.org/officeDocument/2006/relationships" r:embed="rId1"/>
          <a:srcRect/>
          <a:stretch>
            <a:fillRect/>
          </a:stretch>
        </a:blip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3FE174-9340-4B87-993B-571951AEFAA8}">
      <dsp:nvSpPr>
        <dsp:cNvPr id="0" name=""/>
        <dsp:cNvSpPr/>
      </dsp:nvSpPr>
      <dsp:spPr>
        <a:xfrm>
          <a:off x="120462" y="1448"/>
          <a:ext cx="2530929" cy="4454802"/>
        </a:xfrm>
        <a:prstGeom prst="round2SameRect">
          <a:avLst>
            <a:gd name="adj1" fmla="val 8000"/>
            <a:gd name="adj2" fmla="val 0"/>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38100" rIns="12700" bIns="12700" numCol="1" spcCol="1270" anchor="t" anchorCtr="0">
          <a:noAutofit/>
        </a:bodyPr>
        <a:lstStyle/>
        <a:p>
          <a:pPr marL="57150" lvl="1" indent="-57150" algn="ctr" defTabSz="444500">
            <a:lnSpc>
              <a:spcPct val="90000"/>
            </a:lnSpc>
            <a:spcBef>
              <a:spcPct val="0"/>
            </a:spcBef>
            <a:spcAft>
              <a:spcPct val="15000"/>
            </a:spcAft>
            <a:buChar char="•"/>
          </a:pPr>
          <a:r>
            <a:rPr lang="pl-PL" sz="1000" kern="1200">
              <a:latin typeface="Calibri"/>
              <a:ea typeface="+mn-ea"/>
              <a:cs typeface="+mn-cs"/>
            </a:rPr>
            <a:t>kurs komputerowy dla seniorów</a:t>
          </a:r>
        </a:p>
        <a:p>
          <a:pPr marL="57150" lvl="1" indent="-57150" algn="ctr" defTabSz="444500">
            <a:lnSpc>
              <a:spcPct val="90000"/>
            </a:lnSpc>
            <a:spcBef>
              <a:spcPct val="0"/>
            </a:spcBef>
            <a:spcAft>
              <a:spcPct val="15000"/>
            </a:spcAft>
            <a:buChar char="•"/>
          </a:pPr>
          <a:r>
            <a:rPr lang="pl-PL" sz="1000" kern="1200">
              <a:latin typeface="Calibri"/>
              <a:ea typeface="+mn-ea"/>
              <a:cs typeface="+mn-cs"/>
            </a:rPr>
            <a:t>„pogotowie komputerowe”</a:t>
          </a:r>
        </a:p>
        <a:p>
          <a:pPr marL="57150" lvl="1" indent="-57150" algn="ctr" defTabSz="444500">
            <a:lnSpc>
              <a:spcPct val="90000"/>
            </a:lnSpc>
            <a:spcBef>
              <a:spcPct val="0"/>
            </a:spcBef>
            <a:spcAft>
              <a:spcPct val="15000"/>
            </a:spcAft>
            <a:buChar char="•"/>
          </a:pPr>
          <a:r>
            <a:rPr lang="pl-PL" sz="1000" kern="1200">
              <a:latin typeface="Calibri"/>
              <a:ea typeface="+mn-ea"/>
              <a:cs typeface="+mn-cs"/>
            </a:rPr>
            <a:t>zajęcia ze smartfonem</a:t>
          </a:r>
        </a:p>
        <a:p>
          <a:pPr marL="57150" lvl="1" indent="-57150" algn="ctr" defTabSz="444500">
            <a:lnSpc>
              <a:spcPct val="90000"/>
            </a:lnSpc>
            <a:spcBef>
              <a:spcPct val="0"/>
            </a:spcBef>
            <a:spcAft>
              <a:spcPct val="15000"/>
            </a:spcAft>
            <a:buChar char="•"/>
          </a:pPr>
          <a:r>
            <a:rPr lang="pl-PL" sz="1000" kern="1200">
              <a:latin typeface="Calibri"/>
              <a:ea typeface="+mn-ea"/>
              <a:cs typeface="+mn-cs"/>
            </a:rPr>
            <a:t>kursy językowe:</a:t>
          </a:r>
        </a:p>
        <a:p>
          <a:pPr marL="57150" lvl="1" indent="-57150" algn="ctr" defTabSz="444500">
            <a:lnSpc>
              <a:spcPct val="90000"/>
            </a:lnSpc>
            <a:spcBef>
              <a:spcPct val="0"/>
            </a:spcBef>
            <a:spcAft>
              <a:spcPct val="15000"/>
            </a:spcAft>
            <a:buNone/>
          </a:pPr>
          <a:r>
            <a:rPr lang="pl-PL" sz="1000" kern="1200">
              <a:latin typeface="Calibri"/>
              <a:ea typeface="+mn-ea"/>
              <a:cs typeface="+mn-cs"/>
            </a:rPr>
            <a:t>- kurs języka angielskiego</a:t>
          </a:r>
        </a:p>
        <a:p>
          <a:pPr marL="57150" lvl="1" indent="-57150" algn="ctr" defTabSz="444500">
            <a:lnSpc>
              <a:spcPct val="90000"/>
            </a:lnSpc>
            <a:spcBef>
              <a:spcPct val="0"/>
            </a:spcBef>
            <a:spcAft>
              <a:spcPct val="15000"/>
            </a:spcAft>
            <a:buNone/>
          </a:pPr>
          <a:r>
            <a:rPr lang="pl-PL" sz="1000" kern="1200">
              <a:latin typeface="Calibri"/>
              <a:ea typeface="+mn-ea"/>
              <a:cs typeface="+mn-cs"/>
            </a:rPr>
            <a:t>- kurs języka niemieckiego</a:t>
          </a:r>
        </a:p>
        <a:p>
          <a:pPr marL="57150" lvl="1" indent="-57150" algn="ctr" defTabSz="444500">
            <a:lnSpc>
              <a:spcPct val="90000"/>
            </a:lnSpc>
            <a:spcBef>
              <a:spcPct val="0"/>
            </a:spcBef>
            <a:spcAft>
              <a:spcPct val="15000"/>
            </a:spcAft>
            <a:buNone/>
          </a:pPr>
          <a:r>
            <a:rPr lang="pl-PL" sz="1000" kern="1200">
              <a:latin typeface="Calibri"/>
              <a:ea typeface="+mn-ea"/>
              <a:cs typeface="+mn-cs"/>
            </a:rPr>
            <a:t>- kurs języka hiszpańskiego</a:t>
          </a:r>
        </a:p>
        <a:p>
          <a:pPr marL="57150" lvl="1" indent="-57150" algn="ctr" defTabSz="444500">
            <a:lnSpc>
              <a:spcPct val="90000"/>
            </a:lnSpc>
            <a:spcBef>
              <a:spcPct val="0"/>
            </a:spcBef>
            <a:spcAft>
              <a:spcPct val="15000"/>
            </a:spcAft>
            <a:buChar char="•"/>
          </a:pPr>
          <a:r>
            <a:rPr lang="pl-PL" sz="1000" kern="1200">
              <a:latin typeface="Calibri"/>
              <a:ea typeface="+mn-ea"/>
              <a:cs typeface="+mn-cs"/>
            </a:rPr>
            <a:t>Chór Seniorów</a:t>
          </a:r>
        </a:p>
        <a:p>
          <a:pPr marL="57150" lvl="1" indent="-57150" algn="ctr" defTabSz="444500">
            <a:lnSpc>
              <a:spcPct val="90000"/>
            </a:lnSpc>
            <a:spcBef>
              <a:spcPct val="0"/>
            </a:spcBef>
            <a:spcAft>
              <a:spcPct val="15000"/>
            </a:spcAft>
            <a:buChar char="•"/>
          </a:pPr>
          <a:r>
            <a:rPr lang="pl-PL" sz="1000" kern="1200">
              <a:latin typeface="Calibri"/>
              <a:ea typeface="+mn-ea"/>
              <a:cs typeface="+mn-cs"/>
            </a:rPr>
            <a:t>florystyka</a:t>
          </a:r>
        </a:p>
        <a:p>
          <a:pPr marL="57150" lvl="1" indent="-57150" algn="ctr" defTabSz="444500">
            <a:lnSpc>
              <a:spcPct val="90000"/>
            </a:lnSpc>
            <a:spcBef>
              <a:spcPct val="0"/>
            </a:spcBef>
            <a:spcAft>
              <a:spcPct val="15000"/>
            </a:spcAft>
            <a:buChar char="•"/>
          </a:pPr>
          <a:r>
            <a:rPr lang="pl-PL" sz="1000" kern="1200">
              <a:latin typeface="Calibri"/>
              <a:ea typeface="+mn-ea"/>
              <a:cs typeface="+mn-cs"/>
            </a:rPr>
            <a:t>warsztaty z filcowania</a:t>
          </a:r>
        </a:p>
        <a:p>
          <a:pPr marL="57150" lvl="1" indent="-57150" algn="ctr" defTabSz="444500">
            <a:lnSpc>
              <a:spcPct val="90000"/>
            </a:lnSpc>
            <a:spcBef>
              <a:spcPct val="0"/>
            </a:spcBef>
            <a:spcAft>
              <a:spcPct val="15000"/>
            </a:spcAft>
            <a:buChar char="•"/>
          </a:pPr>
          <a:r>
            <a:rPr lang="pl-PL" sz="1000" kern="1200">
              <a:latin typeface="Calibri"/>
              <a:ea typeface="+mn-ea"/>
              <a:cs typeface="+mn-cs"/>
            </a:rPr>
            <a:t>koło fotograficzne</a:t>
          </a:r>
        </a:p>
        <a:p>
          <a:pPr marL="57150" lvl="1" indent="-57150" algn="ctr" defTabSz="444500">
            <a:lnSpc>
              <a:spcPct val="90000"/>
            </a:lnSpc>
            <a:spcBef>
              <a:spcPct val="0"/>
            </a:spcBef>
            <a:spcAft>
              <a:spcPct val="15000"/>
            </a:spcAft>
            <a:buChar char="•"/>
          </a:pPr>
          <a:r>
            <a:rPr lang="pl-PL" sz="1000" kern="1200">
              <a:latin typeface="Calibri"/>
              <a:ea typeface="+mn-ea"/>
              <a:cs typeface="+mn-cs"/>
            </a:rPr>
            <a:t>sekcja malarska</a:t>
          </a:r>
        </a:p>
        <a:p>
          <a:pPr marL="57150" lvl="1" indent="-57150" algn="ctr" defTabSz="444500">
            <a:lnSpc>
              <a:spcPct val="90000"/>
            </a:lnSpc>
            <a:spcBef>
              <a:spcPct val="0"/>
            </a:spcBef>
            <a:spcAft>
              <a:spcPct val="15000"/>
            </a:spcAft>
            <a:buChar char="•"/>
          </a:pPr>
          <a:r>
            <a:rPr lang="pl-PL" sz="1000" kern="1200">
              <a:latin typeface="Calibri"/>
              <a:ea typeface="+mn-ea"/>
              <a:cs typeface="+mn-cs"/>
            </a:rPr>
            <a:t>sekcja poetycka</a:t>
          </a:r>
        </a:p>
        <a:p>
          <a:pPr marL="57150" lvl="1" indent="-57150" algn="ctr" defTabSz="444500">
            <a:lnSpc>
              <a:spcPct val="90000"/>
            </a:lnSpc>
            <a:spcBef>
              <a:spcPct val="0"/>
            </a:spcBef>
            <a:spcAft>
              <a:spcPct val="15000"/>
            </a:spcAft>
            <a:buChar char="•"/>
          </a:pPr>
          <a:r>
            <a:rPr lang="pl-PL" sz="1000" kern="1200">
              <a:latin typeface="Calibri"/>
              <a:ea typeface="+mn-ea"/>
              <a:cs typeface="+mn-cs"/>
            </a:rPr>
            <a:t> warsztaty plastyczne</a:t>
          </a:r>
        </a:p>
        <a:p>
          <a:pPr marL="57150" lvl="1" indent="-57150" algn="ctr" defTabSz="444500">
            <a:lnSpc>
              <a:spcPct val="90000"/>
            </a:lnSpc>
            <a:spcBef>
              <a:spcPct val="0"/>
            </a:spcBef>
            <a:spcAft>
              <a:spcPct val="15000"/>
            </a:spcAft>
            <a:buChar char="•"/>
          </a:pPr>
          <a:r>
            <a:rPr lang="pl-PL" sz="1000" kern="1200">
              <a:latin typeface="Calibri"/>
              <a:ea typeface="+mn-ea"/>
              <a:cs typeface="+mn-cs"/>
            </a:rPr>
            <a:t>zajęcia manualne</a:t>
          </a:r>
        </a:p>
        <a:p>
          <a:pPr marL="57150" lvl="1" indent="-57150" algn="ctr" defTabSz="444500">
            <a:lnSpc>
              <a:spcPct val="90000"/>
            </a:lnSpc>
            <a:spcBef>
              <a:spcPct val="0"/>
            </a:spcBef>
            <a:spcAft>
              <a:spcPct val="15000"/>
            </a:spcAft>
            <a:buChar char="•"/>
          </a:pPr>
          <a:r>
            <a:rPr lang="pl-PL" sz="1000" kern="1200">
              <a:latin typeface="Calibri"/>
              <a:ea typeface="+mn-ea"/>
              <a:cs typeface="+mn-cs"/>
            </a:rPr>
            <a:t>zajęcia profilaktyczne z PCK, ZUS, PFRON,NFZ oraz Bezpieczny senior przy współpracy z KMP</a:t>
          </a:r>
        </a:p>
        <a:p>
          <a:pPr marL="57150" lvl="1" indent="-57150" algn="ctr" defTabSz="444500">
            <a:lnSpc>
              <a:spcPct val="90000"/>
            </a:lnSpc>
            <a:spcBef>
              <a:spcPct val="0"/>
            </a:spcBef>
            <a:spcAft>
              <a:spcPct val="15000"/>
            </a:spcAft>
            <a:buChar char="•"/>
          </a:pPr>
          <a:r>
            <a:rPr lang="pl-PL" sz="1000" kern="1200">
              <a:latin typeface="Calibri"/>
              <a:ea typeface="+mn-ea"/>
              <a:cs typeface="+mn-cs"/>
            </a:rPr>
            <a:t>badania profilaktyczne (badania słuchu, wzroku, poziomu cukru we krw, badanie znamion na skórze, zdrowe odżywianie itp.)</a:t>
          </a:r>
        </a:p>
        <a:p>
          <a:pPr marL="57150" lvl="1" indent="-57150" algn="ctr" defTabSz="444500">
            <a:lnSpc>
              <a:spcPct val="90000"/>
            </a:lnSpc>
            <a:spcBef>
              <a:spcPct val="0"/>
            </a:spcBef>
            <a:spcAft>
              <a:spcPct val="15000"/>
            </a:spcAft>
            <a:buChar char="•"/>
          </a:pPr>
          <a:endParaRPr lang="pl-PL" sz="1000" kern="1200">
            <a:solidFill>
              <a:sysClr val="windowText" lastClr="000000">
                <a:hueOff val="0"/>
                <a:satOff val="0"/>
                <a:lumOff val="0"/>
                <a:alphaOff val="0"/>
              </a:sysClr>
            </a:solidFill>
            <a:latin typeface="Calibri"/>
            <a:ea typeface="+mn-ea"/>
            <a:cs typeface="+mn-cs"/>
          </a:endParaRPr>
        </a:p>
        <a:p>
          <a:pPr marL="57150" lvl="1" indent="-57150" algn="ctr" defTabSz="444500">
            <a:lnSpc>
              <a:spcPct val="90000"/>
            </a:lnSpc>
            <a:spcBef>
              <a:spcPct val="0"/>
            </a:spcBef>
            <a:spcAft>
              <a:spcPct val="15000"/>
            </a:spcAft>
            <a:buChar char="•"/>
          </a:pPr>
          <a:endParaRPr lang="pl-PL" sz="1000" kern="1200">
            <a:solidFill>
              <a:sysClr val="windowText" lastClr="000000">
                <a:hueOff val="0"/>
                <a:satOff val="0"/>
                <a:lumOff val="0"/>
                <a:alphaOff val="0"/>
              </a:sysClr>
            </a:solidFill>
            <a:latin typeface="Calibri"/>
            <a:ea typeface="+mn-ea"/>
            <a:cs typeface="+mn-cs"/>
          </a:endParaRPr>
        </a:p>
        <a:p>
          <a:pPr marL="57150" lvl="1" indent="-57150" algn="ctr" defTabSz="444500">
            <a:lnSpc>
              <a:spcPct val="90000"/>
            </a:lnSpc>
            <a:spcBef>
              <a:spcPct val="0"/>
            </a:spcBef>
            <a:spcAft>
              <a:spcPct val="15000"/>
            </a:spcAft>
            <a:buChar char="•"/>
          </a:pPr>
          <a:endParaRPr lang="pl-PL" sz="1000" kern="1200">
            <a:solidFill>
              <a:sysClr val="windowText" lastClr="000000">
                <a:hueOff val="0"/>
                <a:satOff val="0"/>
                <a:lumOff val="0"/>
                <a:alphaOff val="0"/>
              </a:sysClr>
            </a:solidFill>
            <a:latin typeface="Calibri"/>
            <a:ea typeface="+mn-ea"/>
            <a:cs typeface="+mn-cs"/>
          </a:endParaRPr>
        </a:p>
      </dsp:txBody>
      <dsp:txXfrm>
        <a:off x="179765" y="60751"/>
        <a:ext cx="2412323" cy="4395499"/>
      </dsp:txXfrm>
    </dsp:sp>
    <dsp:sp modelId="{1A7C307A-FB0B-43F8-8DED-038B6DD39418}">
      <dsp:nvSpPr>
        <dsp:cNvPr id="0" name=""/>
        <dsp:cNvSpPr/>
      </dsp:nvSpPr>
      <dsp:spPr>
        <a:xfrm>
          <a:off x="251987" y="3616399"/>
          <a:ext cx="2044864" cy="467055"/>
        </a:xfrm>
        <a:prstGeom prst="rect">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0" rIns="22860" bIns="0" numCol="1" spcCol="1270" anchor="ctr" anchorCtr="0">
          <a:noAutofit/>
        </a:bodyPr>
        <a:lstStyle/>
        <a:p>
          <a:pPr marL="0" lvl="0" indent="0" algn="ctr" defTabSz="800100">
            <a:lnSpc>
              <a:spcPct val="90000"/>
            </a:lnSpc>
            <a:spcBef>
              <a:spcPct val="0"/>
            </a:spcBef>
            <a:spcAft>
              <a:spcPct val="35000"/>
            </a:spcAft>
            <a:buNone/>
          </a:pPr>
          <a:r>
            <a:rPr lang="pl-PL" sz="1800" kern="1200">
              <a:latin typeface="Calibri"/>
              <a:ea typeface="+mn-ea"/>
              <a:cs typeface="+mn-cs"/>
            </a:rPr>
            <a:t>Zajęcia edukacyjne</a:t>
          </a:r>
        </a:p>
      </dsp:txBody>
      <dsp:txXfrm>
        <a:off x="251987" y="3616399"/>
        <a:ext cx="1440045" cy="467055"/>
      </dsp:txXfrm>
    </dsp:sp>
    <dsp:sp modelId="{BB24E433-E9B8-4C35-BD7F-B1FFC3AB5FD0}">
      <dsp:nvSpPr>
        <dsp:cNvPr id="0" name=""/>
        <dsp:cNvSpPr/>
      </dsp:nvSpPr>
      <dsp:spPr>
        <a:xfrm>
          <a:off x="1879972" y="3375106"/>
          <a:ext cx="715702" cy="715702"/>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850D4C4-6C50-4DCB-96CF-067D1450FBB7}">
      <dsp:nvSpPr>
        <dsp:cNvPr id="0" name=""/>
        <dsp:cNvSpPr/>
      </dsp:nvSpPr>
      <dsp:spPr>
        <a:xfrm>
          <a:off x="2828702" y="3975"/>
          <a:ext cx="2461035" cy="4449749"/>
        </a:xfrm>
        <a:prstGeom prst="round2SameRect">
          <a:avLst>
            <a:gd name="adj1" fmla="val 8000"/>
            <a:gd name="adj2" fmla="val 0"/>
          </a:avLst>
        </a:prstGeom>
        <a:solidFill>
          <a:schemeClr val="lt1">
            <a:alpha val="90000"/>
            <a:hueOff val="0"/>
            <a:satOff val="0"/>
            <a:lumOff val="0"/>
            <a:alphaOff val="0"/>
          </a:schemeClr>
        </a:solidFill>
        <a:ln w="12700" cap="flat" cmpd="sng" algn="ctr">
          <a:solidFill>
            <a:schemeClr val="accent4">
              <a:hueOff val="9800891"/>
              <a:satOff val="-40777"/>
              <a:lumOff val="960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430" tIns="34290" rIns="11430" bIns="11430" numCol="1" spcCol="1270" anchor="t" anchorCtr="0">
          <a:noAutofit/>
        </a:bodyPr>
        <a:lstStyle/>
        <a:p>
          <a:pPr marL="57150" lvl="1" indent="-57150" algn="ctr" defTabSz="400050">
            <a:lnSpc>
              <a:spcPct val="90000"/>
            </a:lnSpc>
            <a:spcBef>
              <a:spcPct val="0"/>
            </a:spcBef>
            <a:spcAft>
              <a:spcPct val="15000"/>
            </a:spcAft>
            <a:buChar char="•"/>
          </a:pPr>
          <a:endParaRPr lang="pl-PL" sz="900" kern="1200">
            <a:solidFill>
              <a:sysClr val="windowText" lastClr="000000">
                <a:hueOff val="0"/>
                <a:satOff val="0"/>
                <a:lumOff val="0"/>
                <a:alphaOff val="0"/>
              </a:sysClr>
            </a:solidFill>
            <a:latin typeface="Calibri"/>
            <a:ea typeface="+mn-ea"/>
            <a:cs typeface="+mn-cs"/>
          </a:endParaRPr>
        </a:p>
        <a:p>
          <a:pPr marL="57150" lvl="1" indent="-57150" algn="ctr" defTabSz="400050">
            <a:lnSpc>
              <a:spcPct val="90000"/>
            </a:lnSpc>
            <a:spcBef>
              <a:spcPct val="0"/>
            </a:spcBef>
            <a:spcAft>
              <a:spcPct val="15000"/>
            </a:spcAft>
            <a:buChar char="•"/>
          </a:pPr>
          <a:endParaRPr lang="pl-PL" sz="900" kern="1200">
            <a:solidFill>
              <a:sysClr val="windowText" lastClr="000000">
                <a:hueOff val="0"/>
                <a:satOff val="0"/>
                <a:lumOff val="0"/>
                <a:alphaOff val="0"/>
              </a:sysClr>
            </a:solidFill>
            <a:latin typeface="Calibri"/>
            <a:ea typeface="+mn-ea"/>
            <a:cs typeface="+mn-cs"/>
          </a:endParaRPr>
        </a:p>
        <a:p>
          <a:pPr marL="57150" lvl="1" indent="-57150" algn="ctr" defTabSz="444500">
            <a:lnSpc>
              <a:spcPct val="90000"/>
            </a:lnSpc>
            <a:spcBef>
              <a:spcPct val="0"/>
            </a:spcBef>
            <a:spcAft>
              <a:spcPct val="15000"/>
            </a:spcAft>
            <a:buChar char="•"/>
          </a:pPr>
          <a:r>
            <a:rPr lang="pl-PL" sz="1000" kern="1200">
              <a:latin typeface="Calibri"/>
              <a:ea typeface="+mn-ea"/>
              <a:cs typeface="+mn-cs"/>
            </a:rPr>
            <a:t>Nordic Walking</a:t>
          </a:r>
        </a:p>
        <a:p>
          <a:pPr marL="57150" lvl="1" indent="-57150" algn="ctr" defTabSz="444500">
            <a:lnSpc>
              <a:spcPct val="90000"/>
            </a:lnSpc>
            <a:spcBef>
              <a:spcPct val="0"/>
            </a:spcBef>
            <a:spcAft>
              <a:spcPct val="15000"/>
            </a:spcAft>
            <a:buChar char="•"/>
          </a:pPr>
          <a:r>
            <a:rPr lang="pl-PL" sz="1000" kern="1200">
              <a:latin typeface="Calibri"/>
              <a:ea typeface="+mn-ea"/>
              <a:cs typeface="+mn-cs"/>
            </a:rPr>
            <a:t>aqua zumba i Aqua joga dla seniora</a:t>
          </a:r>
        </a:p>
        <a:p>
          <a:pPr marL="57150" lvl="1" indent="-57150" algn="ctr" defTabSz="444500">
            <a:lnSpc>
              <a:spcPct val="90000"/>
            </a:lnSpc>
            <a:spcBef>
              <a:spcPct val="0"/>
            </a:spcBef>
            <a:spcAft>
              <a:spcPct val="15000"/>
            </a:spcAft>
            <a:buChar char="•"/>
          </a:pPr>
          <a:r>
            <a:rPr lang="pl-PL" sz="1000" kern="1200">
              <a:latin typeface="Calibri"/>
              <a:ea typeface="+mn-ea"/>
              <a:cs typeface="+mn-cs"/>
            </a:rPr>
            <a:t>zajęcia taneczne</a:t>
          </a:r>
        </a:p>
        <a:p>
          <a:pPr marL="57150" lvl="1" indent="-57150" algn="ctr" defTabSz="444500">
            <a:lnSpc>
              <a:spcPct val="90000"/>
            </a:lnSpc>
            <a:spcBef>
              <a:spcPct val="0"/>
            </a:spcBef>
            <a:spcAft>
              <a:spcPct val="15000"/>
            </a:spcAft>
            <a:buChar char="•"/>
          </a:pPr>
          <a:r>
            <a:rPr lang="pl-PL" sz="1000" kern="1200">
              <a:latin typeface="Calibri"/>
              <a:ea typeface="+mn-ea"/>
              <a:cs typeface="+mn-cs"/>
            </a:rPr>
            <a:t>tańce w kręgu</a:t>
          </a:r>
        </a:p>
        <a:p>
          <a:pPr marL="57150" lvl="1" indent="-57150" algn="ctr" defTabSz="444500">
            <a:lnSpc>
              <a:spcPct val="90000"/>
            </a:lnSpc>
            <a:spcBef>
              <a:spcPct val="0"/>
            </a:spcBef>
            <a:spcAft>
              <a:spcPct val="15000"/>
            </a:spcAft>
            <a:buChar char="•"/>
          </a:pPr>
          <a:r>
            <a:rPr lang="pl-PL" sz="1000" kern="1200">
              <a:latin typeface="Calibri"/>
              <a:ea typeface="+mn-ea"/>
              <a:cs typeface="+mn-cs"/>
            </a:rPr>
            <a:t>wolontariat 60+</a:t>
          </a:r>
        </a:p>
        <a:p>
          <a:pPr marL="57150" lvl="1" indent="-57150" algn="ctr" defTabSz="444500">
            <a:lnSpc>
              <a:spcPct val="90000"/>
            </a:lnSpc>
            <a:spcBef>
              <a:spcPct val="0"/>
            </a:spcBef>
            <a:spcAft>
              <a:spcPct val="15000"/>
            </a:spcAft>
            <a:buChar char="•"/>
          </a:pPr>
          <a:r>
            <a:rPr lang="pl-PL" sz="1000" kern="1200">
              <a:latin typeface="Calibri"/>
              <a:ea typeface="+mn-ea"/>
              <a:cs typeface="+mn-cs"/>
            </a:rPr>
            <a:t>zdrowy kręgosłup</a:t>
          </a:r>
        </a:p>
        <a:p>
          <a:pPr marL="57150" lvl="1" indent="-57150" algn="ctr" defTabSz="444500">
            <a:lnSpc>
              <a:spcPct val="90000"/>
            </a:lnSpc>
            <a:spcBef>
              <a:spcPct val="0"/>
            </a:spcBef>
            <a:spcAft>
              <a:spcPct val="15000"/>
            </a:spcAft>
            <a:buChar char="•"/>
          </a:pPr>
          <a:r>
            <a:rPr lang="pl-PL" sz="1000" kern="1200">
              <a:latin typeface="Calibri"/>
              <a:ea typeface="+mn-ea"/>
              <a:cs typeface="+mn-cs"/>
            </a:rPr>
            <a:t>smovey</a:t>
          </a:r>
        </a:p>
        <a:p>
          <a:pPr marL="57150" lvl="1" indent="-57150" algn="ctr" defTabSz="444500">
            <a:lnSpc>
              <a:spcPct val="90000"/>
            </a:lnSpc>
            <a:spcBef>
              <a:spcPct val="0"/>
            </a:spcBef>
            <a:spcAft>
              <a:spcPct val="15000"/>
            </a:spcAft>
            <a:buChar char="•"/>
          </a:pPr>
          <a:r>
            <a:rPr lang="pl-PL" sz="1000" kern="1200">
              <a:latin typeface="Calibri"/>
              <a:ea typeface="+mn-ea"/>
              <a:cs typeface="+mn-cs"/>
            </a:rPr>
            <a:t>medytacje</a:t>
          </a:r>
        </a:p>
        <a:p>
          <a:pPr marL="57150" lvl="1" indent="-57150" algn="ctr" defTabSz="444500">
            <a:lnSpc>
              <a:spcPct val="90000"/>
            </a:lnSpc>
            <a:spcBef>
              <a:spcPct val="0"/>
            </a:spcBef>
            <a:spcAft>
              <a:spcPct val="15000"/>
            </a:spcAft>
            <a:buChar char="•"/>
          </a:pPr>
          <a:r>
            <a:rPr lang="pl-PL" sz="1000" kern="1200">
              <a:latin typeface="Calibri"/>
              <a:ea typeface="+mn-ea"/>
              <a:cs typeface="+mn-cs"/>
            </a:rPr>
            <a:t>brydż</a:t>
          </a:r>
        </a:p>
        <a:p>
          <a:pPr marL="57150" lvl="1" indent="-57150" algn="ctr" defTabSz="444500">
            <a:lnSpc>
              <a:spcPct val="90000"/>
            </a:lnSpc>
            <a:spcBef>
              <a:spcPct val="0"/>
            </a:spcBef>
            <a:spcAft>
              <a:spcPct val="15000"/>
            </a:spcAft>
            <a:buChar char="•"/>
          </a:pPr>
          <a:r>
            <a:rPr lang="pl-PL" sz="1000" kern="1200">
              <a:latin typeface="Calibri"/>
              <a:ea typeface="+mn-ea"/>
              <a:cs typeface="+mn-cs"/>
            </a:rPr>
            <a:t>Tai Chi</a:t>
          </a:r>
        </a:p>
        <a:p>
          <a:pPr marL="57150" lvl="1" indent="-57150" algn="ctr" defTabSz="444500">
            <a:lnSpc>
              <a:spcPct val="90000"/>
            </a:lnSpc>
            <a:spcBef>
              <a:spcPct val="0"/>
            </a:spcBef>
            <a:spcAft>
              <a:spcPct val="15000"/>
            </a:spcAft>
            <a:buChar char="•"/>
          </a:pPr>
          <a:r>
            <a:rPr lang="pl-PL" sz="1000" kern="1200">
              <a:latin typeface="Calibri"/>
              <a:ea typeface="+mn-ea"/>
              <a:cs typeface="+mn-cs"/>
            </a:rPr>
            <a:t>zespół "Opolanie"</a:t>
          </a:r>
        </a:p>
        <a:p>
          <a:pPr marL="57150" lvl="1" indent="-57150" algn="ctr" defTabSz="444500">
            <a:lnSpc>
              <a:spcPct val="90000"/>
            </a:lnSpc>
            <a:spcBef>
              <a:spcPct val="0"/>
            </a:spcBef>
            <a:spcAft>
              <a:spcPct val="15000"/>
            </a:spcAft>
            <a:buChar char="•"/>
          </a:pPr>
          <a:r>
            <a:rPr lang="pl-PL" sz="1000" kern="1200">
              <a:latin typeface="Calibri"/>
              <a:ea typeface="+mn-ea"/>
              <a:cs typeface="+mn-cs"/>
            </a:rPr>
            <a:t>wycieczki</a:t>
          </a:r>
        </a:p>
        <a:p>
          <a:pPr marL="57150" lvl="1" indent="-57150" algn="ctr" defTabSz="444500">
            <a:lnSpc>
              <a:spcPct val="90000"/>
            </a:lnSpc>
            <a:spcBef>
              <a:spcPct val="0"/>
            </a:spcBef>
            <a:spcAft>
              <a:spcPct val="15000"/>
            </a:spcAft>
            <a:buChar char="•"/>
          </a:pPr>
          <a:r>
            <a:rPr lang="pl-PL" sz="1000" kern="1200">
              <a:latin typeface="Calibri"/>
              <a:ea typeface="+mn-ea"/>
              <a:cs typeface="+mn-cs"/>
            </a:rPr>
            <a:t>gry miejskie</a:t>
          </a:r>
        </a:p>
        <a:p>
          <a:pPr marL="57150" lvl="1" indent="-57150" algn="ctr" defTabSz="444500">
            <a:lnSpc>
              <a:spcPct val="90000"/>
            </a:lnSpc>
            <a:spcBef>
              <a:spcPct val="0"/>
            </a:spcBef>
            <a:spcAft>
              <a:spcPct val="15000"/>
            </a:spcAft>
            <a:buChar char="•"/>
          </a:pPr>
          <a:r>
            <a:rPr lang="pl-PL" sz="1000" kern="1200">
              <a:latin typeface="Calibri"/>
              <a:ea typeface="+mn-ea"/>
              <a:cs typeface="+mn-cs"/>
            </a:rPr>
            <a:t>bule</a:t>
          </a:r>
        </a:p>
        <a:p>
          <a:pPr marL="57150" lvl="1" indent="-57150" algn="ctr" defTabSz="444500">
            <a:lnSpc>
              <a:spcPct val="90000"/>
            </a:lnSpc>
            <a:spcBef>
              <a:spcPct val="0"/>
            </a:spcBef>
            <a:spcAft>
              <a:spcPct val="15000"/>
            </a:spcAft>
            <a:buChar char="•"/>
          </a:pPr>
          <a:r>
            <a:rPr lang="pl-PL" sz="1000" kern="1200">
              <a:latin typeface="Calibri"/>
              <a:ea typeface="+mn-ea"/>
              <a:cs typeface="+mn-cs"/>
            </a:rPr>
            <a:t>kręgle</a:t>
          </a:r>
        </a:p>
        <a:p>
          <a:pPr marL="57150" lvl="1" indent="-57150" algn="ctr" defTabSz="444500">
            <a:lnSpc>
              <a:spcPct val="90000"/>
            </a:lnSpc>
            <a:spcBef>
              <a:spcPct val="0"/>
            </a:spcBef>
            <a:spcAft>
              <a:spcPct val="15000"/>
            </a:spcAft>
            <a:buChar char="•"/>
          </a:pPr>
          <a:r>
            <a:rPr lang="pl-PL" sz="1000" kern="1200">
              <a:latin typeface="Calibri"/>
              <a:ea typeface="+mn-ea"/>
              <a:cs typeface="+mn-cs"/>
            </a:rPr>
            <a:t>pikniki</a:t>
          </a:r>
        </a:p>
        <a:p>
          <a:pPr marL="57150" lvl="1" indent="-57150" algn="ctr" defTabSz="444500">
            <a:lnSpc>
              <a:spcPct val="90000"/>
            </a:lnSpc>
            <a:spcBef>
              <a:spcPct val="0"/>
            </a:spcBef>
            <a:spcAft>
              <a:spcPct val="15000"/>
            </a:spcAft>
            <a:buChar char="•"/>
          </a:pPr>
          <a:r>
            <a:rPr lang="pl-PL" sz="1000" kern="1200">
              <a:latin typeface="Calibri"/>
              <a:ea typeface="+mn-ea"/>
              <a:cs typeface="+mn-cs"/>
            </a:rPr>
            <a:t>treningi pamięci</a:t>
          </a:r>
        </a:p>
        <a:p>
          <a:pPr marL="57150" lvl="1" indent="-57150" algn="ctr" defTabSz="444500">
            <a:lnSpc>
              <a:spcPct val="90000"/>
            </a:lnSpc>
            <a:spcBef>
              <a:spcPct val="0"/>
            </a:spcBef>
            <a:spcAft>
              <a:spcPct val="15000"/>
            </a:spcAft>
            <a:buChar char="•"/>
          </a:pPr>
          <a:endParaRPr lang="pl-PL" sz="1000" kern="1200">
            <a:solidFill>
              <a:sysClr val="windowText" lastClr="000000">
                <a:hueOff val="0"/>
                <a:satOff val="0"/>
                <a:lumOff val="0"/>
                <a:alphaOff val="0"/>
              </a:sysClr>
            </a:solidFill>
            <a:latin typeface="Calibri"/>
            <a:ea typeface="+mn-ea"/>
            <a:cs typeface="+mn-cs"/>
          </a:endParaRPr>
        </a:p>
      </dsp:txBody>
      <dsp:txXfrm>
        <a:off x="2886367" y="61640"/>
        <a:ext cx="2345705" cy="4392084"/>
      </dsp:txXfrm>
    </dsp:sp>
    <dsp:sp modelId="{90F7CC81-238E-4C98-8C6A-98651FCD46EC}">
      <dsp:nvSpPr>
        <dsp:cNvPr id="0" name=""/>
        <dsp:cNvSpPr/>
      </dsp:nvSpPr>
      <dsp:spPr>
        <a:xfrm>
          <a:off x="3008916" y="3607105"/>
          <a:ext cx="2044864" cy="467055"/>
        </a:xfrm>
        <a:prstGeom prst="rect">
          <a:avLst/>
        </a:prstGeom>
        <a:solidFill>
          <a:schemeClr val="accent4">
            <a:hueOff val="9800891"/>
            <a:satOff val="-40777"/>
            <a:lumOff val="9608"/>
            <a:alphaOff val="0"/>
          </a:schemeClr>
        </a:solidFill>
        <a:ln w="12700" cap="flat" cmpd="sng" algn="ctr">
          <a:solidFill>
            <a:schemeClr val="accent4">
              <a:hueOff val="9800891"/>
              <a:satOff val="-40777"/>
              <a:lumOff val="9608"/>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0" rIns="25400" bIns="0" numCol="1" spcCol="1270" anchor="ctr" anchorCtr="0">
          <a:noAutofit/>
        </a:bodyPr>
        <a:lstStyle/>
        <a:p>
          <a:pPr marL="0" lvl="0" indent="0" algn="ctr" defTabSz="889000">
            <a:lnSpc>
              <a:spcPct val="90000"/>
            </a:lnSpc>
            <a:spcBef>
              <a:spcPct val="0"/>
            </a:spcBef>
            <a:spcAft>
              <a:spcPct val="35000"/>
            </a:spcAft>
            <a:buNone/>
          </a:pPr>
          <a:r>
            <a:rPr lang="pl-PL" sz="2000" kern="1200">
              <a:latin typeface="Calibri"/>
              <a:ea typeface="+mn-ea"/>
              <a:cs typeface="+mn-cs"/>
            </a:rPr>
            <a:t>Rekreacyjne</a:t>
          </a:r>
        </a:p>
      </dsp:txBody>
      <dsp:txXfrm>
        <a:off x="3008916" y="3607105"/>
        <a:ext cx="1440045" cy="467055"/>
      </dsp:txXfrm>
    </dsp:sp>
    <dsp:sp modelId="{1918CCEE-36F8-416D-BA54-85A676F9FD91}">
      <dsp:nvSpPr>
        <dsp:cNvPr id="0" name=""/>
        <dsp:cNvSpPr/>
      </dsp:nvSpPr>
      <dsp:spPr>
        <a:xfrm>
          <a:off x="4478925" y="3421569"/>
          <a:ext cx="715702" cy="715702"/>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w="12700" cap="flat" cmpd="sng" algn="ctr">
          <a:solidFill>
            <a:schemeClr val="accent4">
              <a:tint val="40000"/>
              <a:alpha val="90000"/>
              <a:hueOff val="10861925"/>
              <a:satOff val="-51245"/>
              <a:lumOff val="-1851"/>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489357-9D12-4F42-AD1C-572FD77F4A88}">
      <dsp:nvSpPr>
        <dsp:cNvPr id="0" name=""/>
        <dsp:cNvSpPr/>
      </dsp:nvSpPr>
      <dsp:spPr>
        <a:xfrm>
          <a:off x="485608" y="759"/>
          <a:ext cx="2757011" cy="2506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b" anchorCtr="0">
          <a:noAutofit/>
        </a:bodyPr>
        <a:lstStyle/>
        <a:p>
          <a:pPr marL="0" lvl="0" indent="0" algn="just" defTabSz="466725">
            <a:lnSpc>
              <a:spcPct val="90000"/>
            </a:lnSpc>
            <a:spcBef>
              <a:spcPct val="0"/>
            </a:spcBef>
            <a:spcAft>
              <a:spcPct val="35000"/>
            </a:spcAft>
            <a:buNone/>
          </a:pPr>
          <a:endParaRPr lang="pl-PL" sz="1050" kern="1200">
            <a:solidFill>
              <a:sysClr val="windowText" lastClr="000000">
                <a:hueOff val="0"/>
                <a:satOff val="0"/>
                <a:lumOff val="0"/>
                <a:alphaOff val="0"/>
              </a:sysClr>
            </a:solidFill>
            <a:latin typeface="+mn-lt"/>
            <a:ea typeface="+mn-ea"/>
            <a:cs typeface="+mn-cs"/>
          </a:endParaRPr>
        </a:p>
      </dsp:txBody>
      <dsp:txXfrm>
        <a:off x="485608" y="759"/>
        <a:ext cx="2757011" cy="250637"/>
      </dsp:txXfrm>
    </dsp:sp>
    <dsp:sp modelId="{6A658805-8D67-47F0-9EF3-94F91B18523C}">
      <dsp:nvSpPr>
        <dsp:cNvPr id="0" name=""/>
        <dsp:cNvSpPr/>
      </dsp:nvSpPr>
      <dsp:spPr>
        <a:xfrm>
          <a:off x="485608" y="251396"/>
          <a:ext cx="645140" cy="510557"/>
        </a:xfrm>
        <a:prstGeom prst="chevron">
          <a:avLst>
            <a:gd name="adj" fmla="val 70610"/>
          </a:avLst>
        </a:prstGeom>
        <a:solidFill>
          <a:srgbClr val="FFC000">
            <a:hueOff val="0"/>
            <a:satOff val="0"/>
            <a:lumOff val="0"/>
            <a:alphaOff val="0"/>
          </a:srgbClr>
        </a:solidFill>
        <a:ln w="12700" cap="flat" cmpd="sng" algn="ctr">
          <a:solidFill>
            <a:srgbClr val="FFC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F414F29-8125-4E68-826E-8AFF23324853}">
      <dsp:nvSpPr>
        <dsp:cNvPr id="0" name=""/>
        <dsp:cNvSpPr/>
      </dsp:nvSpPr>
      <dsp:spPr>
        <a:xfrm>
          <a:off x="873121" y="251396"/>
          <a:ext cx="645140" cy="510557"/>
        </a:xfrm>
        <a:prstGeom prst="chevron">
          <a:avLst>
            <a:gd name="adj" fmla="val 70610"/>
          </a:avLst>
        </a:prstGeom>
        <a:solidFill>
          <a:srgbClr val="FFC000">
            <a:hueOff val="362996"/>
            <a:satOff val="-1510"/>
            <a:lumOff val="356"/>
            <a:alphaOff val="0"/>
          </a:srgbClr>
        </a:solidFill>
        <a:ln w="12700" cap="flat" cmpd="sng" algn="ctr">
          <a:solidFill>
            <a:srgbClr val="FFC000">
              <a:hueOff val="362996"/>
              <a:satOff val="-1510"/>
              <a:lumOff val="356"/>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19D041A-001C-4A72-BD8C-E3B999BE7F36}">
      <dsp:nvSpPr>
        <dsp:cNvPr id="0" name=""/>
        <dsp:cNvSpPr/>
      </dsp:nvSpPr>
      <dsp:spPr>
        <a:xfrm>
          <a:off x="1260941" y="251396"/>
          <a:ext cx="645140" cy="510557"/>
        </a:xfrm>
        <a:prstGeom prst="chevron">
          <a:avLst>
            <a:gd name="adj" fmla="val 70610"/>
          </a:avLst>
        </a:prstGeom>
        <a:solidFill>
          <a:srgbClr val="FFC000">
            <a:hueOff val="725992"/>
            <a:satOff val="-3021"/>
            <a:lumOff val="712"/>
            <a:alphaOff val="0"/>
          </a:srgbClr>
        </a:solidFill>
        <a:ln w="12700" cap="flat" cmpd="sng" algn="ctr">
          <a:solidFill>
            <a:srgbClr val="FFC000">
              <a:hueOff val="725992"/>
              <a:satOff val="-3021"/>
              <a:lumOff val="712"/>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06CD8E2-2A33-4AD2-884A-07FA3DCCAC87}">
      <dsp:nvSpPr>
        <dsp:cNvPr id="0" name=""/>
        <dsp:cNvSpPr/>
      </dsp:nvSpPr>
      <dsp:spPr>
        <a:xfrm>
          <a:off x="1648454" y="251396"/>
          <a:ext cx="645140" cy="510557"/>
        </a:xfrm>
        <a:prstGeom prst="chevron">
          <a:avLst>
            <a:gd name="adj" fmla="val 70610"/>
          </a:avLst>
        </a:prstGeom>
        <a:solidFill>
          <a:srgbClr val="FFC000">
            <a:hueOff val="1088988"/>
            <a:satOff val="-4531"/>
            <a:lumOff val="1068"/>
            <a:alphaOff val="0"/>
          </a:srgbClr>
        </a:solidFill>
        <a:ln w="12700" cap="flat" cmpd="sng" algn="ctr">
          <a:solidFill>
            <a:srgbClr val="FFC000">
              <a:hueOff val="1088988"/>
              <a:satOff val="-4531"/>
              <a:lumOff val="1068"/>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21ADB95-F107-494C-9821-2532EA8D3F18}">
      <dsp:nvSpPr>
        <dsp:cNvPr id="0" name=""/>
        <dsp:cNvSpPr/>
      </dsp:nvSpPr>
      <dsp:spPr>
        <a:xfrm>
          <a:off x="2036274" y="251396"/>
          <a:ext cx="645140" cy="510557"/>
        </a:xfrm>
        <a:prstGeom prst="chevron">
          <a:avLst>
            <a:gd name="adj" fmla="val 70610"/>
          </a:avLst>
        </a:prstGeom>
        <a:solidFill>
          <a:srgbClr val="FFC000">
            <a:hueOff val="1451984"/>
            <a:satOff val="-6041"/>
            <a:lumOff val="1423"/>
            <a:alphaOff val="0"/>
          </a:srgbClr>
        </a:solidFill>
        <a:ln w="12700" cap="flat" cmpd="sng" algn="ctr">
          <a:solidFill>
            <a:srgbClr val="FFC000">
              <a:hueOff val="1451984"/>
              <a:satOff val="-6041"/>
              <a:lumOff val="1423"/>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C3335F5-4BED-429A-AFA2-8A6A919AF1B3}">
      <dsp:nvSpPr>
        <dsp:cNvPr id="0" name=""/>
        <dsp:cNvSpPr/>
      </dsp:nvSpPr>
      <dsp:spPr>
        <a:xfrm>
          <a:off x="2423787" y="251396"/>
          <a:ext cx="645140" cy="510557"/>
        </a:xfrm>
        <a:prstGeom prst="chevron">
          <a:avLst>
            <a:gd name="adj" fmla="val 70610"/>
          </a:avLst>
        </a:prstGeom>
        <a:solidFill>
          <a:srgbClr val="FFC000">
            <a:hueOff val="1814980"/>
            <a:satOff val="-7551"/>
            <a:lumOff val="1779"/>
            <a:alphaOff val="0"/>
          </a:srgbClr>
        </a:solidFill>
        <a:ln w="12700" cap="flat" cmpd="sng" algn="ctr">
          <a:solidFill>
            <a:srgbClr val="FFC000">
              <a:hueOff val="1814980"/>
              <a:satOff val="-7551"/>
              <a:lumOff val="1779"/>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252D29C-D70D-431B-855B-284ACC2E86F1}">
      <dsp:nvSpPr>
        <dsp:cNvPr id="0" name=""/>
        <dsp:cNvSpPr/>
      </dsp:nvSpPr>
      <dsp:spPr>
        <a:xfrm>
          <a:off x="2811607" y="251396"/>
          <a:ext cx="645140" cy="510557"/>
        </a:xfrm>
        <a:prstGeom prst="chevron">
          <a:avLst>
            <a:gd name="adj" fmla="val 70610"/>
          </a:avLst>
        </a:prstGeom>
        <a:solidFill>
          <a:srgbClr val="FFC000">
            <a:hueOff val="2177976"/>
            <a:satOff val="-9062"/>
            <a:lumOff val="2135"/>
            <a:alphaOff val="0"/>
          </a:srgbClr>
        </a:solidFill>
        <a:ln w="12700" cap="flat" cmpd="sng" algn="ctr">
          <a:solidFill>
            <a:srgbClr val="FFC000">
              <a:hueOff val="2177976"/>
              <a:satOff val="-9062"/>
              <a:lumOff val="2135"/>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07F4A06-969B-4896-9CC0-9182566D719B}">
      <dsp:nvSpPr>
        <dsp:cNvPr id="0" name=""/>
        <dsp:cNvSpPr/>
      </dsp:nvSpPr>
      <dsp:spPr>
        <a:xfrm>
          <a:off x="431119" y="302452"/>
          <a:ext cx="2792852" cy="408446"/>
        </a:xfrm>
        <a:prstGeom prst="rect">
          <a:avLst/>
        </a:prstGeom>
        <a:solidFill>
          <a:sysClr val="window" lastClr="FFFFFF">
            <a:hueOff val="0"/>
            <a:satOff val="0"/>
            <a:lumOff val="0"/>
            <a:alphaOff val="0"/>
          </a:sysClr>
        </a:solidFill>
        <a:ln w="12700" cap="flat" cmpd="sng" algn="ctr">
          <a:solidFill>
            <a:srgbClr val="FFC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7940" tIns="27940" rIns="27940" bIns="27940" numCol="1" spcCol="1270" anchor="ctr" anchorCtr="0">
          <a:noAutofit/>
        </a:bodyPr>
        <a:lstStyle/>
        <a:p>
          <a:pPr marL="0" lvl="0" indent="0" algn="just" defTabSz="466725">
            <a:lnSpc>
              <a:spcPct val="90000"/>
            </a:lnSpc>
            <a:spcBef>
              <a:spcPct val="0"/>
            </a:spcBef>
            <a:spcAft>
              <a:spcPct val="35000"/>
            </a:spcAft>
            <a:buNone/>
          </a:pPr>
          <a:r>
            <a:rPr lang="pl-PL" sz="1050" b="1" kern="1200">
              <a:latin typeface="+mn-lt"/>
            </a:rPr>
            <a:t>DDP Malinka</a:t>
          </a:r>
          <a:r>
            <a:rPr lang="pl-PL" sz="1050" kern="1200">
              <a:latin typeface="+mn-lt"/>
            </a:rPr>
            <a:t> przy ul. Piotrkowskiej 2 - fukncjonuje od 2010 r.  </a:t>
          </a:r>
          <a:endParaRPr lang="pl-PL" sz="1050" kern="1200">
            <a:solidFill>
              <a:sysClr val="windowText" lastClr="000000">
                <a:hueOff val="0"/>
                <a:satOff val="0"/>
                <a:lumOff val="0"/>
                <a:alphaOff val="0"/>
              </a:sysClr>
            </a:solidFill>
            <a:latin typeface="+mn-lt"/>
            <a:ea typeface="+mn-ea"/>
            <a:cs typeface="+mn-cs"/>
          </a:endParaRPr>
        </a:p>
      </dsp:txBody>
      <dsp:txXfrm>
        <a:off x="431119" y="302452"/>
        <a:ext cx="2792852" cy="408446"/>
      </dsp:txXfrm>
    </dsp:sp>
    <dsp:sp modelId="{AF0C2D61-CFC9-409A-A282-46AEE6CAA753}">
      <dsp:nvSpPr>
        <dsp:cNvPr id="0" name=""/>
        <dsp:cNvSpPr/>
      </dsp:nvSpPr>
      <dsp:spPr>
        <a:xfrm>
          <a:off x="485608" y="810781"/>
          <a:ext cx="2757011" cy="2506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b" anchorCtr="0">
          <a:noAutofit/>
        </a:bodyPr>
        <a:lstStyle/>
        <a:p>
          <a:pPr marL="0" lvl="0" indent="0" algn="just" defTabSz="466725">
            <a:lnSpc>
              <a:spcPct val="90000"/>
            </a:lnSpc>
            <a:spcBef>
              <a:spcPct val="0"/>
            </a:spcBef>
            <a:spcAft>
              <a:spcPct val="35000"/>
            </a:spcAft>
            <a:buNone/>
          </a:pPr>
          <a:endParaRPr lang="pl-PL" sz="1050" kern="1200">
            <a:solidFill>
              <a:sysClr val="windowText" lastClr="000000">
                <a:hueOff val="0"/>
                <a:satOff val="0"/>
                <a:lumOff val="0"/>
                <a:alphaOff val="0"/>
              </a:sysClr>
            </a:solidFill>
            <a:latin typeface="+mn-lt"/>
            <a:ea typeface="+mn-ea"/>
            <a:cs typeface="+mn-cs"/>
          </a:endParaRPr>
        </a:p>
      </dsp:txBody>
      <dsp:txXfrm>
        <a:off x="485608" y="810781"/>
        <a:ext cx="2757011" cy="250637"/>
      </dsp:txXfrm>
    </dsp:sp>
    <dsp:sp modelId="{050D060D-12FF-4FB5-9637-344116A02B0E}">
      <dsp:nvSpPr>
        <dsp:cNvPr id="0" name=""/>
        <dsp:cNvSpPr/>
      </dsp:nvSpPr>
      <dsp:spPr>
        <a:xfrm>
          <a:off x="485608" y="1061418"/>
          <a:ext cx="645140" cy="510557"/>
        </a:xfrm>
        <a:prstGeom prst="chevron">
          <a:avLst>
            <a:gd name="adj" fmla="val 70610"/>
          </a:avLst>
        </a:prstGeom>
        <a:solidFill>
          <a:srgbClr val="FFC000">
            <a:hueOff val="2540972"/>
            <a:satOff val="-10572"/>
            <a:lumOff val="2491"/>
            <a:alphaOff val="0"/>
          </a:srgbClr>
        </a:solidFill>
        <a:ln w="12700" cap="flat" cmpd="sng" algn="ctr">
          <a:solidFill>
            <a:srgbClr val="FFC000">
              <a:hueOff val="2540972"/>
              <a:satOff val="-10572"/>
              <a:lumOff val="2491"/>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F297EDB-D400-4492-AB60-F7D6A014150C}">
      <dsp:nvSpPr>
        <dsp:cNvPr id="0" name=""/>
        <dsp:cNvSpPr/>
      </dsp:nvSpPr>
      <dsp:spPr>
        <a:xfrm>
          <a:off x="873121" y="1061418"/>
          <a:ext cx="645140" cy="510557"/>
        </a:xfrm>
        <a:prstGeom prst="chevron">
          <a:avLst>
            <a:gd name="adj" fmla="val 70610"/>
          </a:avLst>
        </a:prstGeom>
        <a:solidFill>
          <a:srgbClr val="FFC000">
            <a:hueOff val="2903968"/>
            <a:satOff val="-12082"/>
            <a:lumOff val="2847"/>
            <a:alphaOff val="0"/>
          </a:srgbClr>
        </a:solidFill>
        <a:ln w="12700" cap="flat" cmpd="sng" algn="ctr">
          <a:solidFill>
            <a:srgbClr val="FFC000">
              <a:hueOff val="2903968"/>
              <a:satOff val="-12082"/>
              <a:lumOff val="2847"/>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90AC6CE-F462-404E-8902-F548220E38FB}">
      <dsp:nvSpPr>
        <dsp:cNvPr id="0" name=""/>
        <dsp:cNvSpPr/>
      </dsp:nvSpPr>
      <dsp:spPr>
        <a:xfrm>
          <a:off x="1260941" y="1061418"/>
          <a:ext cx="645140" cy="510557"/>
        </a:xfrm>
        <a:prstGeom prst="chevron">
          <a:avLst>
            <a:gd name="adj" fmla="val 70610"/>
          </a:avLst>
        </a:prstGeom>
        <a:solidFill>
          <a:srgbClr val="FFC000">
            <a:hueOff val="3266964"/>
            <a:satOff val="-13592"/>
            <a:lumOff val="3203"/>
            <a:alphaOff val="0"/>
          </a:srgbClr>
        </a:solidFill>
        <a:ln w="12700" cap="flat" cmpd="sng" algn="ctr">
          <a:solidFill>
            <a:srgbClr val="FFC000">
              <a:hueOff val="3266964"/>
              <a:satOff val="-13592"/>
              <a:lumOff val="3203"/>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6A404FD-2EAB-498A-A43C-E210F14BBAA2}">
      <dsp:nvSpPr>
        <dsp:cNvPr id="0" name=""/>
        <dsp:cNvSpPr/>
      </dsp:nvSpPr>
      <dsp:spPr>
        <a:xfrm>
          <a:off x="1648454" y="1061418"/>
          <a:ext cx="645140" cy="510557"/>
        </a:xfrm>
        <a:prstGeom prst="chevron">
          <a:avLst>
            <a:gd name="adj" fmla="val 70610"/>
          </a:avLst>
        </a:prstGeom>
        <a:solidFill>
          <a:srgbClr val="FFC000">
            <a:hueOff val="3629959"/>
            <a:satOff val="-15103"/>
            <a:lumOff val="3559"/>
            <a:alphaOff val="0"/>
          </a:srgbClr>
        </a:solidFill>
        <a:ln w="12700" cap="flat" cmpd="sng" algn="ctr">
          <a:solidFill>
            <a:srgbClr val="FFC000">
              <a:hueOff val="3629959"/>
              <a:satOff val="-15103"/>
              <a:lumOff val="3559"/>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0D30E46-11E7-4885-B533-2764E1FF46FB}">
      <dsp:nvSpPr>
        <dsp:cNvPr id="0" name=""/>
        <dsp:cNvSpPr/>
      </dsp:nvSpPr>
      <dsp:spPr>
        <a:xfrm>
          <a:off x="2036274" y="1061418"/>
          <a:ext cx="645140" cy="510557"/>
        </a:xfrm>
        <a:prstGeom prst="chevron">
          <a:avLst>
            <a:gd name="adj" fmla="val 70610"/>
          </a:avLst>
        </a:prstGeom>
        <a:solidFill>
          <a:srgbClr val="FFC000">
            <a:hueOff val="3992955"/>
            <a:satOff val="-16613"/>
            <a:lumOff val="3914"/>
            <a:alphaOff val="0"/>
          </a:srgbClr>
        </a:solidFill>
        <a:ln w="12700" cap="flat" cmpd="sng" algn="ctr">
          <a:solidFill>
            <a:srgbClr val="FFC000">
              <a:hueOff val="3992955"/>
              <a:satOff val="-16613"/>
              <a:lumOff val="3914"/>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86B6467-C0C5-44BF-9A06-F7F401026706}">
      <dsp:nvSpPr>
        <dsp:cNvPr id="0" name=""/>
        <dsp:cNvSpPr/>
      </dsp:nvSpPr>
      <dsp:spPr>
        <a:xfrm>
          <a:off x="2423787" y="1061418"/>
          <a:ext cx="645140" cy="510557"/>
        </a:xfrm>
        <a:prstGeom prst="chevron">
          <a:avLst>
            <a:gd name="adj" fmla="val 70610"/>
          </a:avLst>
        </a:prstGeom>
        <a:solidFill>
          <a:srgbClr val="FFC000">
            <a:hueOff val="4355951"/>
            <a:satOff val="-18123"/>
            <a:lumOff val="4270"/>
            <a:alphaOff val="0"/>
          </a:srgbClr>
        </a:solidFill>
        <a:ln w="12700" cap="flat" cmpd="sng" algn="ctr">
          <a:solidFill>
            <a:srgbClr val="FFC000">
              <a:hueOff val="4355951"/>
              <a:satOff val="-18123"/>
              <a:lumOff val="427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25679B2-AE2F-4D55-9CAB-E53AAFDE542B}">
      <dsp:nvSpPr>
        <dsp:cNvPr id="0" name=""/>
        <dsp:cNvSpPr/>
      </dsp:nvSpPr>
      <dsp:spPr>
        <a:xfrm>
          <a:off x="2811607" y="1061418"/>
          <a:ext cx="645140" cy="510557"/>
        </a:xfrm>
        <a:prstGeom prst="chevron">
          <a:avLst>
            <a:gd name="adj" fmla="val 70610"/>
          </a:avLst>
        </a:prstGeom>
        <a:solidFill>
          <a:srgbClr val="FFC000">
            <a:hueOff val="4718947"/>
            <a:satOff val="-19633"/>
            <a:lumOff val="4626"/>
            <a:alphaOff val="0"/>
          </a:srgbClr>
        </a:solidFill>
        <a:ln w="12700" cap="flat" cmpd="sng" algn="ctr">
          <a:solidFill>
            <a:srgbClr val="FFC000">
              <a:hueOff val="4718947"/>
              <a:satOff val="-19633"/>
              <a:lumOff val="4626"/>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D3B73AF-3EAA-418E-B522-6717ABB1325E}">
      <dsp:nvSpPr>
        <dsp:cNvPr id="0" name=""/>
        <dsp:cNvSpPr/>
      </dsp:nvSpPr>
      <dsp:spPr>
        <a:xfrm>
          <a:off x="485608" y="1112474"/>
          <a:ext cx="2792852" cy="408446"/>
        </a:xfrm>
        <a:prstGeom prst="rect">
          <a:avLst/>
        </a:prstGeom>
        <a:solidFill>
          <a:sysClr val="window" lastClr="FFFFFF">
            <a:hueOff val="0"/>
            <a:satOff val="0"/>
            <a:lumOff val="0"/>
            <a:alphaOff val="0"/>
          </a:sysClr>
        </a:solidFill>
        <a:ln w="12700" cap="flat" cmpd="sng" algn="ctr">
          <a:solidFill>
            <a:srgbClr val="FFC000">
              <a:hueOff val="3266964"/>
              <a:satOff val="-13592"/>
              <a:lumOff val="3203"/>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7940" tIns="27940" rIns="27940" bIns="27940" numCol="1" spcCol="1270" anchor="ctr" anchorCtr="0">
          <a:noAutofit/>
        </a:bodyPr>
        <a:lstStyle/>
        <a:p>
          <a:pPr marL="0" lvl="0" indent="0" algn="just" defTabSz="466725">
            <a:lnSpc>
              <a:spcPct val="90000"/>
            </a:lnSpc>
            <a:spcBef>
              <a:spcPct val="0"/>
            </a:spcBef>
            <a:spcAft>
              <a:spcPct val="35000"/>
            </a:spcAft>
            <a:buNone/>
          </a:pPr>
          <a:r>
            <a:rPr lang="pl-PL" sz="1050" b="1" kern="1200">
              <a:latin typeface="+mn-lt"/>
            </a:rPr>
            <a:t>DDP Złota Jesień</a:t>
          </a:r>
          <a:r>
            <a:rPr lang="pl-PL" sz="1050" kern="1200">
              <a:latin typeface="+mn-lt"/>
            </a:rPr>
            <a:t> przy ul. Hubala 4 - funkcjonuje od 1987 r.</a:t>
          </a:r>
          <a:endParaRPr lang="pl-PL" sz="1050" kern="1200">
            <a:solidFill>
              <a:sysClr val="windowText" lastClr="000000">
                <a:hueOff val="0"/>
                <a:satOff val="0"/>
                <a:lumOff val="0"/>
                <a:alphaOff val="0"/>
              </a:sysClr>
            </a:solidFill>
            <a:latin typeface="+mn-lt"/>
            <a:ea typeface="+mn-ea"/>
            <a:cs typeface="+mn-cs"/>
          </a:endParaRPr>
        </a:p>
      </dsp:txBody>
      <dsp:txXfrm>
        <a:off x="485608" y="1112474"/>
        <a:ext cx="2792852" cy="408446"/>
      </dsp:txXfrm>
    </dsp:sp>
    <dsp:sp modelId="{AFBE0342-B780-4030-800F-45203F4A6964}">
      <dsp:nvSpPr>
        <dsp:cNvPr id="0" name=""/>
        <dsp:cNvSpPr/>
      </dsp:nvSpPr>
      <dsp:spPr>
        <a:xfrm>
          <a:off x="485608" y="1620803"/>
          <a:ext cx="2757011" cy="2506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b" anchorCtr="0">
          <a:noAutofit/>
        </a:bodyPr>
        <a:lstStyle/>
        <a:p>
          <a:pPr marL="0" lvl="0" indent="0" algn="just" defTabSz="466725">
            <a:lnSpc>
              <a:spcPct val="90000"/>
            </a:lnSpc>
            <a:spcBef>
              <a:spcPct val="0"/>
            </a:spcBef>
            <a:spcAft>
              <a:spcPct val="35000"/>
            </a:spcAft>
            <a:buNone/>
          </a:pPr>
          <a:endParaRPr lang="pl-PL" sz="1050" kern="1200">
            <a:solidFill>
              <a:sysClr val="windowText" lastClr="000000">
                <a:hueOff val="0"/>
                <a:satOff val="0"/>
                <a:lumOff val="0"/>
                <a:alphaOff val="0"/>
              </a:sysClr>
            </a:solidFill>
            <a:latin typeface="+mn-lt"/>
            <a:ea typeface="+mn-ea"/>
            <a:cs typeface="+mn-cs"/>
          </a:endParaRPr>
        </a:p>
      </dsp:txBody>
      <dsp:txXfrm>
        <a:off x="485608" y="1620803"/>
        <a:ext cx="2757011" cy="250637"/>
      </dsp:txXfrm>
    </dsp:sp>
    <dsp:sp modelId="{470CDA38-9249-4E15-B324-70419D05C4E8}">
      <dsp:nvSpPr>
        <dsp:cNvPr id="0" name=""/>
        <dsp:cNvSpPr/>
      </dsp:nvSpPr>
      <dsp:spPr>
        <a:xfrm>
          <a:off x="485608" y="1871440"/>
          <a:ext cx="645140" cy="510557"/>
        </a:xfrm>
        <a:prstGeom prst="chevron">
          <a:avLst>
            <a:gd name="adj" fmla="val 70610"/>
          </a:avLst>
        </a:prstGeom>
        <a:solidFill>
          <a:srgbClr val="FFC000">
            <a:hueOff val="5081943"/>
            <a:satOff val="-21144"/>
            <a:lumOff val="4982"/>
            <a:alphaOff val="0"/>
          </a:srgbClr>
        </a:solidFill>
        <a:ln w="12700" cap="flat" cmpd="sng" algn="ctr">
          <a:solidFill>
            <a:srgbClr val="FFC000">
              <a:hueOff val="5081943"/>
              <a:satOff val="-21144"/>
              <a:lumOff val="4982"/>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FCBCFED-F926-4B41-ABD1-99BC5B1C994C}">
      <dsp:nvSpPr>
        <dsp:cNvPr id="0" name=""/>
        <dsp:cNvSpPr/>
      </dsp:nvSpPr>
      <dsp:spPr>
        <a:xfrm>
          <a:off x="873121" y="1871440"/>
          <a:ext cx="645140" cy="510557"/>
        </a:xfrm>
        <a:prstGeom prst="chevron">
          <a:avLst>
            <a:gd name="adj" fmla="val 70610"/>
          </a:avLst>
        </a:prstGeom>
        <a:solidFill>
          <a:srgbClr val="FFC000">
            <a:hueOff val="5444940"/>
            <a:satOff val="-22654"/>
            <a:lumOff val="5338"/>
            <a:alphaOff val="0"/>
          </a:srgbClr>
        </a:solidFill>
        <a:ln w="12700" cap="flat" cmpd="sng" algn="ctr">
          <a:solidFill>
            <a:srgbClr val="FFC000">
              <a:hueOff val="5444940"/>
              <a:satOff val="-22654"/>
              <a:lumOff val="5338"/>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4E47F03-F808-4D46-B3F6-1091912D5AB5}">
      <dsp:nvSpPr>
        <dsp:cNvPr id="0" name=""/>
        <dsp:cNvSpPr/>
      </dsp:nvSpPr>
      <dsp:spPr>
        <a:xfrm>
          <a:off x="1260941" y="1871440"/>
          <a:ext cx="645140" cy="510557"/>
        </a:xfrm>
        <a:prstGeom prst="chevron">
          <a:avLst>
            <a:gd name="adj" fmla="val 70610"/>
          </a:avLst>
        </a:prstGeom>
        <a:solidFill>
          <a:srgbClr val="FFC000">
            <a:hueOff val="5807935"/>
            <a:satOff val="-24164"/>
            <a:lumOff val="5694"/>
            <a:alphaOff val="0"/>
          </a:srgbClr>
        </a:solidFill>
        <a:ln w="12700" cap="flat" cmpd="sng" algn="ctr">
          <a:solidFill>
            <a:srgbClr val="FFC000">
              <a:hueOff val="5807935"/>
              <a:satOff val="-24164"/>
              <a:lumOff val="5694"/>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DD6ED7D-9352-445C-BDDB-7588050641BE}">
      <dsp:nvSpPr>
        <dsp:cNvPr id="0" name=""/>
        <dsp:cNvSpPr/>
      </dsp:nvSpPr>
      <dsp:spPr>
        <a:xfrm>
          <a:off x="1648454" y="1871440"/>
          <a:ext cx="645140" cy="510557"/>
        </a:xfrm>
        <a:prstGeom prst="chevron">
          <a:avLst>
            <a:gd name="adj" fmla="val 70610"/>
          </a:avLst>
        </a:prstGeom>
        <a:solidFill>
          <a:srgbClr val="FFC000">
            <a:hueOff val="6170931"/>
            <a:satOff val="-25674"/>
            <a:lumOff val="6049"/>
            <a:alphaOff val="0"/>
          </a:srgbClr>
        </a:solidFill>
        <a:ln w="12700" cap="flat" cmpd="sng" algn="ctr">
          <a:solidFill>
            <a:srgbClr val="FFC000">
              <a:hueOff val="6170931"/>
              <a:satOff val="-25674"/>
              <a:lumOff val="6049"/>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153E547-2E18-45E3-A5C5-39A75681BD67}">
      <dsp:nvSpPr>
        <dsp:cNvPr id="0" name=""/>
        <dsp:cNvSpPr/>
      </dsp:nvSpPr>
      <dsp:spPr>
        <a:xfrm>
          <a:off x="2036274" y="1871440"/>
          <a:ext cx="645140" cy="510557"/>
        </a:xfrm>
        <a:prstGeom prst="chevron">
          <a:avLst>
            <a:gd name="adj" fmla="val 70610"/>
          </a:avLst>
        </a:prstGeom>
        <a:solidFill>
          <a:srgbClr val="FFC000">
            <a:hueOff val="6533927"/>
            <a:satOff val="-27185"/>
            <a:lumOff val="6405"/>
            <a:alphaOff val="0"/>
          </a:srgbClr>
        </a:solidFill>
        <a:ln w="12700" cap="flat" cmpd="sng" algn="ctr">
          <a:solidFill>
            <a:srgbClr val="FFC000">
              <a:hueOff val="6533927"/>
              <a:satOff val="-27185"/>
              <a:lumOff val="6405"/>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1AA3BF4-46F8-4835-B416-DC188D62F737}">
      <dsp:nvSpPr>
        <dsp:cNvPr id="0" name=""/>
        <dsp:cNvSpPr/>
      </dsp:nvSpPr>
      <dsp:spPr>
        <a:xfrm>
          <a:off x="2423787" y="1871440"/>
          <a:ext cx="645140" cy="510557"/>
        </a:xfrm>
        <a:prstGeom prst="chevron">
          <a:avLst>
            <a:gd name="adj" fmla="val 70610"/>
          </a:avLst>
        </a:prstGeom>
        <a:solidFill>
          <a:srgbClr val="FFC000">
            <a:hueOff val="6896923"/>
            <a:satOff val="-28695"/>
            <a:lumOff val="6761"/>
            <a:alphaOff val="0"/>
          </a:srgbClr>
        </a:solidFill>
        <a:ln w="12700" cap="flat" cmpd="sng" algn="ctr">
          <a:solidFill>
            <a:srgbClr val="FFC000">
              <a:hueOff val="6896923"/>
              <a:satOff val="-28695"/>
              <a:lumOff val="6761"/>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371511B-BCAA-4AB5-8F82-E71D00887D8D}">
      <dsp:nvSpPr>
        <dsp:cNvPr id="0" name=""/>
        <dsp:cNvSpPr/>
      </dsp:nvSpPr>
      <dsp:spPr>
        <a:xfrm>
          <a:off x="2811607" y="1871440"/>
          <a:ext cx="645140" cy="510557"/>
        </a:xfrm>
        <a:prstGeom prst="chevron">
          <a:avLst>
            <a:gd name="adj" fmla="val 70610"/>
          </a:avLst>
        </a:prstGeom>
        <a:solidFill>
          <a:srgbClr val="FFC000">
            <a:hueOff val="7259919"/>
            <a:satOff val="-30205"/>
            <a:lumOff val="7117"/>
            <a:alphaOff val="0"/>
          </a:srgbClr>
        </a:solidFill>
        <a:ln w="12700" cap="flat" cmpd="sng" algn="ctr">
          <a:solidFill>
            <a:srgbClr val="FFC000">
              <a:hueOff val="7259919"/>
              <a:satOff val="-30205"/>
              <a:lumOff val="7117"/>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C426463-C13B-45A0-9EE5-0E8A27F94B0C}">
      <dsp:nvSpPr>
        <dsp:cNvPr id="0" name=""/>
        <dsp:cNvSpPr/>
      </dsp:nvSpPr>
      <dsp:spPr>
        <a:xfrm>
          <a:off x="499824" y="1929607"/>
          <a:ext cx="2792852" cy="408446"/>
        </a:xfrm>
        <a:prstGeom prst="rect">
          <a:avLst/>
        </a:prstGeom>
        <a:solidFill>
          <a:sysClr val="window" lastClr="FFFFFF">
            <a:hueOff val="0"/>
            <a:satOff val="0"/>
            <a:lumOff val="0"/>
            <a:alphaOff val="0"/>
          </a:sysClr>
        </a:solidFill>
        <a:ln w="12700" cap="flat" cmpd="sng" algn="ctr">
          <a:solidFill>
            <a:srgbClr val="FFC000">
              <a:hueOff val="6533927"/>
              <a:satOff val="-27185"/>
              <a:lumOff val="6405"/>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7940" tIns="27940" rIns="27940" bIns="27940" numCol="1" spcCol="1270" anchor="ctr" anchorCtr="0">
          <a:noAutofit/>
        </a:bodyPr>
        <a:lstStyle/>
        <a:p>
          <a:pPr marL="0" lvl="0" indent="0" algn="just" defTabSz="466725">
            <a:lnSpc>
              <a:spcPct val="90000"/>
            </a:lnSpc>
            <a:spcBef>
              <a:spcPct val="0"/>
            </a:spcBef>
            <a:spcAft>
              <a:spcPct val="35000"/>
            </a:spcAft>
            <a:buNone/>
          </a:pPr>
          <a:r>
            <a:rPr lang="pl-PL" sz="1050" b="1" kern="1200">
              <a:latin typeface="+mn-lt"/>
            </a:rPr>
            <a:t>DDP Magda-Maria</a:t>
          </a:r>
          <a:r>
            <a:rPr lang="pl-PL" sz="1050" kern="1200">
              <a:latin typeface="+mn-lt"/>
            </a:rPr>
            <a:t> przy ul. Barlickiego 1-3 - funkcjonuje od 1991 r.</a:t>
          </a:r>
          <a:endParaRPr lang="pl-PL" sz="1050" kern="1200">
            <a:solidFill>
              <a:sysClr val="windowText" lastClr="000000">
                <a:hueOff val="0"/>
                <a:satOff val="0"/>
                <a:lumOff val="0"/>
                <a:alphaOff val="0"/>
              </a:sysClr>
            </a:solidFill>
            <a:latin typeface="+mn-lt"/>
            <a:ea typeface="+mn-ea"/>
            <a:cs typeface="+mn-cs"/>
          </a:endParaRPr>
        </a:p>
      </dsp:txBody>
      <dsp:txXfrm>
        <a:off x="499824" y="1929607"/>
        <a:ext cx="2792852" cy="408446"/>
      </dsp:txXfrm>
    </dsp:sp>
    <dsp:sp modelId="{0BDD9DA1-AE66-45E9-A887-A352F3520F43}">
      <dsp:nvSpPr>
        <dsp:cNvPr id="0" name=""/>
        <dsp:cNvSpPr/>
      </dsp:nvSpPr>
      <dsp:spPr>
        <a:xfrm>
          <a:off x="485608" y="2430825"/>
          <a:ext cx="2757011" cy="2506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b" anchorCtr="0">
          <a:noAutofit/>
        </a:bodyPr>
        <a:lstStyle/>
        <a:p>
          <a:pPr marL="0" lvl="0" indent="0" algn="just" defTabSz="466725">
            <a:lnSpc>
              <a:spcPct val="90000"/>
            </a:lnSpc>
            <a:spcBef>
              <a:spcPct val="0"/>
            </a:spcBef>
            <a:spcAft>
              <a:spcPct val="35000"/>
            </a:spcAft>
            <a:buNone/>
          </a:pPr>
          <a:endParaRPr lang="pl-PL" sz="1050" kern="1200">
            <a:solidFill>
              <a:sysClr val="windowText" lastClr="000000">
                <a:hueOff val="0"/>
                <a:satOff val="0"/>
                <a:lumOff val="0"/>
                <a:alphaOff val="0"/>
              </a:sysClr>
            </a:solidFill>
            <a:latin typeface="+mn-lt"/>
            <a:ea typeface="+mn-ea"/>
            <a:cs typeface="+mn-cs"/>
          </a:endParaRPr>
        </a:p>
      </dsp:txBody>
      <dsp:txXfrm>
        <a:off x="485608" y="2430825"/>
        <a:ext cx="2757011" cy="250637"/>
      </dsp:txXfrm>
    </dsp:sp>
    <dsp:sp modelId="{39EA1198-F68E-4FAC-A721-8952E57DA705}">
      <dsp:nvSpPr>
        <dsp:cNvPr id="0" name=""/>
        <dsp:cNvSpPr/>
      </dsp:nvSpPr>
      <dsp:spPr>
        <a:xfrm>
          <a:off x="549467" y="2681463"/>
          <a:ext cx="645140" cy="510557"/>
        </a:xfrm>
        <a:prstGeom prst="chevron">
          <a:avLst>
            <a:gd name="adj" fmla="val 70610"/>
          </a:avLst>
        </a:prstGeom>
        <a:solidFill>
          <a:srgbClr val="FFC000">
            <a:hueOff val="7622915"/>
            <a:satOff val="-31715"/>
            <a:lumOff val="7473"/>
            <a:alphaOff val="0"/>
          </a:srgbClr>
        </a:solidFill>
        <a:ln w="12700" cap="flat" cmpd="sng" algn="ctr">
          <a:solidFill>
            <a:srgbClr val="FFC000">
              <a:hueOff val="7622915"/>
              <a:satOff val="-31715"/>
              <a:lumOff val="7473"/>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8A32F16-CD7B-4EB0-9382-19EBA2C93D65}">
      <dsp:nvSpPr>
        <dsp:cNvPr id="0" name=""/>
        <dsp:cNvSpPr/>
      </dsp:nvSpPr>
      <dsp:spPr>
        <a:xfrm>
          <a:off x="936980" y="2681463"/>
          <a:ext cx="645140" cy="510557"/>
        </a:xfrm>
        <a:prstGeom prst="chevron">
          <a:avLst>
            <a:gd name="adj" fmla="val 70610"/>
          </a:avLst>
        </a:prstGeom>
        <a:solidFill>
          <a:srgbClr val="FFC000">
            <a:hueOff val="7985911"/>
            <a:satOff val="-33226"/>
            <a:lumOff val="7829"/>
            <a:alphaOff val="0"/>
          </a:srgbClr>
        </a:solidFill>
        <a:ln w="12700" cap="flat" cmpd="sng" algn="ctr">
          <a:solidFill>
            <a:srgbClr val="FFC000">
              <a:hueOff val="7985911"/>
              <a:satOff val="-33226"/>
              <a:lumOff val="7829"/>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787ECFA-E3A7-483B-8849-CFB0A55C898C}">
      <dsp:nvSpPr>
        <dsp:cNvPr id="0" name=""/>
        <dsp:cNvSpPr/>
      </dsp:nvSpPr>
      <dsp:spPr>
        <a:xfrm>
          <a:off x="1324800" y="2681463"/>
          <a:ext cx="645140" cy="510557"/>
        </a:xfrm>
        <a:prstGeom prst="chevron">
          <a:avLst>
            <a:gd name="adj" fmla="val 70610"/>
          </a:avLst>
        </a:prstGeom>
        <a:solidFill>
          <a:srgbClr val="FFC000">
            <a:hueOff val="8348907"/>
            <a:satOff val="-34736"/>
            <a:lumOff val="8185"/>
            <a:alphaOff val="0"/>
          </a:srgbClr>
        </a:solidFill>
        <a:ln w="12700" cap="flat" cmpd="sng" algn="ctr">
          <a:solidFill>
            <a:srgbClr val="FFC000">
              <a:hueOff val="8348907"/>
              <a:satOff val="-34736"/>
              <a:lumOff val="8185"/>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90F5F28-8F1E-4149-8177-216F00D79F6A}">
      <dsp:nvSpPr>
        <dsp:cNvPr id="0" name=""/>
        <dsp:cNvSpPr/>
      </dsp:nvSpPr>
      <dsp:spPr>
        <a:xfrm>
          <a:off x="1712313" y="2681463"/>
          <a:ext cx="645140" cy="510557"/>
        </a:xfrm>
        <a:prstGeom prst="chevron">
          <a:avLst>
            <a:gd name="adj" fmla="val 70610"/>
          </a:avLst>
        </a:prstGeom>
        <a:solidFill>
          <a:srgbClr val="FFC000">
            <a:hueOff val="8711903"/>
            <a:satOff val="-36246"/>
            <a:lumOff val="8540"/>
            <a:alphaOff val="0"/>
          </a:srgbClr>
        </a:solidFill>
        <a:ln w="12700" cap="flat" cmpd="sng" algn="ctr">
          <a:solidFill>
            <a:srgbClr val="FFC000">
              <a:hueOff val="8711903"/>
              <a:satOff val="-36246"/>
              <a:lumOff val="854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7474581-03AE-4CFE-8979-845E2F84639E}">
      <dsp:nvSpPr>
        <dsp:cNvPr id="0" name=""/>
        <dsp:cNvSpPr/>
      </dsp:nvSpPr>
      <dsp:spPr>
        <a:xfrm>
          <a:off x="2100132" y="2681463"/>
          <a:ext cx="645140" cy="510557"/>
        </a:xfrm>
        <a:prstGeom prst="chevron">
          <a:avLst>
            <a:gd name="adj" fmla="val 70610"/>
          </a:avLst>
        </a:prstGeom>
        <a:solidFill>
          <a:srgbClr val="FFC000">
            <a:hueOff val="9074898"/>
            <a:satOff val="-37756"/>
            <a:lumOff val="8896"/>
            <a:alphaOff val="0"/>
          </a:srgbClr>
        </a:solidFill>
        <a:ln w="12700" cap="flat" cmpd="sng" algn="ctr">
          <a:solidFill>
            <a:srgbClr val="FFC000">
              <a:hueOff val="9074898"/>
              <a:satOff val="-37756"/>
              <a:lumOff val="8896"/>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095475E-8459-474C-8FC6-0F0F94897BA2}">
      <dsp:nvSpPr>
        <dsp:cNvPr id="0" name=""/>
        <dsp:cNvSpPr/>
      </dsp:nvSpPr>
      <dsp:spPr>
        <a:xfrm>
          <a:off x="2487646" y="2681463"/>
          <a:ext cx="645140" cy="510557"/>
        </a:xfrm>
        <a:prstGeom prst="chevron">
          <a:avLst>
            <a:gd name="adj" fmla="val 70610"/>
          </a:avLst>
        </a:prstGeom>
        <a:solidFill>
          <a:srgbClr val="FFC000">
            <a:hueOff val="9437895"/>
            <a:satOff val="-39267"/>
            <a:lumOff val="9252"/>
            <a:alphaOff val="0"/>
          </a:srgbClr>
        </a:solidFill>
        <a:ln w="12700" cap="flat" cmpd="sng" algn="ctr">
          <a:solidFill>
            <a:srgbClr val="FFC000">
              <a:hueOff val="9437895"/>
              <a:satOff val="-39267"/>
              <a:lumOff val="9252"/>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B7DA217-A05C-4963-BBC4-18ECDA6A7265}">
      <dsp:nvSpPr>
        <dsp:cNvPr id="0" name=""/>
        <dsp:cNvSpPr/>
      </dsp:nvSpPr>
      <dsp:spPr>
        <a:xfrm>
          <a:off x="2875465" y="2681463"/>
          <a:ext cx="645140" cy="510557"/>
        </a:xfrm>
        <a:prstGeom prst="chevron">
          <a:avLst>
            <a:gd name="adj" fmla="val 70610"/>
          </a:avLst>
        </a:prstGeom>
        <a:solidFill>
          <a:srgbClr val="FFC000">
            <a:hueOff val="9800891"/>
            <a:satOff val="-40777"/>
            <a:lumOff val="9608"/>
            <a:alphaOff val="0"/>
          </a:srgbClr>
        </a:solidFill>
        <a:ln w="12700" cap="flat" cmpd="sng" algn="ctr">
          <a:solidFill>
            <a:srgbClr val="FFC000">
              <a:hueOff val="9800891"/>
              <a:satOff val="-40777"/>
              <a:lumOff val="9608"/>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101D767-915C-4693-BC77-7ED80B478C59}">
      <dsp:nvSpPr>
        <dsp:cNvPr id="0" name=""/>
        <dsp:cNvSpPr/>
      </dsp:nvSpPr>
      <dsp:spPr>
        <a:xfrm>
          <a:off x="485608" y="2732518"/>
          <a:ext cx="2920569" cy="408446"/>
        </a:xfrm>
        <a:prstGeom prst="rect">
          <a:avLst/>
        </a:prstGeom>
        <a:solidFill>
          <a:sysClr val="window" lastClr="FFFFFF">
            <a:hueOff val="0"/>
            <a:satOff val="0"/>
            <a:lumOff val="0"/>
            <a:alphaOff val="0"/>
          </a:sysClr>
        </a:solidFill>
        <a:ln w="12700" cap="flat" cmpd="sng" algn="ctr">
          <a:solidFill>
            <a:srgbClr val="FFC000">
              <a:hueOff val="9800891"/>
              <a:satOff val="-40777"/>
              <a:lumOff val="9608"/>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7940" tIns="27940" rIns="27940" bIns="27940" numCol="1" spcCol="1270" anchor="ctr" anchorCtr="0">
          <a:noAutofit/>
        </a:bodyPr>
        <a:lstStyle/>
        <a:p>
          <a:pPr marL="0" lvl="0" indent="0" algn="just" defTabSz="466725">
            <a:lnSpc>
              <a:spcPct val="90000"/>
            </a:lnSpc>
            <a:spcBef>
              <a:spcPct val="0"/>
            </a:spcBef>
            <a:spcAft>
              <a:spcPct val="35000"/>
            </a:spcAft>
            <a:buNone/>
          </a:pPr>
          <a:r>
            <a:rPr lang="pl-PL" sz="1050" b="1" kern="1200">
              <a:latin typeface="+mn-lt"/>
            </a:rPr>
            <a:t>DDP Nad Odrą</a:t>
          </a:r>
          <a:r>
            <a:rPr lang="pl-PL" sz="1050" kern="1200">
              <a:latin typeface="+mn-lt"/>
            </a:rPr>
            <a:t> (filia DDP Malinka) przy ul. Rudzkiego 2 - funkcjonuje od 2014 r.</a:t>
          </a:r>
          <a:endParaRPr lang="pl-PL" sz="1050" kern="1200">
            <a:solidFill>
              <a:sysClr val="windowText" lastClr="000000">
                <a:hueOff val="0"/>
                <a:satOff val="0"/>
                <a:lumOff val="0"/>
                <a:alphaOff val="0"/>
              </a:sysClr>
            </a:solidFill>
            <a:latin typeface="+mn-lt"/>
            <a:ea typeface="+mn-ea"/>
            <a:cs typeface="+mn-cs"/>
          </a:endParaRPr>
        </a:p>
      </dsp:txBody>
      <dsp:txXfrm>
        <a:off x="485608" y="2732518"/>
        <a:ext cx="2920569" cy="408446"/>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62B91F-D7E2-4B8A-8762-6C559A5D1085}">
      <dsp:nvSpPr>
        <dsp:cNvPr id="0" name=""/>
        <dsp:cNvSpPr/>
      </dsp:nvSpPr>
      <dsp:spPr>
        <a:xfrm>
          <a:off x="1496051" y="897"/>
          <a:ext cx="459132" cy="459132"/>
        </a:xfrm>
        <a:prstGeom prst="chord">
          <a:avLst>
            <a:gd name="adj1" fmla="val 4800000"/>
            <a:gd name="adj2" fmla="val 1680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03BBEA6A-EF3E-4D11-963E-CB97B2EB2D94}">
      <dsp:nvSpPr>
        <dsp:cNvPr id="0" name=""/>
        <dsp:cNvSpPr/>
      </dsp:nvSpPr>
      <dsp:spPr>
        <a:xfrm>
          <a:off x="1541964" y="46810"/>
          <a:ext cx="367305" cy="367305"/>
        </a:xfrm>
        <a:prstGeom prst="pie">
          <a:avLst>
            <a:gd name="adj1" fmla="val 10800000"/>
            <a:gd name="adj2" fmla="val 16200000"/>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7133D30-FB5B-49B2-9799-876C501E1D3C}">
      <dsp:nvSpPr>
        <dsp:cNvPr id="0" name=""/>
        <dsp:cNvSpPr/>
      </dsp:nvSpPr>
      <dsp:spPr>
        <a:xfrm rot="5400000" flipV="1">
          <a:off x="968049" y="1140695"/>
          <a:ext cx="1331484" cy="619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b" anchorCtr="0">
          <a:noAutofit/>
        </a:bodyPr>
        <a:lstStyle/>
        <a:p>
          <a:pPr marL="0" lvl="0" indent="0" algn="r" defTabSz="444500">
            <a:lnSpc>
              <a:spcPct val="90000"/>
            </a:lnSpc>
            <a:spcBef>
              <a:spcPct val="0"/>
            </a:spcBef>
            <a:spcAft>
              <a:spcPct val="35000"/>
            </a:spcAft>
            <a:buNone/>
          </a:pPr>
          <a:r>
            <a:rPr lang="pl-PL" sz="1000" b="1" kern="1200">
              <a:solidFill>
                <a:srgbClr val="00B050"/>
              </a:solidFill>
            </a:rPr>
            <a:t>52 miejsca</a:t>
          </a:r>
          <a:r>
            <a:rPr lang="pl-PL" sz="1000" b="1" kern="1200">
              <a:solidFill>
                <a:sysClr val="windowText" lastClr="000000"/>
              </a:solidFill>
            </a:rPr>
            <a:t>, w tym:</a:t>
          </a:r>
        </a:p>
        <a:p>
          <a:pPr marL="0" lvl="0" indent="0" algn="r" defTabSz="444500">
            <a:lnSpc>
              <a:spcPct val="90000"/>
            </a:lnSpc>
            <a:spcBef>
              <a:spcPct val="0"/>
            </a:spcBef>
            <a:spcAft>
              <a:spcPct val="35000"/>
            </a:spcAft>
            <a:buNone/>
          </a:pPr>
          <a:r>
            <a:rPr lang="pl-PL" sz="1000" b="1" kern="1200">
              <a:solidFill>
                <a:sysClr val="windowText" lastClr="000000"/>
              </a:solidFill>
            </a:rPr>
            <a:t>dla osób przewlekle somatycznie chorych – 30</a:t>
          </a:r>
        </a:p>
        <a:p>
          <a:pPr marL="0" lvl="0" indent="0" algn="r" defTabSz="444500">
            <a:lnSpc>
              <a:spcPct val="90000"/>
            </a:lnSpc>
            <a:spcBef>
              <a:spcPct val="0"/>
            </a:spcBef>
            <a:spcAft>
              <a:spcPct val="35000"/>
            </a:spcAft>
            <a:buNone/>
          </a:pPr>
          <a:r>
            <a:rPr lang="pl-PL" sz="1000" b="1" kern="1200">
              <a:solidFill>
                <a:sysClr val="windowText" lastClr="000000"/>
              </a:solidFill>
            </a:rPr>
            <a:t>i dla osób w podeszłym wieku -22 </a:t>
          </a:r>
        </a:p>
        <a:p>
          <a:pPr marL="0" lvl="0" indent="0" algn="r" defTabSz="444500">
            <a:lnSpc>
              <a:spcPct val="90000"/>
            </a:lnSpc>
            <a:spcBef>
              <a:spcPct val="0"/>
            </a:spcBef>
            <a:spcAft>
              <a:spcPct val="35000"/>
            </a:spcAft>
            <a:buNone/>
          </a:pPr>
          <a:r>
            <a:rPr lang="pl-PL" sz="1000" b="1" kern="1200">
              <a:solidFill>
                <a:sysClr val="windowText" lastClr="000000"/>
              </a:solidFill>
            </a:rPr>
            <a:t>K iM</a:t>
          </a:r>
        </a:p>
      </dsp:txBody>
      <dsp:txXfrm rot="10800000">
        <a:off x="968049" y="1140695"/>
        <a:ext cx="1331484" cy="61980"/>
      </dsp:txXfrm>
    </dsp:sp>
    <dsp:sp modelId="{5736830D-DA22-4100-AE17-9E422ACAFA5E}">
      <dsp:nvSpPr>
        <dsp:cNvPr id="0" name=""/>
        <dsp:cNvSpPr/>
      </dsp:nvSpPr>
      <dsp:spPr>
        <a:xfrm>
          <a:off x="1794579" y="24772"/>
          <a:ext cx="1146738" cy="4324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0" lvl="0" indent="0" algn="l" defTabSz="400050">
            <a:lnSpc>
              <a:spcPct val="90000"/>
            </a:lnSpc>
            <a:spcBef>
              <a:spcPct val="0"/>
            </a:spcBef>
            <a:spcAft>
              <a:spcPct val="35000"/>
            </a:spcAft>
            <a:buNone/>
          </a:pPr>
          <a:r>
            <a:rPr lang="pl-PL" sz="900" b="1" kern="1200"/>
            <a:t>Dom Pomocy Społecznej prowadzony przez Siostry Franciszkanki </a:t>
          </a:r>
          <a:br>
            <a:rPr lang="pl-PL" sz="900" b="1" kern="1200"/>
          </a:br>
          <a:r>
            <a:rPr lang="pl-PL" sz="900" b="1" kern="1200"/>
            <a:t>ul. Szpitalna 17</a:t>
          </a:r>
        </a:p>
      </dsp:txBody>
      <dsp:txXfrm>
        <a:off x="1794579" y="24772"/>
        <a:ext cx="1146738" cy="432429"/>
      </dsp:txXfrm>
    </dsp:sp>
    <dsp:sp modelId="{DB751BCA-9F71-4B3A-9498-4926565A58CC}">
      <dsp:nvSpPr>
        <dsp:cNvPr id="0" name=""/>
        <dsp:cNvSpPr/>
      </dsp:nvSpPr>
      <dsp:spPr>
        <a:xfrm>
          <a:off x="3293615" y="897"/>
          <a:ext cx="459132" cy="459132"/>
        </a:xfrm>
        <a:prstGeom prst="chord">
          <a:avLst>
            <a:gd name="adj1" fmla="val 4800000"/>
            <a:gd name="adj2" fmla="val 1680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4DA52B5-2EE6-4475-8C8C-28BF0E3A7A91}">
      <dsp:nvSpPr>
        <dsp:cNvPr id="0" name=""/>
        <dsp:cNvSpPr/>
      </dsp:nvSpPr>
      <dsp:spPr>
        <a:xfrm>
          <a:off x="3339529" y="46810"/>
          <a:ext cx="367305" cy="367305"/>
        </a:xfrm>
        <a:prstGeom prst="pie">
          <a:avLst>
            <a:gd name="adj1" fmla="val 5400000"/>
            <a:gd name="adj2" fmla="val 16200000"/>
          </a:avLst>
        </a:prstGeom>
        <a:solidFill>
          <a:schemeClr val="accent4">
            <a:hueOff val="9800891"/>
            <a:satOff val="-40777"/>
            <a:lumOff val="9608"/>
            <a:alphaOff val="0"/>
          </a:schemeClr>
        </a:solidFill>
        <a:ln w="12700" cap="flat" cmpd="sng" algn="ctr">
          <a:solidFill>
            <a:schemeClr val="accent4">
              <a:hueOff val="9800891"/>
              <a:satOff val="-40777"/>
              <a:lumOff val="9608"/>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B9EC748-A8E6-4680-BCF1-F1F9E566CF15}">
      <dsp:nvSpPr>
        <dsp:cNvPr id="0" name=""/>
        <dsp:cNvSpPr/>
      </dsp:nvSpPr>
      <dsp:spPr>
        <a:xfrm rot="16200000">
          <a:off x="4974361" y="961405"/>
          <a:ext cx="1331484" cy="4223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b" anchorCtr="0">
          <a:noAutofit/>
        </a:bodyPr>
        <a:lstStyle/>
        <a:p>
          <a:pPr marL="0" lvl="0" indent="0" algn="r" defTabSz="444500">
            <a:lnSpc>
              <a:spcPct val="90000"/>
            </a:lnSpc>
            <a:spcBef>
              <a:spcPct val="0"/>
            </a:spcBef>
            <a:spcAft>
              <a:spcPct val="35000"/>
            </a:spcAft>
            <a:buNone/>
          </a:pPr>
          <a:r>
            <a:rPr lang="pl-PL" sz="1000" b="1" kern="1200">
              <a:solidFill>
                <a:srgbClr val="00B050"/>
              </a:solidFill>
            </a:rPr>
            <a:t>120 miejsc dla osób z niepełnosprawnościami intelektualnymi </a:t>
          </a:r>
          <a:r>
            <a:rPr lang="pl-PL" sz="1000" b="1" kern="1200">
              <a:solidFill>
                <a:sysClr val="windowText" lastClr="000000"/>
              </a:solidFill>
            </a:rPr>
            <a:t>, w tym: dla dzieci – 40 i dla osób dorosłych - 80 K</a:t>
          </a:r>
        </a:p>
      </dsp:txBody>
      <dsp:txXfrm>
        <a:off x="4974361" y="961405"/>
        <a:ext cx="1331484" cy="422354"/>
      </dsp:txXfrm>
    </dsp:sp>
    <dsp:sp modelId="{2A2B9B7A-E64F-4ED3-AB61-0A2805E70ECD}">
      <dsp:nvSpPr>
        <dsp:cNvPr id="0" name=""/>
        <dsp:cNvSpPr/>
      </dsp:nvSpPr>
      <dsp:spPr>
        <a:xfrm>
          <a:off x="3615008" y="897"/>
          <a:ext cx="918264" cy="18365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0" lvl="0" indent="0" algn="l" defTabSz="400050">
            <a:lnSpc>
              <a:spcPct val="90000"/>
            </a:lnSpc>
            <a:spcBef>
              <a:spcPct val="0"/>
            </a:spcBef>
            <a:spcAft>
              <a:spcPct val="35000"/>
            </a:spcAft>
            <a:buNone/>
          </a:pPr>
          <a:r>
            <a:rPr lang="pl-PL" sz="900" b="1" kern="1200"/>
            <a:t>Dom Pomocy Społecznej prowadzony przez Zgromadzenie Sióstr Św. Jadwigi</a:t>
          </a:r>
        </a:p>
      </dsp:txBody>
      <dsp:txXfrm>
        <a:off x="3615008" y="897"/>
        <a:ext cx="918264" cy="1836529"/>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C4CD64-36DA-428F-B59F-33416BD83161}">
      <dsp:nvSpPr>
        <dsp:cNvPr id="0" name=""/>
        <dsp:cNvSpPr/>
      </dsp:nvSpPr>
      <dsp:spPr>
        <a:xfrm>
          <a:off x="1108327" y="65197"/>
          <a:ext cx="355902" cy="355902"/>
        </a:xfrm>
        <a:prstGeom prst="ellipse">
          <a:avLst/>
        </a:prstGeom>
        <a:solidFill>
          <a:schemeClr val="accent5">
            <a:tint val="40000"/>
            <a:hueOff val="0"/>
            <a:satOff val="0"/>
            <a:lumOff val="0"/>
            <a:alphaOff val="0"/>
          </a:schemeClr>
        </a:solidFill>
        <a:ln w="6350" cap="flat" cmpd="sng" algn="ctr">
          <a:solidFill>
            <a:schemeClr val="dk1">
              <a:hueOff val="0"/>
              <a:satOff val="0"/>
              <a:lumOff val="0"/>
              <a:alphaOff val="0"/>
            </a:schemeClr>
          </a:solidFill>
          <a:prstDash val="solid"/>
          <a:miter lim="800000"/>
        </a:ln>
        <a:effectLst/>
        <a:scene3d>
          <a:camera prst="orthographicFront">
            <a:rot lat="0" lon="0" rev="0"/>
          </a:camera>
          <a:lightRig rig="contrasting" dir="t">
            <a:rot lat="0" lon="0" rev="1200000"/>
          </a:lightRig>
        </a:scene3d>
        <a:sp3d z="-300000" prstMaterial="plastic"/>
      </dsp:spPr>
      <dsp:style>
        <a:lnRef idx="1">
          <a:scrgbClr r="0" g="0" b="0"/>
        </a:lnRef>
        <a:fillRef idx="1">
          <a:scrgbClr r="0" g="0" b="0"/>
        </a:fillRef>
        <a:effectRef idx="0">
          <a:scrgbClr r="0" g="0" b="0"/>
        </a:effectRef>
        <a:fontRef idx="minor"/>
      </dsp:style>
    </dsp:sp>
    <dsp:sp modelId="{7F54125B-1D1B-41FF-AC34-41BF7D5C1510}">
      <dsp:nvSpPr>
        <dsp:cNvPr id="0" name=""/>
        <dsp:cNvSpPr/>
      </dsp:nvSpPr>
      <dsp:spPr>
        <a:xfrm>
          <a:off x="389182" y="246870"/>
          <a:ext cx="284721" cy="284721"/>
        </a:xfrm>
        <a:prstGeom prst="chord">
          <a:avLst>
            <a:gd name="adj1" fmla="val 16200000"/>
            <a:gd name="adj2" fmla="val 16200000"/>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5295D945-30C7-434F-BEE8-27B02A219E0A}">
      <dsp:nvSpPr>
        <dsp:cNvPr id="0" name=""/>
        <dsp:cNvSpPr/>
      </dsp:nvSpPr>
      <dsp:spPr>
        <a:xfrm>
          <a:off x="1608983" y="357714"/>
          <a:ext cx="3114538" cy="1497755"/>
        </a:xfrm>
        <a:prstGeom prst="rect">
          <a:avLst/>
        </a:prstGeom>
        <a:noFill/>
        <a:ln w="6350" cap="flat" cmpd="sng" algn="ctr">
          <a:solidFill>
            <a:schemeClr val="dk1">
              <a:alpha val="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27940" tIns="27940" rIns="27940" bIns="27940" numCol="1" spcCol="1270" anchor="t" anchorCtr="0">
          <a:noAutofit/>
        </a:bodyPr>
        <a:lstStyle/>
        <a:p>
          <a:pPr marL="0" lvl="0" indent="0" algn="l" defTabSz="488950">
            <a:lnSpc>
              <a:spcPct val="90000"/>
            </a:lnSpc>
            <a:spcBef>
              <a:spcPct val="0"/>
            </a:spcBef>
            <a:spcAft>
              <a:spcPct val="35000"/>
            </a:spcAft>
            <a:buNone/>
          </a:pPr>
          <a:r>
            <a:rPr lang="pl-PL" sz="1100" b="1" kern="1200"/>
            <a:t>2020 r.:</a:t>
          </a:r>
        </a:p>
        <a:p>
          <a:pPr marL="0" lvl="0" indent="0" algn="l" defTabSz="488950">
            <a:lnSpc>
              <a:spcPct val="90000"/>
            </a:lnSpc>
            <a:spcBef>
              <a:spcPct val="0"/>
            </a:spcBef>
            <a:spcAft>
              <a:spcPct val="35000"/>
            </a:spcAft>
            <a:buNone/>
          </a:pPr>
          <a:r>
            <a:rPr lang="pl-PL" sz="1100" kern="1200"/>
            <a:t>- Łącznie 48.000 zł dla 23 Klubów Seniora</a:t>
          </a:r>
        </a:p>
        <a:p>
          <a:pPr marL="0" lvl="0" indent="0" algn="l" defTabSz="488950">
            <a:lnSpc>
              <a:spcPct val="90000"/>
            </a:lnSpc>
            <a:spcBef>
              <a:spcPct val="0"/>
            </a:spcBef>
            <a:spcAft>
              <a:spcPct val="35000"/>
            </a:spcAft>
            <a:buNone/>
          </a:pPr>
          <a:r>
            <a:rPr lang="pl-PL" sz="1100" b="1" kern="1200"/>
            <a:t>2021 r.: </a:t>
          </a:r>
        </a:p>
        <a:p>
          <a:pPr marL="0" lvl="0" indent="0" algn="l" defTabSz="488950">
            <a:lnSpc>
              <a:spcPct val="90000"/>
            </a:lnSpc>
            <a:spcBef>
              <a:spcPct val="0"/>
            </a:spcBef>
            <a:spcAft>
              <a:spcPct val="35000"/>
            </a:spcAft>
            <a:buNone/>
          </a:pPr>
          <a:r>
            <a:rPr lang="pl-PL" sz="1100" kern="1200"/>
            <a:t>- Łącznie 25.000 zł dla 25 Klubów Seniora  </a:t>
          </a:r>
        </a:p>
        <a:p>
          <a:pPr marL="0" lvl="0" indent="0" algn="l" defTabSz="488950">
            <a:lnSpc>
              <a:spcPct val="90000"/>
            </a:lnSpc>
            <a:spcBef>
              <a:spcPct val="0"/>
            </a:spcBef>
            <a:spcAft>
              <a:spcPct val="35000"/>
            </a:spcAft>
            <a:buNone/>
          </a:pPr>
          <a:r>
            <a:rPr lang="pl-PL" sz="1100" b="1" kern="1200"/>
            <a:t>2022 r.:</a:t>
          </a:r>
        </a:p>
        <a:p>
          <a:pPr marL="0" lvl="0" indent="0" algn="l" defTabSz="488950">
            <a:lnSpc>
              <a:spcPct val="90000"/>
            </a:lnSpc>
            <a:spcBef>
              <a:spcPct val="0"/>
            </a:spcBef>
            <a:spcAft>
              <a:spcPct val="35000"/>
            </a:spcAft>
            <a:buNone/>
          </a:pPr>
          <a:r>
            <a:rPr lang="pl-PL" sz="1100" kern="1200"/>
            <a:t>- Łącznie 75.000 zł dla 28 Klubów Seniora</a:t>
          </a:r>
        </a:p>
        <a:p>
          <a:pPr marL="0" lvl="0" indent="0" algn="l" defTabSz="488950">
            <a:lnSpc>
              <a:spcPct val="90000"/>
            </a:lnSpc>
            <a:spcBef>
              <a:spcPct val="0"/>
            </a:spcBef>
            <a:spcAft>
              <a:spcPct val="35000"/>
            </a:spcAft>
            <a:buNone/>
          </a:pPr>
          <a:endParaRPr lang="pl-PL" sz="1000" kern="1200"/>
        </a:p>
      </dsp:txBody>
      <dsp:txXfrm>
        <a:off x="1608983" y="357714"/>
        <a:ext cx="3114538" cy="1497755"/>
      </dsp:txXfrm>
    </dsp:sp>
    <dsp:sp modelId="{B6920F05-16B0-4217-96C6-96A4FF98E736}">
      <dsp:nvSpPr>
        <dsp:cNvPr id="0" name=""/>
        <dsp:cNvSpPr/>
      </dsp:nvSpPr>
      <dsp:spPr>
        <a:xfrm>
          <a:off x="1743862" y="0"/>
          <a:ext cx="2283154" cy="355902"/>
        </a:xfrm>
        <a:prstGeom prst="rect">
          <a:avLst/>
        </a:prstGeom>
        <a:noFill/>
        <a:ln w="6350" cap="flat" cmpd="sng" algn="ctr">
          <a:solidFill>
            <a:schemeClr val="dk1">
              <a:alpha val="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27940" tIns="27940" rIns="27940" bIns="27940" numCol="1" spcCol="1270" anchor="b" anchorCtr="0">
          <a:noAutofit/>
        </a:bodyPr>
        <a:lstStyle/>
        <a:p>
          <a:pPr marL="0" lvl="0" indent="0" algn="ctr" defTabSz="488950">
            <a:lnSpc>
              <a:spcPct val="90000"/>
            </a:lnSpc>
            <a:spcBef>
              <a:spcPct val="0"/>
            </a:spcBef>
            <a:spcAft>
              <a:spcPct val="35000"/>
            </a:spcAft>
            <a:buNone/>
          </a:pPr>
          <a:r>
            <a:rPr lang="pl-PL" sz="1100" b="1" kern="1200"/>
            <a:t>Wsparcie finansowe dla Klubów Seniora z terenu miasta Opola</a:t>
          </a:r>
        </a:p>
      </dsp:txBody>
      <dsp:txXfrm>
        <a:off x="1743862" y="0"/>
        <a:ext cx="2283154" cy="355902"/>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16B4D3-6651-40B7-A11C-84850C986626}">
      <dsp:nvSpPr>
        <dsp:cNvPr id="0" name=""/>
        <dsp:cNvSpPr/>
      </dsp:nvSpPr>
      <dsp:spPr>
        <a:xfrm rot="5400000">
          <a:off x="563660" y="578535"/>
          <a:ext cx="998286" cy="1661126"/>
        </a:xfrm>
        <a:prstGeom prst="corner">
          <a:avLst>
            <a:gd name="adj1" fmla="val 16120"/>
            <a:gd name="adj2" fmla="val 16110"/>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46CF243-94F7-4A57-9749-9161718870EA}">
      <dsp:nvSpPr>
        <dsp:cNvPr id="0" name=""/>
        <dsp:cNvSpPr/>
      </dsp:nvSpPr>
      <dsp:spPr>
        <a:xfrm>
          <a:off x="397021" y="1074854"/>
          <a:ext cx="1499674" cy="13145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pl-PL" sz="1100" b="1" kern="1200">
              <a:latin typeface="+mn-lt"/>
            </a:rPr>
            <a:t>AKADEMIA MŁODYCH SERC” </a:t>
          </a:r>
          <a:r>
            <a:rPr lang="pl-PL" sz="1100" kern="1200">
              <a:latin typeface="+mn-lt"/>
            </a:rPr>
            <a:t>Uniwersytet Drugiego i Trzeciego Wieku w Opolu przy Politechnice Opolskiej</a:t>
          </a:r>
        </a:p>
      </dsp:txBody>
      <dsp:txXfrm>
        <a:off x="397021" y="1074854"/>
        <a:ext cx="1499674" cy="1314552"/>
      </dsp:txXfrm>
    </dsp:sp>
    <dsp:sp modelId="{ECB8AD6B-BFD4-4C0F-9FF8-8720B71E5898}">
      <dsp:nvSpPr>
        <dsp:cNvPr id="0" name=""/>
        <dsp:cNvSpPr/>
      </dsp:nvSpPr>
      <dsp:spPr>
        <a:xfrm>
          <a:off x="1613738" y="456241"/>
          <a:ext cx="282957" cy="282957"/>
        </a:xfrm>
        <a:prstGeom prst="triangle">
          <a:avLst>
            <a:gd name="adj" fmla="val 100000"/>
          </a:avLst>
        </a:prstGeom>
        <a:solidFill>
          <a:schemeClr val="accent4">
            <a:hueOff val="2450223"/>
            <a:satOff val="-10194"/>
            <a:lumOff val="2402"/>
            <a:alphaOff val="0"/>
          </a:schemeClr>
        </a:solidFill>
        <a:ln w="12700" cap="flat" cmpd="sng" algn="ctr">
          <a:solidFill>
            <a:schemeClr val="accent4">
              <a:hueOff val="2450223"/>
              <a:satOff val="-10194"/>
              <a:lumOff val="2402"/>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5D7806E-879C-4A82-94DE-6D530AC79A08}">
      <dsp:nvSpPr>
        <dsp:cNvPr id="0" name=""/>
        <dsp:cNvSpPr/>
      </dsp:nvSpPr>
      <dsp:spPr>
        <a:xfrm rot="5400000">
          <a:off x="2399554" y="124241"/>
          <a:ext cx="998286" cy="1661126"/>
        </a:xfrm>
        <a:prstGeom prst="corner">
          <a:avLst>
            <a:gd name="adj1" fmla="val 16120"/>
            <a:gd name="adj2" fmla="val 16110"/>
          </a:avLst>
        </a:prstGeom>
        <a:solidFill>
          <a:schemeClr val="accent4">
            <a:hueOff val="4900445"/>
            <a:satOff val="-20388"/>
            <a:lumOff val="4804"/>
            <a:alphaOff val="0"/>
          </a:schemeClr>
        </a:solidFill>
        <a:ln w="12700" cap="flat" cmpd="sng" algn="ctr">
          <a:solidFill>
            <a:schemeClr val="accent4">
              <a:hueOff val="4900445"/>
              <a:satOff val="-20388"/>
              <a:lumOff val="4804"/>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D82AC2D-6B19-450E-927F-D493A87C5F0D}">
      <dsp:nvSpPr>
        <dsp:cNvPr id="0" name=""/>
        <dsp:cNvSpPr/>
      </dsp:nvSpPr>
      <dsp:spPr>
        <a:xfrm>
          <a:off x="2232915" y="620560"/>
          <a:ext cx="1499674" cy="13145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pl-PL" sz="1100" b="1" kern="1200">
              <a:latin typeface="+mn-lt"/>
            </a:rPr>
            <a:t>„UTW ZDROWIA I URODY SENIORA” </a:t>
          </a:r>
          <a:r>
            <a:rPr lang="pl-PL" sz="1100" kern="1200">
              <a:latin typeface="+mn-lt"/>
            </a:rPr>
            <a:t>Uniwersytet Trzeciego Wieku w Opolu przy Państwowej Medycznej Wyższej Szkole Zawodowej; </a:t>
          </a:r>
        </a:p>
      </dsp:txBody>
      <dsp:txXfrm>
        <a:off x="2232915" y="620560"/>
        <a:ext cx="1499674" cy="1314552"/>
      </dsp:txXfrm>
    </dsp:sp>
    <dsp:sp modelId="{243CDA55-8AF1-44F5-9E6F-357909318317}">
      <dsp:nvSpPr>
        <dsp:cNvPr id="0" name=""/>
        <dsp:cNvSpPr/>
      </dsp:nvSpPr>
      <dsp:spPr>
        <a:xfrm>
          <a:off x="3449632" y="1947"/>
          <a:ext cx="282957" cy="282957"/>
        </a:xfrm>
        <a:prstGeom prst="triangle">
          <a:avLst>
            <a:gd name="adj" fmla="val 100000"/>
          </a:avLst>
        </a:prstGeom>
        <a:solidFill>
          <a:schemeClr val="accent4">
            <a:hueOff val="7350668"/>
            <a:satOff val="-30583"/>
            <a:lumOff val="7206"/>
            <a:alphaOff val="0"/>
          </a:schemeClr>
        </a:solidFill>
        <a:ln w="12700" cap="flat" cmpd="sng" algn="ctr">
          <a:solidFill>
            <a:schemeClr val="accent4">
              <a:hueOff val="7350668"/>
              <a:satOff val="-30583"/>
              <a:lumOff val="7206"/>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CD91079-CC45-445D-AC54-CDE2A4A8BFD5}">
      <dsp:nvSpPr>
        <dsp:cNvPr id="0" name=""/>
        <dsp:cNvSpPr/>
      </dsp:nvSpPr>
      <dsp:spPr>
        <a:xfrm rot="5400000">
          <a:off x="4235449" y="-330052"/>
          <a:ext cx="998286" cy="1661126"/>
        </a:xfrm>
        <a:prstGeom prst="corner">
          <a:avLst>
            <a:gd name="adj1" fmla="val 16120"/>
            <a:gd name="adj2" fmla="val 16110"/>
          </a:avLst>
        </a:prstGeom>
        <a:solidFill>
          <a:schemeClr val="accent4">
            <a:hueOff val="9800891"/>
            <a:satOff val="-40777"/>
            <a:lumOff val="9608"/>
            <a:alphaOff val="0"/>
          </a:schemeClr>
        </a:solidFill>
        <a:ln w="12700" cap="flat" cmpd="sng" algn="ctr">
          <a:solidFill>
            <a:schemeClr val="accent4">
              <a:hueOff val="9800891"/>
              <a:satOff val="-40777"/>
              <a:lumOff val="9608"/>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273EC3E-EA58-4E77-8448-D548DB0AB774}">
      <dsp:nvSpPr>
        <dsp:cNvPr id="0" name=""/>
        <dsp:cNvSpPr/>
      </dsp:nvSpPr>
      <dsp:spPr>
        <a:xfrm>
          <a:off x="4068810" y="166266"/>
          <a:ext cx="1499674" cy="13145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pl-PL" sz="1100" b="1" kern="1200">
              <a:latin typeface="+mn-lt"/>
            </a:rPr>
            <a:t>STOWARZYSZENIE UNIWERSYTETU TRZECIEGO WIEKU W OPOLU” </a:t>
          </a:r>
          <a:r>
            <a:rPr lang="pl-PL" sz="1100" kern="1200">
              <a:latin typeface="+mn-lt"/>
            </a:rPr>
            <a:t>pod patronatem naukowym Uniwersytetu Opolskiego</a:t>
          </a:r>
        </a:p>
      </dsp:txBody>
      <dsp:txXfrm>
        <a:off x="4068810" y="166266"/>
        <a:ext cx="1499674" cy="1314552"/>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DA48347-D7AD-4473-BDF5-C670086414F1}">
      <dsp:nvSpPr>
        <dsp:cNvPr id="0" name=""/>
        <dsp:cNvSpPr/>
      </dsp:nvSpPr>
      <dsp:spPr>
        <a:xfrm>
          <a:off x="-4403431" y="-675464"/>
          <a:ext cx="5246654" cy="5246654"/>
        </a:xfrm>
        <a:prstGeom prst="blockArc">
          <a:avLst>
            <a:gd name="adj1" fmla="val 18900000"/>
            <a:gd name="adj2" fmla="val 2700000"/>
            <a:gd name="adj3" fmla="val 412"/>
          </a:avLst>
        </a:pr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95BCCDB-77C8-4508-B3C5-A61247DF797D}">
      <dsp:nvSpPr>
        <dsp:cNvPr id="0" name=""/>
        <dsp:cNvSpPr/>
      </dsp:nvSpPr>
      <dsp:spPr>
        <a:xfrm>
          <a:off x="273285" y="177099"/>
          <a:ext cx="5176981" cy="354043"/>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1022" tIns="22860" rIns="22860" bIns="22860" numCol="1" spcCol="1270" anchor="ctr" anchorCtr="0">
          <a:noAutofit/>
        </a:bodyPr>
        <a:lstStyle/>
        <a:p>
          <a:pPr marL="0" lvl="0" indent="0" algn="l" defTabSz="400050">
            <a:lnSpc>
              <a:spcPct val="90000"/>
            </a:lnSpc>
            <a:spcBef>
              <a:spcPct val="0"/>
            </a:spcBef>
            <a:spcAft>
              <a:spcPct val="35000"/>
            </a:spcAft>
            <a:buFont typeface="Symbol" panose="05050102010706020507" pitchFamily="18" charset="2"/>
            <a:buNone/>
          </a:pPr>
          <a:r>
            <a:rPr lang="pl-PL" sz="900" kern="1200">
              <a:solidFill>
                <a:sysClr val="windowText" lastClr="000000"/>
              </a:solidFill>
            </a:rPr>
            <a:t>współpracę z władzami miasta przy rozstrzyganiu istotnych spraw seniorów</a:t>
          </a:r>
        </a:p>
      </dsp:txBody>
      <dsp:txXfrm>
        <a:off x="273285" y="177099"/>
        <a:ext cx="5176981" cy="354043"/>
      </dsp:txXfrm>
    </dsp:sp>
    <dsp:sp modelId="{7B518265-A5FD-4E27-8209-B40E8E45201C}">
      <dsp:nvSpPr>
        <dsp:cNvPr id="0" name=""/>
        <dsp:cNvSpPr/>
      </dsp:nvSpPr>
      <dsp:spPr>
        <a:xfrm>
          <a:off x="52007" y="132844"/>
          <a:ext cx="442554" cy="442554"/>
        </a:xfrm>
        <a:prstGeom prst="ellipse">
          <a:avLst/>
        </a:prstGeom>
        <a:blipFill rotWithShape="0">
          <a:blip xmlns:r="http://schemas.openxmlformats.org/officeDocument/2006/relationships" r:embed="rId1"/>
          <a:srcRect/>
          <a:stretch>
            <a:fillRect t="-21000" b="-21000"/>
          </a:stretch>
        </a:blip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00D00D0-2679-4650-805E-1C5C4AC01969}">
      <dsp:nvSpPr>
        <dsp:cNvPr id="0" name=""/>
        <dsp:cNvSpPr/>
      </dsp:nvSpPr>
      <dsp:spPr>
        <a:xfrm>
          <a:off x="593903" y="708476"/>
          <a:ext cx="4856363" cy="354043"/>
        </a:xfrm>
        <a:prstGeom prst="rect">
          <a:avLst/>
        </a:prstGeom>
        <a:solidFill>
          <a:schemeClr val="accent4">
            <a:hueOff val="1633482"/>
            <a:satOff val="-6796"/>
            <a:lumOff val="160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1022" tIns="22860" rIns="22860" bIns="22860" numCol="1" spcCol="1270" anchor="ctr" anchorCtr="0">
          <a:noAutofit/>
        </a:bodyPr>
        <a:lstStyle/>
        <a:p>
          <a:pPr marL="0" lvl="0" indent="0" algn="l" defTabSz="400050">
            <a:lnSpc>
              <a:spcPct val="90000"/>
            </a:lnSpc>
            <a:spcBef>
              <a:spcPct val="0"/>
            </a:spcBef>
            <a:spcAft>
              <a:spcPct val="35000"/>
            </a:spcAft>
            <a:buFont typeface="Symbol" panose="05050102010706020507" pitchFamily="18" charset="2"/>
            <a:buNone/>
          </a:pPr>
          <a:r>
            <a:rPr lang="pl-PL" sz="900" kern="1200">
              <a:solidFill>
                <a:sysClr val="windowText" lastClr="000000"/>
              </a:solidFill>
            </a:rPr>
            <a:t>integrację i wspieranie środowiska osób starszych oraz reprezentowanie zbiorowych potrzeb osób starszych</a:t>
          </a:r>
        </a:p>
      </dsp:txBody>
      <dsp:txXfrm>
        <a:off x="593903" y="708476"/>
        <a:ext cx="4856363" cy="354043"/>
      </dsp:txXfrm>
    </dsp:sp>
    <dsp:sp modelId="{FF85409D-89AF-4018-9D93-8145B6CEA0EC}">
      <dsp:nvSpPr>
        <dsp:cNvPr id="0" name=""/>
        <dsp:cNvSpPr/>
      </dsp:nvSpPr>
      <dsp:spPr>
        <a:xfrm>
          <a:off x="372626" y="664221"/>
          <a:ext cx="442554" cy="442554"/>
        </a:xfrm>
        <a:prstGeom prst="ellipse">
          <a:avLst/>
        </a:prstGeom>
        <a:blipFill rotWithShape="0">
          <a:blip xmlns:r="http://schemas.openxmlformats.org/officeDocument/2006/relationships" r:embed="rId1"/>
          <a:srcRect/>
          <a:stretch>
            <a:fillRect t="-21000" b="-21000"/>
          </a:stretch>
        </a:blipFill>
        <a:ln w="12700" cap="flat" cmpd="sng" algn="ctr">
          <a:solidFill>
            <a:schemeClr val="accent4">
              <a:hueOff val="1633482"/>
              <a:satOff val="-6796"/>
              <a:lumOff val="1601"/>
              <a:alphaOff val="0"/>
            </a:schemeClr>
          </a:solidFill>
          <a:prstDash val="solid"/>
          <a:miter lim="800000"/>
        </a:ln>
        <a:effectLst/>
      </dsp:spPr>
      <dsp:style>
        <a:lnRef idx="2">
          <a:scrgbClr r="0" g="0" b="0"/>
        </a:lnRef>
        <a:fillRef idx="1">
          <a:scrgbClr r="0" g="0" b="0"/>
        </a:fillRef>
        <a:effectRef idx="0">
          <a:scrgbClr r="0" g="0" b="0"/>
        </a:effectRef>
        <a:fontRef idx="minor"/>
      </dsp:style>
    </dsp:sp>
    <dsp:sp modelId="{6319C81D-6C90-48A2-B0C8-368E52E00DCF}">
      <dsp:nvSpPr>
        <dsp:cNvPr id="0" name=""/>
        <dsp:cNvSpPr/>
      </dsp:nvSpPr>
      <dsp:spPr>
        <a:xfrm>
          <a:off x="769600" y="1239463"/>
          <a:ext cx="4680666" cy="354043"/>
        </a:xfrm>
        <a:prstGeom prst="rect">
          <a:avLst/>
        </a:prstGeom>
        <a:solidFill>
          <a:schemeClr val="accent4">
            <a:hueOff val="3266964"/>
            <a:satOff val="-13592"/>
            <a:lumOff val="320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1022" tIns="22860" rIns="22860" bIns="22860" numCol="1" spcCol="1270" anchor="ctr" anchorCtr="0">
          <a:noAutofit/>
        </a:bodyPr>
        <a:lstStyle/>
        <a:p>
          <a:pPr marL="0" lvl="0" indent="0" algn="l" defTabSz="400050">
            <a:lnSpc>
              <a:spcPct val="90000"/>
            </a:lnSpc>
            <a:spcBef>
              <a:spcPct val="0"/>
            </a:spcBef>
            <a:spcAft>
              <a:spcPct val="35000"/>
            </a:spcAft>
            <a:buFont typeface="Symbol" panose="05050102010706020507" pitchFamily="18" charset="2"/>
            <a:buNone/>
          </a:pPr>
          <a:r>
            <a:rPr lang="pl-PL" sz="900" kern="1200">
              <a:solidFill>
                <a:sysClr val="windowText" lastClr="000000"/>
              </a:solidFill>
            </a:rPr>
            <a:t>przedstawianie propozycji w zakresie ustalania priorytetów i działania na rzecz seniorów</a:t>
          </a:r>
        </a:p>
      </dsp:txBody>
      <dsp:txXfrm>
        <a:off x="769600" y="1239463"/>
        <a:ext cx="4680666" cy="354043"/>
      </dsp:txXfrm>
    </dsp:sp>
    <dsp:sp modelId="{3D822735-65BA-403E-B110-9B741E32BAD4}">
      <dsp:nvSpPr>
        <dsp:cNvPr id="0" name=""/>
        <dsp:cNvSpPr/>
      </dsp:nvSpPr>
      <dsp:spPr>
        <a:xfrm>
          <a:off x="548323" y="1195208"/>
          <a:ext cx="442554" cy="442554"/>
        </a:xfrm>
        <a:prstGeom prst="ellipse">
          <a:avLst/>
        </a:prstGeom>
        <a:blipFill rotWithShape="0">
          <a:blip xmlns:r="http://schemas.openxmlformats.org/officeDocument/2006/relationships" r:embed="rId1"/>
          <a:srcRect/>
          <a:stretch>
            <a:fillRect t="-21000" b="-21000"/>
          </a:stretch>
        </a:blipFill>
        <a:ln w="12700" cap="flat" cmpd="sng" algn="ctr">
          <a:solidFill>
            <a:schemeClr val="accent4">
              <a:hueOff val="3266964"/>
              <a:satOff val="-13592"/>
              <a:lumOff val="3203"/>
              <a:alphaOff val="0"/>
            </a:schemeClr>
          </a:solidFill>
          <a:prstDash val="solid"/>
          <a:miter lim="800000"/>
        </a:ln>
        <a:effectLst/>
      </dsp:spPr>
      <dsp:style>
        <a:lnRef idx="2">
          <a:scrgbClr r="0" g="0" b="0"/>
        </a:lnRef>
        <a:fillRef idx="1">
          <a:scrgbClr r="0" g="0" b="0"/>
        </a:fillRef>
        <a:effectRef idx="0">
          <a:scrgbClr r="0" g="0" b="0"/>
        </a:effectRef>
        <a:fontRef idx="minor"/>
      </dsp:style>
    </dsp:sp>
    <dsp:sp modelId="{880541A6-CA12-45A5-B7DF-1844ACB5DA7D}">
      <dsp:nvSpPr>
        <dsp:cNvPr id="0" name=""/>
        <dsp:cNvSpPr/>
      </dsp:nvSpPr>
      <dsp:spPr>
        <a:xfrm>
          <a:off x="825698" y="1770840"/>
          <a:ext cx="4624568" cy="354043"/>
        </a:xfrm>
        <a:prstGeom prst="rect">
          <a:avLst/>
        </a:prstGeom>
        <a:solidFill>
          <a:schemeClr val="accent4">
            <a:hueOff val="4900445"/>
            <a:satOff val="-20388"/>
            <a:lumOff val="4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1022" tIns="22860" rIns="22860" bIns="22860" numCol="1" spcCol="1270" anchor="ctr" anchorCtr="0">
          <a:noAutofit/>
        </a:bodyPr>
        <a:lstStyle/>
        <a:p>
          <a:pPr marL="0" lvl="0" indent="0" algn="l" defTabSz="400050">
            <a:lnSpc>
              <a:spcPct val="90000"/>
            </a:lnSpc>
            <a:spcBef>
              <a:spcPct val="0"/>
            </a:spcBef>
            <a:spcAft>
              <a:spcPct val="35000"/>
            </a:spcAft>
            <a:buNone/>
          </a:pPr>
          <a:r>
            <a:rPr lang="pl-PL" sz="900" kern="1200">
              <a:solidFill>
                <a:sysClr val="windowText" lastClr="000000"/>
              </a:solidFill>
            </a:rPr>
            <a:t>zgłaszanie uwag do przekazanych do zaopiniowania aktów prawa miejscowego, wspieranie różnorodnych form działalności kulturalnej i edukacyjnej</a:t>
          </a:r>
        </a:p>
      </dsp:txBody>
      <dsp:txXfrm>
        <a:off x="825698" y="1770840"/>
        <a:ext cx="4624568" cy="354043"/>
      </dsp:txXfrm>
    </dsp:sp>
    <dsp:sp modelId="{26689EAF-06DF-49B4-98EC-4003675CF917}">
      <dsp:nvSpPr>
        <dsp:cNvPr id="0" name=""/>
        <dsp:cNvSpPr/>
      </dsp:nvSpPr>
      <dsp:spPr>
        <a:xfrm>
          <a:off x="604421" y="1726585"/>
          <a:ext cx="442554" cy="442554"/>
        </a:xfrm>
        <a:prstGeom prst="ellipse">
          <a:avLst/>
        </a:prstGeom>
        <a:blipFill rotWithShape="0">
          <a:blip xmlns:r="http://schemas.openxmlformats.org/officeDocument/2006/relationships" r:embed="rId1"/>
          <a:srcRect/>
          <a:stretch>
            <a:fillRect t="-21000" b="-21000"/>
          </a:stretch>
        </a:blipFill>
        <a:ln w="12700" cap="flat" cmpd="sng" algn="ctr">
          <a:solidFill>
            <a:schemeClr val="accent4">
              <a:hueOff val="4900445"/>
              <a:satOff val="-20388"/>
              <a:lumOff val="4804"/>
              <a:alphaOff val="0"/>
            </a:schemeClr>
          </a:solidFill>
          <a:prstDash val="solid"/>
          <a:miter lim="800000"/>
        </a:ln>
        <a:effectLst/>
      </dsp:spPr>
      <dsp:style>
        <a:lnRef idx="2">
          <a:scrgbClr r="0" g="0" b="0"/>
        </a:lnRef>
        <a:fillRef idx="1">
          <a:scrgbClr r="0" g="0" b="0"/>
        </a:fillRef>
        <a:effectRef idx="0">
          <a:scrgbClr r="0" g="0" b="0"/>
        </a:effectRef>
        <a:fontRef idx="minor"/>
      </dsp:style>
    </dsp:sp>
    <dsp:sp modelId="{84DEA6DD-9586-401C-8D1E-A1A8816D3619}">
      <dsp:nvSpPr>
        <dsp:cNvPr id="0" name=""/>
        <dsp:cNvSpPr/>
      </dsp:nvSpPr>
      <dsp:spPr>
        <a:xfrm>
          <a:off x="769600" y="2245756"/>
          <a:ext cx="4680666" cy="466965"/>
        </a:xfrm>
        <a:prstGeom prst="rect">
          <a:avLst/>
        </a:prstGeom>
        <a:solidFill>
          <a:schemeClr val="accent4">
            <a:hueOff val="6533927"/>
            <a:satOff val="-27185"/>
            <a:lumOff val="640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1022" tIns="22860" rIns="22860" bIns="22860" numCol="1" spcCol="1270" anchor="ctr" anchorCtr="0">
          <a:noAutofit/>
        </a:bodyPr>
        <a:lstStyle/>
        <a:p>
          <a:pPr marL="0" lvl="0" indent="0" algn="l" defTabSz="400050">
            <a:lnSpc>
              <a:spcPct val="90000"/>
            </a:lnSpc>
            <a:spcBef>
              <a:spcPct val="0"/>
            </a:spcBef>
            <a:spcAft>
              <a:spcPct val="35000"/>
            </a:spcAft>
            <a:buFont typeface="Symbol" panose="05050102010706020507" pitchFamily="18" charset="2"/>
            <a:buNone/>
          </a:pPr>
          <a:r>
            <a:rPr lang="pl-PL" sz="900" kern="1200">
              <a:solidFill>
                <a:sysClr val="windowText" lastClr="000000"/>
              </a:solidFill>
            </a:rPr>
            <a:t>dążenie do odtwarzania i umacniania międzypokoleniowych więzi społecznych, współdziałanie i współpraca z organizacjami i instytucjami działającymi na terenie miasta Opola</a:t>
          </a:r>
        </a:p>
      </dsp:txBody>
      <dsp:txXfrm>
        <a:off x="769600" y="2245756"/>
        <a:ext cx="4680666" cy="466965"/>
      </dsp:txXfrm>
    </dsp:sp>
    <dsp:sp modelId="{B437F63C-DB46-41C8-B0B5-E3DCF1F0CB74}">
      <dsp:nvSpPr>
        <dsp:cNvPr id="0" name=""/>
        <dsp:cNvSpPr/>
      </dsp:nvSpPr>
      <dsp:spPr>
        <a:xfrm>
          <a:off x="548323" y="2257962"/>
          <a:ext cx="442554" cy="442554"/>
        </a:xfrm>
        <a:prstGeom prst="ellipse">
          <a:avLst/>
        </a:prstGeom>
        <a:blipFill rotWithShape="0">
          <a:blip xmlns:r="http://schemas.openxmlformats.org/officeDocument/2006/relationships" r:embed="rId1"/>
          <a:srcRect/>
          <a:stretch>
            <a:fillRect t="-21000" b="-21000"/>
          </a:stretch>
        </a:blipFill>
        <a:ln w="12700" cap="flat" cmpd="sng" algn="ctr">
          <a:solidFill>
            <a:schemeClr val="accent4">
              <a:hueOff val="6533927"/>
              <a:satOff val="-27185"/>
              <a:lumOff val="6405"/>
              <a:alphaOff val="0"/>
            </a:schemeClr>
          </a:solidFill>
          <a:prstDash val="solid"/>
          <a:miter lim="800000"/>
        </a:ln>
        <a:effectLst/>
      </dsp:spPr>
      <dsp:style>
        <a:lnRef idx="2">
          <a:scrgbClr r="0" g="0" b="0"/>
        </a:lnRef>
        <a:fillRef idx="1">
          <a:scrgbClr r="0" g="0" b="0"/>
        </a:fillRef>
        <a:effectRef idx="0">
          <a:scrgbClr r="0" g="0" b="0"/>
        </a:effectRef>
        <a:fontRef idx="minor"/>
      </dsp:style>
    </dsp:sp>
    <dsp:sp modelId="{7481FC22-B32B-4F9D-9706-DBA05BB3B934}">
      <dsp:nvSpPr>
        <dsp:cNvPr id="0" name=""/>
        <dsp:cNvSpPr/>
      </dsp:nvSpPr>
      <dsp:spPr>
        <a:xfrm>
          <a:off x="593903" y="2833204"/>
          <a:ext cx="4856363" cy="354043"/>
        </a:xfrm>
        <a:prstGeom prst="rect">
          <a:avLst/>
        </a:prstGeom>
        <a:solidFill>
          <a:schemeClr val="accent4">
            <a:hueOff val="8167408"/>
            <a:satOff val="-33981"/>
            <a:lumOff val="800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1022" tIns="22860" rIns="22860" bIns="22860" numCol="1" spcCol="1270" anchor="ctr" anchorCtr="0">
          <a:noAutofit/>
        </a:bodyPr>
        <a:lstStyle/>
        <a:p>
          <a:pPr marL="0" lvl="0" indent="0" algn="l" defTabSz="400050">
            <a:lnSpc>
              <a:spcPct val="90000"/>
            </a:lnSpc>
            <a:spcBef>
              <a:spcPct val="0"/>
            </a:spcBef>
            <a:spcAft>
              <a:spcPct val="35000"/>
            </a:spcAft>
            <a:buFont typeface="Symbol" panose="05050102010706020507" pitchFamily="18" charset="2"/>
            <a:buNone/>
          </a:pPr>
          <a:r>
            <a:rPr lang="pl-PL" sz="900" kern="1200">
              <a:solidFill>
                <a:sysClr val="windowText" lastClr="000000"/>
              </a:solidFill>
            </a:rPr>
            <a:t>wydawanie opinii, formułowanie wniosków służących rozwojowi działalności na rzecz seniorów, czynne uczestnictwo w tworzeniu długofalowej polityki senioralnej miasta</a:t>
          </a:r>
        </a:p>
      </dsp:txBody>
      <dsp:txXfrm>
        <a:off x="593903" y="2833204"/>
        <a:ext cx="4856363" cy="354043"/>
      </dsp:txXfrm>
    </dsp:sp>
    <dsp:sp modelId="{906BE7E1-008F-4227-9A5D-1AAF8AF57396}">
      <dsp:nvSpPr>
        <dsp:cNvPr id="0" name=""/>
        <dsp:cNvSpPr/>
      </dsp:nvSpPr>
      <dsp:spPr>
        <a:xfrm>
          <a:off x="372626" y="2788949"/>
          <a:ext cx="442554" cy="442554"/>
        </a:xfrm>
        <a:prstGeom prst="ellipse">
          <a:avLst/>
        </a:prstGeom>
        <a:blipFill rotWithShape="0">
          <a:blip xmlns:r="http://schemas.openxmlformats.org/officeDocument/2006/relationships" r:embed="rId1"/>
          <a:srcRect/>
          <a:stretch>
            <a:fillRect t="-21000" b="-21000"/>
          </a:stretch>
        </a:blipFill>
        <a:ln w="12700" cap="flat" cmpd="sng" algn="ctr">
          <a:solidFill>
            <a:schemeClr val="accent4">
              <a:hueOff val="8167408"/>
              <a:satOff val="-33981"/>
              <a:lumOff val="8007"/>
              <a:alphaOff val="0"/>
            </a:schemeClr>
          </a:solidFill>
          <a:prstDash val="solid"/>
          <a:miter lim="800000"/>
        </a:ln>
        <a:effectLst/>
      </dsp:spPr>
      <dsp:style>
        <a:lnRef idx="2">
          <a:scrgbClr r="0" g="0" b="0"/>
        </a:lnRef>
        <a:fillRef idx="1">
          <a:scrgbClr r="0" g="0" b="0"/>
        </a:fillRef>
        <a:effectRef idx="0">
          <a:scrgbClr r="0" g="0" b="0"/>
        </a:effectRef>
        <a:fontRef idx="minor"/>
      </dsp:style>
    </dsp:sp>
    <dsp:sp modelId="{0B455DA4-C148-4F23-956F-DE76C50604EE}">
      <dsp:nvSpPr>
        <dsp:cNvPr id="0" name=""/>
        <dsp:cNvSpPr/>
      </dsp:nvSpPr>
      <dsp:spPr>
        <a:xfrm>
          <a:off x="273285" y="3280825"/>
          <a:ext cx="5176981" cy="521555"/>
        </a:xfrm>
        <a:prstGeom prst="rect">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1022" tIns="22860" rIns="22860" bIns="22860" numCol="1" spcCol="1270" anchor="ctr" anchorCtr="0">
          <a:noAutofit/>
        </a:bodyPr>
        <a:lstStyle/>
        <a:p>
          <a:pPr marL="0" lvl="0" indent="0" algn="l" defTabSz="400050">
            <a:lnSpc>
              <a:spcPct val="90000"/>
            </a:lnSpc>
            <a:spcBef>
              <a:spcPct val="0"/>
            </a:spcBef>
            <a:spcAft>
              <a:spcPct val="35000"/>
            </a:spcAft>
            <a:buFont typeface="Symbol" panose="05050102010706020507" pitchFamily="18" charset="2"/>
            <a:buNone/>
          </a:pPr>
          <a:r>
            <a:rPr lang="pl-PL" sz="900" kern="1200">
              <a:solidFill>
                <a:sysClr val="windowText" lastClr="000000"/>
              </a:solidFill>
            </a:rPr>
            <a:t>upowszechnianie wiedzy o potrzebach, prawach i możliwościach, a przede wszystkim wzmacnianie wpływu seniorów na decyzje podejmowane przez władze lokalne w tym na jakość usług przeznaczonych dla tej grupy wiekowej</a:t>
          </a:r>
        </a:p>
      </dsp:txBody>
      <dsp:txXfrm>
        <a:off x="273285" y="3280825"/>
        <a:ext cx="5176981" cy="521555"/>
      </dsp:txXfrm>
    </dsp:sp>
    <dsp:sp modelId="{F8CD5908-86E9-4095-9EB1-713842B762D1}">
      <dsp:nvSpPr>
        <dsp:cNvPr id="0" name=""/>
        <dsp:cNvSpPr/>
      </dsp:nvSpPr>
      <dsp:spPr>
        <a:xfrm>
          <a:off x="52007" y="3320326"/>
          <a:ext cx="442554" cy="442554"/>
        </a:xfrm>
        <a:prstGeom prst="ellipse">
          <a:avLst/>
        </a:prstGeom>
        <a:blipFill rotWithShape="0">
          <a:blip xmlns:r="http://schemas.openxmlformats.org/officeDocument/2006/relationships" r:embed="rId1"/>
          <a:srcRect/>
          <a:stretch>
            <a:fillRect t="-21000" b="-21000"/>
          </a:stretch>
        </a:blipFill>
        <a:ln w="12700" cap="flat" cmpd="sng" algn="ctr">
          <a:solidFill>
            <a:schemeClr val="accent4">
              <a:hueOff val="9800891"/>
              <a:satOff val="-40777"/>
              <a:lumOff val="9608"/>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99483C-0C11-41FD-949B-025B51428175}">
      <dsp:nvSpPr>
        <dsp:cNvPr id="0" name=""/>
        <dsp:cNvSpPr/>
      </dsp:nvSpPr>
      <dsp:spPr>
        <a:xfrm>
          <a:off x="1704" y="72261"/>
          <a:ext cx="717764" cy="861317"/>
        </a:xfrm>
        <a:prstGeom prst="roundRect">
          <a:avLst>
            <a:gd name="adj" fmla="val 5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41148" rIns="53340" bIns="0" numCol="1" spcCol="1270" anchor="t" anchorCtr="0">
          <a:noAutofit/>
        </a:bodyPr>
        <a:lstStyle/>
        <a:p>
          <a:pPr marL="0" lvl="0" indent="0" algn="r" defTabSz="533400">
            <a:lnSpc>
              <a:spcPct val="90000"/>
            </a:lnSpc>
            <a:spcBef>
              <a:spcPct val="0"/>
            </a:spcBef>
            <a:spcAft>
              <a:spcPct val="35000"/>
            </a:spcAft>
            <a:buNone/>
          </a:pPr>
          <a:r>
            <a:rPr lang="pl-PL" sz="1200" b="1" kern="1200">
              <a:solidFill>
                <a:sysClr val="windowText" lastClr="000000"/>
              </a:solidFill>
            </a:rPr>
            <a:t>20000 zł</a:t>
          </a:r>
        </a:p>
      </dsp:txBody>
      <dsp:txXfrm rot="16200000">
        <a:off x="-279659" y="353625"/>
        <a:ext cx="706280" cy="143552"/>
      </dsp:txXfrm>
    </dsp:sp>
    <dsp:sp modelId="{DAA49AFC-4C88-464E-8D97-D053C5C33292}">
      <dsp:nvSpPr>
        <dsp:cNvPr id="0" name=""/>
        <dsp:cNvSpPr/>
      </dsp:nvSpPr>
      <dsp:spPr>
        <a:xfrm>
          <a:off x="145256" y="72261"/>
          <a:ext cx="534734" cy="861317"/>
        </a:xfrm>
        <a:prstGeom prst="rect">
          <a:avLst/>
        </a:prstGeom>
        <a:noFill/>
        <a:ln>
          <a:noFill/>
        </a:ln>
        <a:effectLst>
          <a:outerShdw blurRad="57150" dist="19050" dir="5400000" algn="ctr" rotWithShape="0">
            <a:srgbClr val="000000">
              <a:alpha val="63000"/>
            </a:srgbClr>
          </a:outerShdw>
        </a:effectLst>
        <a:sp3d/>
      </dsp:spPr>
      <dsp:style>
        <a:lnRef idx="0">
          <a:scrgbClr r="0" g="0" b="0"/>
        </a:lnRef>
        <a:fillRef idx="3">
          <a:scrgbClr r="0" g="0" b="0"/>
        </a:fillRef>
        <a:effectRef idx="3">
          <a:scrgbClr r="0" g="0" b="0"/>
        </a:effectRef>
        <a:fontRef idx="minor">
          <a:schemeClr val="lt1"/>
        </a:fontRef>
      </dsp:style>
      <dsp:txBody>
        <a:bodyPr spcFirstLastPara="0" vert="horz" wrap="square" lIns="0" tIns="41148" rIns="0" bIns="0" numCol="1" spcCol="1270" anchor="t" anchorCtr="0">
          <a:noAutofit/>
        </a:bodyPr>
        <a:lstStyle/>
        <a:p>
          <a:pPr marL="0" lvl="0" indent="0" algn="l" defTabSz="533400">
            <a:lnSpc>
              <a:spcPct val="90000"/>
            </a:lnSpc>
            <a:spcBef>
              <a:spcPct val="0"/>
            </a:spcBef>
            <a:spcAft>
              <a:spcPct val="35000"/>
            </a:spcAft>
            <a:buNone/>
          </a:pPr>
          <a:r>
            <a:rPr lang="pl-PL" sz="1200" kern="1200"/>
            <a:t>  2015 r.</a:t>
          </a:r>
        </a:p>
      </dsp:txBody>
      <dsp:txXfrm>
        <a:off x="145256" y="72261"/>
        <a:ext cx="534734" cy="861317"/>
      </dsp:txXfrm>
    </dsp:sp>
    <dsp:sp modelId="{C7AF78C0-3D48-4A8E-B80C-5BC83EAA82B2}">
      <dsp:nvSpPr>
        <dsp:cNvPr id="0" name=""/>
        <dsp:cNvSpPr/>
      </dsp:nvSpPr>
      <dsp:spPr>
        <a:xfrm>
          <a:off x="744590" y="72261"/>
          <a:ext cx="717764" cy="861317"/>
        </a:xfrm>
        <a:prstGeom prst="roundRect">
          <a:avLst>
            <a:gd name="adj" fmla="val 5000"/>
          </a:avLst>
        </a:prstGeom>
        <a:gradFill rotWithShape="0">
          <a:gsLst>
            <a:gs pos="0">
              <a:schemeClr val="accent4">
                <a:hueOff val="1400127"/>
                <a:satOff val="-5825"/>
                <a:lumOff val="1373"/>
                <a:alphaOff val="0"/>
                <a:satMod val="103000"/>
                <a:lumMod val="102000"/>
                <a:tint val="94000"/>
              </a:schemeClr>
            </a:gs>
            <a:gs pos="50000">
              <a:schemeClr val="accent4">
                <a:hueOff val="1400127"/>
                <a:satOff val="-5825"/>
                <a:lumOff val="1373"/>
                <a:alphaOff val="0"/>
                <a:satMod val="110000"/>
                <a:lumMod val="100000"/>
                <a:shade val="100000"/>
              </a:schemeClr>
            </a:gs>
            <a:gs pos="100000">
              <a:schemeClr val="accent4">
                <a:hueOff val="1400127"/>
                <a:satOff val="-5825"/>
                <a:lumOff val="137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41148" rIns="53340" bIns="0" numCol="1" spcCol="1270" anchor="t" anchorCtr="0">
          <a:noAutofit/>
        </a:bodyPr>
        <a:lstStyle/>
        <a:p>
          <a:pPr marL="0" lvl="0" indent="0" algn="r" defTabSz="533400">
            <a:lnSpc>
              <a:spcPct val="90000"/>
            </a:lnSpc>
            <a:spcBef>
              <a:spcPct val="0"/>
            </a:spcBef>
            <a:spcAft>
              <a:spcPct val="35000"/>
            </a:spcAft>
            <a:buNone/>
          </a:pPr>
          <a:r>
            <a:rPr lang="pl-PL" sz="1200" b="1" kern="1200">
              <a:solidFill>
                <a:sysClr val="windowText" lastClr="000000"/>
              </a:solidFill>
            </a:rPr>
            <a:t>10000 zł </a:t>
          </a:r>
        </a:p>
      </dsp:txBody>
      <dsp:txXfrm rot="16200000">
        <a:off x="463226" y="353625"/>
        <a:ext cx="706280" cy="143552"/>
      </dsp:txXfrm>
    </dsp:sp>
    <dsp:sp modelId="{3332EA97-A9FD-4241-A036-E767A4677DC3}">
      <dsp:nvSpPr>
        <dsp:cNvPr id="0" name=""/>
        <dsp:cNvSpPr/>
      </dsp:nvSpPr>
      <dsp:spPr>
        <a:xfrm rot="5400000">
          <a:off x="684849" y="757276"/>
          <a:ext cx="126659" cy="107664"/>
        </a:xfrm>
        <a:prstGeom prst="flowChartExtract">
          <a:avLst/>
        </a:prstGeom>
        <a:solidFill>
          <a:schemeClr val="lt1">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D62F9EC1-76DD-47CF-92AC-C4866D1CDF0E}">
      <dsp:nvSpPr>
        <dsp:cNvPr id="0" name=""/>
        <dsp:cNvSpPr/>
      </dsp:nvSpPr>
      <dsp:spPr>
        <a:xfrm>
          <a:off x="888143" y="72261"/>
          <a:ext cx="534734" cy="861317"/>
        </a:xfrm>
        <a:prstGeom prst="rect">
          <a:avLst/>
        </a:prstGeom>
        <a:noFill/>
        <a:ln>
          <a:noFill/>
        </a:ln>
        <a:effectLst>
          <a:outerShdw blurRad="57150" dist="19050" dir="5400000" algn="ctr" rotWithShape="0">
            <a:srgbClr val="000000">
              <a:alpha val="63000"/>
            </a:srgbClr>
          </a:outerShdw>
        </a:effectLst>
        <a:sp3d/>
      </dsp:spPr>
      <dsp:style>
        <a:lnRef idx="0">
          <a:scrgbClr r="0" g="0" b="0"/>
        </a:lnRef>
        <a:fillRef idx="3">
          <a:scrgbClr r="0" g="0" b="0"/>
        </a:fillRef>
        <a:effectRef idx="3">
          <a:scrgbClr r="0" g="0" b="0"/>
        </a:effectRef>
        <a:fontRef idx="minor">
          <a:schemeClr val="lt1"/>
        </a:fontRef>
      </dsp:style>
      <dsp:txBody>
        <a:bodyPr spcFirstLastPara="0" vert="horz" wrap="square" lIns="0" tIns="41148" rIns="0" bIns="0" numCol="1" spcCol="1270" anchor="t" anchorCtr="0">
          <a:noAutofit/>
        </a:bodyPr>
        <a:lstStyle/>
        <a:p>
          <a:pPr marL="0" lvl="0" indent="0" algn="l" defTabSz="533400">
            <a:lnSpc>
              <a:spcPct val="90000"/>
            </a:lnSpc>
            <a:spcBef>
              <a:spcPct val="0"/>
            </a:spcBef>
            <a:spcAft>
              <a:spcPct val="35000"/>
            </a:spcAft>
            <a:buNone/>
          </a:pPr>
          <a:r>
            <a:rPr lang="pl-PL" sz="1200" kern="1200"/>
            <a:t>  2016 r.</a:t>
          </a:r>
        </a:p>
      </dsp:txBody>
      <dsp:txXfrm>
        <a:off x="888143" y="72261"/>
        <a:ext cx="534734" cy="861317"/>
      </dsp:txXfrm>
    </dsp:sp>
    <dsp:sp modelId="{A79E80E1-CE9D-43FA-BB48-B1DCC29F9EF8}">
      <dsp:nvSpPr>
        <dsp:cNvPr id="0" name=""/>
        <dsp:cNvSpPr/>
      </dsp:nvSpPr>
      <dsp:spPr>
        <a:xfrm>
          <a:off x="1487476" y="72261"/>
          <a:ext cx="717764" cy="861317"/>
        </a:xfrm>
        <a:prstGeom prst="roundRect">
          <a:avLst>
            <a:gd name="adj" fmla="val 5000"/>
          </a:avLst>
        </a:prstGeom>
        <a:gradFill rotWithShape="0">
          <a:gsLst>
            <a:gs pos="0">
              <a:schemeClr val="accent4">
                <a:hueOff val="2800255"/>
                <a:satOff val="-11651"/>
                <a:lumOff val="2745"/>
                <a:alphaOff val="0"/>
                <a:satMod val="103000"/>
                <a:lumMod val="102000"/>
                <a:tint val="94000"/>
              </a:schemeClr>
            </a:gs>
            <a:gs pos="50000">
              <a:schemeClr val="accent4">
                <a:hueOff val="2800255"/>
                <a:satOff val="-11651"/>
                <a:lumOff val="2745"/>
                <a:alphaOff val="0"/>
                <a:satMod val="110000"/>
                <a:lumMod val="100000"/>
                <a:shade val="100000"/>
              </a:schemeClr>
            </a:gs>
            <a:gs pos="100000">
              <a:schemeClr val="accent4">
                <a:hueOff val="2800255"/>
                <a:satOff val="-11651"/>
                <a:lumOff val="274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41148" rIns="53340" bIns="0" numCol="1" spcCol="1270" anchor="t" anchorCtr="0">
          <a:noAutofit/>
        </a:bodyPr>
        <a:lstStyle/>
        <a:p>
          <a:pPr marL="0" lvl="0" indent="0" algn="r" defTabSz="533400">
            <a:lnSpc>
              <a:spcPct val="90000"/>
            </a:lnSpc>
            <a:spcBef>
              <a:spcPct val="0"/>
            </a:spcBef>
            <a:spcAft>
              <a:spcPct val="35000"/>
            </a:spcAft>
            <a:buNone/>
          </a:pPr>
          <a:r>
            <a:rPr lang="pl-PL" sz="1200" b="1" kern="1200">
              <a:solidFill>
                <a:sysClr val="windowText" lastClr="000000"/>
              </a:solidFill>
            </a:rPr>
            <a:t>10000 zł </a:t>
          </a:r>
        </a:p>
      </dsp:txBody>
      <dsp:txXfrm rot="16200000">
        <a:off x="1206112" y="353625"/>
        <a:ext cx="706280" cy="143552"/>
      </dsp:txXfrm>
    </dsp:sp>
    <dsp:sp modelId="{3BBD5970-9E54-4CE6-8E23-61740A228448}">
      <dsp:nvSpPr>
        <dsp:cNvPr id="0" name=""/>
        <dsp:cNvSpPr/>
      </dsp:nvSpPr>
      <dsp:spPr>
        <a:xfrm rot="5400000">
          <a:off x="1427735" y="757276"/>
          <a:ext cx="126659" cy="107664"/>
        </a:xfrm>
        <a:prstGeom prst="flowChartExtract">
          <a:avLst/>
        </a:prstGeom>
        <a:solidFill>
          <a:schemeClr val="lt1">
            <a:hueOff val="0"/>
            <a:satOff val="0"/>
            <a:lumOff val="0"/>
            <a:alphaOff val="0"/>
          </a:schemeClr>
        </a:solidFill>
        <a:ln w="6350" cap="flat" cmpd="sng" algn="ctr">
          <a:solidFill>
            <a:schemeClr val="accent4">
              <a:hueOff val="1633482"/>
              <a:satOff val="-6796"/>
              <a:lumOff val="1601"/>
              <a:alphaOff val="0"/>
            </a:schemeClr>
          </a:solidFill>
          <a:prstDash val="solid"/>
          <a:miter lim="800000"/>
        </a:ln>
        <a:effectLst/>
      </dsp:spPr>
      <dsp:style>
        <a:lnRef idx="1">
          <a:scrgbClr r="0" g="0" b="0"/>
        </a:lnRef>
        <a:fillRef idx="1">
          <a:scrgbClr r="0" g="0" b="0"/>
        </a:fillRef>
        <a:effectRef idx="2">
          <a:scrgbClr r="0" g="0" b="0"/>
        </a:effectRef>
        <a:fontRef idx="minor"/>
      </dsp:style>
    </dsp:sp>
    <dsp:sp modelId="{24E23441-AEAE-4747-BAC2-1BAB34A7D9DB}">
      <dsp:nvSpPr>
        <dsp:cNvPr id="0" name=""/>
        <dsp:cNvSpPr/>
      </dsp:nvSpPr>
      <dsp:spPr>
        <a:xfrm>
          <a:off x="1631029" y="72261"/>
          <a:ext cx="534734" cy="861317"/>
        </a:xfrm>
        <a:prstGeom prst="rect">
          <a:avLst/>
        </a:prstGeom>
        <a:noFill/>
        <a:ln>
          <a:noFill/>
        </a:ln>
        <a:effectLst>
          <a:outerShdw blurRad="57150" dist="19050" dir="5400000" algn="ctr" rotWithShape="0">
            <a:srgbClr val="000000">
              <a:alpha val="63000"/>
            </a:srgbClr>
          </a:outerShdw>
        </a:effectLst>
        <a:sp3d/>
      </dsp:spPr>
      <dsp:style>
        <a:lnRef idx="0">
          <a:scrgbClr r="0" g="0" b="0"/>
        </a:lnRef>
        <a:fillRef idx="3">
          <a:scrgbClr r="0" g="0" b="0"/>
        </a:fillRef>
        <a:effectRef idx="3">
          <a:scrgbClr r="0" g="0" b="0"/>
        </a:effectRef>
        <a:fontRef idx="minor">
          <a:schemeClr val="lt1"/>
        </a:fontRef>
      </dsp:style>
      <dsp:txBody>
        <a:bodyPr spcFirstLastPara="0" vert="horz" wrap="square" lIns="0" tIns="41148" rIns="0" bIns="0" numCol="1" spcCol="1270" anchor="t" anchorCtr="0">
          <a:noAutofit/>
        </a:bodyPr>
        <a:lstStyle/>
        <a:p>
          <a:pPr marL="0" lvl="0" indent="0" algn="l" defTabSz="533400">
            <a:lnSpc>
              <a:spcPct val="90000"/>
            </a:lnSpc>
            <a:spcBef>
              <a:spcPct val="0"/>
            </a:spcBef>
            <a:spcAft>
              <a:spcPct val="35000"/>
            </a:spcAft>
            <a:buNone/>
          </a:pPr>
          <a:r>
            <a:rPr lang="pl-PL" sz="1200" kern="1200"/>
            <a:t>  2017 r.</a:t>
          </a:r>
        </a:p>
      </dsp:txBody>
      <dsp:txXfrm>
        <a:off x="1631029" y="72261"/>
        <a:ext cx="534734" cy="861317"/>
      </dsp:txXfrm>
    </dsp:sp>
    <dsp:sp modelId="{5DF42674-1EB3-4309-8BF4-6AF9549FEDFA}">
      <dsp:nvSpPr>
        <dsp:cNvPr id="0" name=""/>
        <dsp:cNvSpPr/>
      </dsp:nvSpPr>
      <dsp:spPr>
        <a:xfrm>
          <a:off x="2230362" y="72261"/>
          <a:ext cx="717764" cy="861317"/>
        </a:xfrm>
        <a:prstGeom prst="roundRect">
          <a:avLst>
            <a:gd name="adj" fmla="val 5000"/>
          </a:avLst>
        </a:prstGeom>
        <a:gradFill rotWithShape="0">
          <a:gsLst>
            <a:gs pos="0">
              <a:schemeClr val="accent4">
                <a:hueOff val="4200382"/>
                <a:satOff val="-17476"/>
                <a:lumOff val="4118"/>
                <a:alphaOff val="0"/>
                <a:satMod val="103000"/>
                <a:lumMod val="102000"/>
                <a:tint val="94000"/>
              </a:schemeClr>
            </a:gs>
            <a:gs pos="50000">
              <a:schemeClr val="accent4">
                <a:hueOff val="4200382"/>
                <a:satOff val="-17476"/>
                <a:lumOff val="4118"/>
                <a:alphaOff val="0"/>
                <a:satMod val="110000"/>
                <a:lumMod val="100000"/>
                <a:shade val="100000"/>
              </a:schemeClr>
            </a:gs>
            <a:gs pos="100000">
              <a:schemeClr val="accent4">
                <a:hueOff val="4200382"/>
                <a:satOff val="-17476"/>
                <a:lumOff val="411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41148" rIns="53340" bIns="0" numCol="1" spcCol="1270" anchor="t" anchorCtr="0">
          <a:noAutofit/>
        </a:bodyPr>
        <a:lstStyle/>
        <a:p>
          <a:pPr marL="0" lvl="0" indent="0" algn="r" defTabSz="533400">
            <a:lnSpc>
              <a:spcPct val="90000"/>
            </a:lnSpc>
            <a:spcBef>
              <a:spcPct val="0"/>
            </a:spcBef>
            <a:spcAft>
              <a:spcPct val="35000"/>
            </a:spcAft>
            <a:buNone/>
          </a:pPr>
          <a:r>
            <a:rPr lang="pl-PL" sz="1200" b="1" kern="1200">
              <a:solidFill>
                <a:sysClr val="windowText" lastClr="000000"/>
              </a:solidFill>
            </a:rPr>
            <a:t>10000 zł</a:t>
          </a:r>
        </a:p>
      </dsp:txBody>
      <dsp:txXfrm rot="16200000">
        <a:off x="1948998" y="353625"/>
        <a:ext cx="706280" cy="143552"/>
      </dsp:txXfrm>
    </dsp:sp>
    <dsp:sp modelId="{D7603D76-8348-4248-ACCD-67859F48BB39}">
      <dsp:nvSpPr>
        <dsp:cNvPr id="0" name=""/>
        <dsp:cNvSpPr/>
      </dsp:nvSpPr>
      <dsp:spPr>
        <a:xfrm rot="5400000">
          <a:off x="2170621" y="757276"/>
          <a:ext cx="126659" cy="107664"/>
        </a:xfrm>
        <a:prstGeom prst="flowChartExtract">
          <a:avLst/>
        </a:prstGeom>
        <a:solidFill>
          <a:schemeClr val="lt1">
            <a:hueOff val="0"/>
            <a:satOff val="0"/>
            <a:lumOff val="0"/>
            <a:alphaOff val="0"/>
          </a:schemeClr>
        </a:solidFill>
        <a:ln w="6350" cap="flat" cmpd="sng" algn="ctr">
          <a:solidFill>
            <a:schemeClr val="accent4">
              <a:hueOff val="3266964"/>
              <a:satOff val="-13592"/>
              <a:lumOff val="3203"/>
              <a:alphaOff val="0"/>
            </a:schemeClr>
          </a:solidFill>
          <a:prstDash val="solid"/>
          <a:miter lim="800000"/>
        </a:ln>
        <a:effectLst/>
      </dsp:spPr>
      <dsp:style>
        <a:lnRef idx="1">
          <a:scrgbClr r="0" g="0" b="0"/>
        </a:lnRef>
        <a:fillRef idx="1">
          <a:scrgbClr r="0" g="0" b="0"/>
        </a:fillRef>
        <a:effectRef idx="2">
          <a:scrgbClr r="0" g="0" b="0"/>
        </a:effectRef>
        <a:fontRef idx="minor"/>
      </dsp:style>
    </dsp:sp>
    <dsp:sp modelId="{6F217979-D2D0-4F20-920C-882CAB552570}">
      <dsp:nvSpPr>
        <dsp:cNvPr id="0" name=""/>
        <dsp:cNvSpPr/>
      </dsp:nvSpPr>
      <dsp:spPr>
        <a:xfrm>
          <a:off x="2373915" y="72261"/>
          <a:ext cx="534734" cy="861317"/>
        </a:xfrm>
        <a:prstGeom prst="rect">
          <a:avLst/>
        </a:prstGeom>
        <a:noFill/>
        <a:ln>
          <a:noFill/>
        </a:ln>
        <a:effectLst>
          <a:outerShdw blurRad="57150" dist="19050" dir="5400000" algn="ctr" rotWithShape="0">
            <a:srgbClr val="000000">
              <a:alpha val="63000"/>
            </a:srgbClr>
          </a:outerShdw>
        </a:effectLst>
        <a:sp3d/>
      </dsp:spPr>
      <dsp:style>
        <a:lnRef idx="0">
          <a:scrgbClr r="0" g="0" b="0"/>
        </a:lnRef>
        <a:fillRef idx="3">
          <a:scrgbClr r="0" g="0" b="0"/>
        </a:fillRef>
        <a:effectRef idx="3">
          <a:scrgbClr r="0" g="0" b="0"/>
        </a:effectRef>
        <a:fontRef idx="minor">
          <a:schemeClr val="lt1"/>
        </a:fontRef>
      </dsp:style>
      <dsp:txBody>
        <a:bodyPr spcFirstLastPara="0" vert="horz" wrap="square" lIns="0" tIns="41148" rIns="0" bIns="0" numCol="1" spcCol="1270" anchor="t" anchorCtr="0">
          <a:noAutofit/>
        </a:bodyPr>
        <a:lstStyle/>
        <a:p>
          <a:pPr marL="0" lvl="0" indent="0" algn="l" defTabSz="533400">
            <a:lnSpc>
              <a:spcPct val="90000"/>
            </a:lnSpc>
            <a:spcBef>
              <a:spcPct val="0"/>
            </a:spcBef>
            <a:spcAft>
              <a:spcPct val="35000"/>
            </a:spcAft>
            <a:buNone/>
          </a:pPr>
          <a:r>
            <a:rPr lang="pl-PL" sz="1200" kern="1200"/>
            <a:t>  2018 r.</a:t>
          </a:r>
        </a:p>
      </dsp:txBody>
      <dsp:txXfrm>
        <a:off x="2373915" y="72261"/>
        <a:ext cx="534734" cy="861317"/>
      </dsp:txXfrm>
    </dsp:sp>
    <dsp:sp modelId="{7A028DDA-A77D-4301-8A05-E64735C0B5FB}">
      <dsp:nvSpPr>
        <dsp:cNvPr id="0" name=""/>
        <dsp:cNvSpPr/>
      </dsp:nvSpPr>
      <dsp:spPr>
        <a:xfrm>
          <a:off x="2973248" y="72261"/>
          <a:ext cx="717764" cy="861317"/>
        </a:xfrm>
        <a:prstGeom prst="roundRect">
          <a:avLst>
            <a:gd name="adj" fmla="val 5000"/>
          </a:avLst>
        </a:prstGeom>
        <a:gradFill rotWithShape="0">
          <a:gsLst>
            <a:gs pos="0">
              <a:schemeClr val="accent4">
                <a:hueOff val="5600509"/>
                <a:satOff val="-23301"/>
                <a:lumOff val="5490"/>
                <a:alphaOff val="0"/>
                <a:satMod val="103000"/>
                <a:lumMod val="102000"/>
                <a:tint val="94000"/>
              </a:schemeClr>
            </a:gs>
            <a:gs pos="50000">
              <a:schemeClr val="accent4">
                <a:hueOff val="5600509"/>
                <a:satOff val="-23301"/>
                <a:lumOff val="5490"/>
                <a:alphaOff val="0"/>
                <a:satMod val="110000"/>
                <a:lumMod val="100000"/>
                <a:shade val="100000"/>
              </a:schemeClr>
            </a:gs>
            <a:gs pos="100000">
              <a:schemeClr val="accent4">
                <a:hueOff val="5600509"/>
                <a:satOff val="-23301"/>
                <a:lumOff val="549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41148" rIns="53340" bIns="0" numCol="1" spcCol="1270" anchor="t" anchorCtr="0">
          <a:noAutofit/>
        </a:bodyPr>
        <a:lstStyle/>
        <a:p>
          <a:pPr marL="0" lvl="0" indent="0" algn="r" defTabSz="533400">
            <a:lnSpc>
              <a:spcPct val="90000"/>
            </a:lnSpc>
            <a:spcBef>
              <a:spcPct val="0"/>
            </a:spcBef>
            <a:spcAft>
              <a:spcPct val="35000"/>
            </a:spcAft>
            <a:buNone/>
          </a:pPr>
          <a:r>
            <a:rPr lang="pl-PL" sz="1200" b="1" kern="1200">
              <a:solidFill>
                <a:sysClr val="windowText" lastClr="000000"/>
              </a:solidFill>
            </a:rPr>
            <a:t>12000 zł</a:t>
          </a:r>
        </a:p>
      </dsp:txBody>
      <dsp:txXfrm rot="16200000">
        <a:off x="2691884" y="353625"/>
        <a:ext cx="706280" cy="143552"/>
      </dsp:txXfrm>
    </dsp:sp>
    <dsp:sp modelId="{824D996E-ACB7-4E95-A70C-78D62BA947D3}">
      <dsp:nvSpPr>
        <dsp:cNvPr id="0" name=""/>
        <dsp:cNvSpPr/>
      </dsp:nvSpPr>
      <dsp:spPr>
        <a:xfrm rot="5400000">
          <a:off x="2913507" y="757276"/>
          <a:ext cx="126659" cy="107664"/>
        </a:xfrm>
        <a:prstGeom prst="flowChartExtract">
          <a:avLst/>
        </a:prstGeom>
        <a:solidFill>
          <a:schemeClr val="lt1">
            <a:hueOff val="0"/>
            <a:satOff val="0"/>
            <a:lumOff val="0"/>
            <a:alphaOff val="0"/>
          </a:schemeClr>
        </a:solidFill>
        <a:ln w="6350" cap="flat" cmpd="sng" algn="ctr">
          <a:solidFill>
            <a:schemeClr val="accent4">
              <a:hueOff val="4900445"/>
              <a:satOff val="-20388"/>
              <a:lumOff val="4804"/>
              <a:alphaOff val="0"/>
            </a:schemeClr>
          </a:solidFill>
          <a:prstDash val="solid"/>
          <a:miter lim="800000"/>
        </a:ln>
        <a:effectLst/>
      </dsp:spPr>
      <dsp:style>
        <a:lnRef idx="1">
          <a:scrgbClr r="0" g="0" b="0"/>
        </a:lnRef>
        <a:fillRef idx="1">
          <a:scrgbClr r="0" g="0" b="0"/>
        </a:fillRef>
        <a:effectRef idx="2">
          <a:scrgbClr r="0" g="0" b="0"/>
        </a:effectRef>
        <a:fontRef idx="minor"/>
      </dsp:style>
    </dsp:sp>
    <dsp:sp modelId="{9637408F-FC4A-4894-936E-651C621B7B8F}">
      <dsp:nvSpPr>
        <dsp:cNvPr id="0" name=""/>
        <dsp:cNvSpPr/>
      </dsp:nvSpPr>
      <dsp:spPr>
        <a:xfrm>
          <a:off x="3116801" y="72261"/>
          <a:ext cx="534734" cy="861317"/>
        </a:xfrm>
        <a:prstGeom prst="rect">
          <a:avLst/>
        </a:prstGeom>
        <a:noFill/>
        <a:ln>
          <a:noFill/>
        </a:ln>
        <a:effectLst>
          <a:outerShdw blurRad="57150" dist="19050" dir="5400000" algn="ctr" rotWithShape="0">
            <a:srgbClr val="000000">
              <a:alpha val="63000"/>
            </a:srgbClr>
          </a:outerShdw>
        </a:effectLst>
        <a:sp3d/>
      </dsp:spPr>
      <dsp:style>
        <a:lnRef idx="0">
          <a:scrgbClr r="0" g="0" b="0"/>
        </a:lnRef>
        <a:fillRef idx="3">
          <a:scrgbClr r="0" g="0" b="0"/>
        </a:fillRef>
        <a:effectRef idx="3">
          <a:scrgbClr r="0" g="0" b="0"/>
        </a:effectRef>
        <a:fontRef idx="minor">
          <a:schemeClr val="lt1"/>
        </a:fontRef>
      </dsp:style>
      <dsp:txBody>
        <a:bodyPr spcFirstLastPara="0" vert="horz" wrap="square" lIns="0" tIns="41148" rIns="0" bIns="0" numCol="1" spcCol="1270" anchor="t" anchorCtr="0">
          <a:noAutofit/>
        </a:bodyPr>
        <a:lstStyle/>
        <a:p>
          <a:pPr marL="0" lvl="0" indent="0" algn="l" defTabSz="533400">
            <a:lnSpc>
              <a:spcPct val="90000"/>
            </a:lnSpc>
            <a:spcBef>
              <a:spcPct val="0"/>
            </a:spcBef>
            <a:spcAft>
              <a:spcPct val="35000"/>
            </a:spcAft>
            <a:buNone/>
          </a:pPr>
          <a:r>
            <a:rPr lang="pl-PL" sz="1200" kern="1200"/>
            <a:t>   2019 r.  </a:t>
          </a:r>
        </a:p>
      </dsp:txBody>
      <dsp:txXfrm>
        <a:off x="3116801" y="72261"/>
        <a:ext cx="534734" cy="861317"/>
      </dsp:txXfrm>
    </dsp:sp>
    <dsp:sp modelId="{D780EA3A-50F2-4F3E-AFD5-09B62BF5661F}">
      <dsp:nvSpPr>
        <dsp:cNvPr id="0" name=""/>
        <dsp:cNvSpPr/>
      </dsp:nvSpPr>
      <dsp:spPr>
        <a:xfrm>
          <a:off x="3716134" y="72261"/>
          <a:ext cx="717764" cy="861317"/>
        </a:xfrm>
        <a:prstGeom prst="roundRect">
          <a:avLst>
            <a:gd name="adj" fmla="val 5000"/>
          </a:avLst>
        </a:prstGeom>
        <a:gradFill rotWithShape="0">
          <a:gsLst>
            <a:gs pos="0">
              <a:schemeClr val="accent4">
                <a:hueOff val="7000636"/>
                <a:satOff val="-29126"/>
                <a:lumOff val="6863"/>
                <a:alphaOff val="0"/>
                <a:satMod val="103000"/>
                <a:lumMod val="102000"/>
                <a:tint val="94000"/>
              </a:schemeClr>
            </a:gs>
            <a:gs pos="50000">
              <a:schemeClr val="accent4">
                <a:hueOff val="7000636"/>
                <a:satOff val="-29126"/>
                <a:lumOff val="6863"/>
                <a:alphaOff val="0"/>
                <a:satMod val="110000"/>
                <a:lumMod val="100000"/>
                <a:shade val="100000"/>
              </a:schemeClr>
            </a:gs>
            <a:gs pos="100000">
              <a:schemeClr val="accent4">
                <a:hueOff val="7000636"/>
                <a:satOff val="-29126"/>
                <a:lumOff val="686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41148" rIns="53340" bIns="0" numCol="1" spcCol="1270" anchor="t" anchorCtr="0">
          <a:noAutofit/>
        </a:bodyPr>
        <a:lstStyle/>
        <a:p>
          <a:pPr marL="0" lvl="0" indent="0" algn="r" defTabSz="533400">
            <a:lnSpc>
              <a:spcPct val="90000"/>
            </a:lnSpc>
            <a:spcBef>
              <a:spcPct val="0"/>
            </a:spcBef>
            <a:spcAft>
              <a:spcPct val="35000"/>
            </a:spcAft>
            <a:buNone/>
          </a:pPr>
          <a:r>
            <a:rPr lang="pl-PL" sz="1200" b="1" kern="1200">
              <a:solidFill>
                <a:sysClr val="windowText" lastClr="000000"/>
              </a:solidFill>
            </a:rPr>
            <a:t>12000zł</a:t>
          </a:r>
        </a:p>
      </dsp:txBody>
      <dsp:txXfrm rot="16200000">
        <a:off x="3434770" y="353625"/>
        <a:ext cx="706280" cy="143552"/>
      </dsp:txXfrm>
    </dsp:sp>
    <dsp:sp modelId="{8590B7B3-F28D-4556-9EFD-3A5CB6F1FB87}">
      <dsp:nvSpPr>
        <dsp:cNvPr id="0" name=""/>
        <dsp:cNvSpPr/>
      </dsp:nvSpPr>
      <dsp:spPr>
        <a:xfrm rot="5400000">
          <a:off x="3656393" y="757276"/>
          <a:ext cx="126659" cy="107664"/>
        </a:xfrm>
        <a:prstGeom prst="flowChartExtract">
          <a:avLst/>
        </a:prstGeom>
        <a:solidFill>
          <a:schemeClr val="lt1">
            <a:hueOff val="0"/>
            <a:satOff val="0"/>
            <a:lumOff val="0"/>
            <a:alphaOff val="0"/>
          </a:schemeClr>
        </a:solidFill>
        <a:ln w="6350" cap="flat" cmpd="sng" algn="ctr">
          <a:solidFill>
            <a:schemeClr val="accent4">
              <a:hueOff val="6533927"/>
              <a:satOff val="-27185"/>
              <a:lumOff val="6405"/>
              <a:alphaOff val="0"/>
            </a:schemeClr>
          </a:solidFill>
          <a:prstDash val="solid"/>
          <a:miter lim="800000"/>
        </a:ln>
        <a:effectLst/>
      </dsp:spPr>
      <dsp:style>
        <a:lnRef idx="1">
          <a:scrgbClr r="0" g="0" b="0"/>
        </a:lnRef>
        <a:fillRef idx="1">
          <a:scrgbClr r="0" g="0" b="0"/>
        </a:fillRef>
        <a:effectRef idx="2">
          <a:scrgbClr r="0" g="0" b="0"/>
        </a:effectRef>
        <a:fontRef idx="minor"/>
      </dsp:style>
    </dsp:sp>
    <dsp:sp modelId="{C915416B-FEE0-474F-91BD-4A50FE7E1003}">
      <dsp:nvSpPr>
        <dsp:cNvPr id="0" name=""/>
        <dsp:cNvSpPr/>
      </dsp:nvSpPr>
      <dsp:spPr>
        <a:xfrm>
          <a:off x="3859687" y="72261"/>
          <a:ext cx="534734" cy="861317"/>
        </a:xfrm>
        <a:prstGeom prst="rect">
          <a:avLst/>
        </a:prstGeom>
        <a:noFill/>
        <a:ln>
          <a:noFill/>
        </a:ln>
        <a:effectLst>
          <a:outerShdw blurRad="57150" dist="19050" dir="5400000" algn="ctr" rotWithShape="0">
            <a:srgbClr val="000000">
              <a:alpha val="63000"/>
            </a:srgbClr>
          </a:outerShdw>
        </a:effectLst>
        <a:sp3d/>
      </dsp:spPr>
      <dsp:style>
        <a:lnRef idx="0">
          <a:scrgbClr r="0" g="0" b="0"/>
        </a:lnRef>
        <a:fillRef idx="3">
          <a:scrgbClr r="0" g="0" b="0"/>
        </a:fillRef>
        <a:effectRef idx="3">
          <a:scrgbClr r="0" g="0" b="0"/>
        </a:effectRef>
        <a:fontRef idx="minor">
          <a:schemeClr val="lt1"/>
        </a:fontRef>
      </dsp:style>
      <dsp:txBody>
        <a:bodyPr spcFirstLastPara="0" vert="horz" wrap="square" lIns="0" tIns="41148" rIns="0" bIns="0" numCol="1" spcCol="1270" anchor="t" anchorCtr="0">
          <a:noAutofit/>
        </a:bodyPr>
        <a:lstStyle/>
        <a:p>
          <a:pPr marL="0" lvl="0" indent="0" algn="l" defTabSz="533400">
            <a:lnSpc>
              <a:spcPct val="90000"/>
            </a:lnSpc>
            <a:spcBef>
              <a:spcPct val="0"/>
            </a:spcBef>
            <a:spcAft>
              <a:spcPct val="35000"/>
            </a:spcAft>
            <a:buNone/>
          </a:pPr>
          <a:r>
            <a:rPr lang="pl-PL" sz="1200" kern="1200"/>
            <a:t>   2020 r.</a:t>
          </a:r>
        </a:p>
      </dsp:txBody>
      <dsp:txXfrm>
        <a:off x="3859687" y="72261"/>
        <a:ext cx="534734" cy="861317"/>
      </dsp:txXfrm>
    </dsp:sp>
    <dsp:sp modelId="{2F8EB503-E9A0-4421-8964-823149DE4080}">
      <dsp:nvSpPr>
        <dsp:cNvPr id="0" name=""/>
        <dsp:cNvSpPr/>
      </dsp:nvSpPr>
      <dsp:spPr>
        <a:xfrm>
          <a:off x="4459020" y="72261"/>
          <a:ext cx="717764" cy="861317"/>
        </a:xfrm>
        <a:prstGeom prst="roundRect">
          <a:avLst>
            <a:gd name="adj" fmla="val 5000"/>
          </a:avLst>
        </a:prstGeom>
        <a:gradFill rotWithShape="0">
          <a:gsLst>
            <a:gs pos="0">
              <a:schemeClr val="accent4">
                <a:hueOff val="8400764"/>
                <a:satOff val="-34952"/>
                <a:lumOff val="8235"/>
                <a:alphaOff val="0"/>
                <a:satMod val="103000"/>
                <a:lumMod val="102000"/>
                <a:tint val="94000"/>
              </a:schemeClr>
            </a:gs>
            <a:gs pos="50000">
              <a:schemeClr val="accent4">
                <a:hueOff val="8400764"/>
                <a:satOff val="-34952"/>
                <a:lumOff val="8235"/>
                <a:alphaOff val="0"/>
                <a:satMod val="110000"/>
                <a:lumMod val="100000"/>
                <a:shade val="100000"/>
              </a:schemeClr>
            </a:gs>
            <a:gs pos="100000">
              <a:schemeClr val="accent4">
                <a:hueOff val="8400764"/>
                <a:satOff val="-34952"/>
                <a:lumOff val="823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41148" rIns="53340" bIns="0" numCol="1" spcCol="1270" anchor="t" anchorCtr="0">
          <a:noAutofit/>
        </a:bodyPr>
        <a:lstStyle/>
        <a:p>
          <a:pPr marL="0" lvl="0" indent="0" algn="r" defTabSz="533400">
            <a:lnSpc>
              <a:spcPct val="90000"/>
            </a:lnSpc>
            <a:spcBef>
              <a:spcPct val="0"/>
            </a:spcBef>
            <a:spcAft>
              <a:spcPct val="35000"/>
            </a:spcAft>
            <a:buNone/>
          </a:pPr>
          <a:r>
            <a:rPr lang="pl-PL" sz="1200" b="1" kern="1200">
              <a:solidFill>
                <a:sysClr val="windowText" lastClr="000000"/>
              </a:solidFill>
            </a:rPr>
            <a:t>12000 zł</a:t>
          </a:r>
        </a:p>
      </dsp:txBody>
      <dsp:txXfrm rot="16200000">
        <a:off x="4177656" y="353625"/>
        <a:ext cx="706280" cy="143552"/>
      </dsp:txXfrm>
    </dsp:sp>
    <dsp:sp modelId="{76A26091-352D-44A2-AC21-B3EDD91B41A1}">
      <dsp:nvSpPr>
        <dsp:cNvPr id="0" name=""/>
        <dsp:cNvSpPr/>
      </dsp:nvSpPr>
      <dsp:spPr>
        <a:xfrm rot="5400000">
          <a:off x="4399279" y="757276"/>
          <a:ext cx="126659" cy="107664"/>
        </a:xfrm>
        <a:prstGeom prst="flowChartExtract">
          <a:avLst/>
        </a:prstGeom>
        <a:solidFill>
          <a:schemeClr val="lt1">
            <a:hueOff val="0"/>
            <a:satOff val="0"/>
            <a:lumOff val="0"/>
            <a:alphaOff val="0"/>
          </a:schemeClr>
        </a:solidFill>
        <a:ln w="6350" cap="flat" cmpd="sng" algn="ctr">
          <a:solidFill>
            <a:schemeClr val="accent4">
              <a:hueOff val="8167408"/>
              <a:satOff val="-33981"/>
              <a:lumOff val="8007"/>
              <a:alphaOff val="0"/>
            </a:schemeClr>
          </a:solidFill>
          <a:prstDash val="solid"/>
          <a:miter lim="800000"/>
        </a:ln>
        <a:effectLst/>
      </dsp:spPr>
      <dsp:style>
        <a:lnRef idx="1">
          <a:scrgbClr r="0" g="0" b="0"/>
        </a:lnRef>
        <a:fillRef idx="1">
          <a:scrgbClr r="0" g="0" b="0"/>
        </a:fillRef>
        <a:effectRef idx="2">
          <a:scrgbClr r="0" g="0" b="0"/>
        </a:effectRef>
        <a:fontRef idx="minor"/>
      </dsp:style>
    </dsp:sp>
    <dsp:sp modelId="{747E9D60-AA87-48D3-8A2D-2A07F92484D5}">
      <dsp:nvSpPr>
        <dsp:cNvPr id="0" name=""/>
        <dsp:cNvSpPr/>
      </dsp:nvSpPr>
      <dsp:spPr>
        <a:xfrm>
          <a:off x="4602573" y="72261"/>
          <a:ext cx="534734" cy="861317"/>
        </a:xfrm>
        <a:prstGeom prst="rect">
          <a:avLst/>
        </a:prstGeom>
        <a:noFill/>
        <a:ln>
          <a:noFill/>
        </a:ln>
        <a:effectLst>
          <a:outerShdw blurRad="57150" dist="19050" dir="5400000" algn="ctr" rotWithShape="0">
            <a:srgbClr val="000000">
              <a:alpha val="63000"/>
            </a:srgbClr>
          </a:outerShdw>
        </a:effectLst>
        <a:sp3d/>
      </dsp:spPr>
      <dsp:style>
        <a:lnRef idx="0">
          <a:scrgbClr r="0" g="0" b="0"/>
        </a:lnRef>
        <a:fillRef idx="3">
          <a:scrgbClr r="0" g="0" b="0"/>
        </a:fillRef>
        <a:effectRef idx="3">
          <a:scrgbClr r="0" g="0" b="0"/>
        </a:effectRef>
        <a:fontRef idx="minor">
          <a:schemeClr val="lt1"/>
        </a:fontRef>
      </dsp:style>
      <dsp:txBody>
        <a:bodyPr spcFirstLastPara="0" vert="horz" wrap="square" lIns="0" tIns="41148" rIns="0" bIns="0" numCol="1" spcCol="1270" anchor="t" anchorCtr="0">
          <a:noAutofit/>
        </a:bodyPr>
        <a:lstStyle/>
        <a:p>
          <a:pPr marL="0" lvl="0" indent="0" algn="l" defTabSz="533400">
            <a:lnSpc>
              <a:spcPct val="90000"/>
            </a:lnSpc>
            <a:spcBef>
              <a:spcPct val="0"/>
            </a:spcBef>
            <a:spcAft>
              <a:spcPct val="35000"/>
            </a:spcAft>
            <a:buNone/>
          </a:pPr>
          <a:r>
            <a:rPr lang="pl-PL" sz="1200" kern="1200"/>
            <a:t>   2021 r.</a:t>
          </a:r>
        </a:p>
        <a:p>
          <a:pPr marL="0" lvl="0" indent="0" algn="l" defTabSz="533400">
            <a:lnSpc>
              <a:spcPct val="90000"/>
            </a:lnSpc>
            <a:spcBef>
              <a:spcPct val="0"/>
            </a:spcBef>
            <a:spcAft>
              <a:spcPct val="35000"/>
            </a:spcAft>
            <a:buNone/>
          </a:pPr>
          <a:endParaRPr lang="pl-PL" sz="1200" kern="1200"/>
        </a:p>
      </dsp:txBody>
      <dsp:txXfrm>
        <a:off x="4602573" y="72261"/>
        <a:ext cx="534734" cy="861317"/>
      </dsp:txXfrm>
    </dsp:sp>
    <dsp:sp modelId="{B7E42E66-9F95-401B-BF6D-68EEFBACFA5E}">
      <dsp:nvSpPr>
        <dsp:cNvPr id="0" name=""/>
        <dsp:cNvSpPr/>
      </dsp:nvSpPr>
      <dsp:spPr>
        <a:xfrm>
          <a:off x="5203610" y="65784"/>
          <a:ext cx="717764" cy="861317"/>
        </a:xfrm>
        <a:prstGeom prst="roundRect">
          <a:avLst>
            <a:gd name="adj" fmla="val 5000"/>
          </a:avLst>
        </a:prstGeom>
        <a:gradFill rotWithShape="0">
          <a:gsLst>
            <a:gs pos="0">
              <a:schemeClr val="accent4">
                <a:hueOff val="9800891"/>
                <a:satOff val="-40777"/>
                <a:lumOff val="9608"/>
                <a:alphaOff val="0"/>
                <a:satMod val="103000"/>
                <a:lumMod val="102000"/>
                <a:tint val="94000"/>
              </a:schemeClr>
            </a:gs>
            <a:gs pos="50000">
              <a:schemeClr val="accent4">
                <a:hueOff val="9800891"/>
                <a:satOff val="-40777"/>
                <a:lumOff val="9608"/>
                <a:alphaOff val="0"/>
                <a:satMod val="110000"/>
                <a:lumMod val="100000"/>
                <a:shade val="100000"/>
              </a:schemeClr>
            </a:gs>
            <a:gs pos="100000">
              <a:schemeClr val="accent4">
                <a:hueOff val="9800891"/>
                <a:satOff val="-40777"/>
                <a:lumOff val="960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41148" rIns="53340" bIns="0" numCol="1" spcCol="1270" anchor="t" anchorCtr="0">
          <a:noAutofit/>
        </a:bodyPr>
        <a:lstStyle/>
        <a:p>
          <a:pPr marL="0" lvl="0" indent="0" algn="r" defTabSz="533400">
            <a:lnSpc>
              <a:spcPct val="90000"/>
            </a:lnSpc>
            <a:spcBef>
              <a:spcPct val="0"/>
            </a:spcBef>
            <a:spcAft>
              <a:spcPct val="35000"/>
            </a:spcAft>
            <a:buNone/>
          </a:pPr>
          <a:r>
            <a:rPr lang="pl-PL" sz="1200" b="1" kern="1200">
              <a:solidFill>
                <a:sysClr val="windowText" lastClr="000000"/>
              </a:solidFill>
            </a:rPr>
            <a:t>12000 zł </a:t>
          </a:r>
        </a:p>
      </dsp:txBody>
      <dsp:txXfrm rot="16200000">
        <a:off x="4922247" y="347147"/>
        <a:ext cx="706280" cy="143552"/>
      </dsp:txXfrm>
    </dsp:sp>
    <dsp:sp modelId="{E8B2DF56-A220-4E30-A3FE-E24B5B537F6D}">
      <dsp:nvSpPr>
        <dsp:cNvPr id="0" name=""/>
        <dsp:cNvSpPr/>
      </dsp:nvSpPr>
      <dsp:spPr>
        <a:xfrm rot="5400000">
          <a:off x="5142165" y="757276"/>
          <a:ext cx="126659" cy="107664"/>
        </a:xfrm>
        <a:prstGeom prst="flowChartExtract">
          <a:avLst/>
        </a:prstGeom>
        <a:solidFill>
          <a:schemeClr val="lt1">
            <a:hueOff val="0"/>
            <a:satOff val="0"/>
            <a:lumOff val="0"/>
            <a:alphaOff val="0"/>
          </a:schemeClr>
        </a:solidFill>
        <a:ln w="6350" cap="flat" cmpd="sng" algn="ctr">
          <a:solidFill>
            <a:schemeClr val="accent4">
              <a:hueOff val="9800891"/>
              <a:satOff val="-40777"/>
              <a:lumOff val="9608"/>
              <a:alphaOff val="0"/>
            </a:schemeClr>
          </a:solidFill>
          <a:prstDash val="solid"/>
          <a:miter lim="800000"/>
        </a:ln>
        <a:effectLst/>
      </dsp:spPr>
      <dsp:style>
        <a:lnRef idx="1">
          <a:scrgbClr r="0" g="0" b="0"/>
        </a:lnRef>
        <a:fillRef idx="1">
          <a:scrgbClr r="0" g="0" b="0"/>
        </a:fillRef>
        <a:effectRef idx="2">
          <a:scrgbClr r="0" g="0" b="0"/>
        </a:effectRef>
        <a:fontRef idx="minor"/>
      </dsp:style>
    </dsp:sp>
    <dsp:sp modelId="{FFE06A01-381B-4539-84AF-D3AE069CE033}">
      <dsp:nvSpPr>
        <dsp:cNvPr id="0" name=""/>
        <dsp:cNvSpPr/>
      </dsp:nvSpPr>
      <dsp:spPr>
        <a:xfrm>
          <a:off x="5347163" y="65784"/>
          <a:ext cx="534734" cy="861317"/>
        </a:xfrm>
        <a:prstGeom prst="rect">
          <a:avLst/>
        </a:prstGeom>
        <a:noFill/>
        <a:ln>
          <a:noFill/>
        </a:ln>
        <a:effectLst>
          <a:outerShdw blurRad="57150" dist="19050" dir="5400000" algn="ctr" rotWithShape="0">
            <a:srgbClr val="000000">
              <a:alpha val="63000"/>
            </a:srgbClr>
          </a:outerShdw>
        </a:effectLst>
        <a:sp3d/>
      </dsp:spPr>
      <dsp:style>
        <a:lnRef idx="0">
          <a:scrgbClr r="0" g="0" b="0"/>
        </a:lnRef>
        <a:fillRef idx="3">
          <a:scrgbClr r="0" g="0" b="0"/>
        </a:fillRef>
        <a:effectRef idx="3">
          <a:scrgbClr r="0" g="0" b="0"/>
        </a:effectRef>
        <a:fontRef idx="minor">
          <a:schemeClr val="lt1"/>
        </a:fontRef>
      </dsp:style>
      <dsp:txBody>
        <a:bodyPr spcFirstLastPara="0" vert="horz" wrap="square" lIns="0" tIns="41148" rIns="0" bIns="0" numCol="1" spcCol="1270" anchor="t" anchorCtr="0">
          <a:noAutofit/>
        </a:bodyPr>
        <a:lstStyle/>
        <a:p>
          <a:pPr marL="0" lvl="0" indent="0" algn="l" defTabSz="533400">
            <a:lnSpc>
              <a:spcPct val="90000"/>
            </a:lnSpc>
            <a:spcBef>
              <a:spcPct val="0"/>
            </a:spcBef>
            <a:spcAft>
              <a:spcPct val="35000"/>
            </a:spcAft>
            <a:buNone/>
          </a:pPr>
          <a:r>
            <a:rPr lang="pl-PL" sz="1200" kern="1200"/>
            <a:t>  2022  r. </a:t>
          </a:r>
        </a:p>
      </dsp:txBody>
      <dsp:txXfrm>
        <a:off x="5347163" y="65784"/>
        <a:ext cx="534734" cy="861317"/>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847E2B-149A-46FD-A04B-029B32214191}">
      <dsp:nvSpPr>
        <dsp:cNvPr id="0" name=""/>
        <dsp:cNvSpPr/>
      </dsp:nvSpPr>
      <dsp:spPr>
        <a:xfrm rot="5400000">
          <a:off x="2074127" y="-155363"/>
          <a:ext cx="1313166" cy="1625176"/>
        </a:xfrm>
        <a:prstGeom prst="hexagon">
          <a:avLst>
            <a:gd name="adj" fmla="val 25000"/>
            <a:gd name="vf" fmla="val 11547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t>Od 1 sierpnia 2022 r. w budynku szpitala przy ul. Witosa 26  funkcjonuje nowa przychodnia Podstawowej Opieki Zdrowotnej</a:t>
          </a:r>
          <a:endParaRPr lang="pl-PL" sz="700" kern="1200"/>
        </a:p>
      </dsp:txBody>
      <dsp:txXfrm rot="-5400000">
        <a:off x="2188985" y="219503"/>
        <a:ext cx="1083450" cy="875444"/>
      </dsp:txXfrm>
    </dsp:sp>
    <dsp:sp modelId="{B9DD5CFC-8CF3-4483-B5A2-DF94A65CF35B}">
      <dsp:nvSpPr>
        <dsp:cNvPr id="0" name=""/>
        <dsp:cNvSpPr/>
      </dsp:nvSpPr>
      <dsp:spPr>
        <a:xfrm>
          <a:off x="3336605" y="263275"/>
          <a:ext cx="1465493" cy="787899"/>
        </a:xfrm>
        <a:prstGeom prst="rect">
          <a:avLst/>
        </a:prstGeom>
        <a:noFill/>
        <a:ln>
          <a:noFill/>
        </a:ln>
        <a:effectLst/>
      </dsp:spPr>
      <dsp:style>
        <a:lnRef idx="0">
          <a:scrgbClr r="0" g="0" b="0"/>
        </a:lnRef>
        <a:fillRef idx="0">
          <a:scrgbClr r="0" g="0" b="0"/>
        </a:fillRef>
        <a:effectRef idx="0">
          <a:scrgbClr r="0" g="0" b="0"/>
        </a:effectRef>
        <a:fontRef idx="minor"/>
      </dsp:style>
    </dsp:sp>
    <dsp:sp modelId="{9C237931-4538-41E0-B9F9-058E2AB7775A}">
      <dsp:nvSpPr>
        <dsp:cNvPr id="0" name=""/>
        <dsp:cNvSpPr/>
      </dsp:nvSpPr>
      <dsp:spPr>
        <a:xfrm rot="5400000">
          <a:off x="840276" y="85997"/>
          <a:ext cx="1313166" cy="1142454"/>
        </a:xfrm>
        <a:prstGeom prst="hexagon">
          <a:avLst>
            <a:gd name="adj" fmla="val 25000"/>
            <a:gd name="vf" fmla="val 115470"/>
          </a:avLst>
        </a:prstGeom>
        <a:blipFill rotWithShape="0">
          <a:blip xmlns:r="http://schemas.openxmlformats.org/officeDocument/2006/relationships" r:embed="rId1"/>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pl-PL" sz="3600" kern="1200"/>
        </a:p>
      </dsp:txBody>
      <dsp:txXfrm rot="-5400000">
        <a:off x="1103664" y="205276"/>
        <a:ext cx="786390" cy="903896"/>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0F1AE8-6F08-4310-93BB-F1CDB86371A2}">
      <dsp:nvSpPr>
        <dsp:cNvPr id="0" name=""/>
        <dsp:cNvSpPr/>
      </dsp:nvSpPr>
      <dsp:spPr>
        <a:xfrm rot="5400000">
          <a:off x="2414159" y="77407"/>
          <a:ext cx="1186160" cy="1031959"/>
        </a:xfrm>
        <a:prstGeom prst="hexagon">
          <a:avLst>
            <a:gd name="adj" fmla="val 25000"/>
            <a:gd name="vf" fmla="val 11547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b="1" kern="1200"/>
            <a:t>„Centrum”, który udziela świadczeń w 3 lokalizacjach:</a:t>
          </a:r>
        </a:p>
      </dsp:txBody>
      <dsp:txXfrm rot="-5400000">
        <a:off x="2652073" y="185150"/>
        <a:ext cx="710331" cy="816474"/>
      </dsp:txXfrm>
    </dsp:sp>
    <dsp:sp modelId="{D45A103D-2A6F-4267-BC0E-B72890A80F6A}">
      <dsp:nvSpPr>
        <dsp:cNvPr id="0" name=""/>
        <dsp:cNvSpPr/>
      </dsp:nvSpPr>
      <dsp:spPr>
        <a:xfrm>
          <a:off x="3554533" y="237539"/>
          <a:ext cx="1323754" cy="71169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pl-PL" sz="900" kern="1200"/>
            <a:t>•ul. Kościuszki 2</a:t>
          </a:r>
        </a:p>
        <a:p>
          <a:pPr marL="0" lvl="0" indent="0" algn="l" defTabSz="400050">
            <a:lnSpc>
              <a:spcPct val="90000"/>
            </a:lnSpc>
            <a:spcBef>
              <a:spcPct val="0"/>
            </a:spcBef>
            <a:spcAft>
              <a:spcPct val="35000"/>
            </a:spcAft>
            <a:buNone/>
          </a:pPr>
          <a:r>
            <a:rPr lang="pl-PL" sz="900" kern="1200"/>
            <a:t>•ul. Budowlanych 4</a:t>
          </a:r>
        </a:p>
        <a:p>
          <a:pPr marL="0" lvl="0" indent="0" algn="l" defTabSz="400050">
            <a:lnSpc>
              <a:spcPct val="90000"/>
            </a:lnSpc>
            <a:spcBef>
              <a:spcPct val="0"/>
            </a:spcBef>
            <a:spcAft>
              <a:spcPct val="35000"/>
            </a:spcAft>
            <a:buNone/>
          </a:pPr>
          <a:r>
            <a:rPr lang="pl-PL" sz="900" kern="1200"/>
            <a:t>•ul. Katowicka 91-93 (Przychodnia Studencka </a:t>
          </a:r>
          <a:br>
            <a:rPr lang="pl-PL" sz="900" kern="1200"/>
          </a:br>
          <a:r>
            <a:rPr lang="pl-PL" sz="900" kern="1200"/>
            <a:t>w Kampusie Uniwersytetu Opolskiego)</a:t>
          </a:r>
        </a:p>
      </dsp:txBody>
      <dsp:txXfrm>
        <a:off x="3554533" y="237539"/>
        <a:ext cx="1323754" cy="711696"/>
      </dsp:txXfrm>
    </dsp:sp>
    <dsp:sp modelId="{036B1F54-5283-4E2E-86C5-5053385E6A0E}">
      <dsp:nvSpPr>
        <dsp:cNvPr id="0" name=""/>
        <dsp:cNvSpPr/>
      </dsp:nvSpPr>
      <dsp:spPr>
        <a:xfrm rot="5400000">
          <a:off x="1280593" y="77100"/>
          <a:ext cx="1186160" cy="1031959"/>
        </a:xfrm>
        <a:prstGeom prst="hexagon">
          <a:avLst>
            <a:gd name="adj" fmla="val 25000"/>
            <a:gd name="vf" fmla="val 115470"/>
          </a:avLst>
        </a:prstGeom>
        <a:blipFill rotWithShape="0">
          <a:blip xmlns:r="http://schemas.openxmlformats.org/officeDocument/2006/relationships" r:embed="rId1"/>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pl-PL" sz="3600" kern="1200"/>
        </a:p>
      </dsp:txBody>
      <dsp:txXfrm rot="-5400000">
        <a:off x="1518507" y="184843"/>
        <a:ext cx="710331" cy="816474"/>
      </dsp:txXfrm>
    </dsp:sp>
    <dsp:sp modelId="{8843FAA3-E501-4540-9E80-321D1BCA5981}">
      <dsp:nvSpPr>
        <dsp:cNvPr id="0" name=""/>
        <dsp:cNvSpPr/>
      </dsp:nvSpPr>
      <dsp:spPr>
        <a:xfrm rot="5400000">
          <a:off x="1854766" y="1019098"/>
          <a:ext cx="1186160" cy="1162202"/>
        </a:xfrm>
        <a:prstGeom prst="hexagon">
          <a:avLst>
            <a:gd name="adj" fmla="val 25000"/>
            <a:gd name="vf" fmla="val 115470"/>
          </a:avLst>
        </a:prstGeom>
        <a:solidFill>
          <a:schemeClr val="accent4">
            <a:hueOff val="3920356"/>
            <a:satOff val="-16311"/>
            <a:lumOff val="384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b="1" kern="1200"/>
            <a:t>„Śródmieście”</a:t>
          </a:r>
        </a:p>
      </dsp:txBody>
      <dsp:txXfrm rot="-5400000">
        <a:off x="2058489" y="1202816"/>
        <a:ext cx="778714" cy="794766"/>
      </dsp:txXfrm>
    </dsp:sp>
    <dsp:sp modelId="{88954440-E5B4-4ABD-8526-C22929C4145F}">
      <dsp:nvSpPr>
        <dsp:cNvPr id="0" name=""/>
        <dsp:cNvSpPr/>
      </dsp:nvSpPr>
      <dsp:spPr>
        <a:xfrm>
          <a:off x="417606" y="1244351"/>
          <a:ext cx="1281052" cy="71169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r" defTabSz="400050">
            <a:lnSpc>
              <a:spcPct val="90000"/>
            </a:lnSpc>
            <a:spcBef>
              <a:spcPct val="0"/>
            </a:spcBef>
            <a:spcAft>
              <a:spcPct val="35000"/>
            </a:spcAft>
            <a:buNone/>
          </a:pPr>
          <a:r>
            <a:rPr lang="pl-PL" sz="900" kern="1200"/>
            <a:t>•ul. Waryńskiego 30</a:t>
          </a:r>
        </a:p>
      </dsp:txBody>
      <dsp:txXfrm>
        <a:off x="417606" y="1244351"/>
        <a:ext cx="1281052" cy="711696"/>
      </dsp:txXfrm>
    </dsp:sp>
    <dsp:sp modelId="{02F16264-3BA5-40E5-A69E-AFD81DE279E2}">
      <dsp:nvSpPr>
        <dsp:cNvPr id="0" name=""/>
        <dsp:cNvSpPr/>
      </dsp:nvSpPr>
      <dsp:spPr>
        <a:xfrm rot="5400000">
          <a:off x="2969282" y="1084220"/>
          <a:ext cx="1186160" cy="1031959"/>
        </a:xfrm>
        <a:prstGeom prst="hexagon">
          <a:avLst>
            <a:gd name="adj" fmla="val 25000"/>
            <a:gd name="vf" fmla="val 115470"/>
          </a:avLst>
        </a:prstGeom>
        <a:blipFill rotWithShape="0">
          <a:blip xmlns:r="http://schemas.openxmlformats.org/officeDocument/2006/relationships" r:embed="rId2"/>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pl-PL" sz="3600" kern="1200"/>
        </a:p>
      </dsp:txBody>
      <dsp:txXfrm rot="-5400000">
        <a:off x="3207196" y="1191963"/>
        <a:ext cx="710331" cy="816474"/>
      </dsp:txXfrm>
    </dsp:sp>
    <dsp:sp modelId="{2EBD0D4F-5FF1-4CB4-8151-893E8B932067}">
      <dsp:nvSpPr>
        <dsp:cNvPr id="0" name=""/>
        <dsp:cNvSpPr/>
      </dsp:nvSpPr>
      <dsp:spPr>
        <a:xfrm rot="5400000">
          <a:off x="2414159" y="2091033"/>
          <a:ext cx="1186160" cy="1031959"/>
        </a:xfrm>
        <a:prstGeom prst="hexagon">
          <a:avLst>
            <a:gd name="adj" fmla="val 25000"/>
            <a:gd name="vf" fmla="val 115470"/>
          </a:avLst>
        </a:prstGeom>
        <a:solidFill>
          <a:schemeClr val="accent4">
            <a:hueOff val="7840713"/>
            <a:satOff val="-32622"/>
            <a:lumOff val="768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b="1" kern="1200"/>
            <a:t>„Zaodrze”</a:t>
          </a:r>
        </a:p>
      </dsp:txBody>
      <dsp:txXfrm rot="-5400000">
        <a:off x="2652073" y="2198776"/>
        <a:ext cx="710331" cy="816474"/>
      </dsp:txXfrm>
    </dsp:sp>
    <dsp:sp modelId="{096825F2-2362-40FF-B108-877726CF0857}">
      <dsp:nvSpPr>
        <dsp:cNvPr id="0" name=""/>
        <dsp:cNvSpPr/>
      </dsp:nvSpPr>
      <dsp:spPr>
        <a:xfrm>
          <a:off x="3554533" y="2251164"/>
          <a:ext cx="1323754" cy="71169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pl-PL" sz="900" kern="1200"/>
            <a:t>•ul. Licealna 18</a:t>
          </a:r>
        </a:p>
        <a:p>
          <a:pPr marL="0" lvl="0" indent="0" algn="l" defTabSz="1600200">
            <a:lnSpc>
              <a:spcPct val="90000"/>
            </a:lnSpc>
            <a:spcBef>
              <a:spcPct val="0"/>
            </a:spcBef>
            <a:spcAft>
              <a:spcPct val="35000"/>
            </a:spcAft>
            <a:buNone/>
          </a:pPr>
          <a:endParaRPr lang="pl-PL" sz="3600" kern="1200"/>
        </a:p>
      </dsp:txBody>
      <dsp:txXfrm>
        <a:off x="3554533" y="2251164"/>
        <a:ext cx="1323754" cy="711696"/>
      </dsp:txXfrm>
    </dsp:sp>
    <dsp:sp modelId="{50646FC5-A97B-455A-A4E9-D56879681438}">
      <dsp:nvSpPr>
        <dsp:cNvPr id="0" name=""/>
        <dsp:cNvSpPr/>
      </dsp:nvSpPr>
      <dsp:spPr>
        <a:xfrm rot="5400000">
          <a:off x="1299643" y="2091033"/>
          <a:ext cx="1186160" cy="1031959"/>
        </a:xfrm>
        <a:prstGeom prst="hexagon">
          <a:avLst>
            <a:gd name="adj" fmla="val 25000"/>
            <a:gd name="vf" fmla="val 115470"/>
          </a:avLst>
        </a:prstGeom>
        <a:blipFill rotWithShape="0">
          <a:blip xmlns:r="http://schemas.openxmlformats.org/officeDocument/2006/relationships" r:embed="rId3"/>
          <a:srcRect/>
          <a:stretch>
            <a:fillRect l="-13000" r="-1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pl-PL" sz="3600" kern="1200"/>
        </a:p>
      </dsp:txBody>
      <dsp:txXfrm rot="-5400000">
        <a:off x="1537557" y="2198776"/>
        <a:ext cx="710331" cy="816474"/>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EEC0A67-19E4-4992-BB70-5997FAA5D1CB}">
      <dsp:nvSpPr>
        <dsp:cNvPr id="0" name=""/>
        <dsp:cNvSpPr/>
      </dsp:nvSpPr>
      <dsp:spPr>
        <a:xfrm rot="5400000">
          <a:off x="2435681" y="91864"/>
          <a:ext cx="1400436" cy="1218379"/>
        </a:xfrm>
        <a:prstGeom prst="hexagon">
          <a:avLst>
            <a:gd name="adj" fmla="val 25000"/>
            <a:gd name="vf" fmla="val 11547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kern="1200"/>
            <a:t>Program profilaktyki i wczesnego wykrywania osteoporozy</a:t>
          </a:r>
        </a:p>
      </dsp:txBody>
      <dsp:txXfrm rot="-5400000">
        <a:off x="2716573" y="219071"/>
        <a:ext cx="838651" cy="963966"/>
      </dsp:txXfrm>
    </dsp:sp>
    <dsp:sp modelId="{90FBB8E9-FFA3-45FA-92CF-FF04F0B5B88C}">
      <dsp:nvSpPr>
        <dsp:cNvPr id="0" name=""/>
        <dsp:cNvSpPr/>
      </dsp:nvSpPr>
      <dsp:spPr>
        <a:xfrm>
          <a:off x="3782061" y="140751"/>
          <a:ext cx="1562887" cy="1120606"/>
        </a:xfrm>
        <a:prstGeom prst="rect">
          <a:avLst/>
        </a:prstGeom>
        <a:blipFill dpi="0" rotWithShape="0">
          <a:blip xmlns:r="http://schemas.openxmlformats.org/officeDocument/2006/relationships" r:embed="rId1">
            <a:alphaModFix amt="23000"/>
          </a:blip>
          <a:srcRect/>
          <a:stretch>
            <a:fillRect/>
          </a:stretch>
        </a:blip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l" defTabSz="355600">
            <a:lnSpc>
              <a:spcPct val="90000"/>
            </a:lnSpc>
            <a:spcBef>
              <a:spcPct val="0"/>
            </a:spcBef>
            <a:spcAft>
              <a:spcPct val="35000"/>
            </a:spcAft>
            <a:buNone/>
          </a:pPr>
          <a:r>
            <a:rPr lang="pl-PL" sz="800" b="1" kern="1200"/>
            <a:t>Od 2011 r. miasto Opole finansuje każdego roku badania w kierunku wczesnego wykrywania osteoporozy u swoich mieszkańców. Do końca 2021 r. objętych Programem zostało: 27.906 osób. Na realizację zadania wydatkowano łącznie: </a:t>
          </a:r>
        </a:p>
        <a:p>
          <a:pPr marL="0" lvl="0" indent="0" algn="l" defTabSz="355600">
            <a:lnSpc>
              <a:spcPct val="90000"/>
            </a:lnSpc>
            <a:spcBef>
              <a:spcPct val="0"/>
            </a:spcBef>
            <a:spcAft>
              <a:spcPct val="35000"/>
            </a:spcAft>
            <a:buNone/>
          </a:pPr>
          <a:r>
            <a:rPr lang="pl-PL" sz="800" b="1" kern="1200"/>
            <a:t>2.146.330,00 zł</a:t>
          </a:r>
        </a:p>
      </dsp:txBody>
      <dsp:txXfrm>
        <a:off x="3782061" y="140751"/>
        <a:ext cx="1562887" cy="1120606"/>
      </dsp:txXfrm>
    </dsp:sp>
    <dsp:sp modelId="{40D2680F-24A4-47DF-B2B7-A5E933949EA6}">
      <dsp:nvSpPr>
        <dsp:cNvPr id="0" name=""/>
        <dsp:cNvSpPr/>
      </dsp:nvSpPr>
      <dsp:spPr>
        <a:xfrm rot="5400000">
          <a:off x="1119831" y="91864"/>
          <a:ext cx="1400436" cy="1218379"/>
        </a:xfrm>
        <a:prstGeom prst="hexagon">
          <a:avLst>
            <a:gd name="adj" fmla="val 25000"/>
            <a:gd name="vf" fmla="val 115470"/>
          </a:avLst>
        </a:prstGeom>
        <a:blipFill rotWithShape="0">
          <a:blip xmlns:r="http://schemas.openxmlformats.org/officeDocument/2006/relationships" r:embed="rId2"/>
          <a:srcRect/>
          <a:stretch>
            <a:fillRect t="-17000" b="-1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pl-PL" sz="3600" kern="1200"/>
        </a:p>
      </dsp:txBody>
      <dsp:txXfrm rot="-5400000">
        <a:off x="1400723" y="219071"/>
        <a:ext cx="838651" cy="963966"/>
      </dsp:txXfrm>
    </dsp:sp>
    <dsp:sp modelId="{DA2F64BF-99F6-4C97-A1A1-81855BA597E1}">
      <dsp:nvSpPr>
        <dsp:cNvPr id="0" name=""/>
        <dsp:cNvSpPr/>
      </dsp:nvSpPr>
      <dsp:spPr>
        <a:xfrm rot="5400000">
          <a:off x="1956213" y="1118007"/>
          <a:ext cx="1400436" cy="1545149"/>
        </a:xfrm>
        <a:prstGeom prst="hexagon">
          <a:avLst>
            <a:gd name="adj" fmla="val 25000"/>
            <a:gd name="vf" fmla="val 115470"/>
          </a:avLst>
        </a:prstGeom>
        <a:solidFill>
          <a:schemeClr val="accent4">
            <a:hueOff val="6533927"/>
            <a:satOff val="-27185"/>
            <a:lumOff val="640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l-PL" sz="1000" b="1" kern="1200"/>
            <a:t>Program szczepień profilaktycznych osób od 65 roku życia przeciwko grypie</a:t>
          </a:r>
        </a:p>
      </dsp:txBody>
      <dsp:txXfrm rot="-5400000">
        <a:off x="2141382" y="1423769"/>
        <a:ext cx="1030099" cy="933624"/>
      </dsp:txXfrm>
    </dsp:sp>
    <dsp:sp modelId="{13B4ACB2-F30F-49A7-AB35-03994378654C}">
      <dsp:nvSpPr>
        <dsp:cNvPr id="0" name=""/>
        <dsp:cNvSpPr/>
      </dsp:nvSpPr>
      <dsp:spPr>
        <a:xfrm>
          <a:off x="300911" y="1311551"/>
          <a:ext cx="1512471" cy="1279248"/>
        </a:xfrm>
        <a:prstGeom prst="rect">
          <a:avLst/>
        </a:prstGeom>
        <a:blipFill rotWithShape="0">
          <a:blip xmlns:r="http://schemas.openxmlformats.org/officeDocument/2006/relationships" r:embed="rId1">
            <a:alphaModFix amt="23000"/>
          </a:blip>
          <a:stretch>
            <a:fillRect/>
          </a:stretch>
        </a:blip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l" defTabSz="355600">
            <a:lnSpc>
              <a:spcPct val="90000"/>
            </a:lnSpc>
            <a:spcBef>
              <a:spcPct val="0"/>
            </a:spcBef>
            <a:spcAft>
              <a:spcPct val="35000"/>
            </a:spcAft>
            <a:buNone/>
          </a:pPr>
          <a:r>
            <a:rPr lang="pl-PL" sz="800" b="1" kern="1200"/>
            <a:t>Od 2017 r. miasto Opole finansuje każdego roku szczepienia w ramach Programu profilaktyki szczepień profilaktycznych osób od 65 roku życia przeciwko grypie.  Do końca 2021 r. zaszczepionych zostało 11.019 osób. Na realizację zadania wydatkowano łącznie:</a:t>
          </a:r>
        </a:p>
        <a:p>
          <a:pPr marL="0" lvl="0" indent="0" algn="l" defTabSz="355600">
            <a:lnSpc>
              <a:spcPct val="90000"/>
            </a:lnSpc>
            <a:spcBef>
              <a:spcPct val="0"/>
            </a:spcBef>
            <a:spcAft>
              <a:spcPct val="35000"/>
            </a:spcAft>
            <a:buNone/>
          </a:pPr>
          <a:r>
            <a:rPr lang="pl-PL" sz="800" b="1" kern="1200"/>
            <a:t> 720.168,00  zł</a:t>
          </a:r>
        </a:p>
        <a:p>
          <a:pPr marL="0" lvl="0" indent="0" algn="r" defTabSz="311150">
            <a:lnSpc>
              <a:spcPct val="90000"/>
            </a:lnSpc>
            <a:spcBef>
              <a:spcPct val="0"/>
            </a:spcBef>
            <a:spcAft>
              <a:spcPct val="35000"/>
            </a:spcAft>
            <a:buNone/>
          </a:pPr>
          <a:endParaRPr lang="pl-PL" sz="700" kern="1200"/>
        </a:p>
      </dsp:txBody>
      <dsp:txXfrm>
        <a:off x="300911" y="1311551"/>
        <a:ext cx="1512471" cy="1279248"/>
      </dsp:txXfrm>
    </dsp:sp>
    <dsp:sp modelId="{0996BCB3-66A0-4221-867C-F10D8FDBC974}">
      <dsp:nvSpPr>
        <dsp:cNvPr id="0" name=""/>
        <dsp:cNvSpPr/>
      </dsp:nvSpPr>
      <dsp:spPr>
        <a:xfrm rot="5400000">
          <a:off x="3239942" y="1327119"/>
          <a:ext cx="1274173" cy="1218379"/>
        </a:xfrm>
        <a:prstGeom prst="hexagon">
          <a:avLst>
            <a:gd name="adj" fmla="val 25000"/>
            <a:gd name="vf" fmla="val 115470"/>
          </a:avLst>
        </a:prstGeom>
        <a:blipFill rotWithShape="0">
          <a:blip xmlns:r="http://schemas.openxmlformats.org/officeDocument/2006/relationships" r:embed="rId3"/>
          <a:srcRect/>
          <a:stretch>
            <a:fillRect l="-26000" r="-2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pl-PL" sz="3600" kern="1200"/>
        </a:p>
      </dsp:txBody>
      <dsp:txXfrm rot="-5400000">
        <a:off x="3466456" y="1506935"/>
        <a:ext cx="821145" cy="85874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6781F6-C486-4E88-9797-C1A090A98EE8}">
      <dsp:nvSpPr>
        <dsp:cNvPr id="0" name=""/>
        <dsp:cNvSpPr/>
      </dsp:nvSpPr>
      <dsp:spPr>
        <a:xfrm>
          <a:off x="-1827178" y="-308485"/>
          <a:ext cx="2379096" cy="2379096"/>
        </a:xfrm>
        <a:prstGeom prst="blockArc">
          <a:avLst>
            <a:gd name="adj1" fmla="val 18900000"/>
            <a:gd name="adj2" fmla="val 2700000"/>
            <a:gd name="adj3" fmla="val 1005"/>
          </a:avLst>
        </a:pr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B0E6FFC-EA61-4715-9D5E-649A2FA2F443}">
      <dsp:nvSpPr>
        <dsp:cNvPr id="0" name=""/>
        <dsp:cNvSpPr/>
      </dsp:nvSpPr>
      <dsp:spPr>
        <a:xfrm>
          <a:off x="536808" y="451615"/>
          <a:ext cx="5416316" cy="858893"/>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9343" tIns="33020" rIns="33020" bIns="33020" numCol="1" spcCol="1270" anchor="ctr" anchorCtr="0">
          <a:noAutofit/>
        </a:bodyPr>
        <a:lstStyle/>
        <a:p>
          <a:pPr marL="0" lvl="0" indent="0" algn="l" defTabSz="577850">
            <a:lnSpc>
              <a:spcPct val="90000"/>
            </a:lnSpc>
            <a:spcBef>
              <a:spcPct val="0"/>
            </a:spcBef>
            <a:spcAft>
              <a:spcPct val="35000"/>
            </a:spcAft>
            <a:buNone/>
          </a:pPr>
          <a:r>
            <a:rPr lang="pl-PL" sz="1300" b="1" kern="1200">
              <a:solidFill>
                <a:sysClr val="windowText" lastClr="000000"/>
              </a:solidFill>
              <a:latin typeface="Calibri" panose="020F0502020204030204"/>
              <a:ea typeface="+mn-ea"/>
              <a:cs typeface="+mn-cs"/>
            </a:rPr>
            <a:t>Senior – to osoba powyżej 60 r.ż., tak stanowi ustawa z 11.09.2015 r. o osobach starszych , jest to jednocześnie granica wieku umownie rozpoczynająca proces starzenia się czyli 60 lat jak przyjęto w Europie lub 65 lat wg. propozycji ONZ, USA, Wielkiej Brytanii.</a:t>
          </a:r>
        </a:p>
      </dsp:txBody>
      <dsp:txXfrm>
        <a:off x="536808" y="451615"/>
        <a:ext cx="5416316" cy="858893"/>
      </dsp:txXfrm>
    </dsp:sp>
    <dsp:sp modelId="{8D2F3CE2-F859-44B0-B031-5E67A136434F}">
      <dsp:nvSpPr>
        <dsp:cNvPr id="0" name=""/>
        <dsp:cNvSpPr/>
      </dsp:nvSpPr>
      <dsp:spPr>
        <a:xfrm>
          <a:off x="0" y="344254"/>
          <a:ext cx="1073616" cy="1073616"/>
        </a:xfrm>
        <a:prstGeom prst="ellipse">
          <a:avLst/>
        </a:prstGeom>
        <a:blipFill rotWithShape="0">
          <a:blip xmlns:r="http://schemas.openxmlformats.org/officeDocument/2006/relationships" r:embed="rId1"/>
          <a:srcRect/>
          <a:stretch>
            <a:fillRect/>
          </a:stretch>
        </a:blip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60FB687-2D11-4FD9-985F-C4B85D5F5FD1}">
      <dsp:nvSpPr>
        <dsp:cNvPr id="0" name=""/>
        <dsp:cNvSpPr/>
      </dsp:nvSpPr>
      <dsp:spPr>
        <a:xfrm>
          <a:off x="1766" y="131316"/>
          <a:ext cx="1772291" cy="708916"/>
        </a:xfrm>
        <a:prstGeom prst="homePlat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24003" rIns="12002" bIns="24003" numCol="1" spcCol="1270" anchor="ctr" anchorCtr="0">
          <a:noAutofit/>
        </a:bodyPr>
        <a:lstStyle/>
        <a:p>
          <a:pPr marL="0" lvl="0" indent="0" algn="ctr" defTabSz="400050">
            <a:lnSpc>
              <a:spcPct val="90000"/>
            </a:lnSpc>
            <a:spcBef>
              <a:spcPct val="0"/>
            </a:spcBef>
            <a:spcAft>
              <a:spcPct val="35000"/>
            </a:spcAft>
            <a:buNone/>
          </a:pPr>
          <a:r>
            <a:rPr lang="pl-PL" sz="900" b="1" kern="1200">
              <a:solidFill>
                <a:sysClr val="windowText" lastClr="000000"/>
              </a:solidFill>
            </a:rPr>
            <a:t>niskie emerytury i związane z tym ubóstwo</a:t>
          </a:r>
        </a:p>
      </dsp:txBody>
      <dsp:txXfrm>
        <a:off x="1766" y="131316"/>
        <a:ext cx="1595062" cy="708916"/>
      </dsp:txXfrm>
    </dsp:sp>
    <dsp:sp modelId="{9F07EEE9-CD71-4815-8CF1-948F60938F23}">
      <dsp:nvSpPr>
        <dsp:cNvPr id="0" name=""/>
        <dsp:cNvSpPr/>
      </dsp:nvSpPr>
      <dsp:spPr>
        <a:xfrm>
          <a:off x="1419599" y="131316"/>
          <a:ext cx="1772291" cy="708916"/>
        </a:xfrm>
        <a:prstGeom prst="chevron">
          <a:avLst/>
        </a:prstGeom>
        <a:solidFill>
          <a:schemeClr val="accent4">
            <a:hueOff val="3266964"/>
            <a:satOff val="-13592"/>
            <a:lumOff val="320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pl-PL" sz="900" b="1" kern="1200">
              <a:solidFill>
                <a:sysClr val="windowText" lastClr="000000"/>
              </a:solidFill>
            </a:rPr>
            <a:t>choroby- brak środków na zakup leków</a:t>
          </a:r>
        </a:p>
      </dsp:txBody>
      <dsp:txXfrm>
        <a:off x="1774057" y="131316"/>
        <a:ext cx="1063375" cy="708916"/>
      </dsp:txXfrm>
    </dsp:sp>
    <dsp:sp modelId="{4B8C0E7A-9476-4EA5-9392-747A96AF3862}">
      <dsp:nvSpPr>
        <dsp:cNvPr id="0" name=""/>
        <dsp:cNvSpPr/>
      </dsp:nvSpPr>
      <dsp:spPr>
        <a:xfrm>
          <a:off x="2837433" y="131316"/>
          <a:ext cx="1772291" cy="708916"/>
        </a:xfrm>
        <a:prstGeom prst="chevron">
          <a:avLst/>
        </a:prstGeom>
        <a:solidFill>
          <a:schemeClr val="accent4">
            <a:hueOff val="6533927"/>
            <a:satOff val="-27185"/>
            <a:lumOff val="640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pl-PL" sz="900" b="1" kern="1200">
              <a:solidFill>
                <a:sysClr val="windowText" lastClr="000000"/>
              </a:solidFill>
            </a:rPr>
            <a:t>wynikające z wieku i niepełnosprawności ograniczenie zdolności do samoobsługi</a:t>
          </a:r>
        </a:p>
      </dsp:txBody>
      <dsp:txXfrm>
        <a:off x="3191891" y="131316"/>
        <a:ext cx="1063375" cy="708916"/>
      </dsp:txXfrm>
    </dsp:sp>
    <dsp:sp modelId="{3B2EFFE0-1073-4F12-9D0F-017180A08D2D}">
      <dsp:nvSpPr>
        <dsp:cNvPr id="0" name=""/>
        <dsp:cNvSpPr/>
      </dsp:nvSpPr>
      <dsp:spPr>
        <a:xfrm>
          <a:off x="4255266" y="131316"/>
          <a:ext cx="1772291" cy="708916"/>
        </a:xfrm>
        <a:prstGeom prst="chevron">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pl-PL" sz="900" b="1" kern="1200">
              <a:solidFill>
                <a:sysClr val="windowText" lastClr="000000"/>
              </a:solidFill>
            </a:rPr>
            <a:t>samotność i związana z tym bezradność w załatwianiu życiowych spraw</a:t>
          </a:r>
        </a:p>
      </dsp:txBody>
      <dsp:txXfrm>
        <a:off x="4609724" y="131316"/>
        <a:ext cx="1063375" cy="708916"/>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43DD683-EA38-4F85-8EC8-81B3ADE16419}">
      <dsp:nvSpPr>
        <dsp:cNvPr id="0" name=""/>
        <dsp:cNvSpPr/>
      </dsp:nvSpPr>
      <dsp:spPr>
        <a:xfrm>
          <a:off x="2641" y="0"/>
          <a:ext cx="2309612" cy="742950"/>
        </a:xfrm>
        <a:prstGeom prst="homePlat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24003" rIns="12002" bIns="24003" numCol="1" spcCol="1270" anchor="ctr" anchorCtr="0">
          <a:noAutofit/>
        </a:bodyPr>
        <a:lstStyle/>
        <a:p>
          <a:pPr marL="0" lvl="0" indent="0" algn="ctr" defTabSz="400050">
            <a:lnSpc>
              <a:spcPct val="90000"/>
            </a:lnSpc>
            <a:spcBef>
              <a:spcPct val="0"/>
            </a:spcBef>
            <a:spcAft>
              <a:spcPct val="35000"/>
            </a:spcAft>
            <a:buNone/>
          </a:pPr>
          <a:r>
            <a:rPr lang="pl-PL" sz="900" b="1" kern="1200">
              <a:solidFill>
                <a:sysClr val="windowText" lastClr="000000"/>
              </a:solidFill>
            </a:rPr>
            <a:t>pomoc finansową</a:t>
          </a:r>
          <a:endParaRPr lang="pl-PL" sz="800" b="1" kern="1200">
            <a:solidFill>
              <a:sysClr val="windowText" lastClr="000000"/>
            </a:solidFill>
          </a:endParaRPr>
        </a:p>
      </dsp:txBody>
      <dsp:txXfrm>
        <a:off x="2641" y="0"/>
        <a:ext cx="2123875" cy="742950"/>
      </dsp:txXfrm>
    </dsp:sp>
    <dsp:sp modelId="{04D193FE-C194-4DA7-97F9-854B50295136}">
      <dsp:nvSpPr>
        <dsp:cNvPr id="0" name=""/>
        <dsp:cNvSpPr/>
      </dsp:nvSpPr>
      <dsp:spPr>
        <a:xfrm>
          <a:off x="1859856" y="0"/>
          <a:ext cx="2309612" cy="742950"/>
        </a:xfrm>
        <a:prstGeom prst="chevron">
          <a:avLst/>
        </a:prstGeom>
        <a:solidFill>
          <a:schemeClr val="accent5">
            <a:hueOff val="-3379271"/>
            <a:satOff val="-8710"/>
            <a:lumOff val="-5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pl-PL" sz="900" b="1" kern="1200">
              <a:solidFill>
                <a:sysClr val="windowText" lastClr="000000"/>
              </a:solidFill>
            </a:rPr>
            <a:t>system usług opiekuńczych</a:t>
          </a:r>
        </a:p>
      </dsp:txBody>
      <dsp:txXfrm>
        <a:off x="2231331" y="0"/>
        <a:ext cx="1566662" cy="742950"/>
      </dsp:txXfrm>
    </dsp:sp>
    <dsp:sp modelId="{F268715D-66C8-47DC-B1BE-9F2B864CF3BA}">
      <dsp:nvSpPr>
        <dsp:cNvPr id="0" name=""/>
        <dsp:cNvSpPr/>
      </dsp:nvSpPr>
      <dsp:spPr>
        <a:xfrm>
          <a:off x="3698021" y="0"/>
          <a:ext cx="2309612" cy="742950"/>
        </a:xfrm>
        <a:prstGeom prst="chevron">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21336" rIns="10668" bIns="21336"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rPr>
            <a:t>propozycje sposobu życia, opartego o rozwój zainteresowań naukowych, kulturalnych, turystycznych oraz czynny wypoczynek</a:t>
          </a:r>
        </a:p>
      </dsp:txBody>
      <dsp:txXfrm>
        <a:off x="4069496" y="0"/>
        <a:ext cx="1566662" cy="742950"/>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F16AE5C-FD83-4EC9-A989-FD9266BE5BB2}">
      <dsp:nvSpPr>
        <dsp:cNvPr id="0" name=""/>
        <dsp:cNvSpPr/>
      </dsp:nvSpPr>
      <dsp:spPr>
        <a:xfrm>
          <a:off x="1841" y="92385"/>
          <a:ext cx="1847887" cy="739154"/>
        </a:xfrm>
        <a:prstGeom prst="homePlat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24003" rIns="12002" bIns="24003" numCol="1" spcCol="1270" anchor="ctr" anchorCtr="0">
          <a:noAutofit/>
        </a:bodyPr>
        <a:lstStyle/>
        <a:p>
          <a:pPr marL="0" lvl="0" indent="0" algn="ctr" defTabSz="377825">
            <a:lnSpc>
              <a:spcPct val="90000"/>
            </a:lnSpc>
            <a:spcBef>
              <a:spcPct val="0"/>
            </a:spcBef>
            <a:spcAft>
              <a:spcPct val="35000"/>
            </a:spcAft>
            <a:buNone/>
          </a:pPr>
          <a:r>
            <a:rPr lang="pl-PL" sz="850" b="1" kern="1200">
              <a:solidFill>
                <a:sysClr val="windowText" lastClr="000000"/>
              </a:solidFill>
            </a:rPr>
            <a:t>w czasie pandemii dostarczanie do miejsc zamieszkania zakupów oraz gorących posiłków</a:t>
          </a:r>
        </a:p>
      </dsp:txBody>
      <dsp:txXfrm>
        <a:off x="1841" y="92385"/>
        <a:ext cx="1663099" cy="739154"/>
      </dsp:txXfrm>
    </dsp:sp>
    <dsp:sp modelId="{F75CE8D8-B97A-4DA1-AF4C-6393A55AE9AB}">
      <dsp:nvSpPr>
        <dsp:cNvPr id="0" name=""/>
        <dsp:cNvSpPr/>
      </dsp:nvSpPr>
      <dsp:spPr>
        <a:xfrm>
          <a:off x="1480151" y="92385"/>
          <a:ext cx="1847887" cy="739154"/>
        </a:xfrm>
        <a:prstGeom prst="chevron">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24003" rIns="12002" bIns="24003" numCol="1" spcCol="1270" anchor="ctr" anchorCtr="0">
          <a:noAutofit/>
        </a:bodyPr>
        <a:lstStyle/>
        <a:p>
          <a:pPr marL="0" lvl="0" indent="0" algn="ctr" defTabSz="377825">
            <a:lnSpc>
              <a:spcPct val="90000"/>
            </a:lnSpc>
            <a:spcBef>
              <a:spcPct val="0"/>
            </a:spcBef>
            <a:spcAft>
              <a:spcPct val="35000"/>
            </a:spcAft>
            <a:buNone/>
          </a:pPr>
          <a:r>
            <a:rPr lang="pl-PL" sz="850" b="1" kern="1200">
              <a:solidFill>
                <a:sysClr val="windowText" lastClr="000000"/>
              </a:solidFill>
            </a:rPr>
            <a:t>telefoniczne konsultacje psychologiczne, stały telefoniczny monitoring osób niesamodzielnych</a:t>
          </a:r>
        </a:p>
      </dsp:txBody>
      <dsp:txXfrm>
        <a:off x="1849728" y="92385"/>
        <a:ext cx="1108733" cy="739154"/>
      </dsp:txXfrm>
    </dsp:sp>
    <dsp:sp modelId="{DFEE65A8-3159-4902-A3BB-337675255B28}">
      <dsp:nvSpPr>
        <dsp:cNvPr id="0" name=""/>
        <dsp:cNvSpPr/>
      </dsp:nvSpPr>
      <dsp:spPr>
        <a:xfrm>
          <a:off x="2958461" y="92385"/>
          <a:ext cx="1847887" cy="739154"/>
        </a:xfrm>
        <a:prstGeom prst="chevron">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24003" rIns="12002" bIns="24003" numCol="1" spcCol="1270" anchor="ctr" anchorCtr="0">
          <a:noAutofit/>
        </a:bodyPr>
        <a:lstStyle/>
        <a:p>
          <a:pPr marL="0" lvl="0" indent="0" algn="ctr" defTabSz="377825">
            <a:lnSpc>
              <a:spcPct val="90000"/>
            </a:lnSpc>
            <a:spcBef>
              <a:spcPct val="0"/>
            </a:spcBef>
            <a:spcAft>
              <a:spcPct val="35000"/>
            </a:spcAft>
            <a:buNone/>
          </a:pPr>
          <a:r>
            <a:rPr lang="pl-PL" sz="850" b="1" kern="1200">
              <a:solidFill>
                <a:sysClr val="windowText" lastClr="000000"/>
              </a:solidFill>
            </a:rPr>
            <a:t>zaopatrzenie seniorów w środki ochrony osobistej (dostarczanie na bieżąco do miejsca zamieszkania)</a:t>
          </a:r>
        </a:p>
      </dsp:txBody>
      <dsp:txXfrm>
        <a:off x="3328038" y="92385"/>
        <a:ext cx="1108733" cy="739154"/>
      </dsp:txXfrm>
    </dsp:sp>
    <dsp:sp modelId="{865083C8-7886-41E0-96AF-1DB1C1460FE1}">
      <dsp:nvSpPr>
        <dsp:cNvPr id="0" name=""/>
        <dsp:cNvSpPr/>
      </dsp:nvSpPr>
      <dsp:spPr>
        <a:xfrm>
          <a:off x="4436771" y="92385"/>
          <a:ext cx="1847887" cy="739154"/>
        </a:xfrm>
        <a:prstGeom prst="chevron">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24003" rIns="12002" bIns="24003" numCol="1" spcCol="1270" anchor="ctr" anchorCtr="0">
          <a:noAutofit/>
        </a:bodyPr>
        <a:lstStyle/>
        <a:p>
          <a:pPr marL="0" lvl="0" indent="0" algn="ctr" defTabSz="377825">
            <a:lnSpc>
              <a:spcPct val="90000"/>
            </a:lnSpc>
            <a:spcBef>
              <a:spcPct val="0"/>
            </a:spcBef>
            <a:spcAft>
              <a:spcPct val="35000"/>
            </a:spcAft>
            <a:buNone/>
          </a:pPr>
          <a:r>
            <a:rPr lang="pl-PL" sz="850" b="1" kern="1200">
              <a:solidFill>
                <a:sysClr val="windowText" lastClr="000000"/>
              </a:solidFill>
            </a:rPr>
            <a:t>realizacja recept i zaspokajanie innych potrzeb wynikających z konieczności odbywania kwarantanny</a:t>
          </a:r>
        </a:p>
      </dsp:txBody>
      <dsp:txXfrm>
        <a:off x="4806348" y="92385"/>
        <a:ext cx="1108733" cy="739154"/>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60FB687-2D11-4FD9-985F-C4B85D5F5FD1}">
      <dsp:nvSpPr>
        <dsp:cNvPr id="0" name=""/>
        <dsp:cNvSpPr/>
      </dsp:nvSpPr>
      <dsp:spPr>
        <a:xfrm>
          <a:off x="2717" y="0"/>
          <a:ext cx="2376228" cy="927735"/>
        </a:xfrm>
        <a:prstGeom prst="homePlat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24003" rIns="12002" bIns="24003" numCol="1" spcCol="1270" anchor="ctr" anchorCtr="0">
          <a:noAutofit/>
        </a:bodyPr>
        <a:lstStyle/>
        <a:p>
          <a:pPr marL="0" lvl="0" indent="0" algn="ctr" defTabSz="377825">
            <a:lnSpc>
              <a:spcPct val="90000"/>
            </a:lnSpc>
            <a:spcBef>
              <a:spcPct val="0"/>
            </a:spcBef>
            <a:spcAft>
              <a:spcPct val="35000"/>
            </a:spcAft>
            <a:buNone/>
          </a:pPr>
          <a:r>
            <a:rPr lang="pl-PL" sz="850" b="1" kern="1200">
              <a:solidFill>
                <a:sysClr val="windowText" lastClr="000000"/>
              </a:solidFill>
              <a:latin typeface="+mn-lt"/>
              <a:ea typeface="+mn-ea"/>
              <a:cs typeface="+mn-cs"/>
            </a:rPr>
            <a:t>Opieki wytchnienowej </a:t>
          </a:r>
          <a:r>
            <a:rPr lang="pl-PL" sz="850" b="1" kern="1200">
              <a:solidFill>
                <a:sysClr val="windowText" lastClr="000000"/>
              </a:solidFill>
              <a:latin typeface="+mn-lt"/>
            </a:rPr>
            <a:t>w ramach Programu Ministra Rodziny i Polityki Społecznej  pn. „Opieka wytchnieniowa</a:t>
          </a:r>
          <a:r>
            <a:rPr lang="pl-PL" sz="850" kern="1200">
              <a:solidFill>
                <a:sysClr val="windowText" lastClr="000000"/>
              </a:solidFill>
              <a:latin typeface="+mn-lt"/>
            </a:rPr>
            <a:t>”</a:t>
          </a:r>
          <a:r>
            <a:rPr lang="pl-PL" sz="850" b="1" kern="1200">
              <a:solidFill>
                <a:sysClr val="windowText" lastClr="000000"/>
              </a:solidFill>
              <a:latin typeface="+mn-lt"/>
              <a:ea typeface="+mn-ea"/>
              <a:cs typeface="+mn-cs"/>
            </a:rPr>
            <a:t> </a:t>
          </a:r>
        </a:p>
      </dsp:txBody>
      <dsp:txXfrm>
        <a:off x="2717" y="0"/>
        <a:ext cx="2144294" cy="927735"/>
      </dsp:txXfrm>
    </dsp:sp>
    <dsp:sp modelId="{7A670F27-0AC8-4BA9-891C-0E0BF2356036}">
      <dsp:nvSpPr>
        <dsp:cNvPr id="0" name=""/>
        <dsp:cNvSpPr/>
      </dsp:nvSpPr>
      <dsp:spPr>
        <a:xfrm>
          <a:off x="1903700" y="0"/>
          <a:ext cx="2376228" cy="927735"/>
        </a:xfrm>
        <a:prstGeom prst="chevron">
          <a:avLst/>
        </a:prstGeom>
        <a:solidFill>
          <a:schemeClr val="accent4">
            <a:hueOff val="4900445"/>
            <a:satOff val="-20388"/>
            <a:lumOff val="4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24003" rIns="12002" bIns="24003" numCol="1" spcCol="1270" anchor="ctr" anchorCtr="0">
          <a:noAutofit/>
        </a:bodyPr>
        <a:lstStyle/>
        <a:p>
          <a:pPr marL="0" lvl="0" indent="0" algn="ctr" defTabSz="377825">
            <a:lnSpc>
              <a:spcPct val="90000"/>
            </a:lnSpc>
            <a:spcBef>
              <a:spcPct val="0"/>
            </a:spcBef>
            <a:spcAft>
              <a:spcPct val="35000"/>
            </a:spcAft>
            <a:buNone/>
          </a:pPr>
          <a:r>
            <a:rPr lang="pl-PL" sz="850" b="1" i="0" kern="1200">
              <a:solidFill>
                <a:sysClr val="windowText" lastClr="000000"/>
              </a:solidFill>
            </a:rPr>
            <a:t>Asystenckich dla osób niepełnosprawnych w ramach Programu Ministra Rodziny i Polityki  Społecznej pn. ,,Asystent osobisty osoby niepełnosprawnej"</a:t>
          </a:r>
        </a:p>
      </dsp:txBody>
      <dsp:txXfrm>
        <a:off x="2367568" y="0"/>
        <a:ext cx="1448493" cy="927735"/>
      </dsp:txXfrm>
    </dsp:sp>
    <dsp:sp modelId="{583CBEA6-BD70-4193-929C-0A2D7E92B940}">
      <dsp:nvSpPr>
        <dsp:cNvPr id="0" name=""/>
        <dsp:cNvSpPr/>
      </dsp:nvSpPr>
      <dsp:spPr>
        <a:xfrm>
          <a:off x="3804683" y="0"/>
          <a:ext cx="2376228" cy="927735"/>
        </a:xfrm>
        <a:prstGeom prst="chevron">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21336" rIns="10668" bIns="21336"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rPr>
            <a:t> w ramach Programu ,,Wspieraj Seniora",  Korpus ,,Wsparcia Seniorów"</a:t>
          </a:r>
        </a:p>
      </dsp:txBody>
      <dsp:txXfrm>
        <a:off x="4268551" y="0"/>
        <a:ext cx="1448493" cy="927735"/>
      </dsp:txXfrm>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60FB687-2D11-4FD9-985F-C4B85D5F5FD1}">
      <dsp:nvSpPr>
        <dsp:cNvPr id="0" name=""/>
        <dsp:cNvSpPr/>
      </dsp:nvSpPr>
      <dsp:spPr>
        <a:xfrm>
          <a:off x="4780" y="0"/>
          <a:ext cx="3394055" cy="704850"/>
        </a:xfrm>
        <a:prstGeom prst="homePlat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24003" rIns="12002" bIns="24003" numCol="1" spcCol="1270" anchor="ctr" anchorCtr="0">
          <a:noAutofit/>
        </a:bodyPr>
        <a:lstStyle/>
        <a:p>
          <a:pPr marL="0" lvl="0" indent="0" algn="ctr" defTabSz="377825">
            <a:lnSpc>
              <a:spcPct val="90000"/>
            </a:lnSpc>
            <a:spcBef>
              <a:spcPct val="0"/>
            </a:spcBef>
            <a:spcAft>
              <a:spcPct val="35000"/>
            </a:spcAft>
            <a:buNone/>
          </a:pPr>
          <a:r>
            <a:rPr lang="pl-PL" sz="850" b="1" kern="1200">
              <a:solidFill>
                <a:sysClr val="windowText" lastClr="000000"/>
              </a:solidFill>
              <a:latin typeface="Calibri" panose="020F0502020204030204"/>
              <a:ea typeface="+mn-ea"/>
              <a:cs typeface="+mn-cs"/>
            </a:rPr>
            <a:t>,,Złotej Rączki"  </a:t>
          </a:r>
        </a:p>
      </dsp:txBody>
      <dsp:txXfrm>
        <a:off x="4780" y="0"/>
        <a:ext cx="3217843" cy="704850"/>
      </dsp:txXfrm>
    </dsp:sp>
    <dsp:sp modelId="{15E00D8B-EA41-40D2-8CF1-21F95C90C323}">
      <dsp:nvSpPr>
        <dsp:cNvPr id="0" name=""/>
        <dsp:cNvSpPr/>
      </dsp:nvSpPr>
      <dsp:spPr>
        <a:xfrm>
          <a:off x="2720024" y="0"/>
          <a:ext cx="3394055" cy="704850"/>
        </a:xfrm>
        <a:prstGeom prst="chevron">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21336" rIns="10668" bIns="21336"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rPr>
            <a:t>podologicznych, fryzjerskich</a:t>
          </a:r>
        </a:p>
      </dsp:txBody>
      <dsp:txXfrm>
        <a:off x="3072449" y="0"/>
        <a:ext cx="2689205" cy="704850"/>
      </dsp:txXfrm>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8FF05E-5151-4347-B845-B42ABC7A5101}">
      <dsp:nvSpPr>
        <dsp:cNvPr id="0" name=""/>
        <dsp:cNvSpPr/>
      </dsp:nvSpPr>
      <dsp:spPr>
        <a:xfrm rot="10800000">
          <a:off x="2580517" y="0"/>
          <a:ext cx="4179406" cy="1333500"/>
        </a:xfrm>
        <a:prstGeom prst="homePlat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88036" tIns="45720" rIns="85344" bIns="45720" numCol="1" spcCol="1270" anchor="ctr" anchorCtr="0">
          <a:noAutofit/>
        </a:bodyPr>
        <a:lstStyle/>
        <a:p>
          <a:pPr marL="0" lvl="0" indent="0" algn="ctr" defTabSz="533400">
            <a:lnSpc>
              <a:spcPct val="90000"/>
            </a:lnSpc>
            <a:spcBef>
              <a:spcPct val="0"/>
            </a:spcBef>
            <a:spcAft>
              <a:spcPct val="35000"/>
            </a:spcAft>
            <a:buNone/>
          </a:pPr>
          <a:r>
            <a:rPr lang="pl-PL" sz="1200" kern="1200"/>
            <a:t>współpraca Miasta z organizacjami pozarządowymi na rzecz rozwijania zasad równego traktowania mieszkańców oraz wzmocnienie społeczeństwa obywatelskiego, ze szczególnym uwzględnieniem działań podejmowanych na rzecz cudzoziemców oraz w sytuacjach kryzysowych</a:t>
          </a:r>
        </a:p>
      </dsp:txBody>
      <dsp:txXfrm rot="10800000">
        <a:off x="2913892" y="0"/>
        <a:ext cx="3846031" cy="1333500"/>
      </dsp:txXfrm>
    </dsp:sp>
    <dsp:sp modelId="{F428065A-148F-46DA-A897-53E4ABDCFB15}">
      <dsp:nvSpPr>
        <dsp:cNvPr id="0" name=""/>
        <dsp:cNvSpPr/>
      </dsp:nvSpPr>
      <dsp:spPr>
        <a:xfrm>
          <a:off x="1079151" y="0"/>
          <a:ext cx="1969152" cy="1333500"/>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23000" r="-2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24AEEC-344A-4430-A846-BA979E8CCCD0}">
      <dsp:nvSpPr>
        <dsp:cNvPr id="0" name=""/>
        <dsp:cNvSpPr/>
      </dsp:nvSpPr>
      <dsp:spPr>
        <a:xfrm>
          <a:off x="0" y="0"/>
          <a:ext cx="5486400" cy="700868"/>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pl-PL" sz="900" kern="1200">
              <a:solidFill>
                <a:sysClr val="windowText" lastClr="000000"/>
              </a:solidFill>
            </a:rPr>
            <a:t>Program „Opolska Rodzina” został przyjęty do realizacji uchwałą Nr II/25/18 Rady Miasta Opola z dnia 6 grudnia 2018 r. w sprawie przyjęcia Programu „Opolska Rodzina'' na lata 2019-2029, który jest dokumentem perspektywicznym, określającym kierunki prowadzonej polityki prorodzinnej.</a:t>
          </a:r>
        </a:p>
      </dsp:txBody>
      <dsp:txXfrm>
        <a:off x="1167366" y="0"/>
        <a:ext cx="4319033" cy="700868"/>
      </dsp:txXfrm>
    </dsp:sp>
    <dsp:sp modelId="{FE7D7810-BC80-46B9-AA5C-AFE3A5EE0281}">
      <dsp:nvSpPr>
        <dsp:cNvPr id="0" name=""/>
        <dsp:cNvSpPr/>
      </dsp:nvSpPr>
      <dsp:spPr>
        <a:xfrm>
          <a:off x="70086" y="70086"/>
          <a:ext cx="1097280" cy="560695"/>
        </a:xfrm>
        <a:prstGeom prst="roundRect">
          <a:avLst>
            <a:gd name="adj" fmla="val 1000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3C11D56-2C4F-4651-978D-AA446B04BE85}">
      <dsp:nvSpPr>
        <dsp:cNvPr id="0" name=""/>
        <dsp:cNvSpPr/>
      </dsp:nvSpPr>
      <dsp:spPr>
        <a:xfrm>
          <a:off x="0" y="770955"/>
          <a:ext cx="5486400" cy="700868"/>
        </a:xfrm>
        <a:prstGeom prst="roundRect">
          <a:avLst>
            <a:gd name="adj" fmla="val 10000"/>
          </a:avLst>
        </a:prstGeom>
        <a:solidFill>
          <a:schemeClr val="accent5">
            <a:hueOff val="-2252848"/>
            <a:satOff val="-5806"/>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pl-PL" sz="900" kern="1200">
              <a:solidFill>
                <a:sysClr val="windowText" lastClr="000000"/>
              </a:solidFill>
            </a:rPr>
            <a:t>Uczestnikami programu są m.in. seniorzy - kobiety od 60 roku życia oraz mężczyźni od 65 roku życia, którzy uprawnieni są do otrzymania Karty ,,Opolski Senior". </a:t>
          </a:r>
          <a:r>
            <a:rPr lang="cs-CZ" sz="900" kern="1200">
              <a:solidFill>
                <a:sysClr val="windowText" lastClr="000000"/>
              </a:solidFill>
            </a:rPr>
            <a:t>Partnerami programu są firmy, instytucje i organizacje, które podpisały porozumienie  z miastem Opole na świadczenie usług dla uczestników programu „Opolska Rodzina” oferując zniżki dla posiadaczy Karty ,,Opolska Rodzina" oraz Karty ,,Opolski Senior". </a:t>
          </a:r>
          <a:endParaRPr lang="pl-PL" sz="900" kern="1200">
            <a:solidFill>
              <a:sysClr val="windowText" lastClr="000000"/>
            </a:solidFill>
          </a:endParaRPr>
        </a:p>
      </dsp:txBody>
      <dsp:txXfrm>
        <a:off x="1167366" y="770955"/>
        <a:ext cx="4319033" cy="700868"/>
      </dsp:txXfrm>
    </dsp:sp>
    <dsp:sp modelId="{C8DB4D02-1C00-4DF0-8656-E43C77C7B69E}">
      <dsp:nvSpPr>
        <dsp:cNvPr id="0" name=""/>
        <dsp:cNvSpPr/>
      </dsp:nvSpPr>
      <dsp:spPr>
        <a:xfrm>
          <a:off x="70086" y="841042"/>
          <a:ext cx="1097280" cy="560695"/>
        </a:xfrm>
        <a:prstGeom prst="roundRect">
          <a:avLst>
            <a:gd name="adj" fmla="val 1000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98D14D9-9039-4316-8940-0931B78AD38B}">
      <dsp:nvSpPr>
        <dsp:cNvPr id="0" name=""/>
        <dsp:cNvSpPr/>
      </dsp:nvSpPr>
      <dsp:spPr>
        <a:xfrm>
          <a:off x="0" y="1541911"/>
          <a:ext cx="5486400" cy="885190"/>
        </a:xfrm>
        <a:prstGeom prst="roundRect">
          <a:avLst>
            <a:gd name="adj" fmla="val 10000"/>
          </a:avLst>
        </a:prstGeom>
        <a:solidFill>
          <a:schemeClr val="accent5">
            <a:hueOff val="-4505695"/>
            <a:satOff val="-11613"/>
            <a:lumOff val="-784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Font typeface="Symbol" panose="05050102010706020507" pitchFamily="18" charset="2"/>
            <a:buNone/>
          </a:pPr>
          <a:r>
            <a:rPr lang="pl-PL" sz="900" kern="1200">
              <a:solidFill>
                <a:sysClr val="windowText" lastClr="000000"/>
              </a:solidFill>
            </a:rPr>
            <a:t>Na podstawie Uchwały III/45/18 Rady Miasta Opola z dnia 18 grudnia 2018 r. i Uchwały Nr IV.16.2018 Rady Gminy Komprachcice z dnia 27 grudnia 2018 r., w celu umożliwienia mieszkańcom Gminy Komprachcice korzystania z ulg i zniżek w dostępie do infrastruktury kulturalnej, rekreacyjnej i sportowej w ramach funkcjonujących w mieście Opolu Kart: „Opolska Rodzina” i „Opolski Senior”,  w dniu 28 grudnia 2018 r. pomiędzy miastem Opole, a gminą Komprachcice zostało zawarte Porozumienie w przedmiotowej sprawie</a:t>
          </a:r>
        </a:p>
      </dsp:txBody>
      <dsp:txXfrm>
        <a:off x="1167366" y="1541911"/>
        <a:ext cx="4319033" cy="885190"/>
      </dsp:txXfrm>
    </dsp:sp>
    <dsp:sp modelId="{88C6029B-340B-4363-B514-2AF1CB569F35}">
      <dsp:nvSpPr>
        <dsp:cNvPr id="0" name=""/>
        <dsp:cNvSpPr/>
      </dsp:nvSpPr>
      <dsp:spPr>
        <a:xfrm>
          <a:off x="70086" y="1704159"/>
          <a:ext cx="1097280" cy="560695"/>
        </a:xfrm>
        <a:prstGeom prst="roundRect">
          <a:avLst>
            <a:gd name="adj" fmla="val 1000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6CA0A4A-3B8A-4A27-AB17-038D853066BF}">
      <dsp:nvSpPr>
        <dsp:cNvPr id="0" name=""/>
        <dsp:cNvSpPr/>
      </dsp:nvSpPr>
      <dsp:spPr>
        <a:xfrm>
          <a:off x="0" y="2497188"/>
          <a:ext cx="5486400" cy="700868"/>
        </a:xfrm>
        <a:prstGeom prst="roundRect">
          <a:avLst>
            <a:gd name="adj" fmla="val 10000"/>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cs-CZ" sz="900" kern="1200">
              <a:solidFill>
                <a:sysClr val="windowText" lastClr="000000"/>
              </a:solidFill>
            </a:rPr>
            <a:t>Centrum Informacyjno - Edukacyjne ,,Senior w Opolu" - Miejski Ośrodek Pomocy Rodzinie w Opolu prowadzi działania związane z koordynacją zadań dot.  Karty „Opolski Senior” oraz odpowiada za wydruk Kart ,,Opolski Senior" oraz ich wydawanie.</a:t>
          </a:r>
          <a:r>
            <a:rPr lang="pl-PL" sz="900" kern="1200">
              <a:solidFill>
                <a:sysClr val="windowText" lastClr="000000"/>
              </a:solidFill>
            </a:rPr>
            <a:t>  W okresie od 1 stycznia 2019 r. do 31 grudnia 2021 r. zostało wydany 6.606 Kart ,,Opolski Senior".</a:t>
          </a:r>
        </a:p>
      </dsp:txBody>
      <dsp:txXfrm>
        <a:off x="1167366" y="2497188"/>
        <a:ext cx="4319033" cy="700868"/>
      </dsp:txXfrm>
    </dsp:sp>
    <dsp:sp modelId="{3A85B099-1DDA-4C0C-A564-8A0134318A47}">
      <dsp:nvSpPr>
        <dsp:cNvPr id="0" name=""/>
        <dsp:cNvSpPr/>
      </dsp:nvSpPr>
      <dsp:spPr>
        <a:xfrm>
          <a:off x="70086" y="2567275"/>
          <a:ext cx="1097280" cy="560695"/>
        </a:xfrm>
        <a:prstGeom prst="roundRect">
          <a:avLst>
            <a:gd name="adj" fmla="val 1000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5DC848-9B0A-4EC7-AFC5-0E6604342CB0}">
      <dsp:nvSpPr>
        <dsp:cNvPr id="0" name=""/>
        <dsp:cNvSpPr/>
      </dsp:nvSpPr>
      <dsp:spPr>
        <a:xfrm>
          <a:off x="0" y="0"/>
          <a:ext cx="5486400" cy="707876"/>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pl-PL" sz="900" kern="1200">
              <a:solidFill>
                <a:sysClr val="windowText" lastClr="000000"/>
              </a:solidFill>
            </a:rPr>
            <a:t>Opolscy seniorzy w wieku 60+ od 2016 r. mogą otrzymać  specjalną plastikową  „Kopertę życia”, w której zamieszczona jest karta informacyjna pozwalająca w razie interwencji pogotowia ratunkowego szybko dotrzeć do informacji o przebytych przez pacjenta chorobach, uczuleniach  czy przyjmowanych lekach. </a:t>
          </a:r>
        </a:p>
      </dsp:txBody>
      <dsp:txXfrm>
        <a:off x="1271051" y="0"/>
        <a:ext cx="4215348" cy="707876"/>
      </dsp:txXfrm>
    </dsp:sp>
    <dsp:sp modelId="{B517A123-C744-4EE4-BD77-709F4BFC407A}">
      <dsp:nvSpPr>
        <dsp:cNvPr id="0" name=""/>
        <dsp:cNvSpPr/>
      </dsp:nvSpPr>
      <dsp:spPr>
        <a:xfrm>
          <a:off x="111682" y="110741"/>
          <a:ext cx="1108329" cy="486394"/>
        </a:xfrm>
        <a:prstGeom prst="roundRect">
          <a:avLst>
            <a:gd name="adj" fmla="val 1000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t="-5000" b="-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1F7A895-D5CE-48D5-8457-2463F65A43C3}">
      <dsp:nvSpPr>
        <dsp:cNvPr id="0" name=""/>
        <dsp:cNvSpPr/>
      </dsp:nvSpPr>
      <dsp:spPr>
        <a:xfrm>
          <a:off x="0" y="882934"/>
          <a:ext cx="5486400" cy="1737717"/>
        </a:xfrm>
        <a:prstGeom prst="roundRect">
          <a:avLst>
            <a:gd name="adj" fmla="val 10000"/>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pl-PL" sz="900" kern="1200">
              <a:solidFill>
                <a:sysClr val="windowText" lastClr="000000"/>
              </a:solidFill>
            </a:rPr>
            <a:t>W zestawie, jaki otrzymują osoby starsze, znajduje się formularz, który należy wypełnić danymi osobowymi posiadacza oraz numerami kontaktowymi do osób, które należy powiadomić  w razie wypadku. Niezbędne jest również opisanie swojego stanu zdrowia, przebytych chorób i rubryki dotyczącej aktualnie przyjmowanych leków , które będą ważne tylko wypełnione przez lekarza pierwszego kontaktu i opatrzone jego pieczątką. Zapisy karty należy aktualizować co pół roku. Do koperty dołączone są niezwykle ważne czerwone naklejki. Jedną z nich należy umieścić na wewnętrznej stronie drzwi wejściowych, drugą w miejscu, gdzie znajduje się Koperta Życia - domyślnie powinna to być lodówka. W chwili wejścia do mieszkania ratownicy szybko zorientują się, że takowy dokument znajduje się  w domu pacjenta. Za  koordynację działań związanych z Kopertą Życia odpowiedzialne jest Centrum Informacyjno - Edukacyjne ,,Senior w Opolu".</a:t>
          </a:r>
        </a:p>
      </dsp:txBody>
      <dsp:txXfrm>
        <a:off x="1271051" y="882934"/>
        <a:ext cx="4215348" cy="1737717"/>
      </dsp:txXfrm>
    </dsp:sp>
    <dsp:sp modelId="{48505AD9-D79C-47CA-8684-0ECE2BD49606}">
      <dsp:nvSpPr>
        <dsp:cNvPr id="0" name=""/>
        <dsp:cNvSpPr/>
      </dsp:nvSpPr>
      <dsp:spPr>
        <a:xfrm>
          <a:off x="173771" y="1055420"/>
          <a:ext cx="1097280" cy="1390173"/>
        </a:xfrm>
        <a:prstGeom prst="roundRect">
          <a:avLst>
            <a:gd name="adj" fmla="val 10000"/>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49000" r="-49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920364-F684-4182-9863-F8898DD93144}">
      <dsp:nvSpPr>
        <dsp:cNvPr id="0" name=""/>
        <dsp:cNvSpPr/>
      </dsp:nvSpPr>
      <dsp:spPr>
        <a:xfrm>
          <a:off x="0" y="0"/>
          <a:ext cx="2865120" cy="2164504"/>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just" defTabSz="444500">
            <a:lnSpc>
              <a:spcPct val="90000"/>
            </a:lnSpc>
            <a:spcBef>
              <a:spcPct val="0"/>
            </a:spcBef>
            <a:spcAft>
              <a:spcPct val="35000"/>
            </a:spcAft>
            <a:buNone/>
          </a:pPr>
          <a:r>
            <a:rPr lang="pl-PL" sz="1000" kern="1200">
              <a:solidFill>
                <a:sysClr val="windowText" lastClr="000000"/>
              </a:solidFill>
            </a:rPr>
            <a:t>Miejski Ośrodek Pomocy Rodzinie w Opolu przy współudziale podmiotów spoza sektora finansów publicznych realizuje usługę pomocy alarmowej dla mieszkańców Opola. System Teleopieki oparty na urządzeniach telefonicznych, pozwala, za pomocą odpowiedniego przycisku, w ciągu kilku sekund, połączyć się z całodobowym centrum operacyjnym. Na podstawie wcześniej podanych informacji, osoba wzywająca pomocy, jest identyfikowana i operator dyżurujący powiadamia odpowiednie osoby lub służby alarmowe. </a:t>
          </a:r>
        </a:p>
      </dsp:txBody>
      <dsp:txXfrm>
        <a:off x="789474" y="0"/>
        <a:ext cx="2075645" cy="2164504"/>
      </dsp:txXfrm>
    </dsp:sp>
    <dsp:sp modelId="{14A2045A-09A3-416E-9B04-15CDEB98DA2B}">
      <dsp:nvSpPr>
        <dsp:cNvPr id="0" name=""/>
        <dsp:cNvSpPr/>
      </dsp:nvSpPr>
      <dsp:spPr>
        <a:xfrm>
          <a:off x="216450" y="216450"/>
          <a:ext cx="573024" cy="1731603"/>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0000" r="-20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6CA0A4A-3B8A-4A27-AB17-038D853066BF}">
      <dsp:nvSpPr>
        <dsp:cNvPr id="0" name=""/>
        <dsp:cNvSpPr/>
      </dsp:nvSpPr>
      <dsp:spPr>
        <a:xfrm>
          <a:off x="0" y="0"/>
          <a:ext cx="5486400" cy="1329180"/>
        </a:xfrm>
        <a:prstGeom prst="roundRect">
          <a:avLst>
            <a:gd name="adj" fmla="val 10000"/>
          </a:avLst>
        </a:prstGeom>
        <a:solidFill>
          <a:srgbClr val="5B9BD5">
            <a:hueOff val="-6758543"/>
            <a:satOff val="-17419"/>
            <a:lumOff val="-1176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pl-PL" sz="900" kern="1200">
              <a:solidFill>
                <a:sysClr val="windowText" lastClr="000000"/>
              </a:solidFill>
            </a:rPr>
            <a:t>Telefon  obsługiwany jest  codziennie  w godz. 7.30 – 15.30 (nr tel. 77 441 23 70 lub tel. 517 607  990) – przeznaczony dla Seniorów z Opola chcących porozmawiać </a:t>
          </a:r>
          <a:br>
            <a:rPr lang="pl-PL" sz="900" kern="1200">
              <a:solidFill>
                <a:sysClr val="windowText" lastClr="000000"/>
              </a:solidFill>
            </a:rPr>
          </a:br>
          <a:r>
            <a:rPr lang="pl-PL" sz="900" kern="1200">
              <a:solidFill>
                <a:sysClr val="windowText" lastClr="000000"/>
              </a:solidFill>
            </a:rPr>
            <a:t>o nurtujących ich problemach, szukających porady czy życzliwej osoby do rozmowy. Opolski Telefon Życzliwości ma być antidotum na samotność oraz pozyskanie informacji dla osób w wieku 60+ . Opolski Telefon Życzliwości 60 + funkcjonuje w ramach Centrum Informacyjno - Edukacyjnego ,,Senior w Opolu" i obsługuje go  grupa wolontariuszy.</a:t>
          </a:r>
        </a:p>
        <a:p>
          <a:pPr marL="0" lvl="0" indent="0" algn="l" defTabSz="400050">
            <a:lnSpc>
              <a:spcPct val="90000"/>
            </a:lnSpc>
            <a:spcBef>
              <a:spcPct val="0"/>
            </a:spcBef>
            <a:spcAft>
              <a:spcPct val="35000"/>
            </a:spcAft>
            <a:buNone/>
          </a:pPr>
          <a:endParaRPr lang="pl-PL" sz="900" kern="1200">
            <a:solidFill>
              <a:sysClr val="windowText" lastClr="000000"/>
            </a:solidFill>
            <a:latin typeface="Calibri" panose="020F0502020204030204"/>
            <a:ea typeface="+mn-ea"/>
            <a:cs typeface="+mn-cs"/>
          </a:endParaRPr>
        </a:p>
      </dsp:txBody>
      <dsp:txXfrm>
        <a:off x="1269128" y="38930"/>
        <a:ext cx="4178342" cy="1251320"/>
      </dsp:txXfrm>
    </dsp:sp>
    <dsp:sp modelId="{3A85B099-1DDA-4C0C-A564-8A0134318A47}">
      <dsp:nvSpPr>
        <dsp:cNvPr id="0" name=""/>
        <dsp:cNvSpPr/>
      </dsp:nvSpPr>
      <dsp:spPr>
        <a:xfrm>
          <a:off x="122559" y="132918"/>
          <a:ext cx="1117996" cy="1063344"/>
        </a:xfrm>
        <a:prstGeom prst="roundRect">
          <a:avLst>
            <a:gd name="adj" fmla="val 1000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7000" r="-17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1D8222A-E2E1-44D3-858D-95D92A741B38}">
      <dsp:nvSpPr>
        <dsp:cNvPr id="0" name=""/>
        <dsp:cNvSpPr/>
      </dsp:nvSpPr>
      <dsp:spPr>
        <a:xfrm>
          <a:off x="-670467" y="-95819"/>
          <a:ext cx="890479" cy="890479"/>
        </a:xfrm>
        <a:prstGeom prst="blockArc">
          <a:avLst>
            <a:gd name="adj1" fmla="val 18900000"/>
            <a:gd name="adj2" fmla="val 2700000"/>
            <a:gd name="adj3" fmla="val 2426"/>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9FF2002-BDCB-4B64-AB50-31455ABB602E}">
      <dsp:nvSpPr>
        <dsp:cNvPr id="0" name=""/>
        <dsp:cNvSpPr/>
      </dsp:nvSpPr>
      <dsp:spPr>
        <a:xfrm>
          <a:off x="216101" y="176539"/>
          <a:ext cx="5544618" cy="34576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7353" tIns="27940" rIns="27940" bIns="27940" numCol="1" spcCol="1270" anchor="ctr" anchorCtr="0">
          <a:noAutofit/>
        </a:bodyPr>
        <a:lstStyle/>
        <a:p>
          <a:pPr marL="0" lvl="0" indent="0" algn="l" defTabSz="488950">
            <a:lnSpc>
              <a:spcPct val="90000"/>
            </a:lnSpc>
            <a:spcBef>
              <a:spcPct val="0"/>
            </a:spcBef>
            <a:spcAft>
              <a:spcPct val="35000"/>
            </a:spcAft>
            <a:buNone/>
          </a:pPr>
          <a:r>
            <a:rPr lang="pl-PL" sz="1100" b="1" kern="1200"/>
            <a:t>Ustawa z dnia 8 marca 1990 roku o samorządzie gminnym.</a:t>
          </a:r>
        </a:p>
      </dsp:txBody>
      <dsp:txXfrm>
        <a:off x="216101" y="176539"/>
        <a:ext cx="5544618" cy="345762"/>
      </dsp:txXfrm>
    </dsp:sp>
    <dsp:sp modelId="{B3F51827-7494-447A-84A9-C10BC145FC5E}">
      <dsp:nvSpPr>
        <dsp:cNvPr id="0" name=""/>
        <dsp:cNvSpPr/>
      </dsp:nvSpPr>
      <dsp:spPr>
        <a:xfrm>
          <a:off x="0" y="133318"/>
          <a:ext cx="432203" cy="432203"/>
        </a:xfrm>
        <a:prstGeom prst="ellipse">
          <a:avLst/>
        </a:prstGeom>
        <a:blipFill rotWithShape="0">
          <a:blip xmlns:r="http://schemas.openxmlformats.org/officeDocument/2006/relationships" r:embed="rId1"/>
          <a:srcRect/>
          <a:stretch>
            <a:fillRect l="-20000" r="-20000"/>
          </a:stretch>
        </a:blip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F7A895-D5CE-48D5-8457-2463F65A43C3}">
      <dsp:nvSpPr>
        <dsp:cNvPr id="0" name=""/>
        <dsp:cNvSpPr/>
      </dsp:nvSpPr>
      <dsp:spPr>
        <a:xfrm>
          <a:off x="0" y="0"/>
          <a:ext cx="5702935" cy="1310005"/>
        </a:xfrm>
        <a:prstGeom prst="roundRect">
          <a:avLst>
            <a:gd name="adj" fmla="val 10000"/>
          </a:avLst>
        </a:prstGeom>
        <a:solidFill>
          <a:srgbClr val="5B9BD5">
            <a:hueOff val="-6758543"/>
            <a:satOff val="-17419"/>
            <a:lumOff val="-1176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just" defTabSz="444500">
            <a:lnSpc>
              <a:spcPct val="90000"/>
            </a:lnSpc>
            <a:spcBef>
              <a:spcPct val="0"/>
            </a:spcBef>
            <a:spcAft>
              <a:spcPct val="35000"/>
            </a:spcAft>
            <a:buNone/>
          </a:pPr>
          <a:r>
            <a:rPr lang="pl-PL" sz="1000" kern="1200"/>
            <a:t>Od 2007 roku w mieście Opolu ze środków budżetu miasta Opola świadczone są usługi transportowe dla osób niepełnosprawnych mających trudności </a:t>
          </a:r>
          <a:br>
            <a:rPr lang="pl-PL" sz="1000" kern="1200"/>
          </a:br>
          <a:r>
            <a:rPr lang="pl-PL" sz="1000" kern="1200"/>
            <a:t>w poruszaniu się. Usługa transportowa jest świadczona pięcioma pojazdami przystosowanymi do przewozu osób niepełnosprawnych, w tym osób poruszających się na wózkach inwalidzkich. Osoby niepełnosprawne dowożone są do pracy, na uczelnię, rehabilitację, sklepów, restauracji, kina itp.</a:t>
          </a:r>
          <a:endParaRPr lang="pl-PL" sz="1000" kern="1200">
            <a:solidFill>
              <a:sysClr val="windowText" lastClr="000000"/>
            </a:solidFill>
            <a:latin typeface="Calibri" panose="020F0502020204030204"/>
            <a:ea typeface="+mn-ea"/>
            <a:cs typeface="+mn-cs"/>
          </a:endParaRPr>
        </a:p>
      </dsp:txBody>
      <dsp:txXfrm>
        <a:off x="1309956" y="38369"/>
        <a:ext cx="4354609" cy="1233267"/>
      </dsp:txXfrm>
    </dsp:sp>
    <dsp:sp modelId="{48505AD9-D79C-47CA-8684-0ECE2BD49606}">
      <dsp:nvSpPr>
        <dsp:cNvPr id="0" name=""/>
        <dsp:cNvSpPr/>
      </dsp:nvSpPr>
      <dsp:spPr>
        <a:xfrm>
          <a:off x="131000" y="131000"/>
          <a:ext cx="1140587" cy="1048004"/>
        </a:xfrm>
        <a:prstGeom prst="roundRect">
          <a:avLst>
            <a:gd name="adj" fmla="val 1000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46000" r="-46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CAAC31E-1B0B-462C-8850-EE49486C98D2}">
      <dsp:nvSpPr>
        <dsp:cNvPr id="0" name=""/>
        <dsp:cNvSpPr/>
      </dsp:nvSpPr>
      <dsp:spPr>
        <a:xfrm rot="10800000">
          <a:off x="750499" y="373"/>
          <a:ext cx="5170045" cy="3409203"/>
        </a:xfrm>
        <a:prstGeom prst="homePlate">
          <a:avLst/>
        </a:prstGeom>
        <a:gradFill flip="none" rotWithShape="1">
          <a:gsLst>
            <a:gs pos="0">
              <a:srgbClr val="FFC000">
                <a:lumMod val="5000"/>
                <a:lumOff val="95000"/>
              </a:srgbClr>
            </a:gs>
            <a:gs pos="74000">
              <a:srgbClr val="FFC000">
                <a:lumMod val="45000"/>
                <a:lumOff val="55000"/>
              </a:srgbClr>
            </a:gs>
            <a:gs pos="83000">
              <a:srgbClr val="FFC000">
                <a:lumMod val="45000"/>
                <a:lumOff val="55000"/>
              </a:srgbClr>
            </a:gs>
            <a:gs pos="100000">
              <a:srgbClr val="FFC000">
                <a:lumMod val="30000"/>
                <a:lumOff val="70000"/>
              </a:srgbClr>
            </a:gs>
          </a:gsLst>
          <a:lin ang="5400000" scaled="1"/>
          <a:tileRect/>
        </a:gradFill>
        <a:ln>
          <a:solidFill>
            <a:srgbClr val="FFFF00"/>
          </a:solid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19533" tIns="41910" rIns="78232" bIns="41910" numCol="1" spcCol="1270" anchor="t" anchorCtr="0">
          <a:noAutofit/>
          <a:scene3d>
            <a:camera prst="orthographicFront"/>
            <a:lightRig rig="soft" dir="t">
              <a:rot lat="0" lon="0" rev="15600000"/>
            </a:lightRig>
          </a:scene3d>
          <a:sp3d extrusionH="57150" prstMaterial="softEdge">
            <a:bevelT w="25400" h="38100"/>
          </a:sp3d>
        </a:bodyPr>
        <a:lstStyle/>
        <a:p>
          <a:pPr marL="0" lvl="0" indent="0" algn="l" defTabSz="466725">
            <a:lnSpc>
              <a:spcPct val="90000"/>
            </a:lnSpc>
            <a:spcBef>
              <a:spcPct val="0"/>
            </a:spcBef>
            <a:spcAft>
              <a:spcPct val="35000"/>
            </a:spcAft>
            <a:buNone/>
          </a:pPr>
          <a:endParaRPr lang="pl-PL" sz="1050" b="1" i="1" kern="120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endParaRPr>
        </a:p>
        <a:p>
          <a:pPr marL="57150" lvl="1" indent="-57150" algn="l" defTabSz="488950">
            <a:lnSpc>
              <a:spcPct val="90000"/>
            </a:lnSpc>
            <a:spcBef>
              <a:spcPct val="0"/>
            </a:spcBef>
            <a:spcAft>
              <a:spcPct val="15000"/>
            </a:spcAft>
            <a:buChar char="•"/>
          </a:pPr>
          <a:r>
            <a:rPr lang="pl-PL" sz="1100" b="1" i="0" kern="120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Śniadanie Wielkanocne</a:t>
          </a:r>
        </a:p>
        <a:p>
          <a:pPr marL="57150" lvl="1" indent="-57150" algn="l" defTabSz="488950">
            <a:lnSpc>
              <a:spcPct val="90000"/>
            </a:lnSpc>
            <a:spcBef>
              <a:spcPct val="0"/>
            </a:spcBef>
            <a:spcAft>
              <a:spcPct val="15000"/>
            </a:spcAft>
            <a:buChar char="•"/>
          </a:pPr>
          <a:r>
            <a:rPr lang="pl-PL" sz="1100" b="1" i="0" kern="120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Opolski Dni Seniora</a:t>
          </a:r>
        </a:p>
        <a:p>
          <a:pPr marL="57150" lvl="1" indent="-57150" algn="l" defTabSz="488950">
            <a:lnSpc>
              <a:spcPct val="90000"/>
            </a:lnSpc>
            <a:spcBef>
              <a:spcPct val="0"/>
            </a:spcBef>
            <a:spcAft>
              <a:spcPct val="15000"/>
            </a:spcAft>
            <a:buChar char="•"/>
          </a:pPr>
          <a:r>
            <a:rPr lang="pl-PL" sz="1100" b="1" i="0" kern="120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 Działania w ramach Kampanii ,,Opole w Rytmie Życzliwości"</a:t>
          </a:r>
        </a:p>
        <a:p>
          <a:pPr marL="57150" lvl="1" indent="-57150" algn="l" defTabSz="488950">
            <a:lnSpc>
              <a:spcPct val="90000"/>
            </a:lnSpc>
            <a:spcBef>
              <a:spcPct val="0"/>
            </a:spcBef>
            <a:spcAft>
              <a:spcPct val="15000"/>
            </a:spcAft>
            <a:buChar char="•"/>
          </a:pPr>
          <a:r>
            <a:rPr lang="pl-PL" sz="1100" b="1" i="0" kern="120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Impreza edukacyjno - informacyjna ,,Jesteśmy Razem"</a:t>
          </a:r>
        </a:p>
        <a:p>
          <a:pPr marL="57150" lvl="1" indent="-57150" algn="l" defTabSz="488950">
            <a:lnSpc>
              <a:spcPct val="90000"/>
            </a:lnSpc>
            <a:spcBef>
              <a:spcPct val="0"/>
            </a:spcBef>
            <a:spcAft>
              <a:spcPct val="15000"/>
            </a:spcAft>
            <a:buChar char="•"/>
          </a:pPr>
          <a:r>
            <a:rPr lang="pl-PL" sz="1100" b="1" i="0" kern="120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Bal z okazji dnia Babci i Dziadka</a:t>
          </a:r>
        </a:p>
        <a:p>
          <a:pPr marL="57150" lvl="1" indent="-57150" algn="l" defTabSz="488950">
            <a:lnSpc>
              <a:spcPct val="90000"/>
            </a:lnSpc>
            <a:spcBef>
              <a:spcPct val="0"/>
            </a:spcBef>
            <a:spcAft>
              <a:spcPct val="15000"/>
            </a:spcAft>
            <a:buChar char="•"/>
          </a:pPr>
          <a:r>
            <a:rPr lang="pl-PL" sz="1100" b="1" i="0" kern="120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Andrzejki dla Seniorów</a:t>
          </a:r>
        </a:p>
        <a:p>
          <a:pPr marL="57150" lvl="1" indent="-57150" algn="l" defTabSz="488950">
            <a:lnSpc>
              <a:spcPct val="90000"/>
            </a:lnSpc>
            <a:spcBef>
              <a:spcPct val="0"/>
            </a:spcBef>
            <a:spcAft>
              <a:spcPct val="15000"/>
            </a:spcAft>
            <a:buChar char="•"/>
          </a:pPr>
          <a:r>
            <a:rPr lang="pl-PL" sz="1100" b="1" i="0" kern="120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Olimpiada Senioralna</a:t>
          </a:r>
        </a:p>
        <a:p>
          <a:pPr marL="57150" lvl="1" indent="-57150" algn="l" defTabSz="488950">
            <a:lnSpc>
              <a:spcPct val="90000"/>
            </a:lnSpc>
            <a:spcBef>
              <a:spcPct val="0"/>
            </a:spcBef>
            <a:spcAft>
              <a:spcPct val="15000"/>
            </a:spcAft>
            <a:buChar char="•"/>
          </a:pPr>
          <a:r>
            <a:rPr lang="pl-PL" sz="1100" b="1" i="0" kern="120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Akcja Edukacyjno -Informacyjna ,,Senior za kierownicą"</a:t>
          </a:r>
        </a:p>
        <a:p>
          <a:pPr marL="57150" lvl="1" indent="-57150" algn="l" defTabSz="488950">
            <a:lnSpc>
              <a:spcPct val="90000"/>
            </a:lnSpc>
            <a:spcBef>
              <a:spcPct val="0"/>
            </a:spcBef>
            <a:spcAft>
              <a:spcPct val="15000"/>
            </a:spcAft>
            <a:buChar char="•"/>
          </a:pPr>
          <a:r>
            <a:rPr lang="pl-PL" sz="1100" b="1" i="0" kern="120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Coroczny udział Miasta w Opolskich Dniach Osób Niepełnosprawnych</a:t>
          </a:r>
        </a:p>
        <a:p>
          <a:pPr marL="57150" lvl="1" indent="-57150" algn="l" defTabSz="488950">
            <a:lnSpc>
              <a:spcPct val="90000"/>
            </a:lnSpc>
            <a:spcBef>
              <a:spcPct val="0"/>
            </a:spcBef>
            <a:spcAft>
              <a:spcPct val="15000"/>
            </a:spcAft>
            <a:buChar char="•"/>
          </a:pPr>
          <a:r>
            <a:rPr lang="pl-PL" sz="1100" b="1" i="0" kern="120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 Współorganizacja Przeglądu Piosenki Osób Niewidomych </a:t>
          </a:r>
          <a:br>
            <a:rPr lang="pl-PL" sz="1100" b="1" i="0" kern="120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br>
          <a:r>
            <a:rPr lang="pl-PL" sz="1100" b="1" i="0" kern="120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w Opolu</a:t>
          </a:r>
        </a:p>
        <a:p>
          <a:pPr marL="57150" lvl="1" indent="-57150" algn="l" defTabSz="488950">
            <a:lnSpc>
              <a:spcPct val="90000"/>
            </a:lnSpc>
            <a:spcBef>
              <a:spcPct val="0"/>
            </a:spcBef>
            <a:spcAft>
              <a:spcPct val="15000"/>
            </a:spcAft>
            <a:buChar char="•"/>
          </a:pPr>
          <a:r>
            <a:rPr lang="pl-PL" sz="1100" b="1" i="0" kern="120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Współorganizacja Dni Ubogich w Opolu</a:t>
          </a:r>
        </a:p>
        <a:p>
          <a:pPr marL="57150" lvl="1" indent="-57150" algn="l" defTabSz="488950">
            <a:lnSpc>
              <a:spcPct val="90000"/>
            </a:lnSpc>
            <a:spcBef>
              <a:spcPct val="0"/>
            </a:spcBef>
            <a:spcAft>
              <a:spcPct val="15000"/>
            </a:spcAft>
            <a:buChar char="•"/>
          </a:pPr>
          <a:r>
            <a:rPr lang="pl-PL" sz="1100" b="1" i="0" kern="120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Konkurs ,,Miejsca Przyjazne Seniorom i Osobom Niepełnosprawnym”</a:t>
          </a:r>
        </a:p>
        <a:p>
          <a:pPr marL="57150" lvl="1" indent="-57150" algn="l" defTabSz="488950">
            <a:lnSpc>
              <a:spcPct val="90000"/>
            </a:lnSpc>
            <a:spcBef>
              <a:spcPct val="0"/>
            </a:spcBef>
            <a:spcAft>
              <a:spcPct val="15000"/>
            </a:spcAft>
            <a:buChar char="•"/>
          </a:pPr>
          <a:r>
            <a:rPr lang="pl-PL" sz="1100" b="1" i="0" kern="1200" cap="none" spc="0">
              <a:ln w="11112">
                <a:solidFill>
                  <a:schemeClr val="accent1">
                    <a:lumMod val="75000"/>
                  </a:schemeClr>
                </a:solidFill>
                <a:prstDash val="solid"/>
              </a:ln>
              <a:solidFill>
                <a:schemeClr val="accent1">
                  <a:lumMod val="75000"/>
                </a:schemeClr>
              </a:solidFill>
              <a:effectLst/>
              <a:latin typeface="Calibri" panose="020F0502020204030204"/>
              <a:ea typeface="+mn-ea"/>
              <a:cs typeface="+mn-cs"/>
            </a:rPr>
            <a:t>Konkursy plastyczne, fotograficzne, zawody sportowe, wycieczki, działania w zakresie zdrowego trybu życia</a:t>
          </a:r>
        </a:p>
        <a:p>
          <a:pPr marL="114300" lvl="1" indent="-114300" algn="l" defTabSz="577850">
            <a:lnSpc>
              <a:spcPct val="90000"/>
            </a:lnSpc>
            <a:spcBef>
              <a:spcPct val="0"/>
            </a:spcBef>
            <a:spcAft>
              <a:spcPct val="15000"/>
            </a:spcAft>
            <a:buChar char="•"/>
          </a:pPr>
          <a:endParaRPr lang="pl-PL" sz="1300" b="1" i="0" kern="1200" cap="none" spc="0">
            <a:ln/>
            <a:solidFill>
              <a:sysClr val="windowText" lastClr="000000"/>
            </a:solidFill>
            <a:effectLst/>
            <a:latin typeface="Calibri" panose="020F0502020204030204"/>
            <a:ea typeface="+mn-ea"/>
            <a:cs typeface="+mn-cs"/>
          </a:endParaRPr>
        </a:p>
      </dsp:txBody>
      <dsp:txXfrm rot="10800000">
        <a:off x="1602800" y="373"/>
        <a:ext cx="4317744" cy="3409203"/>
      </dsp:txXfrm>
    </dsp:sp>
    <dsp:sp modelId="{2DB9CCE4-5273-4FD5-8A15-1160B30B048C}">
      <dsp:nvSpPr>
        <dsp:cNvPr id="0" name=""/>
        <dsp:cNvSpPr/>
      </dsp:nvSpPr>
      <dsp:spPr>
        <a:xfrm>
          <a:off x="498670" y="1002512"/>
          <a:ext cx="1404924" cy="1404924"/>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5000" r="-25000"/>
          </a:stretch>
        </a:blip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Tree>
</dsp:drawing>
</file>

<file path=word/diagrams/drawing3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17EEA8-BD6B-4FA3-86DE-741AC57ED5F1}">
      <dsp:nvSpPr>
        <dsp:cNvPr id="0" name=""/>
        <dsp:cNvSpPr/>
      </dsp:nvSpPr>
      <dsp:spPr>
        <a:xfrm>
          <a:off x="-1184994" y="-201995"/>
          <a:ext cx="1546992" cy="1546992"/>
        </a:xfrm>
        <a:prstGeom prst="blockArc">
          <a:avLst>
            <a:gd name="adj1" fmla="val 18900000"/>
            <a:gd name="adj2" fmla="val 2700000"/>
            <a:gd name="adj3" fmla="val 1396"/>
          </a:avLst>
        </a:pr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B7432D6-2C7F-491A-9E9C-B15DEF30D937}">
      <dsp:nvSpPr>
        <dsp:cNvPr id="0" name=""/>
        <dsp:cNvSpPr/>
      </dsp:nvSpPr>
      <dsp:spPr>
        <a:xfrm>
          <a:off x="351221" y="-4817"/>
          <a:ext cx="5516178" cy="1152635"/>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3628" tIns="45720" rIns="45720" bIns="45720" numCol="1" spcCol="1270" anchor="ctr" anchorCtr="0">
          <a:noAutofit/>
        </a:bodyPr>
        <a:lstStyle/>
        <a:p>
          <a:pPr marL="0" lvl="0" indent="0" algn="ctr" defTabSz="800100">
            <a:lnSpc>
              <a:spcPct val="90000"/>
            </a:lnSpc>
            <a:spcBef>
              <a:spcPct val="0"/>
            </a:spcBef>
            <a:spcAft>
              <a:spcPct val="35000"/>
            </a:spcAft>
            <a:buNone/>
          </a:pPr>
          <a:r>
            <a:rPr lang="pl-PL" sz="1800" b="1" kern="1200"/>
            <a:t>,,Opole wspiera Seniorów"</a:t>
          </a:r>
        </a:p>
        <a:p>
          <a:pPr marL="0" lvl="0" indent="0" algn="just" defTabSz="800100">
            <a:lnSpc>
              <a:spcPct val="90000"/>
            </a:lnSpc>
            <a:spcBef>
              <a:spcPct val="0"/>
            </a:spcBef>
            <a:spcAft>
              <a:spcPct val="35000"/>
            </a:spcAft>
            <a:buNone/>
          </a:pPr>
          <a:r>
            <a:rPr lang="pl-PL" sz="1000" b="1" kern="1200">
              <a:solidFill>
                <a:schemeClr val="accent1">
                  <a:lumMod val="75000"/>
                </a:schemeClr>
              </a:solidFill>
            </a:rPr>
            <a:t>W mieście Opolu Seniorzy są ważnym Partnerem władz samorządowych. Chcemy nadal rozwijać infrastrukturę i katalog usług  skierowany  do najstarszych mieszkańców Opola. Nadal będziemy dążyć do tego  aby Opole było miastem ludzi tolerancyjnych, życzliwych i otwartych na potrzeby osób starszych oraz potrzebujących pomocy. Zamierzeniem władz miasta Opola jest integracja społeczna wszystkich mieszkańców Opola bez względu na wiek, sprawność fizyczną i sytuację ekonomiczną. </a:t>
          </a:r>
        </a:p>
      </dsp:txBody>
      <dsp:txXfrm>
        <a:off x="351221" y="-4817"/>
        <a:ext cx="5516178" cy="1152635"/>
      </dsp:txXfrm>
    </dsp:sp>
    <dsp:sp modelId="{13927491-04EB-4095-B136-E104BBA4F387}">
      <dsp:nvSpPr>
        <dsp:cNvPr id="0" name=""/>
        <dsp:cNvSpPr/>
      </dsp:nvSpPr>
      <dsp:spPr>
        <a:xfrm>
          <a:off x="0" y="220278"/>
          <a:ext cx="702442" cy="702442"/>
        </a:xfrm>
        <a:prstGeom prst="ellipse">
          <a:avLst/>
        </a:prstGeom>
        <a:blipFill rotWithShape="0">
          <a:blip xmlns:r="http://schemas.openxmlformats.org/officeDocument/2006/relationships" r:embed="rId1"/>
          <a:srcRect/>
          <a:stretch>
            <a:fillRect l="-25000" r="-25000"/>
          </a:stretch>
        </a:blip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17EEA8-BD6B-4FA3-86DE-741AC57ED5F1}">
      <dsp:nvSpPr>
        <dsp:cNvPr id="0" name=""/>
        <dsp:cNvSpPr/>
      </dsp:nvSpPr>
      <dsp:spPr>
        <a:xfrm>
          <a:off x="-1560303" y="-264251"/>
          <a:ext cx="2033452" cy="2033452"/>
        </a:xfrm>
        <a:prstGeom prst="blockArc">
          <a:avLst>
            <a:gd name="adj1" fmla="val 18900000"/>
            <a:gd name="adj2" fmla="val 2700000"/>
            <a:gd name="adj3" fmla="val 731"/>
          </a:avLst>
        </a:pr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B7432D6-2C7F-491A-9E9C-B15DEF30D937}">
      <dsp:nvSpPr>
        <dsp:cNvPr id="0" name=""/>
        <dsp:cNvSpPr/>
      </dsp:nvSpPr>
      <dsp:spPr>
        <a:xfrm>
          <a:off x="459892" y="99331"/>
          <a:ext cx="5340832" cy="1306286"/>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97277" tIns="45720" rIns="45720" bIns="45720" numCol="1" spcCol="1270" anchor="ctr" anchorCtr="0">
          <a:noAutofit/>
        </a:bodyPr>
        <a:lstStyle/>
        <a:p>
          <a:pPr marL="0" lvl="0" indent="0" algn="just" defTabSz="800100">
            <a:lnSpc>
              <a:spcPct val="90000"/>
            </a:lnSpc>
            <a:spcBef>
              <a:spcPct val="0"/>
            </a:spcBef>
            <a:spcAft>
              <a:spcPct val="35000"/>
            </a:spcAft>
            <a:buNone/>
          </a:pPr>
          <a:r>
            <a:rPr lang="pl-PL" sz="1800" b="1" kern="1200">
              <a:latin typeface="Calibri" panose="020F0502020204030204"/>
              <a:ea typeface="+mn-ea"/>
              <a:cs typeface="+mn-cs"/>
            </a:rPr>
            <a:t>,,Opole Miastem Przyjaznym Strarzeniu się"</a:t>
          </a:r>
          <a:br>
            <a:rPr lang="pl-PL" sz="1000" b="1" kern="1200">
              <a:latin typeface="Calibri" panose="020F0502020204030204"/>
              <a:ea typeface="+mn-ea"/>
              <a:cs typeface="+mn-cs"/>
            </a:rPr>
          </a:br>
          <a:r>
            <a:rPr lang="pl-PL" sz="1000" b="1" kern="1200">
              <a:solidFill>
                <a:schemeClr val="accent1">
                  <a:lumMod val="75000"/>
                </a:schemeClr>
              </a:solidFill>
              <a:latin typeface="Calibri" panose="020F0502020204030204"/>
              <a:ea typeface="+mn-ea"/>
              <a:cs typeface="+mn-cs"/>
            </a:rPr>
            <a:t>Misją Programu Polityki Senioralnej Miasta Opola na lata 2023-2025 pn. ,,Opole wspiera Seniorów" jest umożliwienie realizatorom lokalnej polityki społecznej  dalsze świadczenie skoordynowanych i kompleksowych działań w stosunku do seniorów, przez zapewnienie im godnych i bezpiecznych warunków życia w lokalnym środowisku. Prowadzenie skutecznej polityki senioralnej opartej na poszanowaniu godności, dialogu i partycypacji społecznej mieszkańców.</a:t>
          </a:r>
        </a:p>
      </dsp:txBody>
      <dsp:txXfrm>
        <a:off x="459892" y="99331"/>
        <a:ext cx="5340832" cy="1306286"/>
      </dsp:txXfrm>
    </dsp:sp>
    <dsp:sp modelId="{13927491-04EB-4095-B136-E104BBA4F387}">
      <dsp:nvSpPr>
        <dsp:cNvPr id="0" name=""/>
        <dsp:cNvSpPr/>
      </dsp:nvSpPr>
      <dsp:spPr>
        <a:xfrm>
          <a:off x="0" y="292582"/>
          <a:ext cx="919785" cy="919785"/>
        </a:xfrm>
        <a:prstGeom prst="ellipse">
          <a:avLst/>
        </a:prstGeom>
        <a:blipFill rotWithShape="0">
          <a:blip xmlns:r="http://schemas.openxmlformats.org/officeDocument/2006/relationships" r:embed="rId1"/>
          <a:srcRect/>
          <a:stretch>
            <a:fillRect l="-25000" r="-25000"/>
          </a:stretch>
        </a:blip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3F3A02-0F45-499C-AFA4-3953186AB9C0}">
      <dsp:nvSpPr>
        <dsp:cNvPr id="0" name=""/>
        <dsp:cNvSpPr/>
      </dsp:nvSpPr>
      <dsp:spPr>
        <a:xfrm>
          <a:off x="685" y="0"/>
          <a:ext cx="2529941" cy="514350"/>
        </a:xfrm>
        <a:prstGeom prst="homePlat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solidFill>
              <a:latin typeface="+mn-lt"/>
              <a:ea typeface="+mn-ea"/>
              <a:cs typeface="+mn-cs"/>
            </a:rPr>
            <a:t>Działalność Centrum Informacyjno -Edukacyjnego ,,Senior </a:t>
          </a:r>
          <a:br>
            <a:rPr lang="pl-PL" sz="1000" b="1" kern="1200">
              <a:solidFill>
                <a:sysClr val="windowText" lastClr="000000"/>
              </a:solidFill>
              <a:latin typeface="+mn-lt"/>
              <a:ea typeface="+mn-ea"/>
              <a:cs typeface="+mn-cs"/>
            </a:rPr>
          </a:br>
          <a:r>
            <a:rPr lang="pl-PL" sz="1000" b="1" kern="1200">
              <a:solidFill>
                <a:sysClr val="windowText" lastClr="000000"/>
              </a:solidFill>
              <a:latin typeface="+mn-lt"/>
              <a:ea typeface="+mn-ea"/>
              <a:cs typeface="+mn-cs"/>
            </a:rPr>
            <a:t>w Opolu"</a:t>
          </a:r>
        </a:p>
      </dsp:txBody>
      <dsp:txXfrm>
        <a:off x="685" y="0"/>
        <a:ext cx="2401354" cy="514350"/>
      </dsp:txXfrm>
    </dsp:sp>
    <dsp:sp modelId="{81DB72A6-A60D-4B69-9B69-FDC136A0416B}">
      <dsp:nvSpPr>
        <dsp:cNvPr id="0" name=""/>
        <dsp:cNvSpPr/>
      </dsp:nvSpPr>
      <dsp:spPr>
        <a:xfrm>
          <a:off x="2131476" y="0"/>
          <a:ext cx="1995757" cy="514350"/>
        </a:xfrm>
        <a:prstGeom prst="chevron">
          <a:avLst/>
        </a:prstGeom>
        <a:solidFill>
          <a:srgbClr val="FFC000">
            <a:hueOff val="4900445"/>
            <a:satOff val="-20388"/>
            <a:lumOff val="4804"/>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solidFill>
              <a:latin typeface="+mn-lt"/>
              <a:ea typeface="+mn-ea"/>
              <a:cs typeface="+mn-cs"/>
            </a:rPr>
            <a:t>Dzialność Centrum Aktywizacji Społecznej </a:t>
          </a:r>
        </a:p>
      </dsp:txBody>
      <dsp:txXfrm>
        <a:off x="2388651" y="0"/>
        <a:ext cx="1481407" cy="514350"/>
      </dsp:txXfrm>
    </dsp:sp>
    <dsp:sp modelId="{45362853-6C1A-4F45-B05F-9550B6DA3A8D}">
      <dsp:nvSpPr>
        <dsp:cNvPr id="0" name=""/>
        <dsp:cNvSpPr/>
      </dsp:nvSpPr>
      <dsp:spPr>
        <a:xfrm>
          <a:off x="3728081" y="0"/>
          <a:ext cx="1995757" cy="514350"/>
        </a:xfrm>
        <a:prstGeom prst="chevron">
          <a:avLst/>
        </a:prstGeom>
        <a:solidFill>
          <a:srgbClr val="FFC000">
            <a:hueOff val="9800891"/>
            <a:satOff val="-40777"/>
            <a:lumOff val="9608"/>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solidFill>
              <a:latin typeface="+mn-lt"/>
              <a:ea typeface="+mn-ea"/>
              <a:cs typeface="+mn-cs"/>
            </a:rPr>
            <a:t>Działalność Rady Seniorów Miasta </a:t>
          </a:r>
        </a:p>
      </dsp:txBody>
      <dsp:txXfrm>
        <a:off x="3985256" y="0"/>
        <a:ext cx="1481407" cy="514350"/>
      </dsp:txXfrm>
    </dsp:sp>
  </dsp:spTree>
</dsp:drawing>
</file>

<file path=word/diagrams/drawing3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839AC4-7589-4843-AFBD-8CF019745D56}">
      <dsp:nvSpPr>
        <dsp:cNvPr id="0" name=""/>
        <dsp:cNvSpPr/>
      </dsp:nvSpPr>
      <dsp:spPr>
        <a:xfrm>
          <a:off x="2540" y="0"/>
          <a:ext cx="2221766" cy="704850"/>
        </a:xfrm>
        <a:prstGeom prst="homePlat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solidFill>
              <a:latin typeface="+mn-lt"/>
              <a:ea typeface="+mn-ea"/>
              <a:cs typeface="+mn-cs"/>
            </a:rPr>
            <a:t>Działalność Domów Dziennego Pobytu</a:t>
          </a:r>
        </a:p>
      </dsp:txBody>
      <dsp:txXfrm>
        <a:off x="2540" y="0"/>
        <a:ext cx="2045554" cy="704850"/>
      </dsp:txXfrm>
    </dsp:sp>
    <dsp:sp modelId="{0327D8A7-2630-4BB8-9F2A-74E8C683EDFD}">
      <dsp:nvSpPr>
        <dsp:cNvPr id="0" name=""/>
        <dsp:cNvSpPr/>
      </dsp:nvSpPr>
      <dsp:spPr>
        <a:xfrm>
          <a:off x="1779954" y="0"/>
          <a:ext cx="2221766" cy="704850"/>
        </a:xfrm>
        <a:prstGeom prst="chevron">
          <a:avLst/>
        </a:prstGeom>
        <a:solidFill>
          <a:srgbClr val="FFC000">
            <a:hueOff val="4900445"/>
            <a:satOff val="-20388"/>
            <a:lumOff val="4804"/>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solidFill>
              <a:latin typeface="+mn-lt"/>
              <a:ea typeface="+mn-ea"/>
              <a:cs typeface="+mn-cs"/>
            </a:rPr>
            <a:t>Współpraca </a:t>
          </a:r>
          <a:br>
            <a:rPr lang="pl-PL" sz="1000" b="1" kern="1200">
              <a:solidFill>
                <a:sysClr val="windowText" lastClr="000000"/>
              </a:solidFill>
              <a:latin typeface="+mn-lt"/>
              <a:ea typeface="+mn-ea"/>
              <a:cs typeface="+mn-cs"/>
            </a:rPr>
          </a:br>
          <a:r>
            <a:rPr lang="pl-PL" sz="1000" b="1" kern="1200">
              <a:solidFill>
                <a:sysClr val="windowText" lastClr="000000"/>
              </a:solidFill>
              <a:latin typeface="+mn-lt"/>
              <a:ea typeface="+mn-ea"/>
              <a:cs typeface="+mn-cs"/>
            </a:rPr>
            <a:t>z organizacjami pozarządowymi </a:t>
          </a:r>
        </a:p>
      </dsp:txBody>
      <dsp:txXfrm>
        <a:off x="2132379" y="0"/>
        <a:ext cx="1516916" cy="704850"/>
      </dsp:txXfrm>
    </dsp:sp>
    <dsp:sp modelId="{82AF89F1-D698-4DA7-93AC-970F4FDCCF09}">
      <dsp:nvSpPr>
        <dsp:cNvPr id="0" name=""/>
        <dsp:cNvSpPr/>
      </dsp:nvSpPr>
      <dsp:spPr>
        <a:xfrm>
          <a:off x="3557367" y="0"/>
          <a:ext cx="2221766" cy="704850"/>
        </a:xfrm>
        <a:prstGeom prst="chevron">
          <a:avLst/>
        </a:prstGeom>
        <a:solidFill>
          <a:srgbClr val="FFC000">
            <a:hueOff val="9800891"/>
            <a:satOff val="-40777"/>
            <a:lumOff val="9608"/>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solidFill>
              <a:latin typeface="+mn-lt"/>
              <a:ea typeface="+mn-ea"/>
              <a:cs typeface="+mn-cs"/>
            </a:rPr>
            <a:t>Współpraca </a:t>
          </a:r>
          <a:br>
            <a:rPr lang="pl-PL" sz="1000" b="1" kern="1200">
              <a:solidFill>
                <a:sysClr val="windowText" lastClr="000000"/>
              </a:solidFill>
              <a:latin typeface="+mn-lt"/>
              <a:ea typeface="+mn-ea"/>
              <a:cs typeface="+mn-cs"/>
            </a:rPr>
          </a:br>
          <a:r>
            <a:rPr lang="pl-PL" sz="1000" b="1" kern="1200">
              <a:solidFill>
                <a:sysClr val="windowText" lastClr="000000"/>
              </a:solidFill>
              <a:latin typeface="+mn-lt"/>
              <a:ea typeface="+mn-ea"/>
              <a:cs typeface="+mn-cs"/>
            </a:rPr>
            <a:t>z Klubami Seniora</a:t>
          </a:r>
        </a:p>
      </dsp:txBody>
      <dsp:txXfrm>
        <a:off x="3909792" y="0"/>
        <a:ext cx="1516916" cy="704850"/>
      </dsp:txXfrm>
    </dsp:sp>
  </dsp:spTree>
</dsp:drawing>
</file>

<file path=word/diagrams/drawing3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3434E6-618C-4F47-B423-2E7E2D94ABDC}">
      <dsp:nvSpPr>
        <dsp:cNvPr id="0" name=""/>
        <dsp:cNvSpPr/>
      </dsp:nvSpPr>
      <dsp:spPr>
        <a:xfrm>
          <a:off x="2557" y="72840"/>
          <a:ext cx="2236407" cy="1025893"/>
        </a:xfrm>
        <a:prstGeom prst="homePlat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solidFill>
              <a:latin typeface="+mn-lt"/>
              <a:ea typeface="+mn-ea"/>
              <a:cs typeface="+mn-cs"/>
            </a:rPr>
            <a:t>Karta ,,Opolski Senior"</a:t>
          </a:r>
        </a:p>
      </dsp:txBody>
      <dsp:txXfrm>
        <a:off x="2557" y="72840"/>
        <a:ext cx="1979934" cy="1025893"/>
      </dsp:txXfrm>
    </dsp:sp>
    <dsp:sp modelId="{3BC412CB-7838-4413-A2C8-162FC1C105B9}">
      <dsp:nvSpPr>
        <dsp:cNvPr id="0" name=""/>
        <dsp:cNvSpPr/>
      </dsp:nvSpPr>
      <dsp:spPr>
        <a:xfrm>
          <a:off x="1791683" y="53665"/>
          <a:ext cx="2236407" cy="1064243"/>
        </a:xfrm>
        <a:prstGeom prst="chevron">
          <a:avLst/>
        </a:prstGeom>
        <a:solidFill>
          <a:srgbClr val="FFC000">
            <a:hueOff val="4900445"/>
            <a:satOff val="-20388"/>
            <a:lumOff val="4804"/>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solidFill>
              <a:latin typeface="+mn-lt"/>
              <a:ea typeface="+mn-ea"/>
              <a:cs typeface="+mn-cs"/>
            </a:rPr>
            <a:t>Koperta Życia</a:t>
          </a:r>
        </a:p>
      </dsp:txBody>
      <dsp:txXfrm>
        <a:off x="2323805" y="53665"/>
        <a:ext cx="1172164" cy="1064243"/>
      </dsp:txXfrm>
    </dsp:sp>
    <dsp:sp modelId="{80F5957A-D5A7-450C-B8DE-7052EDEF801E}">
      <dsp:nvSpPr>
        <dsp:cNvPr id="0" name=""/>
        <dsp:cNvSpPr/>
      </dsp:nvSpPr>
      <dsp:spPr>
        <a:xfrm>
          <a:off x="3580809" y="53665"/>
          <a:ext cx="2236407" cy="1064243"/>
        </a:xfrm>
        <a:prstGeom prst="chevron">
          <a:avLst/>
        </a:prstGeom>
        <a:solidFill>
          <a:srgbClr val="FFC000">
            <a:hueOff val="9800891"/>
            <a:satOff val="-40777"/>
            <a:lumOff val="9608"/>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solidFill>
              <a:latin typeface="+mn-lt"/>
              <a:ea typeface="+mn-ea"/>
              <a:cs typeface="+mn-cs"/>
            </a:rPr>
            <a:t>Usługi świadczone w środowisku, </a:t>
          </a:r>
          <a:br>
            <a:rPr lang="pl-PL" sz="1000" b="1" kern="1200">
              <a:solidFill>
                <a:sysClr val="windowText" lastClr="000000"/>
              </a:solidFill>
              <a:latin typeface="+mn-lt"/>
              <a:ea typeface="+mn-ea"/>
              <a:cs typeface="+mn-cs"/>
            </a:rPr>
          </a:br>
          <a:r>
            <a:rPr lang="pl-PL" sz="1000" b="1" kern="1200">
              <a:solidFill>
                <a:sysClr val="windowText" lastClr="000000"/>
              </a:solidFill>
              <a:latin typeface="+mn-lt"/>
              <a:ea typeface="+mn-ea"/>
              <a:cs typeface="+mn-cs"/>
            </a:rPr>
            <a:t>w tym m. in. usługa teleopieki</a:t>
          </a:r>
        </a:p>
        <a:p>
          <a:pPr marL="0" lvl="0" indent="0" algn="ctr" defTabSz="444500">
            <a:lnSpc>
              <a:spcPct val="90000"/>
            </a:lnSpc>
            <a:spcBef>
              <a:spcPct val="0"/>
            </a:spcBef>
            <a:spcAft>
              <a:spcPct val="35000"/>
            </a:spcAft>
            <a:buNone/>
          </a:pPr>
          <a:r>
            <a:rPr lang="pl-PL" sz="1000" b="1" kern="1200">
              <a:solidFill>
                <a:sysClr val="windowText" lastClr="000000"/>
              </a:solidFill>
              <a:latin typeface="+mn-lt"/>
              <a:ea typeface="+mn-ea"/>
              <a:cs typeface="+mn-cs"/>
            </a:rPr>
            <a:t>oraz ,,opaski bezpieczeństwa" dla seniorow </a:t>
          </a:r>
        </a:p>
      </dsp:txBody>
      <dsp:txXfrm>
        <a:off x="4112931" y="53665"/>
        <a:ext cx="1172164" cy="1064243"/>
      </dsp:txXfrm>
    </dsp:sp>
  </dsp:spTree>
</dsp:drawing>
</file>

<file path=word/diagrams/drawing3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0EFA1B-6F14-42B5-A56C-90202DF95EE2}">
      <dsp:nvSpPr>
        <dsp:cNvPr id="0" name=""/>
        <dsp:cNvSpPr/>
      </dsp:nvSpPr>
      <dsp:spPr>
        <a:xfrm>
          <a:off x="2557" y="0"/>
          <a:ext cx="2236407" cy="723900"/>
        </a:xfrm>
        <a:prstGeom prst="homePlat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solidFill>
              <a:latin typeface="Calibri"/>
              <a:ea typeface="+mn-ea"/>
              <a:cs typeface="+mn-cs"/>
            </a:rPr>
            <a:t>Realizacja</a:t>
          </a:r>
          <a:r>
            <a:rPr lang="pl-PL" sz="1000" b="1" kern="1200" baseline="0">
              <a:solidFill>
                <a:sysClr val="windowText" lastClr="000000"/>
              </a:solidFill>
              <a:latin typeface="Calibri"/>
              <a:ea typeface="+mn-ea"/>
              <a:cs typeface="+mn-cs"/>
            </a:rPr>
            <a:t> wydarzeń integracyjno - edukacyjnych m.in.</a:t>
          </a:r>
          <a:endParaRPr lang="pl-PL" sz="1000" b="1" kern="1200">
            <a:solidFill>
              <a:sysClr val="windowText" lastClr="000000"/>
            </a:solidFill>
            <a:latin typeface="Calibri"/>
            <a:ea typeface="+mn-ea"/>
            <a:cs typeface="+mn-cs"/>
          </a:endParaRPr>
        </a:p>
      </dsp:txBody>
      <dsp:txXfrm>
        <a:off x="2557" y="0"/>
        <a:ext cx="2055432" cy="723900"/>
      </dsp:txXfrm>
    </dsp:sp>
    <dsp:sp modelId="{A8EC014A-7E89-44AF-862D-153A9961B6F8}">
      <dsp:nvSpPr>
        <dsp:cNvPr id="0" name=""/>
        <dsp:cNvSpPr/>
      </dsp:nvSpPr>
      <dsp:spPr>
        <a:xfrm>
          <a:off x="1791683" y="0"/>
          <a:ext cx="2236407" cy="723900"/>
        </a:xfrm>
        <a:prstGeom prst="chevron">
          <a:avLst/>
        </a:prstGeom>
        <a:solidFill>
          <a:srgbClr val="FFC000">
            <a:hueOff val="4900445"/>
            <a:satOff val="-20388"/>
            <a:lumOff val="4804"/>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solidFill>
              <a:latin typeface="Calibri"/>
              <a:ea typeface="+mn-ea"/>
              <a:cs typeface="+mn-cs"/>
            </a:rPr>
            <a:t>Opolskie Śniadanie Wielkanocne, Opolskie Dni Seniora</a:t>
          </a:r>
        </a:p>
        <a:p>
          <a:pPr marL="0" lvl="0" indent="0" algn="ctr" defTabSz="444500">
            <a:lnSpc>
              <a:spcPct val="90000"/>
            </a:lnSpc>
            <a:spcBef>
              <a:spcPct val="0"/>
            </a:spcBef>
            <a:spcAft>
              <a:spcPct val="35000"/>
            </a:spcAft>
            <a:buNone/>
          </a:pPr>
          <a:endParaRPr lang="pl-PL" sz="1000" kern="1200">
            <a:solidFill>
              <a:sysClr val="window" lastClr="FFFFFF"/>
            </a:solidFill>
            <a:latin typeface="Calibri"/>
            <a:ea typeface="+mn-ea"/>
            <a:cs typeface="+mn-cs"/>
          </a:endParaRPr>
        </a:p>
      </dsp:txBody>
      <dsp:txXfrm>
        <a:off x="2153633" y="0"/>
        <a:ext cx="1512507" cy="723900"/>
      </dsp:txXfrm>
    </dsp:sp>
    <dsp:sp modelId="{E3C79544-1BB2-44B4-A478-3ACDC53ED183}">
      <dsp:nvSpPr>
        <dsp:cNvPr id="0" name=""/>
        <dsp:cNvSpPr/>
      </dsp:nvSpPr>
      <dsp:spPr>
        <a:xfrm>
          <a:off x="3580809" y="0"/>
          <a:ext cx="2236407" cy="723900"/>
        </a:xfrm>
        <a:prstGeom prst="chevron">
          <a:avLst/>
        </a:prstGeom>
        <a:solidFill>
          <a:srgbClr val="FFC000">
            <a:hueOff val="9800891"/>
            <a:satOff val="-40777"/>
            <a:lumOff val="9608"/>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solidFill>
              <a:latin typeface="Calibri"/>
              <a:ea typeface="+mn-ea"/>
              <a:cs typeface="+mn-cs"/>
            </a:rPr>
            <a:t>Światowy</a:t>
          </a:r>
          <a:r>
            <a:rPr lang="pl-PL" sz="1000" b="1" kern="1200" baseline="0">
              <a:solidFill>
                <a:sysClr val="windowText" lastClr="000000"/>
              </a:solidFill>
              <a:latin typeface="Calibri"/>
              <a:ea typeface="+mn-ea"/>
              <a:cs typeface="+mn-cs"/>
            </a:rPr>
            <a:t> Dzień Ubogich, Światowy Dzień Inwalidy </a:t>
          </a:r>
          <a:endParaRPr lang="pl-PL" sz="1000" b="1" kern="1200">
            <a:solidFill>
              <a:sysClr val="windowText" lastClr="000000"/>
            </a:solidFill>
            <a:latin typeface="Calibri"/>
            <a:ea typeface="+mn-ea"/>
            <a:cs typeface="+mn-cs"/>
          </a:endParaRPr>
        </a:p>
      </dsp:txBody>
      <dsp:txXfrm>
        <a:off x="3942759" y="0"/>
        <a:ext cx="1512507" cy="723900"/>
      </dsp:txXfrm>
    </dsp:sp>
  </dsp:spTree>
</dsp:drawing>
</file>

<file path=word/diagrams/drawing3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CC3E81-4185-45F1-B9DA-0C4538661EAA}">
      <dsp:nvSpPr>
        <dsp:cNvPr id="0" name=""/>
        <dsp:cNvSpPr/>
      </dsp:nvSpPr>
      <dsp:spPr>
        <a:xfrm>
          <a:off x="4487" y="0"/>
          <a:ext cx="3185889" cy="723900"/>
        </a:xfrm>
        <a:prstGeom prst="homePlat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b="1" i="0" kern="1200">
              <a:solidFill>
                <a:sysClr val="windowText" lastClr="000000"/>
              </a:solidFill>
            </a:rPr>
            <a:t>Realizacja Programu ,,Asystent osobisty osoby niepełnosprawnej" </a:t>
          </a:r>
          <a:endParaRPr lang="pl-PL" sz="1000" i="0" kern="1200">
            <a:solidFill>
              <a:sysClr val="windowText" lastClr="000000"/>
            </a:solidFill>
          </a:endParaRPr>
        </a:p>
      </dsp:txBody>
      <dsp:txXfrm>
        <a:off x="4487" y="0"/>
        <a:ext cx="3004914" cy="723900"/>
      </dsp:txXfrm>
    </dsp:sp>
    <dsp:sp modelId="{E3C79544-1BB2-44B4-A478-3ACDC53ED183}">
      <dsp:nvSpPr>
        <dsp:cNvPr id="0" name=""/>
        <dsp:cNvSpPr/>
      </dsp:nvSpPr>
      <dsp:spPr>
        <a:xfrm>
          <a:off x="2553198" y="0"/>
          <a:ext cx="3185889" cy="723900"/>
        </a:xfrm>
        <a:prstGeom prst="chevron">
          <a:avLst/>
        </a:prstGeom>
        <a:solidFill>
          <a:srgbClr val="FFC000">
            <a:hueOff val="9800891"/>
            <a:satOff val="-40777"/>
            <a:lumOff val="9608"/>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b="1" i="0" kern="1200">
              <a:solidFill>
                <a:sysClr val="windowText" lastClr="000000"/>
              </a:solidFill>
            </a:rPr>
            <a:t>Realizacja Programu „Opieka wytchnieniowa” </a:t>
          </a:r>
          <a:endParaRPr lang="pl-PL" sz="1000" i="0" kern="1200">
            <a:solidFill>
              <a:sysClr val="windowText" lastClr="000000"/>
            </a:solidFill>
            <a:latin typeface="Calibri"/>
            <a:ea typeface="+mn-ea"/>
            <a:cs typeface="+mn-cs"/>
          </a:endParaRPr>
        </a:p>
      </dsp:txBody>
      <dsp:txXfrm>
        <a:off x="2915148" y="0"/>
        <a:ext cx="2461989" cy="723900"/>
      </dsp:txXfrm>
    </dsp:sp>
  </dsp:spTree>
</dsp:drawing>
</file>

<file path=word/diagrams/drawing3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C65158-A624-41F0-BBE3-9BDF4B0E9F6F}">
      <dsp:nvSpPr>
        <dsp:cNvPr id="0" name=""/>
        <dsp:cNvSpPr/>
      </dsp:nvSpPr>
      <dsp:spPr>
        <a:xfrm>
          <a:off x="2524" y="0"/>
          <a:ext cx="2207125" cy="609600"/>
        </a:xfrm>
        <a:prstGeom prst="homePlat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solidFill>
              <a:latin typeface="Calibri"/>
              <a:ea typeface="+mn-ea"/>
              <a:cs typeface="+mn-cs"/>
            </a:rPr>
            <a:t>Realizacja Programów Polityki Zdrowotnej</a:t>
          </a:r>
        </a:p>
      </dsp:txBody>
      <dsp:txXfrm>
        <a:off x="2524" y="0"/>
        <a:ext cx="2054725" cy="609600"/>
      </dsp:txXfrm>
    </dsp:sp>
    <dsp:sp modelId="{6AF847D0-9B64-4CDA-92F3-7A88E50888BB}">
      <dsp:nvSpPr>
        <dsp:cNvPr id="0" name=""/>
        <dsp:cNvSpPr/>
      </dsp:nvSpPr>
      <dsp:spPr>
        <a:xfrm>
          <a:off x="1768224" y="0"/>
          <a:ext cx="2207125" cy="609600"/>
        </a:xfrm>
        <a:prstGeom prst="chevron">
          <a:avLst/>
        </a:prstGeom>
        <a:solidFill>
          <a:srgbClr val="FFC000">
            <a:hueOff val="4900445"/>
            <a:satOff val="-20388"/>
            <a:lumOff val="4804"/>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cs-CZ" sz="1000" b="1" kern="1200">
              <a:solidFill>
                <a:sysClr val="windowText" lastClr="000000"/>
              </a:solidFill>
              <a:latin typeface="Calibri"/>
              <a:ea typeface="+mn-ea"/>
              <a:cs typeface="+mn-cs"/>
            </a:rPr>
            <a:t>Program szczepień profilaktycznych osób od 65 roku życia przeciwko grypie</a:t>
          </a:r>
          <a:endParaRPr lang="pl-PL" sz="1000" b="1" kern="1200">
            <a:solidFill>
              <a:sysClr val="windowText" lastClr="000000"/>
            </a:solidFill>
            <a:latin typeface="Calibri"/>
            <a:ea typeface="+mn-ea"/>
            <a:cs typeface="+mn-cs"/>
          </a:endParaRPr>
        </a:p>
      </dsp:txBody>
      <dsp:txXfrm>
        <a:off x="2073024" y="0"/>
        <a:ext cx="1597525" cy="609600"/>
      </dsp:txXfrm>
    </dsp:sp>
    <dsp:sp modelId="{9E897D0F-0EFD-45EC-9F8C-F25CC3F15B58}">
      <dsp:nvSpPr>
        <dsp:cNvPr id="0" name=""/>
        <dsp:cNvSpPr/>
      </dsp:nvSpPr>
      <dsp:spPr>
        <a:xfrm>
          <a:off x="3533925" y="0"/>
          <a:ext cx="2207125" cy="609600"/>
        </a:xfrm>
        <a:prstGeom prst="chevron">
          <a:avLst/>
        </a:prstGeom>
        <a:solidFill>
          <a:srgbClr val="FFC000">
            <a:hueOff val="9800891"/>
            <a:satOff val="-40777"/>
            <a:lumOff val="9608"/>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cs-CZ" sz="1000" b="1" kern="1200">
              <a:solidFill>
                <a:sysClr val="windowText" lastClr="000000"/>
              </a:solidFill>
              <a:latin typeface="Calibri"/>
              <a:ea typeface="+mn-ea"/>
              <a:cs typeface="+mn-cs"/>
            </a:rPr>
            <a:t>Program profilaktyki </a:t>
          </a:r>
          <a:br>
            <a:rPr lang="cs-CZ" sz="1000" b="1" kern="1200">
              <a:solidFill>
                <a:sysClr val="windowText" lastClr="000000"/>
              </a:solidFill>
              <a:latin typeface="Calibri"/>
              <a:ea typeface="+mn-ea"/>
              <a:cs typeface="+mn-cs"/>
            </a:rPr>
          </a:br>
          <a:r>
            <a:rPr lang="cs-CZ" sz="1000" b="1" kern="1200">
              <a:solidFill>
                <a:sysClr val="windowText" lastClr="000000"/>
              </a:solidFill>
              <a:latin typeface="Calibri"/>
              <a:ea typeface="+mn-ea"/>
              <a:cs typeface="+mn-cs"/>
            </a:rPr>
            <a:t>i wczesnego wykrywania osteoporozy </a:t>
          </a:r>
          <a:endParaRPr lang="pl-PL" sz="1000" b="1" kern="1200">
            <a:solidFill>
              <a:sysClr val="windowText" lastClr="000000"/>
            </a:solidFill>
            <a:latin typeface="Calibri"/>
            <a:ea typeface="+mn-ea"/>
            <a:cs typeface="+mn-cs"/>
          </a:endParaRPr>
        </a:p>
      </dsp:txBody>
      <dsp:txXfrm>
        <a:off x="3838725" y="0"/>
        <a:ext cx="1597525" cy="60960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1D8222A-E2E1-44D3-858D-95D92A741B38}">
      <dsp:nvSpPr>
        <dsp:cNvPr id="0" name=""/>
        <dsp:cNvSpPr/>
      </dsp:nvSpPr>
      <dsp:spPr>
        <a:xfrm>
          <a:off x="-1264009" y="-215102"/>
          <a:ext cx="1649404" cy="1649404"/>
        </a:xfrm>
        <a:prstGeom prst="blockArc">
          <a:avLst>
            <a:gd name="adj1" fmla="val 18900000"/>
            <a:gd name="adj2" fmla="val 2700000"/>
            <a:gd name="adj3" fmla="val 2427"/>
          </a:avLst>
        </a:pr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9FF2002-BDCB-4B64-AB50-31455ABB602E}">
      <dsp:nvSpPr>
        <dsp:cNvPr id="0" name=""/>
        <dsp:cNvSpPr/>
      </dsp:nvSpPr>
      <dsp:spPr>
        <a:xfrm>
          <a:off x="374096" y="310323"/>
          <a:ext cx="5386623" cy="598553"/>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3870" tIns="30480" rIns="30480" bIns="30480" numCol="1" spcCol="1270" anchor="ctr" anchorCtr="0">
          <a:noAutofit/>
        </a:bodyPr>
        <a:lstStyle/>
        <a:p>
          <a:pPr marL="0" lvl="0" indent="0" algn="l" defTabSz="533400">
            <a:lnSpc>
              <a:spcPct val="90000"/>
            </a:lnSpc>
            <a:spcBef>
              <a:spcPct val="0"/>
            </a:spcBef>
            <a:spcAft>
              <a:spcPct val="35000"/>
            </a:spcAft>
            <a:buNone/>
          </a:pPr>
          <a:r>
            <a:rPr lang="pl-PL" sz="1200" b="1" kern="1200"/>
            <a:t>Uchwała nr 167 Rady Ministrów z dnia 16 listopada 2020 r. w sprawie ustanowienia programu wieloletniego na rzecz Osób Starszych "Aktywni+" na lata 2021-2025.</a:t>
          </a:r>
          <a:endParaRPr lang="pl-PL" sz="1200" b="1" kern="1200">
            <a:solidFill>
              <a:sysClr val="window" lastClr="FFFFFF"/>
            </a:solidFill>
            <a:latin typeface="Calibri" panose="020F0502020204030204"/>
            <a:ea typeface="+mn-ea"/>
            <a:cs typeface="+mn-cs"/>
          </a:endParaRPr>
        </a:p>
      </dsp:txBody>
      <dsp:txXfrm>
        <a:off x="374096" y="310323"/>
        <a:ext cx="5386623" cy="598553"/>
      </dsp:txXfrm>
    </dsp:sp>
    <dsp:sp modelId="{B3F51827-7494-447A-84A9-C10BC145FC5E}">
      <dsp:nvSpPr>
        <dsp:cNvPr id="0" name=""/>
        <dsp:cNvSpPr/>
      </dsp:nvSpPr>
      <dsp:spPr>
        <a:xfrm>
          <a:off x="0" y="235503"/>
          <a:ext cx="748192" cy="748192"/>
        </a:xfrm>
        <a:prstGeom prst="ellipse">
          <a:avLst/>
        </a:prstGeom>
        <a:blipFill rotWithShape="0">
          <a:blip xmlns:r="http://schemas.openxmlformats.org/officeDocument/2006/relationships" r:embed="rId1"/>
          <a:srcRect/>
          <a:stretch>
            <a:fillRect l="-20000" r="-20000"/>
          </a:stretch>
        </a:blip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B8595F-71AA-4A5D-97B5-1D991856F2AE}">
      <dsp:nvSpPr>
        <dsp:cNvPr id="0" name=""/>
        <dsp:cNvSpPr/>
      </dsp:nvSpPr>
      <dsp:spPr>
        <a:xfrm>
          <a:off x="2799" y="0"/>
          <a:ext cx="5728450" cy="352425"/>
        </a:xfrm>
        <a:prstGeom prst="homePlat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13335" bIns="26670" numCol="1" spcCol="1270" anchor="ctr" anchorCtr="0">
          <a:noAutofit/>
        </a:bodyPr>
        <a:lstStyle/>
        <a:p>
          <a:pPr marL="0" lvl="0" indent="0" algn="ctr" defTabSz="444500">
            <a:lnSpc>
              <a:spcPct val="90000"/>
            </a:lnSpc>
            <a:spcBef>
              <a:spcPct val="0"/>
            </a:spcBef>
            <a:spcAft>
              <a:spcPct val="35000"/>
            </a:spcAft>
            <a:buNone/>
          </a:pPr>
          <a:r>
            <a:rPr lang="cs-CZ" sz="1000" b="1" kern="1200">
              <a:solidFill>
                <a:sysClr val="windowText" lastClr="000000"/>
              </a:solidFill>
              <a:latin typeface="Calibri"/>
              <a:ea typeface="+mn-ea"/>
              <a:cs typeface="+mn-cs"/>
            </a:rPr>
            <a:t>Od dnia 1 maja 2017 r. w SP ZOZ „Zaodrze” rozpoczęła działalność jedyna tego typu w mieście Opolu Poradnia Geriatryczna</a:t>
          </a:r>
          <a:endParaRPr lang="pl-PL" sz="1000" b="1" kern="1200">
            <a:solidFill>
              <a:sysClr val="windowText" lastClr="000000"/>
            </a:solidFill>
            <a:latin typeface="Calibri"/>
            <a:ea typeface="+mn-ea"/>
            <a:cs typeface="+mn-cs"/>
          </a:endParaRPr>
        </a:p>
      </dsp:txBody>
      <dsp:txXfrm>
        <a:off x="2799" y="0"/>
        <a:ext cx="5640344" cy="352425"/>
      </dsp:txXfrm>
    </dsp:sp>
  </dsp:spTree>
</dsp:drawing>
</file>

<file path=word/diagrams/drawing4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FC5A08-74A7-4E59-BAE1-9B194ACA8E27}">
      <dsp:nvSpPr>
        <dsp:cNvPr id="0" name=""/>
        <dsp:cNvSpPr/>
      </dsp:nvSpPr>
      <dsp:spPr>
        <a:xfrm>
          <a:off x="5590" y="0"/>
          <a:ext cx="5718934" cy="514350"/>
        </a:xfrm>
        <a:prstGeom prst="homePlat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solidFill>
              <a:latin typeface="Calibri Light" panose="020F0302020204030204"/>
              <a:ea typeface="+mn-ea"/>
              <a:cs typeface="+mn-cs"/>
            </a:rPr>
            <a:t>Realizowanie zadań dedykowanych seniorom w ramach Inicjatywy Lokalnej oraz Budżetu Obywatelskiego</a:t>
          </a:r>
        </a:p>
      </dsp:txBody>
      <dsp:txXfrm>
        <a:off x="5590" y="0"/>
        <a:ext cx="5590347" cy="514350"/>
      </dsp:txXfrm>
    </dsp:sp>
  </dsp:spTree>
</dsp:drawing>
</file>

<file path=word/diagrams/drawing4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FC5A08-74A7-4E59-BAE1-9B194ACA8E27}">
      <dsp:nvSpPr>
        <dsp:cNvPr id="0" name=""/>
        <dsp:cNvSpPr/>
      </dsp:nvSpPr>
      <dsp:spPr>
        <a:xfrm>
          <a:off x="5608" y="0"/>
          <a:ext cx="5737966" cy="438150"/>
        </a:xfrm>
        <a:prstGeom prst="homePlat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solidFill>
              <a:latin typeface="Calibri Light" panose="020F0302020204030204"/>
              <a:ea typeface="+mn-ea"/>
              <a:cs typeface="+mn-cs"/>
            </a:rPr>
            <a:t>Realizowanie zadań wynikających z ustawy o pomocy społecznej </a:t>
          </a:r>
        </a:p>
      </dsp:txBody>
      <dsp:txXfrm>
        <a:off x="5608" y="0"/>
        <a:ext cx="5628429" cy="438150"/>
      </dsp:txXfrm>
    </dsp:sp>
  </dsp:spTree>
</dsp:drawing>
</file>

<file path=word/diagrams/drawing4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8FD1C91-9313-4062-82C4-3E160C79BD77}">
      <dsp:nvSpPr>
        <dsp:cNvPr id="0" name=""/>
        <dsp:cNvSpPr/>
      </dsp:nvSpPr>
      <dsp:spPr>
        <a:xfrm>
          <a:off x="559182" y="217528"/>
          <a:ext cx="2332737" cy="1449935"/>
        </a:xfrm>
        <a:prstGeom prst="rect">
          <a:avLst/>
        </a:prstGeom>
        <a:solidFill>
          <a:schemeClr val="lt1">
            <a:alpha val="4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93763" tIns="34290" rIns="34290" bIns="34290" numCol="1" spcCol="1270" anchor="ctr" anchorCtr="0">
          <a:noAutofit/>
        </a:bodyPr>
        <a:lstStyle/>
        <a:p>
          <a:pPr marL="0" lvl="0" indent="0" algn="l" defTabSz="400050">
            <a:lnSpc>
              <a:spcPct val="90000"/>
            </a:lnSpc>
            <a:spcBef>
              <a:spcPct val="0"/>
            </a:spcBef>
            <a:spcAft>
              <a:spcPct val="35000"/>
            </a:spcAft>
            <a:buNone/>
          </a:pPr>
          <a:r>
            <a:rPr lang="pl-PL" sz="900" kern="1200"/>
            <a:t>Miasto</a:t>
          </a:r>
          <a:r>
            <a:rPr lang="pl-PL" sz="900" kern="1200" baseline="0"/>
            <a:t> Opole przyjazne dorastaniu i aktywnemu starzeniu się. Promocja i realizacja działań na rzecz poprawy dostępności miasta – przestrzeni publicznych i budynków. Projektowanie przestrzeni oraz tworzenie produktów i usług uwzględniających potrzeby zróżnicowanych wiekowo grup mieszkańców.</a:t>
          </a:r>
          <a:endParaRPr lang="pl-PL" sz="900" kern="1200"/>
        </a:p>
      </dsp:txBody>
      <dsp:txXfrm>
        <a:off x="559182" y="217528"/>
        <a:ext cx="2332737" cy="1449935"/>
      </dsp:txXfrm>
    </dsp:sp>
    <dsp:sp modelId="{CBA97606-0A52-44F8-98A5-C8AFF7130C34}">
      <dsp:nvSpPr>
        <dsp:cNvPr id="0" name=""/>
        <dsp:cNvSpPr/>
      </dsp:nvSpPr>
      <dsp:spPr>
        <a:xfrm>
          <a:off x="461984" y="472708"/>
          <a:ext cx="510286" cy="765429"/>
        </a:xfrm>
        <a:prstGeom prst="rect">
          <a:avLst/>
        </a:prstGeom>
        <a:blipFill rotWithShape="1">
          <a:blip xmlns:r="http://schemas.openxmlformats.org/officeDocument/2006/relationships" r:embed="rId1"/>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5A9E4F0-070D-44F6-9F7B-4C9C996B8A16}">
      <dsp:nvSpPr>
        <dsp:cNvPr id="0" name=""/>
        <dsp:cNvSpPr/>
      </dsp:nvSpPr>
      <dsp:spPr>
        <a:xfrm>
          <a:off x="3215552" y="326052"/>
          <a:ext cx="2332737" cy="1232888"/>
        </a:xfrm>
        <a:prstGeom prst="rect">
          <a:avLst/>
        </a:prstGeom>
        <a:solidFill>
          <a:schemeClr val="lt1">
            <a:alpha val="4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93763" tIns="34290" rIns="34290" bIns="34290" numCol="1" spcCol="1270" anchor="ctr" anchorCtr="0">
          <a:noAutofit/>
        </a:bodyPr>
        <a:lstStyle/>
        <a:p>
          <a:pPr marL="0" lvl="0" indent="0" algn="l" defTabSz="400050">
            <a:lnSpc>
              <a:spcPct val="90000"/>
            </a:lnSpc>
            <a:spcBef>
              <a:spcPct val="0"/>
            </a:spcBef>
            <a:spcAft>
              <a:spcPct val="35000"/>
            </a:spcAft>
            <a:buNone/>
          </a:pPr>
          <a:r>
            <a:rPr lang="pl-PL" sz="900" kern="1200"/>
            <a:t>Starzenie się społeczności to kwestia, która dotyczy wszystkich organizacji i instytucji działających na terenie miasta, stąd by osiągnąć pozytywną zmianę niezbędna jest współpraca samorządu z partnerami gospodarczymi, społecznymi, publicznymi, pozarządowymi.</a:t>
          </a:r>
        </a:p>
      </dsp:txBody>
      <dsp:txXfrm>
        <a:off x="3215552" y="326052"/>
        <a:ext cx="2332737" cy="1232888"/>
      </dsp:txXfrm>
    </dsp:sp>
    <dsp:sp modelId="{56A6F7A2-653D-4780-AB8E-8E87F8629566}">
      <dsp:nvSpPr>
        <dsp:cNvPr id="0" name=""/>
        <dsp:cNvSpPr/>
      </dsp:nvSpPr>
      <dsp:spPr>
        <a:xfrm>
          <a:off x="3118354" y="472708"/>
          <a:ext cx="510286" cy="765429"/>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139FA4B-81FA-4738-97D0-4E785E5B4AFD}">
      <dsp:nvSpPr>
        <dsp:cNvPr id="0" name=""/>
        <dsp:cNvSpPr/>
      </dsp:nvSpPr>
      <dsp:spPr>
        <a:xfrm>
          <a:off x="559182" y="2114853"/>
          <a:ext cx="2332737" cy="946311"/>
        </a:xfrm>
        <a:prstGeom prst="rect">
          <a:avLst/>
        </a:prstGeom>
        <a:solidFill>
          <a:schemeClr val="lt1">
            <a:alpha val="4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93763" tIns="34290" rIns="34290" bIns="34290" numCol="1" spcCol="1270" anchor="ctr" anchorCtr="0">
          <a:noAutofit/>
        </a:bodyPr>
        <a:lstStyle/>
        <a:p>
          <a:pPr marL="0" lvl="0" indent="0" algn="l" defTabSz="400050">
            <a:lnSpc>
              <a:spcPct val="90000"/>
            </a:lnSpc>
            <a:spcBef>
              <a:spcPct val="0"/>
            </a:spcBef>
            <a:spcAft>
              <a:spcPct val="35000"/>
            </a:spcAft>
            <a:buNone/>
          </a:pPr>
          <a:r>
            <a:rPr lang="pl-PL" sz="900" i="0" kern="1200"/>
            <a:t>Postrzeganie starszej populacji miasta Opola jako potencjału z nastawieniem na aktywizację społeczną  i zawodową seniorów. Planowanie oferty dla seniorów musi uwzględniać specyfikę, złożoność oraz zróżnicowanie potrzeb i problemów osób starszych.</a:t>
          </a:r>
        </a:p>
      </dsp:txBody>
      <dsp:txXfrm>
        <a:off x="559182" y="2114853"/>
        <a:ext cx="2332737" cy="946311"/>
      </dsp:txXfrm>
    </dsp:sp>
    <dsp:sp modelId="{6F97522E-8674-4CF3-A894-790B35775901}">
      <dsp:nvSpPr>
        <dsp:cNvPr id="0" name=""/>
        <dsp:cNvSpPr/>
      </dsp:nvSpPr>
      <dsp:spPr>
        <a:xfrm>
          <a:off x="461984" y="2118221"/>
          <a:ext cx="510286" cy="765429"/>
        </a:xfrm>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854084B-F7E3-4143-B38D-5AD968C9E2BE}">
      <dsp:nvSpPr>
        <dsp:cNvPr id="0" name=""/>
        <dsp:cNvSpPr/>
      </dsp:nvSpPr>
      <dsp:spPr>
        <a:xfrm>
          <a:off x="3215552" y="1750891"/>
          <a:ext cx="2332737" cy="1674235"/>
        </a:xfrm>
        <a:prstGeom prst="rect">
          <a:avLst/>
        </a:prstGeom>
        <a:solidFill>
          <a:schemeClr val="lt1">
            <a:alpha val="4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93763" tIns="34290" rIns="34290" bIns="34290" numCol="1" spcCol="1270" anchor="ctr" anchorCtr="0">
          <a:noAutofit/>
        </a:bodyPr>
        <a:lstStyle/>
        <a:p>
          <a:pPr marL="0" lvl="0" indent="0" algn="l" defTabSz="400050">
            <a:lnSpc>
              <a:spcPct val="90000"/>
            </a:lnSpc>
            <a:spcBef>
              <a:spcPct val="0"/>
            </a:spcBef>
            <a:spcAft>
              <a:spcPct val="35000"/>
            </a:spcAft>
            <a:buNone/>
          </a:pPr>
          <a:r>
            <a:rPr lang="pl-PL" sz="900" kern="1200"/>
            <a:t>Tworzenie warunków życia seniorów umożliwiających im pełna aktywność społeczną:</a:t>
          </a:r>
        </a:p>
        <a:p>
          <a:pPr marL="0" lvl="0" indent="0" algn="l" defTabSz="400050">
            <a:lnSpc>
              <a:spcPct val="90000"/>
            </a:lnSpc>
            <a:spcBef>
              <a:spcPct val="0"/>
            </a:spcBef>
            <a:spcAft>
              <a:spcPct val="35000"/>
            </a:spcAft>
            <a:buNone/>
          </a:pPr>
          <a:r>
            <a:rPr lang="pl-PL" sz="900" kern="1200"/>
            <a:t>- Zapewnienie godnych i bezpiecznych warunków życia osobom starszym;</a:t>
          </a:r>
        </a:p>
        <a:p>
          <a:pPr marL="0" lvl="0" indent="0" algn="l" defTabSz="400050">
            <a:lnSpc>
              <a:spcPct val="90000"/>
            </a:lnSpc>
            <a:spcBef>
              <a:spcPct val="0"/>
            </a:spcBef>
            <a:spcAft>
              <a:spcPct val="35000"/>
            </a:spcAft>
            <a:buNone/>
          </a:pPr>
          <a:r>
            <a:rPr lang="pl-PL" sz="900" kern="1200"/>
            <a:t>- Zwiększenie dostępności osób starszych do systemu opieki zdrowotnej, rehabilitacji i profilaktyki;</a:t>
          </a:r>
        </a:p>
        <a:p>
          <a:pPr marL="0" lvl="0" indent="0" algn="l" defTabSz="400050">
            <a:lnSpc>
              <a:spcPct val="90000"/>
            </a:lnSpc>
            <a:spcBef>
              <a:spcPct val="0"/>
            </a:spcBef>
            <a:spcAft>
              <a:spcPct val="35000"/>
            </a:spcAft>
            <a:buNone/>
          </a:pPr>
          <a:r>
            <a:rPr lang="pl-PL" sz="900" kern="1200"/>
            <a:t>- Wsparcie integracji seniorów i umożliwienie im aktywnego uczestnictwa w życiu społecznym miasta Opola.</a:t>
          </a:r>
        </a:p>
      </dsp:txBody>
      <dsp:txXfrm>
        <a:off x="3215552" y="1750891"/>
        <a:ext cx="2332737" cy="1674235"/>
      </dsp:txXfrm>
    </dsp:sp>
    <dsp:sp modelId="{22B9810B-FE50-40A2-9B26-C08A7FE2DACB}">
      <dsp:nvSpPr>
        <dsp:cNvPr id="0" name=""/>
        <dsp:cNvSpPr/>
      </dsp:nvSpPr>
      <dsp:spPr>
        <a:xfrm>
          <a:off x="3118354" y="2118221"/>
          <a:ext cx="510286" cy="765429"/>
        </a:xfrm>
        <a:prstGeom prst="rect">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A6BEC1C-9C06-45C6-8805-04B0E6B5B2E9}">
      <dsp:nvSpPr>
        <dsp:cNvPr id="0" name=""/>
        <dsp:cNvSpPr/>
      </dsp:nvSpPr>
      <dsp:spPr>
        <a:xfrm>
          <a:off x="559182" y="3675168"/>
          <a:ext cx="2332737" cy="728980"/>
        </a:xfrm>
        <a:prstGeom prst="rect">
          <a:avLst/>
        </a:prstGeom>
        <a:solidFill>
          <a:schemeClr val="lt1">
            <a:alpha val="4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93763" tIns="38100" rIns="38100" bIns="38100" numCol="1" spcCol="1270" anchor="ctr" anchorCtr="0">
          <a:noAutofit/>
        </a:bodyPr>
        <a:lstStyle/>
        <a:p>
          <a:pPr marL="0" lvl="0" indent="0" algn="l" defTabSz="444500">
            <a:lnSpc>
              <a:spcPct val="90000"/>
            </a:lnSpc>
            <a:spcBef>
              <a:spcPct val="0"/>
            </a:spcBef>
            <a:spcAft>
              <a:spcPct val="35000"/>
            </a:spcAft>
            <a:buNone/>
          </a:pPr>
          <a:r>
            <a:rPr lang="pl-PL" sz="1000" kern="1200"/>
            <a:t>Realizacja skutecznej i adekwatnej do potrzeb najstarszych mieszkańców miasta Opola lokalnej polityki senioralnej.</a:t>
          </a:r>
        </a:p>
      </dsp:txBody>
      <dsp:txXfrm>
        <a:off x="559182" y="3675168"/>
        <a:ext cx="2332737" cy="728980"/>
      </dsp:txXfrm>
    </dsp:sp>
    <dsp:sp modelId="{7AE889DE-4C26-423D-AC29-AC9DD06D93D6}">
      <dsp:nvSpPr>
        <dsp:cNvPr id="0" name=""/>
        <dsp:cNvSpPr/>
      </dsp:nvSpPr>
      <dsp:spPr>
        <a:xfrm>
          <a:off x="461984" y="3569871"/>
          <a:ext cx="510286" cy="765429"/>
        </a:xfrm>
        <a:prstGeom prst="rect">
          <a:avLst/>
        </a:prstGeom>
        <a:blipFill>
          <a:blip xmlns:r="http://schemas.openxmlformats.org/officeDocument/2006/relationships" r:embed="rId5">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42BBF91-2B04-400E-97C3-87B95FDA9127}">
      <dsp:nvSpPr>
        <dsp:cNvPr id="0" name=""/>
        <dsp:cNvSpPr/>
      </dsp:nvSpPr>
      <dsp:spPr>
        <a:xfrm>
          <a:off x="3215552" y="3508554"/>
          <a:ext cx="2332737" cy="956910"/>
        </a:xfrm>
        <a:prstGeom prst="rect">
          <a:avLst/>
        </a:prstGeom>
        <a:solidFill>
          <a:schemeClr val="lt1">
            <a:alpha val="4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93763" tIns="34290" rIns="34290" bIns="34290" numCol="1" spcCol="1270" anchor="ctr" anchorCtr="0">
          <a:noAutofit/>
        </a:bodyPr>
        <a:lstStyle/>
        <a:p>
          <a:pPr marL="0" lvl="0" indent="0" algn="l" defTabSz="400050">
            <a:lnSpc>
              <a:spcPct val="90000"/>
            </a:lnSpc>
            <a:spcBef>
              <a:spcPct val="0"/>
            </a:spcBef>
            <a:spcAft>
              <a:spcPct val="35000"/>
            </a:spcAft>
            <a:buNone/>
          </a:pPr>
          <a:r>
            <a:rPr lang="pl-PL" sz="900" kern="1200"/>
            <a:t>Przełamywanie stereotypowego postrzegania osób starszych i wzmocnienie pozytywnego wizerunku seniorów. Rozwijanie więzi międzypokoleniowych i przeciwdziałanie osamotnieniu. </a:t>
          </a:r>
        </a:p>
      </dsp:txBody>
      <dsp:txXfrm>
        <a:off x="3215552" y="3508554"/>
        <a:ext cx="2332737" cy="956910"/>
      </dsp:txXfrm>
    </dsp:sp>
    <dsp:sp modelId="{DD019AFF-4AFA-49F2-97F0-2A825E7AB514}">
      <dsp:nvSpPr>
        <dsp:cNvPr id="0" name=""/>
        <dsp:cNvSpPr/>
      </dsp:nvSpPr>
      <dsp:spPr>
        <a:xfrm>
          <a:off x="3118354" y="3517222"/>
          <a:ext cx="510286" cy="765429"/>
        </a:xfrm>
        <a:prstGeom prst="rect">
          <a:avLst/>
        </a:prstGeom>
        <a:blipFill>
          <a:blip xmlns:r="http://schemas.openxmlformats.org/officeDocument/2006/relationships" r:embed="rId6">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972B92D-B2F5-4F7C-968A-BC14371158AD}">
      <dsp:nvSpPr>
        <dsp:cNvPr id="0" name=""/>
        <dsp:cNvSpPr/>
      </dsp:nvSpPr>
      <dsp:spPr>
        <a:xfrm>
          <a:off x="1887367" y="4654190"/>
          <a:ext cx="2332737" cy="728980"/>
        </a:xfrm>
        <a:prstGeom prst="rect">
          <a:avLst/>
        </a:prstGeom>
        <a:solidFill>
          <a:schemeClr val="lt1">
            <a:alpha val="4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93763" tIns="34290" rIns="34290" bIns="34290" numCol="1" spcCol="1270" anchor="ctr" anchorCtr="0">
          <a:noAutofit/>
        </a:bodyPr>
        <a:lstStyle/>
        <a:p>
          <a:pPr marL="0" lvl="0" indent="0" algn="l" defTabSz="400050">
            <a:lnSpc>
              <a:spcPct val="90000"/>
            </a:lnSpc>
            <a:spcBef>
              <a:spcPct val="0"/>
            </a:spcBef>
            <a:spcAft>
              <a:spcPct val="35000"/>
            </a:spcAft>
            <a:buNone/>
          </a:pPr>
          <a:r>
            <a:rPr lang="pl-PL" sz="900" kern="1200"/>
            <a:t>Za sytuację osób starszych w pierwszej kolejności odpowiada ich rodzina, a samorząd pełni funkcję wspierającą (zasada pomocniczości</a:t>
          </a:r>
          <a:r>
            <a:rPr lang="pl-PL" sz="1000" kern="1200"/>
            <a:t>).</a:t>
          </a:r>
        </a:p>
      </dsp:txBody>
      <dsp:txXfrm>
        <a:off x="1887367" y="4654190"/>
        <a:ext cx="2332737" cy="728980"/>
      </dsp:txXfrm>
    </dsp:sp>
    <dsp:sp modelId="{2A9B7A45-2C4B-4D90-9A6E-2B053EE65119}">
      <dsp:nvSpPr>
        <dsp:cNvPr id="0" name=""/>
        <dsp:cNvSpPr/>
      </dsp:nvSpPr>
      <dsp:spPr>
        <a:xfrm>
          <a:off x="1790169" y="4548893"/>
          <a:ext cx="510286" cy="765429"/>
        </a:xfrm>
        <a:prstGeom prst="rect">
          <a:avLst/>
        </a:prstGeom>
        <a:blipFill>
          <a:blip xmlns:r="http://schemas.openxmlformats.org/officeDocument/2006/relationships" r:embed="rId7">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A7F38D-EE9D-4459-A24F-B020E9A2AFC3}">
      <dsp:nvSpPr>
        <dsp:cNvPr id="0" name=""/>
        <dsp:cNvSpPr/>
      </dsp:nvSpPr>
      <dsp:spPr>
        <a:xfrm rot="5400000">
          <a:off x="139235" y="255844"/>
          <a:ext cx="1395983" cy="1046988"/>
        </a:xfrm>
        <a:prstGeom prst="upArrow">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76A73FB-0C90-46FD-8C2E-6A2D16A1164D}">
      <dsp:nvSpPr>
        <dsp:cNvPr id="0" name=""/>
        <dsp:cNvSpPr/>
      </dsp:nvSpPr>
      <dsp:spPr>
        <a:xfrm>
          <a:off x="2045977" y="99628"/>
          <a:ext cx="3727986" cy="1372360"/>
        </a:xfrm>
        <a:prstGeom prst="rect">
          <a:avLst/>
        </a:prstGeom>
        <a:solidFill>
          <a:schemeClr val="accent4">
            <a:lumMod val="40000"/>
            <a:lumOff val="60000"/>
          </a:schemeClr>
        </a:solidFill>
        <a:ln w="12700" cap="flat" cmpd="sng" algn="ctr">
          <a:solidFill>
            <a:schemeClr val="accent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78232" tIns="0" rIns="78232" bIns="78232" numCol="1" spcCol="1270" anchor="ctr" anchorCtr="0">
          <a:noAutofit/>
        </a:bodyPr>
        <a:lstStyle/>
        <a:p>
          <a:pPr marL="0" lvl="0" indent="0" algn="ctr" defTabSz="466725">
            <a:lnSpc>
              <a:spcPct val="90000"/>
            </a:lnSpc>
            <a:spcBef>
              <a:spcPct val="0"/>
            </a:spcBef>
            <a:spcAft>
              <a:spcPct val="35000"/>
            </a:spcAft>
            <a:buNone/>
          </a:pPr>
          <a:endParaRPr lang="pl-PL" sz="1050" b="1" kern="1200">
            <a:solidFill>
              <a:schemeClr val="accent1"/>
            </a:solidFill>
          </a:endParaRPr>
        </a:p>
        <a:p>
          <a:pPr marL="0" lvl="0" indent="0" algn="ctr" defTabSz="466725">
            <a:lnSpc>
              <a:spcPct val="90000"/>
            </a:lnSpc>
            <a:spcBef>
              <a:spcPct val="0"/>
            </a:spcBef>
            <a:spcAft>
              <a:spcPct val="35000"/>
            </a:spcAft>
            <a:buNone/>
          </a:pPr>
          <a:r>
            <a:rPr lang="pl-PL" sz="1050" b="1" kern="1200">
              <a:solidFill>
                <a:schemeClr val="accent1"/>
              </a:solidFill>
            </a:rPr>
            <a:t>CELEM GŁÓWNYM PROGRAMU JEST:</a:t>
          </a:r>
        </a:p>
        <a:p>
          <a:pPr marL="0" lvl="0" indent="0" algn="just" defTabSz="466725">
            <a:lnSpc>
              <a:spcPct val="90000"/>
            </a:lnSpc>
            <a:spcBef>
              <a:spcPct val="0"/>
            </a:spcBef>
            <a:spcAft>
              <a:spcPct val="35000"/>
            </a:spcAft>
            <a:buNone/>
          </a:pPr>
          <a:r>
            <a:rPr lang="pl-PL" sz="1100" b="1" kern="1200"/>
            <a:t>Projektowanie przestrzeni oraz tworzenie produktów i usług uwzględniających potrzeby zróżnicowanych wiekowo grup mieszkańców. Prowadzenie skutecznej polityki senioralnej opartej na aktywizacji, opiece, poszanowaniu godności, dialogu i partycypacji społecznej</a:t>
          </a:r>
          <a:endParaRPr lang="pl-PL" sz="1100" kern="1200"/>
        </a:p>
      </dsp:txBody>
      <dsp:txXfrm>
        <a:off x="2045977" y="99628"/>
        <a:ext cx="3727986" cy="1372360"/>
      </dsp:txXfrm>
    </dsp:sp>
    <dsp:sp modelId="{B81B1D97-F4B3-412E-89D6-9166760C244E}">
      <dsp:nvSpPr>
        <dsp:cNvPr id="0" name=""/>
        <dsp:cNvSpPr/>
      </dsp:nvSpPr>
      <dsp:spPr>
        <a:xfrm>
          <a:off x="1892912" y="1658869"/>
          <a:ext cx="421670" cy="522352"/>
        </a:xfrm>
        <a:prstGeom prst="downArrow">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2245483-917C-4BF2-BA67-91BB2F071FAF}">
      <dsp:nvSpPr>
        <dsp:cNvPr id="0" name=""/>
        <dsp:cNvSpPr/>
      </dsp:nvSpPr>
      <dsp:spPr>
        <a:xfrm>
          <a:off x="2214966" y="1215580"/>
          <a:ext cx="3275076" cy="10469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0" rIns="85344" bIns="85344" numCol="1" spcCol="1270" anchor="ctr" anchorCtr="0">
          <a:noAutofit/>
        </a:bodyPr>
        <a:lstStyle/>
        <a:p>
          <a:pPr marL="0" lvl="0" indent="0" algn="l" defTabSz="533400">
            <a:lnSpc>
              <a:spcPct val="90000"/>
            </a:lnSpc>
            <a:spcBef>
              <a:spcPct val="0"/>
            </a:spcBef>
            <a:spcAft>
              <a:spcPct val="35000"/>
            </a:spcAft>
            <a:buNone/>
          </a:pPr>
          <a:r>
            <a:rPr lang="pl-PL" sz="1200" kern="1200"/>
            <a:t>Cel główny będzie realizowany przez następujące </a:t>
          </a:r>
          <a:r>
            <a:rPr lang="pl-PL" sz="1200" b="1" kern="1200"/>
            <a:t>cele szczegółowe</a:t>
          </a:r>
          <a:r>
            <a:rPr lang="pl-PL" sz="1200" kern="1200"/>
            <a:t>:</a:t>
          </a:r>
        </a:p>
      </dsp:txBody>
      <dsp:txXfrm>
        <a:off x="2214966" y="1215580"/>
        <a:ext cx="3275076" cy="1046988"/>
      </dsp:txXfrm>
    </dsp:sp>
  </dsp:spTree>
</dsp:drawing>
</file>

<file path=word/diagrams/drawing4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2C38F8C-4DF9-4A7F-B400-4F2A97BDC03C}">
      <dsp:nvSpPr>
        <dsp:cNvPr id="0" name=""/>
        <dsp:cNvSpPr/>
      </dsp:nvSpPr>
      <dsp:spPr>
        <a:xfrm rot="5400000">
          <a:off x="-158037" y="462771"/>
          <a:ext cx="1053584" cy="737509"/>
        </a:xfrm>
        <a:prstGeom prst="chevron">
          <a:avLst/>
        </a:prstGeom>
        <a:blipFill rotWithShape="0">
          <a:blip xmlns:r="http://schemas.openxmlformats.org/officeDocument/2006/relationships" r:embed="rId1"/>
          <a:srcRect/>
          <a:stretch>
            <a:fillRect/>
          </a:stretch>
        </a:blip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endParaRPr lang="pl-PL" sz="2000" kern="1200"/>
        </a:p>
      </dsp:txBody>
      <dsp:txXfrm rot="-5400000">
        <a:off x="1" y="673489"/>
        <a:ext cx="737509" cy="316075"/>
      </dsp:txXfrm>
    </dsp:sp>
    <dsp:sp modelId="{C5B5791F-0A39-4496-B8D4-51C9E2BE4370}">
      <dsp:nvSpPr>
        <dsp:cNvPr id="0" name=""/>
        <dsp:cNvSpPr/>
      </dsp:nvSpPr>
      <dsp:spPr>
        <a:xfrm rot="5400000">
          <a:off x="2816444" y="-1855010"/>
          <a:ext cx="838670" cy="4996540"/>
        </a:xfrm>
        <a:prstGeom prst="round2SameRect">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endParaRPr lang="pl-PL" sz="1100" kern="1200"/>
        </a:p>
        <a:p>
          <a:pPr marL="57150" lvl="1" indent="-57150" algn="l" defTabSz="444500">
            <a:lnSpc>
              <a:spcPct val="90000"/>
            </a:lnSpc>
            <a:spcBef>
              <a:spcPct val="0"/>
            </a:spcBef>
            <a:spcAft>
              <a:spcPct val="15000"/>
            </a:spcAft>
            <a:buChar char="•"/>
          </a:pPr>
          <a:r>
            <a:rPr lang="pl-PL" sz="1000" kern="1200"/>
            <a:t>przyrost naturalny w mieście Opolu;</a:t>
          </a:r>
        </a:p>
        <a:p>
          <a:pPr marL="57150" lvl="1" indent="-57150" algn="l" defTabSz="444500">
            <a:lnSpc>
              <a:spcPct val="90000"/>
            </a:lnSpc>
            <a:spcBef>
              <a:spcPct val="0"/>
            </a:spcBef>
            <a:spcAft>
              <a:spcPct val="15000"/>
            </a:spcAft>
            <a:buChar char="•"/>
          </a:pPr>
          <a:r>
            <a:rPr lang="pl-PL" sz="1000" kern="1200"/>
            <a:t>liczba mieszkańców miasta Opola 60+;</a:t>
          </a:r>
        </a:p>
        <a:p>
          <a:pPr marL="57150" lvl="1" indent="-57150" algn="l" defTabSz="444500">
            <a:lnSpc>
              <a:spcPct val="90000"/>
            </a:lnSpc>
            <a:spcBef>
              <a:spcPct val="0"/>
            </a:spcBef>
            <a:spcAft>
              <a:spcPct val="15000"/>
            </a:spcAft>
            <a:buChar char="•"/>
          </a:pPr>
          <a:r>
            <a:rPr lang="pl-PL" sz="1000" kern="1200"/>
            <a:t>udziału mieszkańców w wieku poprodukcyjnym w ogólnej  liczbie ludności w nieście Opolu;</a:t>
          </a:r>
        </a:p>
        <a:p>
          <a:pPr marL="57150" lvl="1" indent="-57150" algn="l" defTabSz="444500">
            <a:lnSpc>
              <a:spcPct val="90000"/>
            </a:lnSpc>
            <a:spcBef>
              <a:spcPct val="0"/>
            </a:spcBef>
            <a:spcAft>
              <a:spcPct val="15000"/>
            </a:spcAft>
            <a:buChar char="•"/>
          </a:pPr>
          <a:r>
            <a:rPr lang="pl-PL" sz="1000" kern="1200"/>
            <a:t>liczba osób powyżej 80 roku życia w nieście Opolu; </a:t>
          </a:r>
        </a:p>
      </dsp:txBody>
      <dsp:txXfrm rot="-5400000">
        <a:off x="737509" y="264865"/>
        <a:ext cx="4955600" cy="756790"/>
      </dsp:txXfrm>
    </dsp:sp>
    <dsp:sp modelId="{BCD41A65-C359-4679-990F-E0257969DFE5}">
      <dsp:nvSpPr>
        <dsp:cNvPr id="0" name=""/>
        <dsp:cNvSpPr/>
      </dsp:nvSpPr>
      <dsp:spPr>
        <a:xfrm rot="5400000">
          <a:off x="-158037" y="1675405"/>
          <a:ext cx="1053584" cy="737509"/>
        </a:xfrm>
        <a:prstGeom prst="chevron">
          <a:avLst/>
        </a:prstGeom>
        <a:blipFill rotWithShape="0">
          <a:blip xmlns:r="http://schemas.openxmlformats.org/officeDocument/2006/relationships" r:embed="rId1"/>
          <a:srcRect/>
          <a:stretch>
            <a:fillRect/>
          </a:stretch>
        </a:blipFill>
        <a:ln w="12700" cap="flat" cmpd="sng" algn="ctr">
          <a:solidFill>
            <a:schemeClr val="accent4">
              <a:hueOff val="3266964"/>
              <a:satOff val="-13592"/>
              <a:lumOff val="3203"/>
              <a:alphaOff val="0"/>
            </a:schemeClr>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endParaRPr lang="pl-PL" sz="2000" kern="1200"/>
        </a:p>
      </dsp:txBody>
      <dsp:txXfrm rot="-5400000">
        <a:off x="1" y="1886123"/>
        <a:ext cx="737509" cy="316075"/>
      </dsp:txXfrm>
    </dsp:sp>
    <dsp:sp modelId="{57853DA5-8363-4722-A841-39F72BA7392A}">
      <dsp:nvSpPr>
        <dsp:cNvPr id="0" name=""/>
        <dsp:cNvSpPr/>
      </dsp:nvSpPr>
      <dsp:spPr>
        <a:xfrm rot="5400000">
          <a:off x="2447858" y="-485594"/>
          <a:ext cx="1575842" cy="4996540"/>
        </a:xfrm>
        <a:prstGeom prst="round2SameRect">
          <a:avLst/>
        </a:prstGeom>
        <a:solidFill>
          <a:schemeClr val="lt1">
            <a:alpha val="90000"/>
            <a:hueOff val="0"/>
            <a:satOff val="0"/>
            <a:lumOff val="0"/>
            <a:alphaOff val="0"/>
          </a:schemeClr>
        </a:solidFill>
        <a:ln w="12700" cap="flat" cmpd="sng" algn="ctr">
          <a:solidFill>
            <a:schemeClr val="accent4">
              <a:hueOff val="3266964"/>
              <a:satOff val="-13592"/>
              <a:lumOff val="320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pl-PL" sz="1000" kern="1200"/>
            <a:t>główne inicjatywy zrealizowane na rzecz seniorów w danym roku przez Centrum Informacyjno - Edukacyjne ,,Senior w Opolu" oraz Centrum Aktywizacji Społecznej;</a:t>
          </a:r>
        </a:p>
        <a:p>
          <a:pPr marL="57150" lvl="1" indent="-57150" algn="l" defTabSz="444500">
            <a:lnSpc>
              <a:spcPct val="90000"/>
            </a:lnSpc>
            <a:spcBef>
              <a:spcPct val="0"/>
            </a:spcBef>
            <a:spcAft>
              <a:spcPct val="15000"/>
            </a:spcAft>
            <a:buChar char="•"/>
          </a:pPr>
          <a:r>
            <a:rPr lang="pl-PL" sz="1000" kern="1200"/>
            <a:t>liczba osób korzystających z miejskiego transportu specjalistycznego dostosowanego do potrzeb osób starszych oraz z niepełnosprawnościami;</a:t>
          </a:r>
        </a:p>
        <a:p>
          <a:pPr marL="57150" lvl="1" indent="-57150" algn="l" defTabSz="444500">
            <a:lnSpc>
              <a:spcPct val="90000"/>
            </a:lnSpc>
            <a:spcBef>
              <a:spcPct val="0"/>
            </a:spcBef>
            <a:spcAft>
              <a:spcPct val="15000"/>
            </a:spcAft>
            <a:buChar char="•"/>
          </a:pPr>
          <a:r>
            <a:rPr lang="pl-PL" sz="1000" kern="1200"/>
            <a:t>liczba wydanych Kart „Opolski Senior”;</a:t>
          </a:r>
        </a:p>
        <a:p>
          <a:pPr marL="57150" lvl="1" indent="-57150" algn="l" defTabSz="444500">
            <a:lnSpc>
              <a:spcPct val="90000"/>
            </a:lnSpc>
            <a:spcBef>
              <a:spcPct val="0"/>
            </a:spcBef>
            <a:spcAft>
              <a:spcPct val="15000"/>
            </a:spcAft>
            <a:buChar char="•"/>
          </a:pPr>
          <a:r>
            <a:rPr lang="pl-PL" sz="1000" kern="1200"/>
            <a:t>liczba osób korzystających z usługi Teleopieki oraz ,,Opolskiego Telefonu Życzliwości 60+";</a:t>
          </a:r>
        </a:p>
        <a:p>
          <a:pPr marL="57150" lvl="1" indent="-57150" algn="l" defTabSz="444500">
            <a:lnSpc>
              <a:spcPct val="90000"/>
            </a:lnSpc>
            <a:spcBef>
              <a:spcPct val="0"/>
            </a:spcBef>
            <a:spcAft>
              <a:spcPct val="15000"/>
            </a:spcAft>
            <a:buChar char="•"/>
          </a:pPr>
          <a:r>
            <a:rPr lang="pl-PL" sz="1000" kern="1200"/>
            <a:t>liczba osób korzystających z ,,opasek bezpieczeńtwa";</a:t>
          </a:r>
        </a:p>
        <a:p>
          <a:pPr marL="57150" lvl="1" indent="-57150" algn="l" defTabSz="444500">
            <a:lnSpc>
              <a:spcPct val="90000"/>
            </a:lnSpc>
            <a:spcBef>
              <a:spcPct val="0"/>
            </a:spcBef>
            <a:spcAft>
              <a:spcPct val="15000"/>
            </a:spcAft>
            <a:buChar char="•"/>
          </a:pPr>
          <a:r>
            <a:rPr lang="pl-PL" sz="1000" kern="1200"/>
            <a:t>liczba wydanych „Kopert Życia”;</a:t>
          </a:r>
        </a:p>
        <a:p>
          <a:pPr marL="57150" lvl="1" indent="-57150" algn="l" defTabSz="444500">
            <a:lnSpc>
              <a:spcPct val="90000"/>
            </a:lnSpc>
            <a:spcBef>
              <a:spcPct val="0"/>
            </a:spcBef>
            <a:spcAft>
              <a:spcPct val="15000"/>
            </a:spcAft>
            <a:buChar char="•"/>
          </a:pPr>
          <a:r>
            <a:rPr lang="pl-PL" sz="1000" kern="1200"/>
            <a:t>główne inicjatywy podejmowane przez Rade Seniorów Miasta Opola, która działa przy Prezydencie Miasta Opola </a:t>
          </a:r>
        </a:p>
      </dsp:txBody>
      <dsp:txXfrm rot="-5400000">
        <a:off x="737509" y="1301681"/>
        <a:ext cx="4919614" cy="1421990"/>
      </dsp:txXfrm>
    </dsp:sp>
    <dsp:sp modelId="{F4EE98E8-84FA-4526-AB06-8ADA77AA1B2A}">
      <dsp:nvSpPr>
        <dsp:cNvPr id="0" name=""/>
        <dsp:cNvSpPr/>
      </dsp:nvSpPr>
      <dsp:spPr>
        <a:xfrm rot="5400000">
          <a:off x="-158037" y="3371978"/>
          <a:ext cx="1053584" cy="737509"/>
        </a:xfrm>
        <a:prstGeom prst="chevron">
          <a:avLst/>
        </a:prstGeom>
        <a:blipFill rotWithShape="0">
          <a:blip xmlns:r="http://schemas.openxmlformats.org/officeDocument/2006/relationships" r:embed="rId1"/>
          <a:srcRect/>
          <a:stretch>
            <a:fillRect/>
          </a:stretch>
        </a:blipFill>
        <a:ln w="12700" cap="flat" cmpd="sng" algn="ctr">
          <a:solidFill>
            <a:schemeClr val="accent4">
              <a:hueOff val="6533927"/>
              <a:satOff val="-27185"/>
              <a:lumOff val="6405"/>
              <a:alphaOff val="0"/>
            </a:schemeClr>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endParaRPr lang="pl-PL" sz="2000" kern="1200"/>
        </a:p>
      </dsp:txBody>
      <dsp:txXfrm rot="-5400000">
        <a:off x="1" y="3582696"/>
        <a:ext cx="737509" cy="316075"/>
      </dsp:txXfrm>
    </dsp:sp>
    <dsp:sp modelId="{D54E3076-5289-4D98-99FA-59AA295E9DFA}">
      <dsp:nvSpPr>
        <dsp:cNvPr id="0" name=""/>
        <dsp:cNvSpPr/>
      </dsp:nvSpPr>
      <dsp:spPr>
        <a:xfrm rot="5400000">
          <a:off x="2329626" y="1402091"/>
          <a:ext cx="1812307" cy="4996540"/>
        </a:xfrm>
        <a:prstGeom prst="round2SameRect">
          <a:avLst/>
        </a:prstGeom>
        <a:solidFill>
          <a:schemeClr val="lt1">
            <a:alpha val="90000"/>
            <a:hueOff val="0"/>
            <a:satOff val="0"/>
            <a:lumOff val="0"/>
            <a:alphaOff val="0"/>
          </a:schemeClr>
        </a:solidFill>
        <a:ln w="12700" cap="flat" cmpd="sng" algn="ctr">
          <a:solidFill>
            <a:schemeClr val="accent4">
              <a:hueOff val="6533927"/>
              <a:satOff val="-27185"/>
              <a:lumOff val="640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endParaRPr lang="pl-PL" sz="1000" kern="1200"/>
        </a:p>
        <a:p>
          <a:pPr marL="57150" lvl="1" indent="-57150" algn="l" defTabSz="444500">
            <a:lnSpc>
              <a:spcPct val="90000"/>
            </a:lnSpc>
            <a:spcBef>
              <a:spcPct val="0"/>
            </a:spcBef>
            <a:spcAft>
              <a:spcPct val="15000"/>
            </a:spcAft>
            <a:buChar char="•"/>
          </a:pPr>
          <a:endParaRPr lang="pl-PL" sz="1000" kern="1200"/>
        </a:p>
        <a:p>
          <a:pPr marL="57150" lvl="1" indent="-57150" algn="l" defTabSz="444500">
            <a:lnSpc>
              <a:spcPct val="90000"/>
            </a:lnSpc>
            <a:spcBef>
              <a:spcPct val="0"/>
            </a:spcBef>
            <a:spcAft>
              <a:spcPct val="15000"/>
            </a:spcAft>
            <a:buChar char="•"/>
          </a:pPr>
          <a:endParaRPr lang="pl-PL" sz="1000" kern="1200"/>
        </a:p>
        <a:p>
          <a:pPr marL="57150" lvl="1" indent="-57150" algn="l" defTabSz="444500">
            <a:lnSpc>
              <a:spcPct val="90000"/>
            </a:lnSpc>
            <a:spcBef>
              <a:spcPct val="0"/>
            </a:spcBef>
            <a:spcAft>
              <a:spcPct val="15000"/>
            </a:spcAft>
            <a:buChar char="•"/>
          </a:pPr>
          <a:r>
            <a:rPr lang="pl-PL" sz="1000" kern="1200"/>
            <a:t>liczba osób przebywających w Domach Dziennnego Pobytu w Mieście Opolu;</a:t>
          </a:r>
        </a:p>
        <a:p>
          <a:pPr marL="57150" lvl="1" indent="-57150" algn="l" defTabSz="444500">
            <a:lnSpc>
              <a:spcPct val="90000"/>
            </a:lnSpc>
            <a:spcBef>
              <a:spcPct val="0"/>
            </a:spcBef>
            <a:spcAft>
              <a:spcPct val="15000"/>
            </a:spcAft>
            <a:buChar char="•"/>
          </a:pPr>
          <a:r>
            <a:rPr lang="pl-PL" sz="1000" kern="1200"/>
            <a:t>liczba wydanych decyzji kierujących do DDP;</a:t>
          </a:r>
        </a:p>
        <a:p>
          <a:pPr marL="57150" lvl="1" indent="-57150" algn="l" defTabSz="444500">
            <a:lnSpc>
              <a:spcPct val="90000"/>
            </a:lnSpc>
            <a:spcBef>
              <a:spcPct val="0"/>
            </a:spcBef>
            <a:spcAft>
              <a:spcPct val="15000"/>
            </a:spcAft>
            <a:buChar char="•"/>
          </a:pPr>
          <a:r>
            <a:rPr lang="pl-PL" sz="1000" kern="1200"/>
            <a:t>liczba osób skierowanych do Domów Pomocy Społecznej;</a:t>
          </a:r>
        </a:p>
        <a:p>
          <a:pPr marL="57150" lvl="1" indent="-57150" algn="l" defTabSz="444500">
            <a:lnSpc>
              <a:spcPct val="90000"/>
            </a:lnSpc>
            <a:spcBef>
              <a:spcPct val="0"/>
            </a:spcBef>
            <a:spcAft>
              <a:spcPct val="15000"/>
            </a:spcAft>
            <a:buChar char="•"/>
          </a:pPr>
          <a:r>
            <a:rPr lang="pl-PL" sz="1000" kern="1200"/>
            <a:t>liczba osób przebywających w DPS na terenie miasta Opola;</a:t>
          </a:r>
        </a:p>
        <a:p>
          <a:pPr marL="57150" lvl="1" indent="-57150" algn="l" defTabSz="444500">
            <a:lnSpc>
              <a:spcPct val="90000"/>
            </a:lnSpc>
            <a:spcBef>
              <a:spcPct val="0"/>
            </a:spcBef>
            <a:spcAft>
              <a:spcPct val="15000"/>
            </a:spcAft>
            <a:buChar char="•"/>
          </a:pPr>
          <a:r>
            <a:rPr lang="pl-PL" sz="1000" kern="1200"/>
            <a:t>liczba miejsc w Domach Pomocy Społecznej na terenie miasta Opola;</a:t>
          </a:r>
        </a:p>
        <a:p>
          <a:pPr marL="57150" lvl="1" indent="-57150" algn="l" defTabSz="444500">
            <a:lnSpc>
              <a:spcPct val="90000"/>
            </a:lnSpc>
            <a:spcBef>
              <a:spcPct val="0"/>
            </a:spcBef>
            <a:spcAft>
              <a:spcPct val="15000"/>
            </a:spcAft>
            <a:buChar char="•"/>
          </a:pPr>
          <a:r>
            <a:rPr lang="pl-PL" sz="1000" kern="1200"/>
            <a:t>liczba Klubów Seniora funkcjonujacych na terenie miasta Opola;</a:t>
          </a:r>
        </a:p>
        <a:p>
          <a:pPr marL="57150" lvl="1" indent="-57150" algn="l" defTabSz="444500">
            <a:lnSpc>
              <a:spcPct val="90000"/>
            </a:lnSpc>
            <a:spcBef>
              <a:spcPct val="0"/>
            </a:spcBef>
            <a:spcAft>
              <a:spcPct val="15000"/>
            </a:spcAft>
            <a:buChar char="•"/>
          </a:pPr>
          <a:r>
            <a:rPr lang="pl-PL" sz="1000" kern="1200"/>
            <a:t>liczba osób w wieku poprodukcyjnym (60+)  korzystających z pomocy społecznej w mieście Opolu;</a:t>
          </a:r>
        </a:p>
        <a:p>
          <a:pPr marL="57150" lvl="1" indent="-57150" algn="l" defTabSz="444500">
            <a:lnSpc>
              <a:spcPct val="90000"/>
            </a:lnSpc>
            <a:spcBef>
              <a:spcPct val="0"/>
            </a:spcBef>
            <a:spcAft>
              <a:spcPct val="15000"/>
            </a:spcAft>
            <a:buChar char="•"/>
          </a:pPr>
          <a:r>
            <a:rPr lang="pl-PL" sz="1000" kern="1200"/>
            <a:t>liczba organizacji pozarządowych działających na rzecz środowiska senioralnego;</a:t>
          </a:r>
        </a:p>
        <a:p>
          <a:pPr marL="57150" lvl="1" indent="-57150" algn="l" defTabSz="444500">
            <a:lnSpc>
              <a:spcPct val="90000"/>
            </a:lnSpc>
            <a:spcBef>
              <a:spcPct val="0"/>
            </a:spcBef>
            <a:spcAft>
              <a:spcPct val="15000"/>
            </a:spcAft>
            <a:buChar char="•"/>
          </a:pPr>
          <a:r>
            <a:rPr lang="pl-PL" sz="1000" kern="1200"/>
            <a:t>dobre praktyki zrealiozwane na rzecz środkowiska senioralnego w mieście Opolu w danym roku kalendarzowym; </a:t>
          </a:r>
        </a:p>
        <a:p>
          <a:pPr marL="57150" lvl="1" indent="-57150" algn="l" defTabSz="444500">
            <a:lnSpc>
              <a:spcPct val="90000"/>
            </a:lnSpc>
            <a:spcBef>
              <a:spcPct val="0"/>
            </a:spcBef>
            <a:spcAft>
              <a:spcPct val="15000"/>
            </a:spcAft>
            <a:buChar char="•"/>
          </a:pPr>
          <a:endParaRPr lang="pl-PL" sz="1000" kern="1200"/>
        </a:p>
        <a:p>
          <a:pPr marL="57150" lvl="1" indent="-57150" algn="l" defTabSz="444500">
            <a:lnSpc>
              <a:spcPct val="90000"/>
            </a:lnSpc>
            <a:spcBef>
              <a:spcPct val="0"/>
            </a:spcBef>
            <a:spcAft>
              <a:spcPct val="15000"/>
            </a:spcAft>
            <a:buChar char="•"/>
          </a:pPr>
          <a:endParaRPr lang="pl-PL" sz="1000" kern="1200"/>
        </a:p>
        <a:p>
          <a:pPr marL="171450" lvl="1" indent="-171450" algn="l" defTabSz="844550">
            <a:lnSpc>
              <a:spcPct val="90000"/>
            </a:lnSpc>
            <a:spcBef>
              <a:spcPct val="0"/>
            </a:spcBef>
            <a:spcAft>
              <a:spcPct val="15000"/>
            </a:spcAft>
            <a:buChar char="•"/>
          </a:pPr>
          <a:endParaRPr lang="pl-PL" sz="1900" kern="1200"/>
        </a:p>
      </dsp:txBody>
      <dsp:txXfrm rot="-5400000">
        <a:off x="737510" y="3082677"/>
        <a:ext cx="4908070" cy="1635367"/>
      </dsp:txXfrm>
    </dsp:sp>
    <dsp:sp modelId="{ABB02B08-AEC6-4649-A568-49BD894B8090}">
      <dsp:nvSpPr>
        <dsp:cNvPr id="0" name=""/>
        <dsp:cNvSpPr/>
      </dsp:nvSpPr>
      <dsp:spPr>
        <a:xfrm rot="5400000">
          <a:off x="-158037" y="5240443"/>
          <a:ext cx="1053584" cy="737509"/>
        </a:xfrm>
        <a:prstGeom prst="chevron">
          <a:avLst/>
        </a:prstGeom>
        <a:blipFill rotWithShape="0">
          <a:blip xmlns:r="http://schemas.openxmlformats.org/officeDocument/2006/relationships" r:embed="rId1"/>
          <a:srcRect/>
          <a:stretch>
            <a:fillRect/>
          </a:stretch>
        </a:blipFill>
        <a:ln w="12700" cap="flat" cmpd="sng" algn="ctr">
          <a:solidFill>
            <a:schemeClr val="accent4">
              <a:hueOff val="9800891"/>
              <a:satOff val="-40777"/>
              <a:lumOff val="9608"/>
              <a:alphaOff val="0"/>
            </a:schemeClr>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endParaRPr lang="pl-PL" sz="2000" kern="1200"/>
        </a:p>
      </dsp:txBody>
      <dsp:txXfrm rot="-5400000">
        <a:off x="1" y="5451161"/>
        <a:ext cx="737509" cy="316075"/>
      </dsp:txXfrm>
    </dsp:sp>
    <dsp:sp modelId="{38F94686-F931-4359-828C-62130F8915DE}">
      <dsp:nvSpPr>
        <dsp:cNvPr id="0" name=""/>
        <dsp:cNvSpPr/>
      </dsp:nvSpPr>
      <dsp:spPr>
        <a:xfrm rot="5400000">
          <a:off x="2805963" y="3046650"/>
          <a:ext cx="859633" cy="4996540"/>
        </a:xfrm>
        <a:prstGeom prst="round2SameRect">
          <a:avLst/>
        </a:prstGeom>
        <a:solidFill>
          <a:schemeClr val="lt1">
            <a:alpha val="90000"/>
            <a:hueOff val="0"/>
            <a:satOff val="0"/>
            <a:lumOff val="0"/>
            <a:alphaOff val="0"/>
          </a:schemeClr>
        </a:solidFill>
        <a:ln w="12700" cap="flat" cmpd="sng" algn="ctr">
          <a:solidFill>
            <a:schemeClr val="accent4">
              <a:hueOff val="9800891"/>
              <a:satOff val="-40777"/>
              <a:lumOff val="960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endParaRPr lang="pl-PL" sz="1000" kern="1200"/>
        </a:p>
        <a:p>
          <a:pPr marL="57150" lvl="1" indent="-57150" algn="l" defTabSz="444500">
            <a:lnSpc>
              <a:spcPct val="90000"/>
            </a:lnSpc>
            <a:spcBef>
              <a:spcPct val="0"/>
            </a:spcBef>
            <a:spcAft>
              <a:spcPct val="15000"/>
            </a:spcAft>
            <a:buChar char="•"/>
          </a:pPr>
          <a:r>
            <a:rPr lang="pl-PL" sz="1000" kern="1200"/>
            <a:t>liczba osób w wieku 60+ objętych usługami opiekuńczymi;</a:t>
          </a:r>
        </a:p>
        <a:p>
          <a:pPr marL="57150" lvl="1" indent="-57150" algn="l" defTabSz="444500">
            <a:lnSpc>
              <a:spcPct val="90000"/>
            </a:lnSpc>
            <a:spcBef>
              <a:spcPct val="0"/>
            </a:spcBef>
            <a:spcAft>
              <a:spcPct val="15000"/>
            </a:spcAft>
            <a:buChar char="•"/>
          </a:pPr>
          <a:r>
            <a:rPr lang="pl-PL" sz="1000" kern="1200"/>
            <a:t>liczba osób w wieku 60+ korzystająca z usług opieki wytchnieniowej;</a:t>
          </a:r>
        </a:p>
        <a:p>
          <a:pPr marL="57150" lvl="1" indent="-57150" algn="l" defTabSz="444500">
            <a:lnSpc>
              <a:spcPct val="90000"/>
            </a:lnSpc>
            <a:spcBef>
              <a:spcPct val="0"/>
            </a:spcBef>
            <a:spcAft>
              <a:spcPct val="15000"/>
            </a:spcAft>
            <a:buChar char="•"/>
          </a:pPr>
          <a:r>
            <a:rPr lang="pl-PL" sz="1000" kern="1200"/>
            <a:t>liczba osób w wieku 60+ korzystająca z usług asystenckich dla osób niepełnosprawnych;</a:t>
          </a:r>
        </a:p>
      </dsp:txBody>
      <dsp:txXfrm rot="-5400000">
        <a:off x="737510" y="5157067"/>
        <a:ext cx="4954576" cy="77570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1D8222A-E2E1-44D3-858D-95D92A741B38}">
      <dsp:nvSpPr>
        <dsp:cNvPr id="0" name=""/>
        <dsp:cNvSpPr/>
      </dsp:nvSpPr>
      <dsp:spPr>
        <a:xfrm>
          <a:off x="-1264009" y="-215102"/>
          <a:ext cx="1649404" cy="1649404"/>
        </a:xfrm>
        <a:prstGeom prst="blockArc">
          <a:avLst>
            <a:gd name="adj1" fmla="val 18900000"/>
            <a:gd name="adj2" fmla="val 2700000"/>
            <a:gd name="adj3" fmla="val 2427"/>
          </a:avLst>
        </a:pr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9FF2002-BDCB-4B64-AB50-31455ABB602E}">
      <dsp:nvSpPr>
        <dsp:cNvPr id="0" name=""/>
        <dsp:cNvSpPr/>
      </dsp:nvSpPr>
      <dsp:spPr>
        <a:xfrm>
          <a:off x="374096" y="310323"/>
          <a:ext cx="5386623" cy="598553"/>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3870" tIns="27940" rIns="27940" bIns="27940" numCol="1" spcCol="1270" anchor="ctr" anchorCtr="0">
          <a:noAutofit/>
        </a:bodyPr>
        <a:lstStyle/>
        <a:p>
          <a:pPr marL="0" lvl="0" indent="0" algn="l" defTabSz="488950">
            <a:lnSpc>
              <a:spcPct val="90000"/>
            </a:lnSpc>
            <a:spcBef>
              <a:spcPct val="0"/>
            </a:spcBef>
            <a:spcAft>
              <a:spcPct val="35000"/>
            </a:spcAft>
            <a:buNone/>
          </a:pPr>
          <a:r>
            <a:rPr lang="pl-PL" sz="1100" b="1" kern="1200">
              <a:solidFill>
                <a:sysClr val="window" lastClr="FFFFFF"/>
              </a:solidFill>
              <a:latin typeface="Calibri" panose="020F0502020204030204"/>
              <a:ea typeface="+mn-ea"/>
              <a:cs typeface="+mn-cs"/>
            </a:rPr>
            <a:t>Ustawa z dnia 11 września 2015 r. o osobach starszych.</a:t>
          </a:r>
        </a:p>
      </dsp:txBody>
      <dsp:txXfrm>
        <a:off x="374096" y="310323"/>
        <a:ext cx="5386623" cy="598553"/>
      </dsp:txXfrm>
    </dsp:sp>
    <dsp:sp modelId="{B3F51827-7494-447A-84A9-C10BC145FC5E}">
      <dsp:nvSpPr>
        <dsp:cNvPr id="0" name=""/>
        <dsp:cNvSpPr/>
      </dsp:nvSpPr>
      <dsp:spPr>
        <a:xfrm>
          <a:off x="0" y="235503"/>
          <a:ext cx="748192" cy="748192"/>
        </a:xfrm>
        <a:prstGeom prst="ellipse">
          <a:avLst/>
        </a:prstGeom>
        <a:blipFill rotWithShape="0">
          <a:blip xmlns:r="http://schemas.openxmlformats.org/officeDocument/2006/relationships" r:embed="rId1"/>
          <a:srcRect/>
          <a:stretch>
            <a:fillRect l="-20000" r="-20000"/>
          </a:stretch>
        </a:blip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1D8222A-E2E1-44D3-858D-95D92A741B38}">
      <dsp:nvSpPr>
        <dsp:cNvPr id="0" name=""/>
        <dsp:cNvSpPr/>
      </dsp:nvSpPr>
      <dsp:spPr>
        <a:xfrm>
          <a:off x="-1273878" y="-216740"/>
          <a:ext cx="1662206" cy="1662206"/>
        </a:xfrm>
        <a:prstGeom prst="blockArc">
          <a:avLst>
            <a:gd name="adj1" fmla="val 18900000"/>
            <a:gd name="adj2" fmla="val 2700000"/>
            <a:gd name="adj3" fmla="val 2427"/>
          </a:avLst>
        </a:pr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9FF2002-BDCB-4B64-AB50-31455ABB602E}">
      <dsp:nvSpPr>
        <dsp:cNvPr id="0" name=""/>
        <dsp:cNvSpPr/>
      </dsp:nvSpPr>
      <dsp:spPr>
        <a:xfrm>
          <a:off x="376965" y="274499"/>
          <a:ext cx="5383754" cy="67972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7650" tIns="27940" rIns="27940" bIns="27940" numCol="1" spcCol="1270" anchor="ctr" anchorCtr="0">
          <a:noAutofit/>
        </a:bodyPr>
        <a:lstStyle/>
        <a:p>
          <a:pPr marL="0" lvl="0" indent="0" algn="l" defTabSz="488950">
            <a:lnSpc>
              <a:spcPct val="90000"/>
            </a:lnSpc>
            <a:spcBef>
              <a:spcPct val="0"/>
            </a:spcBef>
            <a:spcAft>
              <a:spcPct val="35000"/>
            </a:spcAft>
            <a:buNone/>
          </a:pPr>
          <a:r>
            <a:rPr lang="pl-PL" sz="1100" b="1" kern="1200">
              <a:solidFill>
                <a:sysClr val="window" lastClr="FFFFFF"/>
              </a:solidFill>
              <a:latin typeface="Calibri" panose="020F0502020204030204"/>
              <a:ea typeface="+mn-ea"/>
              <a:cs typeface="+mn-cs"/>
            </a:rPr>
            <a:t>Uchwała Rady Ministrów nr 161 z dnia 26 października 2018 r. w sprawie przyjęcia dokumentu „polityka społeczna wobec osób starszych 2030. Bezpieczeństwo – uczestnictwo – solidarność”.</a:t>
          </a:r>
        </a:p>
      </dsp:txBody>
      <dsp:txXfrm>
        <a:off x="376965" y="274499"/>
        <a:ext cx="5383754" cy="679725"/>
      </dsp:txXfrm>
    </dsp:sp>
    <dsp:sp modelId="{B3F51827-7494-447A-84A9-C10BC145FC5E}">
      <dsp:nvSpPr>
        <dsp:cNvPr id="0" name=""/>
        <dsp:cNvSpPr/>
      </dsp:nvSpPr>
      <dsp:spPr>
        <a:xfrm>
          <a:off x="0" y="237397"/>
          <a:ext cx="753930" cy="753930"/>
        </a:xfrm>
        <a:prstGeom prst="ellipse">
          <a:avLst/>
        </a:prstGeom>
        <a:blipFill rotWithShape="0">
          <a:blip xmlns:r="http://schemas.openxmlformats.org/officeDocument/2006/relationships" r:embed="rId1"/>
          <a:srcRect/>
          <a:stretch>
            <a:fillRect l="-20000" r="-20000"/>
          </a:stretch>
        </a:blip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A988F0-B62E-413D-B29E-152D1D470B91}">
      <dsp:nvSpPr>
        <dsp:cNvPr id="0" name=""/>
        <dsp:cNvSpPr/>
      </dsp:nvSpPr>
      <dsp:spPr>
        <a:xfrm>
          <a:off x="1330913" y="16161"/>
          <a:ext cx="1940291" cy="1940509"/>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1" i="0" kern="1200">
              <a:latin typeface="Calibri" panose="020F0502020204030204" pitchFamily="34" charset="0"/>
              <a:ea typeface="+mn-ea"/>
              <a:cs typeface="Calibri" panose="020F0502020204030204" pitchFamily="34" charset="0"/>
            </a:rPr>
            <a:t>Najważniejsze dokumenty </a:t>
          </a:r>
          <a:br>
            <a:rPr lang="pl-PL" sz="1100" b="1" i="0" kern="1200">
              <a:latin typeface="Calibri" panose="020F0502020204030204" pitchFamily="34" charset="0"/>
              <a:ea typeface="+mn-ea"/>
              <a:cs typeface="Calibri" panose="020F0502020204030204" pitchFamily="34" charset="0"/>
            </a:rPr>
          </a:br>
          <a:r>
            <a:rPr lang="pl-PL" sz="1100" b="1" i="0" kern="1200">
              <a:latin typeface="Calibri" panose="020F0502020204030204" pitchFamily="34" charset="0"/>
              <a:ea typeface="+mn-ea"/>
              <a:cs typeface="Calibri" panose="020F0502020204030204" pitchFamily="34" charset="0"/>
            </a:rPr>
            <a:t>w zakresie polityki senioralnej w mieście Opolu</a:t>
          </a:r>
        </a:p>
      </dsp:txBody>
      <dsp:txXfrm>
        <a:off x="1615062" y="300342"/>
        <a:ext cx="1371993" cy="1372147"/>
      </dsp:txXfrm>
    </dsp:sp>
    <dsp:sp modelId="{68C4B3EE-358B-474D-8254-4C82134F5ECE}">
      <dsp:nvSpPr>
        <dsp:cNvPr id="0" name=""/>
        <dsp:cNvSpPr/>
      </dsp:nvSpPr>
      <dsp:spPr>
        <a:xfrm>
          <a:off x="2438173" y="-72249"/>
          <a:ext cx="215720" cy="215813"/>
        </a:xfrm>
        <a:prstGeom prst="ellips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E43D8D13-D724-4F59-BCEB-C16118119182}">
      <dsp:nvSpPr>
        <dsp:cNvPr id="0" name=""/>
        <dsp:cNvSpPr/>
      </dsp:nvSpPr>
      <dsp:spPr>
        <a:xfrm>
          <a:off x="1927528" y="1812493"/>
          <a:ext cx="156417" cy="156419"/>
        </a:xfrm>
        <a:prstGeom prst="ellipse">
          <a:avLst/>
        </a:prstGeom>
        <a:gradFill rotWithShape="0">
          <a:gsLst>
            <a:gs pos="0">
              <a:schemeClr val="accent5">
                <a:hueOff val="-482753"/>
                <a:satOff val="-1244"/>
                <a:lumOff val="-840"/>
                <a:alphaOff val="0"/>
                <a:satMod val="103000"/>
                <a:lumMod val="102000"/>
                <a:tint val="94000"/>
              </a:schemeClr>
            </a:gs>
            <a:gs pos="50000">
              <a:schemeClr val="accent5">
                <a:hueOff val="-482753"/>
                <a:satOff val="-1244"/>
                <a:lumOff val="-840"/>
                <a:alphaOff val="0"/>
                <a:satMod val="110000"/>
                <a:lumMod val="100000"/>
                <a:shade val="100000"/>
              </a:schemeClr>
            </a:gs>
            <a:gs pos="100000">
              <a:schemeClr val="accent5">
                <a:hueOff val="-482753"/>
                <a:satOff val="-1244"/>
                <a:lumOff val="-84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2AA2669-B686-448F-9962-8BA67CCA4C39}">
      <dsp:nvSpPr>
        <dsp:cNvPr id="0" name=""/>
        <dsp:cNvSpPr/>
      </dsp:nvSpPr>
      <dsp:spPr>
        <a:xfrm>
          <a:off x="3396179" y="803700"/>
          <a:ext cx="156417" cy="156419"/>
        </a:xfrm>
        <a:prstGeom prst="ellipse">
          <a:avLst/>
        </a:prstGeom>
        <a:gradFill rotWithShape="0">
          <a:gsLst>
            <a:gs pos="0">
              <a:schemeClr val="accent5">
                <a:hueOff val="-965506"/>
                <a:satOff val="-2488"/>
                <a:lumOff val="-1681"/>
                <a:alphaOff val="0"/>
                <a:satMod val="103000"/>
                <a:lumMod val="102000"/>
                <a:tint val="94000"/>
              </a:schemeClr>
            </a:gs>
            <a:gs pos="50000">
              <a:schemeClr val="accent5">
                <a:hueOff val="-965506"/>
                <a:satOff val="-2488"/>
                <a:lumOff val="-1681"/>
                <a:alphaOff val="0"/>
                <a:satMod val="110000"/>
                <a:lumMod val="100000"/>
                <a:shade val="100000"/>
              </a:schemeClr>
            </a:gs>
            <a:gs pos="100000">
              <a:schemeClr val="accent5">
                <a:hueOff val="-965506"/>
                <a:satOff val="-2488"/>
                <a:lumOff val="-1681"/>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46642A9B-F29D-496D-A128-65091CA587E9}">
      <dsp:nvSpPr>
        <dsp:cNvPr id="0" name=""/>
        <dsp:cNvSpPr/>
      </dsp:nvSpPr>
      <dsp:spPr>
        <a:xfrm>
          <a:off x="2389639" y="2051136"/>
          <a:ext cx="215720" cy="215813"/>
        </a:xfrm>
        <a:prstGeom prst="ellipse">
          <a:avLst/>
        </a:prstGeom>
        <a:gradFill rotWithShape="0">
          <a:gsLst>
            <a:gs pos="0">
              <a:schemeClr val="accent5">
                <a:hueOff val="-1448259"/>
                <a:satOff val="-3733"/>
                <a:lumOff val="-2521"/>
                <a:alphaOff val="0"/>
                <a:satMod val="103000"/>
                <a:lumMod val="102000"/>
                <a:tint val="94000"/>
              </a:schemeClr>
            </a:gs>
            <a:gs pos="50000">
              <a:schemeClr val="accent5">
                <a:hueOff val="-1448259"/>
                <a:satOff val="-3733"/>
                <a:lumOff val="-2521"/>
                <a:alphaOff val="0"/>
                <a:satMod val="110000"/>
                <a:lumMod val="100000"/>
                <a:shade val="100000"/>
              </a:schemeClr>
            </a:gs>
            <a:gs pos="100000">
              <a:schemeClr val="accent5">
                <a:hueOff val="-1448259"/>
                <a:satOff val="-3733"/>
                <a:lumOff val="-2521"/>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0DE981D5-159C-4F5A-B783-E6CD3E8DCB19}">
      <dsp:nvSpPr>
        <dsp:cNvPr id="0" name=""/>
        <dsp:cNvSpPr/>
      </dsp:nvSpPr>
      <dsp:spPr>
        <a:xfrm>
          <a:off x="1971309" y="234469"/>
          <a:ext cx="156417" cy="156419"/>
        </a:xfrm>
        <a:prstGeom prst="ellipse">
          <a:avLst/>
        </a:prstGeom>
        <a:gradFill rotWithShape="0">
          <a:gsLst>
            <a:gs pos="0">
              <a:schemeClr val="accent5">
                <a:hueOff val="-1931012"/>
                <a:satOff val="-4977"/>
                <a:lumOff val="-3361"/>
                <a:alphaOff val="0"/>
                <a:satMod val="103000"/>
                <a:lumMod val="102000"/>
                <a:tint val="94000"/>
              </a:schemeClr>
            </a:gs>
            <a:gs pos="50000">
              <a:schemeClr val="accent5">
                <a:hueOff val="-1931012"/>
                <a:satOff val="-4977"/>
                <a:lumOff val="-3361"/>
                <a:alphaOff val="0"/>
                <a:satMod val="110000"/>
                <a:lumMod val="100000"/>
                <a:shade val="100000"/>
              </a:schemeClr>
            </a:gs>
            <a:gs pos="100000">
              <a:schemeClr val="accent5">
                <a:hueOff val="-1931012"/>
                <a:satOff val="-4977"/>
                <a:lumOff val="-3361"/>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74361081-933E-4B8C-82C7-E1C21558817B}">
      <dsp:nvSpPr>
        <dsp:cNvPr id="0" name=""/>
        <dsp:cNvSpPr/>
      </dsp:nvSpPr>
      <dsp:spPr>
        <a:xfrm>
          <a:off x="1478972" y="1129234"/>
          <a:ext cx="156417" cy="156419"/>
        </a:xfrm>
        <a:prstGeom prst="ellipse">
          <a:avLst/>
        </a:prstGeom>
        <a:gradFill rotWithShape="0">
          <a:gsLst>
            <a:gs pos="0">
              <a:schemeClr val="accent5">
                <a:hueOff val="-2413765"/>
                <a:satOff val="-6221"/>
                <a:lumOff val="-4202"/>
                <a:alphaOff val="0"/>
                <a:satMod val="103000"/>
                <a:lumMod val="102000"/>
                <a:tint val="94000"/>
              </a:schemeClr>
            </a:gs>
            <a:gs pos="50000">
              <a:schemeClr val="accent5">
                <a:hueOff val="-2413765"/>
                <a:satOff val="-6221"/>
                <a:lumOff val="-4202"/>
                <a:alphaOff val="0"/>
                <a:satMod val="110000"/>
                <a:lumMod val="100000"/>
                <a:shade val="100000"/>
              </a:schemeClr>
            </a:gs>
            <a:gs pos="100000">
              <a:schemeClr val="accent5">
                <a:hueOff val="-2413765"/>
                <a:satOff val="-6221"/>
                <a:lumOff val="-4202"/>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E83D5301-A608-473A-B7C3-C34B1A86348B}">
      <dsp:nvSpPr>
        <dsp:cNvPr id="0" name=""/>
        <dsp:cNvSpPr/>
      </dsp:nvSpPr>
      <dsp:spPr>
        <a:xfrm>
          <a:off x="411659" y="147328"/>
          <a:ext cx="1166578" cy="788671"/>
        </a:xfrm>
        <a:prstGeom prst="ellipse">
          <a:avLst/>
        </a:prstGeom>
        <a:gradFill rotWithShape="0">
          <a:gsLst>
            <a:gs pos="0">
              <a:schemeClr val="accent5">
                <a:hueOff val="-2896518"/>
                <a:satOff val="-7465"/>
                <a:lumOff val="-5042"/>
                <a:alphaOff val="0"/>
                <a:satMod val="103000"/>
                <a:lumMod val="102000"/>
                <a:tint val="94000"/>
              </a:schemeClr>
            </a:gs>
            <a:gs pos="50000">
              <a:schemeClr val="accent5">
                <a:hueOff val="-2896518"/>
                <a:satOff val="-7465"/>
                <a:lumOff val="-5042"/>
                <a:alphaOff val="0"/>
                <a:satMod val="110000"/>
                <a:lumMod val="100000"/>
                <a:shade val="100000"/>
              </a:schemeClr>
            </a:gs>
            <a:gs pos="100000">
              <a:schemeClr val="accent5">
                <a:hueOff val="-2896518"/>
                <a:satOff val="-7465"/>
                <a:lumOff val="-5042"/>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cs-CZ" sz="900" b="1" kern="1200">
              <a:latin typeface="Calibri" panose="020F0502020204030204" pitchFamily="34" charset="0"/>
              <a:ea typeface="+mn-ea"/>
              <a:cs typeface="Calibri" panose="020F0502020204030204" pitchFamily="34" charset="0"/>
            </a:rPr>
            <a:t>Strategia rozwoju Opola do 2030 roku </a:t>
          </a:r>
          <a:endParaRPr lang="pl-PL" sz="900" kern="1200">
            <a:latin typeface="Calibri" panose="020F0502020204030204" pitchFamily="34" charset="0"/>
            <a:ea typeface="+mn-ea"/>
            <a:cs typeface="Calibri" panose="020F0502020204030204" pitchFamily="34" charset="0"/>
          </a:endParaRPr>
        </a:p>
      </dsp:txBody>
      <dsp:txXfrm>
        <a:off x="582500" y="262826"/>
        <a:ext cx="824896" cy="557675"/>
      </dsp:txXfrm>
    </dsp:sp>
    <dsp:sp modelId="{07E2062D-6091-49F1-BE6F-6CA8E4475702}">
      <dsp:nvSpPr>
        <dsp:cNvPr id="0" name=""/>
        <dsp:cNvSpPr/>
      </dsp:nvSpPr>
      <dsp:spPr>
        <a:xfrm>
          <a:off x="2220064" y="241270"/>
          <a:ext cx="215720" cy="215813"/>
        </a:xfrm>
        <a:prstGeom prst="ellipse">
          <a:avLst/>
        </a:prstGeom>
        <a:gradFill rotWithShape="0">
          <a:gsLst>
            <a:gs pos="0">
              <a:schemeClr val="accent5">
                <a:hueOff val="-3379271"/>
                <a:satOff val="-8710"/>
                <a:lumOff val="-5883"/>
                <a:alphaOff val="0"/>
                <a:satMod val="103000"/>
                <a:lumMod val="102000"/>
                <a:tint val="94000"/>
              </a:schemeClr>
            </a:gs>
            <a:gs pos="50000">
              <a:schemeClr val="accent5">
                <a:hueOff val="-3379271"/>
                <a:satOff val="-8710"/>
                <a:lumOff val="-5883"/>
                <a:alphaOff val="0"/>
                <a:satMod val="110000"/>
                <a:lumMod val="100000"/>
                <a:shade val="100000"/>
              </a:schemeClr>
            </a:gs>
            <a:gs pos="100000">
              <a:schemeClr val="accent5">
                <a:hueOff val="-3379271"/>
                <a:satOff val="-8710"/>
                <a:lumOff val="-5883"/>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3898BF59-35CB-4814-8FB7-BA36E3F397A8}">
      <dsp:nvSpPr>
        <dsp:cNvPr id="0" name=""/>
        <dsp:cNvSpPr/>
      </dsp:nvSpPr>
      <dsp:spPr>
        <a:xfrm>
          <a:off x="798776" y="1386306"/>
          <a:ext cx="390048" cy="390142"/>
        </a:xfrm>
        <a:prstGeom prst="ellipse">
          <a:avLst/>
        </a:prstGeom>
        <a:gradFill rotWithShape="0">
          <a:gsLst>
            <a:gs pos="0">
              <a:schemeClr val="accent5">
                <a:hueOff val="-3862025"/>
                <a:satOff val="-9954"/>
                <a:lumOff val="-6723"/>
                <a:alphaOff val="0"/>
                <a:satMod val="103000"/>
                <a:lumMod val="102000"/>
                <a:tint val="94000"/>
              </a:schemeClr>
            </a:gs>
            <a:gs pos="50000">
              <a:schemeClr val="accent5">
                <a:hueOff val="-3862025"/>
                <a:satOff val="-9954"/>
                <a:lumOff val="-6723"/>
                <a:alphaOff val="0"/>
                <a:satMod val="110000"/>
                <a:lumMod val="100000"/>
                <a:shade val="100000"/>
              </a:schemeClr>
            </a:gs>
            <a:gs pos="100000">
              <a:schemeClr val="accent5">
                <a:hueOff val="-3862025"/>
                <a:satOff val="-9954"/>
                <a:lumOff val="-6723"/>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D504E0E3-39D5-473C-82AB-8D4707F155D8}">
      <dsp:nvSpPr>
        <dsp:cNvPr id="0" name=""/>
        <dsp:cNvSpPr/>
      </dsp:nvSpPr>
      <dsp:spPr>
        <a:xfrm>
          <a:off x="3245989" y="-68521"/>
          <a:ext cx="1649490" cy="1037892"/>
        </a:xfrm>
        <a:prstGeom prst="ellipse">
          <a:avLst/>
        </a:prstGeom>
        <a:gradFill rotWithShape="0">
          <a:gsLst>
            <a:gs pos="0">
              <a:schemeClr val="accent5">
                <a:hueOff val="-4344777"/>
                <a:satOff val="-11198"/>
                <a:lumOff val="-7563"/>
                <a:alphaOff val="0"/>
                <a:satMod val="103000"/>
                <a:lumMod val="102000"/>
                <a:tint val="94000"/>
              </a:schemeClr>
            </a:gs>
            <a:gs pos="50000">
              <a:schemeClr val="accent5">
                <a:hueOff val="-4344777"/>
                <a:satOff val="-11198"/>
                <a:lumOff val="-7563"/>
                <a:alphaOff val="0"/>
                <a:satMod val="110000"/>
                <a:lumMod val="100000"/>
                <a:shade val="100000"/>
              </a:schemeClr>
            </a:gs>
            <a:gs pos="100000">
              <a:schemeClr val="accent5">
                <a:hueOff val="-4344777"/>
                <a:satOff val="-11198"/>
                <a:lumOff val="-7563"/>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cs-CZ" sz="900" b="1" kern="1200">
              <a:latin typeface="Calibri" panose="020F0502020204030204" pitchFamily="34" charset="0"/>
              <a:ea typeface="+mn-ea"/>
              <a:cs typeface="Calibri" panose="020F0502020204030204" pitchFamily="34" charset="0"/>
            </a:rPr>
            <a:t>Program Polityki Senioralnej Miasta Opola na lata 2018-2022 "Opole Seniorom"</a:t>
          </a:r>
          <a:endParaRPr lang="pl-PL" sz="900" kern="1200">
            <a:latin typeface="Calibri" panose="020F0502020204030204" pitchFamily="34" charset="0"/>
            <a:ea typeface="+mn-ea"/>
            <a:cs typeface="Calibri" panose="020F0502020204030204" pitchFamily="34" charset="0"/>
          </a:endParaRPr>
        </a:p>
      </dsp:txBody>
      <dsp:txXfrm>
        <a:off x="3487551" y="83475"/>
        <a:ext cx="1166366" cy="733900"/>
      </dsp:txXfrm>
    </dsp:sp>
    <dsp:sp modelId="{0D94F6C6-5E51-4801-997B-25D5CE4324A2}">
      <dsp:nvSpPr>
        <dsp:cNvPr id="0" name=""/>
        <dsp:cNvSpPr/>
      </dsp:nvSpPr>
      <dsp:spPr>
        <a:xfrm>
          <a:off x="3118369" y="539827"/>
          <a:ext cx="215720" cy="215813"/>
        </a:xfrm>
        <a:prstGeom prst="ellipse">
          <a:avLst/>
        </a:prstGeom>
        <a:gradFill rotWithShape="0">
          <a:gsLst>
            <a:gs pos="0">
              <a:schemeClr val="accent5">
                <a:hueOff val="-4827531"/>
                <a:satOff val="-12442"/>
                <a:lumOff val="-8404"/>
                <a:alphaOff val="0"/>
                <a:satMod val="103000"/>
                <a:lumMod val="102000"/>
                <a:tint val="94000"/>
              </a:schemeClr>
            </a:gs>
            <a:gs pos="50000">
              <a:schemeClr val="accent5">
                <a:hueOff val="-4827531"/>
                <a:satOff val="-12442"/>
                <a:lumOff val="-8404"/>
                <a:alphaOff val="0"/>
                <a:satMod val="110000"/>
                <a:lumMod val="100000"/>
                <a:shade val="100000"/>
              </a:schemeClr>
            </a:gs>
            <a:gs pos="100000">
              <a:schemeClr val="accent5">
                <a:hueOff val="-4827531"/>
                <a:satOff val="-12442"/>
                <a:lumOff val="-8404"/>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B77CEF7E-3741-4E4B-AAA5-4733A8C6C342}">
      <dsp:nvSpPr>
        <dsp:cNvPr id="0" name=""/>
        <dsp:cNvSpPr/>
      </dsp:nvSpPr>
      <dsp:spPr>
        <a:xfrm>
          <a:off x="650319" y="1850577"/>
          <a:ext cx="156417" cy="156419"/>
        </a:xfrm>
        <a:prstGeom prst="ellipse">
          <a:avLst/>
        </a:prstGeom>
        <a:gradFill rotWithShape="0">
          <a:gsLst>
            <a:gs pos="0">
              <a:schemeClr val="accent5">
                <a:hueOff val="-5310283"/>
                <a:satOff val="-13686"/>
                <a:lumOff val="-9244"/>
                <a:alphaOff val="0"/>
                <a:satMod val="103000"/>
                <a:lumMod val="102000"/>
                <a:tint val="94000"/>
              </a:schemeClr>
            </a:gs>
            <a:gs pos="50000">
              <a:schemeClr val="accent5">
                <a:hueOff val="-5310283"/>
                <a:satOff val="-13686"/>
                <a:lumOff val="-9244"/>
                <a:alphaOff val="0"/>
                <a:satMod val="110000"/>
                <a:lumMod val="100000"/>
                <a:shade val="100000"/>
              </a:schemeClr>
            </a:gs>
            <a:gs pos="100000">
              <a:schemeClr val="accent5">
                <a:hueOff val="-5310283"/>
                <a:satOff val="-13686"/>
                <a:lumOff val="-9244"/>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5EF4B2EF-23CC-46EB-98AF-AE9F6B163C81}">
      <dsp:nvSpPr>
        <dsp:cNvPr id="0" name=""/>
        <dsp:cNvSpPr/>
      </dsp:nvSpPr>
      <dsp:spPr>
        <a:xfrm>
          <a:off x="2208920" y="1627963"/>
          <a:ext cx="156417" cy="156419"/>
        </a:xfrm>
        <a:prstGeom prst="ellipse">
          <a:avLst/>
        </a:prstGeom>
        <a:gradFill rotWithShape="0">
          <a:gsLst>
            <a:gs pos="0">
              <a:schemeClr val="accent5">
                <a:hueOff val="-5793037"/>
                <a:satOff val="-14931"/>
                <a:lumOff val="-10084"/>
                <a:alphaOff val="0"/>
                <a:satMod val="103000"/>
                <a:lumMod val="102000"/>
                <a:tint val="94000"/>
              </a:schemeClr>
            </a:gs>
            <a:gs pos="50000">
              <a:schemeClr val="accent5">
                <a:hueOff val="-5793037"/>
                <a:satOff val="-14931"/>
                <a:lumOff val="-10084"/>
                <a:alphaOff val="0"/>
                <a:satMod val="110000"/>
                <a:lumMod val="100000"/>
                <a:shade val="100000"/>
              </a:schemeClr>
            </a:gs>
            <a:gs pos="100000">
              <a:schemeClr val="accent5">
                <a:hueOff val="-5793037"/>
                <a:satOff val="-14931"/>
                <a:lumOff val="-10084"/>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1B653F74-817A-4BC2-8F6F-2C06CE4C9C8D}">
      <dsp:nvSpPr>
        <dsp:cNvPr id="0" name=""/>
        <dsp:cNvSpPr/>
      </dsp:nvSpPr>
      <dsp:spPr>
        <a:xfrm>
          <a:off x="2914428" y="970997"/>
          <a:ext cx="1798173" cy="1286536"/>
        </a:xfrm>
        <a:prstGeom prst="ellipse">
          <a:avLst/>
        </a:prstGeom>
        <a:gradFill rotWithShape="0">
          <a:gsLst>
            <a:gs pos="0">
              <a:schemeClr val="accent5">
                <a:hueOff val="-6275789"/>
                <a:satOff val="-16175"/>
                <a:lumOff val="-10925"/>
                <a:alphaOff val="0"/>
                <a:satMod val="103000"/>
                <a:lumMod val="102000"/>
                <a:tint val="94000"/>
              </a:schemeClr>
            </a:gs>
            <a:gs pos="50000">
              <a:schemeClr val="accent5">
                <a:hueOff val="-6275789"/>
                <a:satOff val="-16175"/>
                <a:lumOff val="-10925"/>
                <a:alphaOff val="0"/>
                <a:satMod val="110000"/>
                <a:lumMod val="100000"/>
                <a:shade val="100000"/>
              </a:schemeClr>
            </a:gs>
            <a:gs pos="100000">
              <a:schemeClr val="accent5">
                <a:hueOff val="-6275789"/>
                <a:satOff val="-16175"/>
                <a:lumOff val="-1092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b="1" kern="1200">
              <a:latin typeface="Calibri" panose="020F0502020204030204" pitchFamily="34" charset="0"/>
              <a:cs typeface="Calibri" panose="020F0502020204030204" pitchFamily="34" charset="0"/>
            </a:rPr>
            <a:t>Strategia Rozwiązywania Problemów Społecznych Miasta Opola na lata </a:t>
          </a:r>
          <a:br>
            <a:rPr lang="pl-PL" sz="900" b="1" kern="1200">
              <a:latin typeface="Calibri" panose="020F0502020204030204" pitchFamily="34" charset="0"/>
              <a:cs typeface="Calibri" panose="020F0502020204030204" pitchFamily="34" charset="0"/>
            </a:rPr>
          </a:br>
          <a:r>
            <a:rPr lang="pl-PL" sz="900" b="1" kern="1200">
              <a:latin typeface="Calibri" panose="020F0502020204030204" pitchFamily="34" charset="0"/>
              <a:cs typeface="Calibri" panose="020F0502020204030204" pitchFamily="34" charset="0"/>
            </a:rPr>
            <a:t>2021-2025</a:t>
          </a:r>
        </a:p>
      </dsp:txBody>
      <dsp:txXfrm>
        <a:off x="3177764" y="1159406"/>
        <a:ext cx="1271501" cy="909718"/>
      </dsp:txXfrm>
    </dsp:sp>
    <dsp:sp modelId="{D09F36F9-280D-4322-A400-661D8867DB12}">
      <dsp:nvSpPr>
        <dsp:cNvPr id="0" name=""/>
        <dsp:cNvSpPr/>
      </dsp:nvSpPr>
      <dsp:spPr>
        <a:xfrm>
          <a:off x="3611443" y="1178593"/>
          <a:ext cx="156417" cy="156419"/>
        </a:xfrm>
        <a:prstGeom prst="ellipse">
          <a:avLst/>
        </a:prstGeom>
        <a:gradFill rotWithShape="0">
          <a:gsLst>
            <a:gs pos="0">
              <a:schemeClr val="accent5">
                <a:hueOff val="-6758543"/>
                <a:satOff val="-17419"/>
                <a:lumOff val="-11765"/>
                <a:alphaOff val="0"/>
                <a:satMod val="103000"/>
                <a:lumMod val="102000"/>
                <a:tint val="94000"/>
              </a:schemeClr>
            </a:gs>
            <a:gs pos="50000">
              <a:schemeClr val="accent5">
                <a:hueOff val="-6758543"/>
                <a:satOff val="-17419"/>
                <a:lumOff val="-11765"/>
                <a:alphaOff val="0"/>
                <a:satMod val="110000"/>
                <a:lumMod val="100000"/>
                <a:shade val="100000"/>
              </a:schemeClr>
            </a:gs>
            <a:gs pos="100000">
              <a:schemeClr val="accent5">
                <a:hueOff val="-6758543"/>
                <a:satOff val="-17419"/>
                <a:lumOff val="-1176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B6A9D7-A7EC-4C85-949F-844925C7546D}">
      <dsp:nvSpPr>
        <dsp:cNvPr id="0" name=""/>
        <dsp:cNvSpPr/>
      </dsp:nvSpPr>
      <dsp:spPr>
        <a:xfrm>
          <a:off x="0" y="2060"/>
          <a:ext cx="5760720" cy="0"/>
        </a:xfrm>
        <a:prstGeom prst="line">
          <a:avLst/>
        </a:prstGeom>
        <a:solidFill>
          <a:srgbClr val="70AD47">
            <a:shade val="50000"/>
            <a:hueOff val="0"/>
            <a:satOff val="0"/>
            <a:lumOff val="0"/>
            <a:alphaOff val="0"/>
          </a:srgbClr>
        </a:solidFill>
        <a:ln w="12700" cap="flat" cmpd="sng" algn="ctr">
          <a:solidFill>
            <a:srgbClr val="70AD47">
              <a:shade val="5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C9A2B84-BFEB-480A-BFD1-BAD129C25785}">
      <dsp:nvSpPr>
        <dsp:cNvPr id="0" name=""/>
        <dsp:cNvSpPr/>
      </dsp:nvSpPr>
      <dsp:spPr>
        <a:xfrm>
          <a:off x="0" y="2060"/>
          <a:ext cx="1530815" cy="4215454"/>
        </a:xfrm>
        <a:prstGeom prst="rect">
          <a:avLst/>
        </a:prstGeom>
        <a:blipFill rotWithShape="0">
          <a:blip xmlns:r="http://schemas.openxmlformats.org/officeDocument/2006/relationships" r:embed="rId1"/>
          <a:srcRect/>
          <a:stretch>
            <a:fillRect l="-25000" r="-25000"/>
          </a:stretch>
        </a:blipFill>
        <a:ln>
          <a:noFill/>
        </a:ln>
        <a:effectLst/>
      </dsp:spPr>
      <dsp:style>
        <a:lnRef idx="0">
          <a:scrgbClr r="0" g="0" b="0"/>
        </a:lnRef>
        <a:fillRef idx="0">
          <a:scrgbClr r="0" g="0" b="0"/>
        </a:fillRef>
        <a:effectRef idx="0">
          <a:scrgbClr r="0" g="0" b="0"/>
        </a:effectRef>
        <a:fontRef idx="minor"/>
      </dsp:style>
      <dsp:txBody>
        <a:bodyPr spcFirstLastPara="0" vert="horz" wrap="square" lIns="60960" tIns="60960" rIns="60960" bIns="60960" numCol="1" spcCol="1270" anchor="t" anchorCtr="0">
          <a:noAutofit/>
        </a:bodyPr>
        <a:lstStyle/>
        <a:p>
          <a:pPr marL="0" lvl="0" indent="0" algn="ctr" defTabSz="711200">
            <a:lnSpc>
              <a:spcPct val="90000"/>
            </a:lnSpc>
            <a:spcBef>
              <a:spcPct val="0"/>
            </a:spcBef>
            <a:spcAft>
              <a:spcPct val="35000"/>
            </a:spcAft>
            <a:buNone/>
          </a:pPr>
          <a:endParaRPr lang="pl-PL" sz="1600" b="1" kern="1200">
            <a:solidFill>
              <a:sysClr val="windowText" lastClr="000000">
                <a:hueOff val="0"/>
                <a:satOff val="0"/>
                <a:lumOff val="0"/>
                <a:alphaOff val="0"/>
              </a:sysClr>
            </a:solidFill>
            <a:latin typeface="Calibri"/>
            <a:ea typeface="+mn-ea"/>
            <a:cs typeface="+mn-cs"/>
          </a:endParaRPr>
        </a:p>
        <a:p>
          <a:pPr marL="0" lvl="0" indent="0" algn="ctr" defTabSz="711200">
            <a:lnSpc>
              <a:spcPct val="90000"/>
            </a:lnSpc>
            <a:spcBef>
              <a:spcPct val="0"/>
            </a:spcBef>
            <a:spcAft>
              <a:spcPct val="35000"/>
            </a:spcAft>
            <a:buNone/>
          </a:pPr>
          <a:endParaRPr lang="pl-PL" sz="1600" b="1" kern="1200">
            <a:solidFill>
              <a:sysClr val="windowText" lastClr="000000">
                <a:hueOff val="0"/>
                <a:satOff val="0"/>
                <a:lumOff val="0"/>
                <a:alphaOff val="0"/>
              </a:sysClr>
            </a:solidFill>
            <a:latin typeface="Calibri"/>
            <a:ea typeface="+mn-ea"/>
            <a:cs typeface="+mn-cs"/>
          </a:endParaRPr>
        </a:p>
        <a:p>
          <a:pPr marL="0" lvl="0" indent="0" algn="ctr" defTabSz="711200">
            <a:lnSpc>
              <a:spcPct val="90000"/>
            </a:lnSpc>
            <a:spcBef>
              <a:spcPct val="0"/>
            </a:spcBef>
            <a:spcAft>
              <a:spcPct val="35000"/>
            </a:spcAft>
            <a:buNone/>
          </a:pPr>
          <a:endParaRPr lang="pl-PL" sz="1600" b="1" kern="1200">
            <a:solidFill>
              <a:sysClr val="windowText" lastClr="000000">
                <a:hueOff val="0"/>
                <a:satOff val="0"/>
                <a:lumOff val="0"/>
                <a:alphaOff val="0"/>
              </a:sysClr>
            </a:solidFill>
            <a:latin typeface="Calibri"/>
            <a:ea typeface="+mn-ea"/>
            <a:cs typeface="+mn-cs"/>
          </a:endParaRPr>
        </a:p>
        <a:p>
          <a:pPr marL="0" lvl="0" indent="0" algn="ctr" defTabSz="711200">
            <a:lnSpc>
              <a:spcPct val="90000"/>
            </a:lnSpc>
            <a:spcBef>
              <a:spcPct val="0"/>
            </a:spcBef>
            <a:spcAft>
              <a:spcPct val="35000"/>
            </a:spcAft>
            <a:buNone/>
          </a:pPr>
          <a:endParaRPr lang="pl-PL" sz="1600" b="1" kern="1200">
            <a:solidFill>
              <a:sysClr val="windowText" lastClr="000000">
                <a:hueOff val="0"/>
                <a:satOff val="0"/>
                <a:lumOff val="0"/>
                <a:alphaOff val="0"/>
              </a:sysClr>
            </a:solidFill>
            <a:latin typeface="Calibri"/>
            <a:ea typeface="+mn-ea"/>
            <a:cs typeface="+mn-cs"/>
          </a:endParaRPr>
        </a:p>
        <a:p>
          <a:pPr marL="0" lvl="0" indent="0" algn="ctr" defTabSz="711200">
            <a:lnSpc>
              <a:spcPct val="90000"/>
            </a:lnSpc>
            <a:spcBef>
              <a:spcPct val="0"/>
            </a:spcBef>
            <a:spcAft>
              <a:spcPct val="35000"/>
            </a:spcAft>
            <a:buNone/>
          </a:pPr>
          <a:endParaRPr lang="pl-PL" sz="1800" b="1" kern="1200">
            <a:solidFill>
              <a:sysClr val="windowText" lastClr="000000">
                <a:hueOff val="0"/>
                <a:satOff val="0"/>
                <a:lumOff val="0"/>
                <a:alphaOff val="0"/>
              </a:sysClr>
            </a:solidFill>
            <a:latin typeface="Calibri"/>
            <a:ea typeface="+mn-ea"/>
            <a:cs typeface="+mn-cs"/>
          </a:endParaRPr>
        </a:p>
        <a:p>
          <a:pPr marL="0" lvl="0" indent="0" algn="ctr" defTabSz="711200">
            <a:lnSpc>
              <a:spcPct val="90000"/>
            </a:lnSpc>
            <a:spcBef>
              <a:spcPct val="0"/>
            </a:spcBef>
            <a:spcAft>
              <a:spcPct val="35000"/>
            </a:spcAft>
            <a:buNone/>
          </a:pPr>
          <a:endParaRPr lang="pl-PL" sz="1800" b="1" kern="1200">
            <a:solidFill>
              <a:sysClr val="windowText" lastClr="000000">
                <a:hueOff val="0"/>
                <a:satOff val="0"/>
                <a:lumOff val="0"/>
                <a:alphaOff val="0"/>
              </a:sysClr>
            </a:solidFill>
            <a:latin typeface="Calibri"/>
            <a:ea typeface="+mn-ea"/>
            <a:cs typeface="+mn-cs"/>
          </a:endParaRPr>
        </a:p>
      </dsp:txBody>
      <dsp:txXfrm>
        <a:off x="0" y="2060"/>
        <a:ext cx="1530815" cy="4215454"/>
      </dsp:txXfrm>
    </dsp:sp>
    <dsp:sp modelId="{B879A2D6-584B-4990-ADDF-3CC0751F3882}">
      <dsp:nvSpPr>
        <dsp:cNvPr id="0" name=""/>
        <dsp:cNvSpPr/>
      </dsp:nvSpPr>
      <dsp:spPr>
        <a:xfrm>
          <a:off x="1610053" y="75851"/>
          <a:ext cx="4146790" cy="4256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pl-PL" sz="1000" kern="1200">
              <a:solidFill>
                <a:sysClr val="windowText" lastClr="000000">
                  <a:hueOff val="0"/>
                  <a:satOff val="0"/>
                  <a:lumOff val="0"/>
                  <a:alphaOff val="0"/>
                </a:sysClr>
              </a:solidFill>
              <a:latin typeface="Calibri"/>
              <a:ea typeface="+mn-ea"/>
              <a:cs typeface="+mn-cs"/>
            </a:rPr>
            <a:t>Za sytuację osób starszych w pierwszej kolejności odpowiada ich rodzina, </a:t>
          </a:r>
          <a:br>
            <a:rPr lang="pl-PL" sz="1000" kern="1200">
              <a:solidFill>
                <a:sysClr val="windowText" lastClr="000000">
                  <a:hueOff val="0"/>
                  <a:satOff val="0"/>
                  <a:lumOff val="0"/>
                  <a:alphaOff val="0"/>
                </a:sysClr>
              </a:solidFill>
              <a:latin typeface="Calibri"/>
              <a:ea typeface="+mn-ea"/>
              <a:cs typeface="+mn-cs"/>
            </a:rPr>
          </a:br>
          <a:r>
            <a:rPr lang="pl-PL" sz="1000" kern="1200">
              <a:solidFill>
                <a:sysClr val="windowText" lastClr="000000">
                  <a:hueOff val="0"/>
                  <a:satOff val="0"/>
                  <a:lumOff val="0"/>
                  <a:alphaOff val="0"/>
                </a:sysClr>
              </a:solidFill>
              <a:latin typeface="Calibri"/>
              <a:ea typeface="+mn-ea"/>
              <a:cs typeface="+mn-cs"/>
            </a:rPr>
            <a:t>a samorząd pełni funkcję wspierającą (zasada pomocniczości).</a:t>
          </a:r>
        </a:p>
      </dsp:txBody>
      <dsp:txXfrm>
        <a:off x="1610053" y="75851"/>
        <a:ext cx="4146790" cy="425611"/>
      </dsp:txXfrm>
    </dsp:sp>
    <dsp:sp modelId="{EF942784-1129-4DB6-BB26-2D69E5B71FF0}">
      <dsp:nvSpPr>
        <dsp:cNvPr id="0" name=""/>
        <dsp:cNvSpPr/>
      </dsp:nvSpPr>
      <dsp:spPr>
        <a:xfrm>
          <a:off x="1530815" y="501463"/>
          <a:ext cx="4226028" cy="0"/>
        </a:xfrm>
        <a:prstGeom prst="line">
          <a:avLst/>
        </a:prstGeom>
        <a:solidFill>
          <a:srgbClr val="70AD47">
            <a:hueOff val="0"/>
            <a:satOff val="0"/>
            <a:lumOff val="0"/>
            <a:alphaOff val="0"/>
          </a:srgbClr>
        </a:solidFill>
        <a:ln w="12700" cap="flat" cmpd="sng" algn="ctr">
          <a:solidFill>
            <a:srgbClr val="70AD47">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552F5FD9-E0D1-4E9A-BC0D-ECA97E678275}">
      <dsp:nvSpPr>
        <dsp:cNvPr id="0" name=""/>
        <dsp:cNvSpPr/>
      </dsp:nvSpPr>
      <dsp:spPr>
        <a:xfrm>
          <a:off x="1610053" y="575254"/>
          <a:ext cx="4146790" cy="6300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pl-PL" sz="1000" kern="1200">
              <a:solidFill>
                <a:sysClr val="windowText" lastClr="000000">
                  <a:hueOff val="0"/>
                  <a:satOff val="0"/>
                  <a:lumOff val="0"/>
                  <a:alphaOff val="0"/>
                </a:sysClr>
              </a:solidFill>
              <a:latin typeface="Calibri"/>
              <a:ea typeface="+mn-ea"/>
              <a:cs typeface="+mn-cs"/>
            </a:rPr>
            <a:t>Traktowanie osób starszych: podmiotowe, a nie przedmiotowe. Seniorzy nie są tematem do załatwienia, problemem do rozwiązania, lecz są partnerami władz samorządowych, aktywnie uczestniczą w opracowaniu i realizacji polityki senioralnej miasta Opola.</a:t>
          </a:r>
        </a:p>
      </dsp:txBody>
      <dsp:txXfrm>
        <a:off x="1610053" y="575254"/>
        <a:ext cx="4146790" cy="630042"/>
      </dsp:txXfrm>
    </dsp:sp>
    <dsp:sp modelId="{3E5C2B06-6F0E-428B-9F5B-74D97914484A}">
      <dsp:nvSpPr>
        <dsp:cNvPr id="0" name=""/>
        <dsp:cNvSpPr/>
      </dsp:nvSpPr>
      <dsp:spPr>
        <a:xfrm>
          <a:off x="1530815" y="1205296"/>
          <a:ext cx="4226028" cy="0"/>
        </a:xfrm>
        <a:prstGeom prst="line">
          <a:avLst/>
        </a:prstGeom>
        <a:solidFill>
          <a:srgbClr val="70AD47">
            <a:hueOff val="0"/>
            <a:satOff val="0"/>
            <a:lumOff val="0"/>
            <a:alphaOff val="0"/>
          </a:srgbClr>
        </a:solidFill>
        <a:ln w="12700" cap="flat" cmpd="sng" algn="ctr">
          <a:solidFill>
            <a:srgbClr val="70AD47">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BBCB20C0-8F3E-4503-AABC-B46A7DF3BAFA}">
      <dsp:nvSpPr>
        <dsp:cNvPr id="0" name=""/>
        <dsp:cNvSpPr/>
      </dsp:nvSpPr>
      <dsp:spPr>
        <a:xfrm>
          <a:off x="1610053" y="1279087"/>
          <a:ext cx="4146790" cy="90903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pl-PL" sz="1000" kern="1200">
              <a:solidFill>
                <a:sysClr val="windowText" lastClr="000000">
                  <a:hueOff val="0"/>
                  <a:satOff val="0"/>
                  <a:lumOff val="0"/>
                  <a:alphaOff val="0"/>
                </a:sysClr>
              </a:solidFill>
              <a:latin typeface="Calibri"/>
              <a:ea typeface="+mn-ea"/>
              <a:cs typeface="+mn-cs"/>
            </a:rPr>
            <a:t>Polityka senioralna rozumiana jako polityka dla osób starszych i polityka wobec osób starszych, przełamująca stereotypy dot. starości i promująca koncepcję aktywnego starzenia się w obszarach: zatrudnienie, aktywność społeczna, niezależność, bezpieczne mieszkanie, zdrowie i profilaktyka (uświadomienie zasad zdrowego stylu życia: ruch, zdrowe odżywianie) oraz zdolność i przygotowanie otoczenia do wykorzystania potencjału starzejącego się społeczeństwa.</a:t>
          </a:r>
        </a:p>
      </dsp:txBody>
      <dsp:txXfrm>
        <a:off x="1610053" y="1279087"/>
        <a:ext cx="4146790" cy="909031"/>
      </dsp:txXfrm>
    </dsp:sp>
    <dsp:sp modelId="{E1F81F56-32FF-4DA9-A94B-1F0E4AAAA956}">
      <dsp:nvSpPr>
        <dsp:cNvPr id="0" name=""/>
        <dsp:cNvSpPr/>
      </dsp:nvSpPr>
      <dsp:spPr>
        <a:xfrm>
          <a:off x="1534691" y="2282873"/>
          <a:ext cx="4226028" cy="0"/>
        </a:xfrm>
        <a:prstGeom prst="line">
          <a:avLst/>
        </a:prstGeom>
        <a:solidFill>
          <a:srgbClr val="70AD47">
            <a:hueOff val="0"/>
            <a:satOff val="0"/>
            <a:lumOff val="0"/>
            <a:alphaOff val="0"/>
          </a:srgbClr>
        </a:solidFill>
        <a:ln w="12700" cap="flat" cmpd="sng" algn="ctr">
          <a:solidFill>
            <a:srgbClr val="70AD47">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82E4EDA8-BB4E-4526-B28B-01CDF2B962D0}">
      <dsp:nvSpPr>
        <dsp:cNvPr id="0" name=""/>
        <dsp:cNvSpPr/>
      </dsp:nvSpPr>
      <dsp:spPr>
        <a:xfrm>
          <a:off x="1613287" y="2306332"/>
          <a:ext cx="4146790" cy="45182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pl-PL" sz="1000" kern="1200">
              <a:solidFill>
                <a:sysClr val="windowText" lastClr="000000">
                  <a:hueOff val="0"/>
                  <a:satOff val="0"/>
                  <a:lumOff val="0"/>
                  <a:alphaOff val="0"/>
                </a:sysClr>
              </a:solidFill>
              <a:latin typeface="Calibri"/>
              <a:ea typeface="+mn-ea"/>
              <a:cs typeface="+mn-cs"/>
            </a:rPr>
            <a:t>Planowanie oferty dla seniorów musi uwzględniać specyfikę, złożoność oraz zróżnicowanie potrzeb i problemów osób starszych.</a:t>
          </a:r>
        </a:p>
      </dsp:txBody>
      <dsp:txXfrm>
        <a:off x="1613287" y="2306332"/>
        <a:ext cx="4146790" cy="451822"/>
      </dsp:txXfrm>
    </dsp:sp>
    <dsp:sp modelId="{C85641FA-E321-4387-979A-2F0DC52692D1}">
      <dsp:nvSpPr>
        <dsp:cNvPr id="0" name=""/>
        <dsp:cNvSpPr/>
      </dsp:nvSpPr>
      <dsp:spPr>
        <a:xfrm>
          <a:off x="1530815" y="2713733"/>
          <a:ext cx="4226028" cy="0"/>
        </a:xfrm>
        <a:prstGeom prst="line">
          <a:avLst/>
        </a:prstGeom>
        <a:solidFill>
          <a:srgbClr val="70AD47">
            <a:hueOff val="0"/>
            <a:satOff val="0"/>
            <a:lumOff val="0"/>
            <a:alphaOff val="0"/>
          </a:srgbClr>
        </a:solidFill>
        <a:ln w="12700" cap="flat" cmpd="sng" algn="ctr">
          <a:solidFill>
            <a:srgbClr val="70AD47">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61EDF1F2-B9EC-4E8F-A6E0-53A4D8848C5F}">
      <dsp:nvSpPr>
        <dsp:cNvPr id="0" name=""/>
        <dsp:cNvSpPr/>
      </dsp:nvSpPr>
      <dsp:spPr>
        <a:xfrm>
          <a:off x="1610053" y="2787524"/>
          <a:ext cx="4146790" cy="61007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pl-PL" sz="1000" kern="1200">
              <a:solidFill>
                <a:sysClr val="windowText" lastClr="000000">
                  <a:hueOff val="0"/>
                  <a:satOff val="0"/>
                  <a:lumOff val="0"/>
                  <a:alphaOff val="0"/>
                </a:sysClr>
              </a:solidFill>
              <a:latin typeface="Calibri"/>
              <a:ea typeface="+mn-ea"/>
              <a:cs typeface="+mn-cs"/>
            </a:rPr>
            <a:t>Postrzeganie starszej populacji jako potencjał, a nie jako barierę, co przełoży się na proponowanie rozwiązań pozwalających na wykorzystanie możliwości seniorów – nastawienie na aktywizację społeczną i zawodową seniorów.</a:t>
          </a:r>
        </a:p>
      </dsp:txBody>
      <dsp:txXfrm>
        <a:off x="1610053" y="2787524"/>
        <a:ext cx="4146790" cy="610074"/>
      </dsp:txXfrm>
    </dsp:sp>
    <dsp:sp modelId="{B1F150BB-2E8B-4077-A65A-740244759DB4}">
      <dsp:nvSpPr>
        <dsp:cNvPr id="0" name=""/>
        <dsp:cNvSpPr/>
      </dsp:nvSpPr>
      <dsp:spPr>
        <a:xfrm>
          <a:off x="1530815" y="3397599"/>
          <a:ext cx="4226028" cy="0"/>
        </a:xfrm>
        <a:prstGeom prst="line">
          <a:avLst/>
        </a:prstGeom>
        <a:solidFill>
          <a:srgbClr val="70AD47">
            <a:hueOff val="0"/>
            <a:satOff val="0"/>
            <a:lumOff val="0"/>
            <a:alphaOff val="0"/>
          </a:srgbClr>
        </a:solidFill>
        <a:ln w="12700" cap="flat" cmpd="sng" algn="ctr">
          <a:solidFill>
            <a:srgbClr val="70AD47">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EED3BDDD-A51B-417D-B46F-63C1D93FB6C1}">
      <dsp:nvSpPr>
        <dsp:cNvPr id="0" name=""/>
        <dsp:cNvSpPr/>
      </dsp:nvSpPr>
      <dsp:spPr>
        <a:xfrm>
          <a:off x="1613287" y="3432753"/>
          <a:ext cx="4146790" cy="6670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pl-PL" sz="1000" kern="1200">
              <a:solidFill>
                <a:sysClr val="windowText" lastClr="000000">
                  <a:hueOff val="0"/>
                  <a:satOff val="0"/>
                  <a:lumOff val="0"/>
                  <a:alphaOff val="0"/>
                </a:sysClr>
              </a:solidFill>
              <a:latin typeface="Calibri"/>
              <a:ea typeface="+mn-ea"/>
              <a:cs typeface="+mn-cs"/>
            </a:rPr>
            <a:t>Starzenie się społeczności to kwestia, która dotyczy wszystkich organizacji i instytucji działających na terenie miasta, stąd by osiągnąć pozytywną zmianę niezbędna jest współpraca samorządu z partnerami gospodarczymi, społecznymi, publicznymi, pozarządowymi.</a:t>
          </a:r>
        </a:p>
      </dsp:txBody>
      <dsp:txXfrm>
        <a:off x="1613287" y="3432753"/>
        <a:ext cx="4146790" cy="667011"/>
      </dsp:txXfrm>
    </dsp:sp>
    <dsp:sp modelId="{018D7758-E7B6-4782-8FF3-11E89801F02E}">
      <dsp:nvSpPr>
        <dsp:cNvPr id="0" name=""/>
        <dsp:cNvSpPr/>
      </dsp:nvSpPr>
      <dsp:spPr>
        <a:xfrm>
          <a:off x="1530815" y="4138401"/>
          <a:ext cx="4226028" cy="0"/>
        </a:xfrm>
        <a:prstGeom prst="line">
          <a:avLst/>
        </a:prstGeom>
        <a:solidFill>
          <a:srgbClr val="70AD47">
            <a:hueOff val="0"/>
            <a:satOff val="0"/>
            <a:lumOff val="0"/>
            <a:alphaOff val="0"/>
          </a:srgbClr>
        </a:solidFill>
        <a:ln w="12700" cap="flat" cmpd="sng" algn="ctr">
          <a:solidFill>
            <a:srgbClr val="70AD47">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01CE53-9F5D-49AF-821E-76FDEF86BA38}">
      <dsp:nvSpPr>
        <dsp:cNvPr id="0" name=""/>
        <dsp:cNvSpPr/>
      </dsp:nvSpPr>
      <dsp:spPr>
        <a:xfrm>
          <a:off x="421674" y="903806"/>
          <a:ext cx="748770" cy="748770"/>
        </a:xfrm>
        <a:prstGeom prst="donut">
          <a:avLst>
            <a:gd name="adj" fmla="val 2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F763E53F-B587-4DC2-86D1-358377C8073B}">
      <dsp:nvSpPr>
        <dsp:cNvPr id="0" name=""/>
        <dsp:cNvSpPr/>
      </dsp:nvSpPr>
      <dsp:spPr>
        <a:xfrm rot="17700000">
          <a:off x="685507" y="293405"/>
          <a:ext cx="930805" cy="44857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5400" tIns="0" rIns="0" bIns="0" numCol="1" spcCol="1270" anchor="ctr" anchorCtr="0">
          <a:noAutofit/>
        </a:bodyPr>
        <a:lstStyle/>
        <a:p>
          <a:pPr marL="0" lvl="0" indent="0" algn="l" defTabSz="444500">
            <a:lnSpc>
              <a:spcPct val="90000"/>
            </a:lnSpc>
            <a:spcBef>
              <a:spcPct val="0"/>
            </a:spcBef>
            <a:spcAft>
              <a:spcPct val="35000"/>
            </a:spcAft>
            <a:buNone/>
          </a:pPr>
          <a:r>
            <a:rPr lang="pl-PL" sz="1000" b="1" kern="1200">
              <a:latin typeface="Calibri Light" panose="020F0302020204030204"/>
              <a:ea typeface="+mn-ea"/>
              <a:cs typeface="+mn-cs"/>
            </a:rPr>
            <a:t>transport</a:t>
          </a:r>
        </a:p>
      </dsp:txBody>
      <dsp:txXfrm>
        <a:off x="685507" y="293405"/>
        <a:ext cx="930805" cy="448576"/>
      </dsp:txXfrm>
    </dsp:sp>
    <dsp:sp modelId="{E114D4CB-31F1-4549-A6A6-8AD4289FD73B}">
      <dsp:nvSpPr>
        <dsp:cNvPr id="0" name=""/>
        <dsp:cNvSpPr/>
      </dsp:nvSpPr>
      <dsp:spPr>
        <a:xfrm>
          <a:off x="1226845" y="1083861"/>
          <a:ext cx="388659" cy="388659"/>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1CCEABBC-BEC9-45FE-8B7C-5AB6D0ABD393}">
      <dsp:nvSpPr>
        <dsp:cNvPr id="0" name=""/>
        <dsp:cNvSpPr/>
      </dsp:nvSpPr>
      <dsp:spPr>
        <a:xfrm rot="17700000">
          <a:off x="766531" y="1624814"/>
          <a:ext cx="805190" cy="3882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5400" bIns="0" numCol="1" spcCol="1270" anchor="ctr" anchorCtr="0">
          <a:noAutofit/>
        </a:bodyPr>
        <a:lstStyle/>
        <a:p>
          <a:pPr marL="0" lvl="0" indent="0" algn="r" defTabSz="444500">
            <a:lnSpc>
              <a:spcPct val="90000"/>
            </a:lnSpc>
            <a:spcBef>
              <a:spcPct val="0"/>
            </a:spcBef>
            <a:spcAft>
              <a:spcPct val="35000"/>
            </a:spcAft>
            <a:buNone/>
          </a:pPr>
          <a:r>
            <a:rPr lang="pl-PL" sz="1000" b="1" kern="1200">
              <a:latin typeface="Calibri Light" panose="020F0302020204030204"/>
              <a:ea typeface="+mn-ea"/>
              <a:cs typeface="+mn-cs"/>
            </a:rPr>
            <a:t>mieszkalnictwo</a:t>
          </a:r>
        </a:p>
      </dsp:txBody>
      <dsp:txXfrm>
        <a:off x="766531" y="1624814"/>
        <a:ext cx="805190" cy="388232"/>
      </dsp:txXfrm>
    </dsp:sp>
    <dsp:sp modelId="{702730A8-1FC1-4058-8428-ABB1F0BDC695}">
      <dsp:nvSpPr>
        <dsp:cNvPr id="0" name=""/>
        <dsp:cNvSpPr/>
      </dsp:nvSpPr>
      <dsp:spPr>
        <a:xfrm rot="17700000">
          <a:off x="1270628" y="543336"/>
          <a:ext cx="805190" cy="388232"/>
        </a:xfrm>
        <a:prstGeom prst="rect">
          <a:avLst/>
        </a:prstGeom>
        <a:noFill/>
        <a:ln>
          <a:noFill/>
        </a:ln>
        <a:effectLst/>
      </dsp:spPr>
      <dsp:style>
        <a:lnRef idx="0">
          <a:scrgbClr r="0" g="0" b="0"/>
        </a:lnRef>
        <a:fillRef idx="0">
          <a:scrgbClr r="0" g="0" b="0"/>
        </a:fillRef>
        <a:effectRef idx="0">
          <a:scrgbClr r="0" g="0" b="0"/>
        </a:effectRef>
        <a:fontRef idx="minor"/>
      </dsp:style>
    </dsp:sp>
    <dsp:sp modelId="{E5378C0B-53C4-44EF-A74C-DB33D499D8B4}">
      <dsp:nvSpPr>
        <dsp:cNvPr id="0" name=""/>
        <dsp:cNvSpPr/>
      </dsp:nvSpPr>
      <dsp:spPr>
        <a:xfrm>
          <a:off x="1671845" y="1083861"/>
          <a:ext cx="388659" cy="388659"/>
        </a:xfrm>
        <a:prstGeom prst="ellipse">
          <a:avLst/>
        </a:prstGeom>
        <a:gradFill rotWithShape="0">
          <a:gsLst>
            <a:gs pos="0">
              <a:schemeClr val="accent4">
                <a:hueOff val="1633482"/>
                <a:satOff val="-6796"/>
                <a:lumOff val="1601"/>
                <a:alphaOff val="0"/>
                <a:satMod val="103000"/>
                <a:lumMod val="102000"/>
                <a:tint val="94000"/>
              </a:schemeClr>
            </a:gs>
            <a:gs pos="50000">
              <a:schemeClr val="accent4">
                <a:hueOff val="1633482"/>
                <a:satOff val="-6796"/>
                <a:lumOff val="1601"/>
                <a:alphaOff val="0"/>
                <a:satMod val="110000"/>
                <a:lumMod val="100000"/>
                <a:shade val="100000"/>
              </a:schemeClr>
            </a:gs>
            <a:gs pos="100000">
              <a:schemeClr val="accent4">
                <a:hueOff val="1633482"/>
                <a:satOff val="-6796"/>
                <a:lumOff val="1601"/>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60F91F66-8098-4272-86A8-D9913E478E12}">
      <dsp:nvSpPr>
        <dsp:cNvPr id="0" name=""/>
        <dsp:cNvSpPr/>
      </dsp:nvSpPr>
      <dsp:spPr>
        <a:xfrm rot="17700000">
          <a:off x="1211531" y="1624814"/>
          <a:ext cx="805190" cy="3882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5400" bIns="0" numCol="1" spcCol="1270" anchor="ctr" anchorCtr="0">
          <a:noAutofit/>
        </a:bodyPr>
        <a:lstStyle/>
        <a:p>
          <a:pPr marL="0" lvl="0" indent="0" algn="r" defTabSz="444500">
            <a:lnSpc>
              <a:spcPct val="90000"/>
            </a:lnSpc>
            <a:spcBef>
              <a:spcPct val="0"/>
            </a:spcBef>
            <a:spcAft>
              <a:spcPct val="35000"/>
            </a:spcAft>
            <a:buNone/>
          </a:pPr>
          <a:r>
            <a:rPr lang="pl-PL" sz="1000" b="1" kern="1200">
              <a:latin typeface="Calibri Light" panose="020F0302020204030204"/>
              <a:ea typeface="+mn-ea"/>
              <a:cs typeface="+mn-cs"/>
            </a:rPr>
            <a:t>parcytypacja społeczna</a:t>
          </a:r>
        </a:p>
      </dsp:txBody>
      <dsp:txXfrm>
        <a:off x="1211531" y="1624814"/>
        <a:ext cx="805190" cy="388232"/>
      </dsp:txXfrm>
    </dsp:sp>
    <dsp:sp modelId="{1BB216A4-5768-4D44-B721-542097D34052}">
      <dsp:nvSpPr>
        <dsp:cNvPr id="0" name=""/>
        <dsp:cNvSpPr/>
      </dsp:nvSpPr>
      <dsp:spPr>
        <a:xfrm rot="17700000">
          <a:off x="1715628" y="543336"/>
          <a:ext cx="805190" cy="388232"/>
        </a:xfrm>
        <a:prstGeom prst="rect">
          <a:avLst/>
        </a:prstGeom>
        <a:noFill/>
        <a:ln>
          <a:noFill/>
        </a:ln>
        <a:effectLst/>
      </dsp:spPr>
      <dsp:style>
        <a:lnRef idx="0">
          <a:scrgbClr r="0" g="0" b="0"/>
        </a:lnRef>
        <a:fillRef idx="0">
          <a:scrgbClr r="0" g="0" b="0"/>
        </a:fillRef>
        <a:effectRef idx="0">
          <a:scrgbClr r="0" g="0" b="0"/>
        </a:effectRef>
        <a:fontRef idx="minor"/>
      </dsp:style>
    </dsp:sp>
    <dsp:sp modelId="{64E384C0-422E-41C7-B154-F6E1DD7B42E4}">
      <dsp:nvSpPr>
        <dsp:cNvPr id="0" name=""/>
        <dsp:cNvSpPr/>
      </dsp:nvSpPr>
      <dsp:spPr>
        <a:xfrm>
          <a:off x="2116904" y="903806"/>
          <a:ext cx="748770" cy="748770"/>
        </a:xfrm>
        <a:prstGeom prst="donut">
          <a:avLst>
            <a:gd name="adj" fmla="val 2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5DF81D1F-6F27-4EC9-9951-BF38297CE13C}">
      <dsp:nvSpPr>
        <dsp:cNvPr id="0" name=""/>
        <dsp:cNvSpPr/>
      </dsp:nvSpPr>
      <dsp:spPr>
        <a:xfrm rot="17700000">
          <a:off x="2380738" y="293405"/>
          <a:ext cx="930805" cy="44857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5400" tIns="0" rIns="0" bIns="0" numCol="1" spcCol="1270" anchor="ctr" anchorCtr="0">
          <a:noAutofit/>
        </a:bodyPr>
        <a:lstStyle/>
        <a:p>
          <a:pPr marL="0" lvl="0" indent="0" algn="l" defTabSz="444500">
            <a:lnSpc>
              <a:spcPct val="90000"/>
            </a:lnSpc>
            <a:spcBef>
              <a:spcPct val="0"/>
            </a:spcBef>
            <a:spcAft>
              <a:spcPct val="35000"/>
            </a:spcAft>
            <a:buNone/>
          </a:pPr>
          <a:r>
            <a:rPr lang="pl-PL" sz="1000" b="1" kern="1200">
              <a:latin typeface="Calibri Light" panose="020F0302020204030204"/>
              <a:ea typeface="+mn-ea"/>
              <a:cs typeface="+mn-cs"/>
            </a:rPr>
            <a:t>szacunek i inkluzja społeczna</a:t>
          </a:r>
        </a:p>
      </dsp:txBody>
      <dsp:txXfrm>
        <a:off x="2380738" y="293405"/>
        <a:ext cx="930805" cy="448576"/>
      </dsp:txXfrm>
    </dsp:sp>
    <dsp:sp modelId="{EC267806-6A3B-458B-BD96-1742726F6201}">
      <dsp:nvSpPr>
        <dsp:cNvPr id="0" name=""/>
        <dsp:cNvSpPr/>
      </dsp:nvSpPr>
      <dsp:spPr>
        <a:xfrm>
          <a:off x="2922075" y="1083861"/>
          <a:ext cx="388659" cy="388659"/>
        </a:xfrm>
        <a:prstGeom prst="ellipse">
          <a:avLst/>
        </a:prstGeom>
        <a:gradFill rotWithShape="0">
          <a:gsLst>
            <a:gs pos="0">
              <a:schemeClr val="accent4">
                <a:hueOff val="3266964"/>
                <a:satOff val="-13592"/>
                <a:lumOff val="3203"/>
                <a:alphaOff val="0"/>
                <a:satMod val="103000"/>
                <a:lumMod val="102000"/>
                <a:tint val="94000"/>
              </a:schemeClr>
            </a:gs>
            <a:gs pos="50000">
              <a:schemeClr val="accent4">
                <a:hueOff val="3266964"/>
                <a:satOff val="-13592"/>
                <a:lumOff val="3203"/>
                <a:alphaOff val="0"/>
                <a:satMod val="110000"/>
                <a:lumMod val="100000"/>
                <a:shade val="100000"/>
              </a:schemeClr>
            </a:gs>
            <a:gs pos="100000">
              <a:schemeClr val="accent4">
                <a:hueOff val="3266964"/>
                <a:satOff val="-13592"/>
                <a:lumOff val="3203"/>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091D1B72-E924-48E6-B9BD-7DA887F41956}">
      <dsp:nvSpPr>
        <dsp:cNvPr id="0" name=""/>
        <dsp:cNvSpPr/>
      </dsp:nvSpPr>
      <dsp:spPr>
        <a:xfrm rot="17700000">
          <a:off x="2461761" y="1624814"/>
          <a:ext cx="805190" cy="3882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5400" bIns="0" numCol="1" spcCol="1270" anchor="ctr" anchorCtr="0">
          <a:noAutofit/>
        </a:bodyPr>
        <a:lstStyle/>
        <a:p>
          <a:pPr marL="0" lvl="0" indent="0" algn="r" defTabSz="444500">
            <a:lnSpc>
              <a:spcPct val="90000"/>
            </a:lnSpc>
            <a:spcBef>
              <a:spcPct val="0"/>
            </a:spcBef>
            <a:spcAft>
              <a:spcPct val="35000"/>
            </a:spcAft>
            <a:buNone/>
          </a:pPr>
          <a:r>
            <a:rPr lang="pl-PL" sz="1000" b="1" kern="1200">
              <a:latin typeface="Calibri Light" panose="020F0302020204030204"/>
              <a:ea typeface="+mn-ea"/>
              <a:cs typeface="+mn-cs"/>
            </a:rPr>
            <a:t>partycypacja społeczna </a:t>
          </a:r>
          <a:br>
            <a:rPr lang="pl-PL" sz="1000" b="1" kern="1200">
              <a:latin typeface="Calibri Light" panose="020F0302020204030204"/>
              <a:ea typeface="+mn-ea"/>
              <a:cs typeface="+mn-cs"/>
            </a:rPr>
          </a:br>
          <a:r>
            <a:rPr lang="pl-PL" sz="1000" b="1" kern="1200">
              <a:latin typeface="Calibri Light" panose="020F0302020204030204"/>
              <a:ea typeface="+mn-ea"/>
              <a:cs typeface="+mn-cs"/>
            </a:rPr>
            <a:t>i zatrudnienie</a:t>
          </a:r>
        </a:p>
      </dsp:txBody>
      <dsp:txXfrm>
        <a:off x="2461761" y="1624814"/>
        <a:ext cx="805190" cy="388232"/>
      </dsp:txXfrm>
    </dsp:sp>
    <dsp:sp modelId="{AE0A1539-5C1B-408F-89D0-06E18FEF768B}">
      <dsp:nvSpPr>
        <dsp:cNvPr id="0" name=""/>
        <dsp:cNvSpPr/>
      </dsp:nvSpPr>
      <dsp:spPr>
        <a:xfrm rot="17700000">
          <a:off x="2965858" y="543336"/>
          <a:ext cx="805190" cy="388232"/>
        </a:xfrm>
        <a:prstGeom prst="rect">
          <a:avLst/>
        </a:prstGeom>
        <a:noFill/>
        <a:ln>
          <a:noFill/>
        </a:ln>
        <a:effectLst/>
      </dsp:spPr>
      <dsp:style>
        <a:lnRef idx="0">
          <a:scrgbClr r="0" g="0" b="0"/>
        </a:lnRef>
        <a:fillRef idx="0">
          <a:scrgbClr r="0" g="0" b="0"/>
        </a:fillRef>
        <a:effectRef idx="0">
          <a:scrgbClr r="0" g="0" b="0"/>
        </a:effectRef>
        <a:fontRef idx="minor"/>
      </dsp:style>
    </dsp:sp>
    <dsp:sp modelId="{E8CC1534-DDC2-49FB-BFBC-BA84936037DD}">
      <dsp:nvSpPr>
        <dsp:cNvPr id="0" name=""/>
        <dsp:cNvSpPr/>
      </dsp:nvSpPr>
      <dsp:spPr>
        <a:xfrm>
          <a:off x="3367075" y="1083861"/>
          <a:ext cx="388659" cy="388659"/>
        </a:xfrm>
        <a:prstGeom prst="ellipse">
          <a:avLst/>
        </a:prstGeom>
        <a:gradFill rotWithShape="0">
          <a:gsLst>
            <a:gs pos="0">
              <a:schemeClr val="accent4">
                <a:hueOff val="4900445"/>
                <a:satOff val="-20388"/>
                <a:lumOff val="4804"/>
                <a:alphaOff val="0"/>
                <a:satMod val="103000"/>
                <a:lumMod val="102000"/>
                <a:tint val="94000"/>
              </a:schemeClr>
            </a:gs>
            <a:gs pos="50000">
              <a:schemeClr val="accent4">
                <a:hueOff val="4900445"/>
                <a:satOff val="-20388"/>
                <a:lumOff val="4804"/>
                <a:alphaOff val="0"/>
                <a:satMod val="110000"/>
                <a:lumMod val="100000"/>
                <a:shade val="100000"/>
              </a:schemeClr>
            </a:gs>
            <a:gs pos="100000">
              <a:schemeClr val="accent4">
                <a:hueOff val="4900445"/>
                <a:satOff val="-20388"/>
                <a:lumOff val="4804"/>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70E12FD4-ACC6-4E66-A8C2-250214994D91}">
      <dsp:nvSpPr>
        <dsp:cNvPr id="0" name=""/>
        <dsp:cNvSpPr/>
      </dsp:nvSpPr>
      <dsp:spPr>
        <a:xfrm rot="17700000">
          <a:off x="2906761" y="1624814"/>
          <a:ext cx="805190" cy="3882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5400" bIns="0" numCol="1" spcCol="1270" anchor="ctr" anchorCtr="0">
          <a:noAutofit/>
        </a:bodyPr>
        <a:lstStyle/>
        <a:p>
          <a:pPr marL="0" lvl="0" indent="0" algn="r" defTabSz="444500">
            <a:lnSpc>
              <a:spcPct val="90000"/>
            </a:lnSpc>
            <a:spcBef>
              <a:spcPct val="0"/>
            </a:spcBef>
            <a:spcAft>
              <a:spcPct val="35000"/>
            </a:spcAft>
            <a:buNone/>
          </a:pPr>
          <a:r>
            <a:rPr lang="pl-PL" sz="1000" b="1" kern="1200">
              <a:latin typeface="Calibri Light" panose="020F0302020204030204"/>
              <a:ea typeface="+mn-ea"/>
              <a:cs typeface="+mn-cs"/>
            </a:rPr>
            <a:t>komunikacja</a:t>
          </a:r>
          <a:br>
            <a:rPr lang="pl-PL" sz="1000" b="1" kern="1200">
              <a:latin typeface="Calibri Light" panose="020F0302020204030204"/>
              <a:ea typeface="+mn-ea"/>
              <a:cs typeface="+mn-cs"/>
            </a:rPr>
          </a:br>
          <a:r>
            <a:rPr lang="pl-PL" sz="1000" b="1" kern="1200">
              <a:latin typeface="Calibri Light" panose="020F0302020204030204"/>
              <a:ea typeface="+mn-ea"/>
              <a:cs typeface="+mn-cs"/>
            </a:rPr>
            <a:t> i informacja</a:t>
          </a:r>
        </a:p>
      </dsp:txBody>
      <dsp:txXfrm>
        <a:off x="2906761" y="1624814"/>
        <a:ext cx="805190" cy="388232"/>
      </dsp:txXfrm>
    </dsp:sp>
    <dsp:sp modelId="{04BF5CB2-5AD7-4428-B8CE-30659C3C7165}">
      <dsp:nvSpPr>
        <dsp:cNvPr id="0" name=""/>
        <dsp:cNvSpPr/>
      </dsp:nvSpPr>
      <dsp:spPr>
        <a:xfrm rot="17700000">
          <a:off x="3410858" y="543336"/>
          <a:ext cx="805190" cy="388232"/>
        </a:xfrm>
        <a:prstGeom prst="rect">
          <a:avLst/>
        </a:prstGeom>
        <a:noFill/>
        <a:ln>
          <a:noFill/>
        </a:ln>
        <a:effectLst/>
      </dsp:spPr>
      <dsp:style>
        <a:lnRef idx="0">
          <a:scrgbClr r="0" g="0" b="0"/>
        </a:lnRef>
        <a:fillRef idx="0">
          <a:scrgbClr r="0" g="0" b="0"/>
        </a:fillRef>
        <a:effectRef idx="0">
          <a:scrgbClr r="0" g="0" b="0"/>
        </a:effectRef>
        <a:fontRef idx="minor"/>
      </dsp:style>
    </dsp:sp>
    <dsp:sp modelId="{93B5D5F1-E39F-42FD-A884-6EE5C954B40D}">
      <dsp:nvSpPr>
        <dsp:cNvPr id="0" name=""/>
        <dsp:cNvSpPr/>
      </dsp:nvSpPr>
      <dsp:spPr>
        <a:xfrm>
          <a:off x="3744224" y="1083861"/>
          <a:ext cx="388659" cy="388659"/>
        </a:xfrm>
        <a:prstGeom prst="ellipse">
          <a:avLst/>
        </a:prstGeom>
        <a:gradFill rotWithShape="0">
          <a:gsLst>
            <a:gs pos="0">
              <a:schemeClr val="accent4">
                <a:hueOff val="6533927"/>
                <a:satOff val="-27185"/>
                <a:lumOff val="6405"/>
                <a:alphaOff val="0"/>
                <a:satMod val="103000"/>
                <a:lumMod val="102000"/>
                <a:tint val="94000"/>
              </a:schemeClr>
            </a:gs>
            <a:gs pos="50000">
              <a:schemeClr val="accent4">
                <a:hueOff val="6533927"/>
                <a:satOff val="-27185"/>
                <a:lumOff val="6405"/>
                <a:alphaOff val="0"/>
                <a:satMod val="110000"/>
                <a:lumMod val="100000"/>
                <a:shade val="100000"/>
              </a:schemeClr>
            </a:gs>
            <a:gs pos="100000">
              <a:schemeClr val="accent4">
                <a:hueOff val="6533927"/>
                <a:satOff val="-27185"/>
                <a:lumOff val="6405"/>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CDC9DB2-7A06-4797-9E03-5CA65A16A5BC}">
      <dsp:nvSpPr>
        <dsp:cNvPr id="0" name=""/>
        <dsp:cNvSpPr/>
      </dsp:nvSpPr>
      <dsp:spPr>
        <a:xfrm rot="17700000">
          <a:off x="3514361" y="1666545"/>
          <a:ext cx="658329" cy="3069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5400" bIns="0" numCol="1" spcCol="1270" anchor="ctr" anchorCtr="0">
          <a:noAutofit/>
        </a:bodyPr>
        <a:lstStyle/>
        <a:p>
          <a:pPr marL="0" lvl="0" indent="0" algn="r" defTabSz="444500">
            <a:lnSpc>
              <a:spcPct val="90000"/>
            </a:lnSpc>
            <a:spcBef>
              <a:spcPct val="0"/>
            </a:spcBef>
            <a:spcAft>
              <a:spcPct val="35000"/>
            </a:spcAft>
            <a:buNone/>
          </a:pPr>
          <a:r>
            <a:rPr lang="pl-PL" sz="1000" b="1" kern="1200">
              <a:latin typeface="Calibri Light" panose="020F0302020204030204"/>
              <a:ea typeface="+mn-ea"/>
              <a:cs typeface="+mn-cs"/>
            </a:rPr>
            <a:t>wsparcie społeczności</a:t>
          </a:r>
          <a:br>
            <a:rPr lang="pl-PL" sz="1000" b="1" kern="1200">
              <a:latin typeface="Calibri Light" panose="020F0302020204030204"/>
              <a:ea typeface="+mn-ea"/>
              <a:cs typeface="+mn-cs"/>
            </a:rPr>
          </a:br>
          <a:r>
            <a:rPr lang="pl-PL" sz="1000" b="1" kern="1200">
              <a:latin typeface="Calibri Light" panose="020F0302020204030204"/>
              <a:ea typeface="+mn-ea"/>
              <a:cs typeface="+mn-cs"/>
            </a:rPr>
            <a:t> i usługi zdrowotne</a:t>
          </a:r>
        </a:p>
      </dsp:txBody>
      <dsp:txXfrm>
        <a:off x="3514361" y="1666545"/>
        <a:ext cx="658329" cy="306984"/>
      </dsp:txXfrm>
    </dsp:sp>
    <dsp:sp modelId="{79536C13-1D1F-4DA2-869A-B2CDA9FBE36C}">
      <dsp:nvSpPr>
        <dsp:cNvPr id="0" name=""/>
        <dsp:cNvSpPr/>
      </dsp:nvSpPr>
      <dsp:spPr>
        <a:xfrm rot="17700000">
          <a:off x="3788007" y="543336"/>
          <a:ext cx="805190" cy="388232"/>
        </a:xfrm>
        <a:prstGeom prst="rect">
          <a:avLst/>
        </a:prstGeom>
        <a:noFill/>
        <a:ln>
          <a:noFill/>
        </a:ln>
        <a:effectLst/>
      </dsp:spPr>
      <dsp:style>
        <a:lnRef idx="0">
          <a:scrgbClr r="0" g="0" b="0"/>
        </a:lnRef>
        <a:fillRef idx="0">
          <a:scrgbClr r="0" g="0" b="0"/>
        </a:fillRef>
        <a:effectRef idx="0">
          <a:scrgbClr r="0" g="0" b="0"/>
        </a:effectRef>
        <a:fontRef idx="minor"/>
      </dsp:style>
    </dsp:sp>
    <dsp:sp modelId="{D97738D2-31F5-4916-853D-F3C2F266BF2A}">
      <dsp:nvSpPr>
        <dsp:cNvPr id="0" name=""/>
        <dsp:cNvSpPr/>
      </dsp:nvSpPr>
      <dsp:spPr>
        <a:xfrm>
          <a:off x="4189223" y="1083861"/>
          <a:ext cx="388659" cy="388659"/>
        </a:xfrm>
        <a:prstGeom prst="ellipse">
          <a:avLst/>
        </a:prstGeom>
        <a:gradFill rotWithShape="0">
          <a:gsLst>
            <a:gs pos="0">
              <a:schemeClr val="accent4">
                <a:hueOff val="8167408"/>
                <a:satOff val="-33981"/>
                <a:lumOff val="8007"/>
                <a:alphaOff val="0"/>
                <a:satMod val="103000"/>
                <a:lumMod val="102000"/>
                <a:tint val="94000"/>
              </a:schemeClr>
            </a:gs>
            <a:gs pos="50000">
              <a:schemeClr val="accent4">
                <a:hueOff val="8167408"/>
                <a:satOff val="-33981"/>
                <a:lumOff val="8007"/>
                <a:alphaOff val="0"/>
                <a:satMod val="110000"/>
                <a:lumMod val="100000"/>
                <a:shade val="100000"/>
              </a:schemeClr>
            </a:gs>
            <a:gs pos="100000">
              <a:schemeClr val="accent4">
                <a:hueOff val="8167408"/>
                <a:satOff val="-33981"/>
                <a:lumOff val="8007"/>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2FD5FBF4-D167-48AC-9A44-F52C12359CC5}">
      <dsp:nvSpPr>
        <dsp:cNvPr id="0" name=""/>
        <dsp:cNvSpPr/>
      </dsp:nvSpPr>
      <dsp:spPr>
        <a:xfrm rot="17700000">
          <a:off x="3728910" y="1624814"/>
          <a:ext cx="805190" cy="3882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5400" bIns="0" numCol="1" spcCol="1270" anchor="ctr" anchorCtr="0">
          <a:noAutofit/>
        </a:bodyPr>
        <a:lstStyle/>
        <a:p>
          <a:pPr marL="0" lvl="0" indent="0" algn="r" defTabSz="444500">
            <a:lnSpc>
              <a:spcPct val="90000"/>
            </a:lnSpc>
            <a:spcBef>
              <a:spcPct val="0"/>
            </a:spcBef>
            <a:spcAft>
              <a:spcPct val="35000"/>
            </a:spcAft>
            <a:buNone/>
          </a:pPr>
          <a:endParaRPr lang="pl-PL" sz="1000" b="1" kern="1200">
            <a:solidFill>
              <a:sysClr val="windowText" lastClr="000000"/>
            </a:solidFill>
            <a:latin typeface="Calibri Light" panose="020F0302020204030204"/>
            <a:ea typeface="+mn-ea"/>
            <a:cs typeface="+mn-cs"/>
          </a:endParaRPr>
        </a:p>
      </dsp:txBody>
      <dsp:txXfrm>
        <a:off x="3728910" y="1624814"/>
        <a:ext cx="805190" cy="388232"/>
      </dsp:txXfrm>
    </dsp:sp>
    <dsp:sp modelId="{DB8B0CFD-8C99-4194-9FF9-06240B3F783C}">
      <dsp:nvSpPr>
        <dsp:cNvPr id="0" name=""/>
        <dsp:cNvSpPr/>
      </dsp:nvSpPr>
      <dsp:spPr>
        <a:xfrm rot="17700000">
          <a:off x="4233007" y="543336"/>
          <a:ext cx="805190" cy="388232"/>
        </a:xfrm>
        <a:prstGeom prst="rect">
          <a:avLst/>
        </a:prstGeom>
        <a:noFill/>
        <a:ln>
          <a:noFill/>
        </a:ln>
        <a:effectLst/>
      </dsp:spPr>
      <dsp:style>
        <a:lnRef idx="0">
          <a:scrgbClr r="0" g="0" b="0"/>
        </a:lnRef>
        <a:fillRef idx="0">
          <a:scrgbClr r="0" g="0" b="0"/>
        </a:fillRef>
        <a:effectRef idx="0">
          <a:scrgbClr r="0" g="0" b="0"/>
        </a:effectRef>
        <a:fontRef idx="minor"/>
      </dsp:style>
    </dsp:sp>
    <dsp:sp modelId="{3B76D51B-0945-42F1-B0EB-FE7E3F790DA5}">
      <dsp:nvSpPr>
        <dsp:cNvPr id="0" name=""/>
        <dsp:cNvSpPr/>
      </dsp:nvSpPr>
      <dsp:spPr>
        <a:xfrm>
          <a:off x="4634223" y="1083861"/>
          <a:ext cx="388659" cy="388659"/>
        </a:xfrm>
        <a:prstGeom prst="ellipse">
          <a:avLst/>
        </a:prstGeom>
        <a:gradFill rotWithShape="0">
          <a:gsLst>
            <a:gs pos="0">
              <a:schemeClr val="accent4">
                <a:hueOff val="9800891"/>
                <a:satOff val="-40777"/>
                <a:lumOff val="9608"/>
                <a:alphaOff val="0"/>
                <a:satMod val="103000"/>
                <a:lumMod val="102000"/>
                <a:tint val="94000"/>
              </a:schemeClr>
            </a:gs>
            <a:gs pos="50000">
              <a:schemeClr val="accent4">
                <a:hueOff val="9800891"/>
                <a:satOff val="-40777"/>
                <a:lumOff val="9608"/>
                <a:alphaOff val="0"/>
                <a:satMod val="110000"/>
                <a:lumMod val="100000"/>
                <a:shade val="100000"/>
              </a:schemeClr>
            </a:gs>
            <a:gs pos="100000">
              <a:schemeClr val="accent4">
                <a:hueOff val="9800891"/>
                <a:satOff val="-40777"/>
                <a:lumOff val="9608"/>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B67C151E-0C8B-4363-865B-150B4E9A7A10}">
      <dsp:nvSpPr>
        <dsp:cNvPr id="0" name=""/>
        <dsp:cNvSpPr/>
      </dsp:nvSpPr>
      <dsp:spPr>
        <a:xfrm rot="17700000">
          <a:off x="4173909" y="1624814"/>
          <a:ext cx="805190" cy="3882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5400" bIns="0" numCol="1" spcCol="1270" anchor="ctr" anchorCtr="0">
          <a:noAutofit/>
        </a:bodyPr>
        <a:lstStyle/>
        <a:p>
          <a:pPr marL="0" lvl="0" indent="0" algn="r" defTabSz="444500">
            <a:lnSpc>
              <a:spcPct val="90000"/>
            </a:lnSpc>
            <a:spcBef>
              <a:spcPct val="0"/>
            </a:spcBef>
            <a:spcAft>
              <a:spcPct val="35000"/>
            </a:spcAft>
            <a:buNone/>
          </a:pPr>
          <a:r>
            <a:rPr lang="pl-PL" sz="1000" b="1" kern="1200">
              <a:latin typeface="Calibri Light" panose="020F0302020204030204"/>
              <a:ea typeface="+mn-ea"/>
              <a:cs typeface="+mn-cs"/>
            </a:rPr>
            <a:t>przestrzenie publiczne </a:t>
          </a:r>
          <a:br>
            <a:rPr lang="pl-PL" sz="1000" b="1" kern="1200">
              <a:latin typeface="Calibri Light" panose="020F0302020204030204"/>
              <a:ea typeface="+mn-ea"/>
              <a:cs typeface="+mn-cs"/>
            </a:rPr>
          </a:br>
          <a:r>
            <a:rPr lang="pl-PL" sz="1000" b="1" kern="1200">
              <a:latin typeface="Calibri Light" panose="020F0302020204030204"/>
              <a:ea typeface="+mn-ea"/>
              <a:cs typeface="+mn-cs"/>
            </a:rPr>
            <a:t>i budynki</a:t>
          </a:r>
        </a:p>
      </dsp:txBody>
      <dsp:txXfrm>
        <a:off x="4173909" y="1624814"/>
        <a:ext cx="805190" cy="388232"/>
      </dsp:txXfrm>
    </dsp:sp>
    <dsp:sp modelId="{083C926E-BD81-4F8B-B159-F9AADFD981D8}">
      <dsp:nvSpPr>
        <dsp:cNvPr id="0" name=""/>
        <dsp:cNvSpPr/>
      </dsp:nvSpPr>
      <dsp:spPr>
        <a:xfrm rot="17700000">
          <a:off x="4678006" y="543336"/>
          <a:ext cx="805190" cy="388232"/>
        </a:xfrm>
        <a:prstGeom prst="rect">
          <a:avLst/>
        </a:prstGeom>
        <a:noFill/>
        <a:ln>
          <a:noFill/>
        </a:ln>
        <a:effectLst/>
      </dsp:spPr>
      <dsp:style>
        <a:lnRef idx="0">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0.xml><?xml version="1.0" encoding="utf-8"?>
<dgm:layoutDef xmlns:dgm="http://schemas.openxmlformats.org/drawingml/2006/diagram" xmlns:a="http://schemas.openxmlformats.org/drawingml/2006/main" uniqueId="urn:microsoft.com/office/officeart/2005/8/layout/bList2">
  <dgm:title val=""/>
  <dgm:desc val=""/>
  <dgm:catLst>
    <dgm:cat type="list" pri="7000"/>
    <dgm:cat type="convert" pri="16000"/>
    <dgm:cat type="picture" pri="28000"/>
    <dgm:cat type="pictureconvert" pri="28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8/layout/VerticalAccentList">
  <dgm:title val=""/>
  <dgm:desc val=""/>
  <dgm:catLst>
    <dgm:cat type="list" pri="16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dgm:chPref/>
      <dgm:dir/>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constrLst>
      <dgm:constr type="primFontSz" for="des" forName="parenttext" refType="primFontSz" refFor="des" refForName="childtext" op="gte"/>
      <dgm:constr type="w" for="ch" forName="composite" refType="w"/>
      <dgm:constr type="h" for="ch" forName="composite" refType="h"/>
      <dgm:constr type="w" for="ch" forName="parallelogramComposite" refType="w"/>
      <dgm:constr type="h" for="ch" forName="parallelogramComposite" refType="h"/>
      <dgm:constr type="w" for="ch" forName="parenttextcomposite" refType="w" fact="0.9"/>
      <dgm:constr type="h" for="ch" forName="parenttextcomposite" refType="h" fact="0.6"/>
      <dgm:constr type="h" for="ch" forName="sibTrans" refType="h" refFor="ch" refForName="composite" op="equ" fact="0.02"/>
      <dgm:constr type="h" for="ch" forName="sibTrans" op="equ"/>
    </dgm:constrLst>
    <dgm:forEach name="nodesForEach" axis="ch" ptType="node">
      <dgm:layoutNode name="parenttextcomposite">
        <dgm:alg type="composite">
          <dgm:param type="ar" val="11"/>
        </dgm:alg>
        <dgm:shape xmlns:r="http://schemas.openxmlformats.org/officeDocument/2006/relationships" r:blip="">
          <dgm:adjLst/>
        </dgm:shape>
        <dgm:constrLst>
          <dgm:constr type="h" for="ch" forName="parenttext" refType="h"/>
          <dgm:constr type="w" for="ch" forName="parenttext" refType="w"/>
        </dgm:constrLst>
        <dgm:layoutNode name="parenttext" styleLbl="revTx">
          <dgm:varLst>
            <dgm:chMax/>
            <dgm:chPref val="2"/>
            <dgm:bulletEnabled val="1"/>
          </dgm:varLst>
          <dgm:choose name="Name4">
            <dgm:if name="Name5" func="var" arg="dir" op="equ" val="norm">
              <dgm:alg type="tx">
                <dgm:param type="parTxLTRAlign" val="l"/>
                <dgm:param type="txAnchorVert" val="b"/>
              </dgm:alg>
            </dgm:if>
            <dgm:else name="Name6">
              <dgm:alg type="tx">
                <dgm:param type="parTxLTRAlign" val="r"/>
                <dgm:param type="txAnchorVert" val="b"/>
              </dgm:alg>
            </dgm:else>
          </dgm:choose>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choose name="Name7">
        <dgm:if name="Name8" axis="ch" ptType="node" func="cnt" op="gte" val="1">
          <dgm:layoutNode name="composite">
            <dgm:alg type="composite">
              <dgm:param type="ar" val="6"/>
            </dgm:alg>
            <dgm:shape xmlns:r="http://schemas.openxmlformats.org/officeDocument/2006/relationships" r:blip="">
              <dgm:adjLst/>
            </dgm:shape>
            <dgm:choose name="Name9">
              <dgm:if name="Name10" func="var" arg="dir" op="equ" val="norm">
                <dgm:constrLst>
                  <dgm:constr type="l" for="ch" forName="chevron1" refType="w" fact="0.0301"/>
                  <dgm:constr type="t" for="ch" forName="chevron1" refType="h" fact="0"/>
                  <dgm:constr type="w" for="ch" forName="chevron1" refType="w" fact="0.2106"/>
                  <dgm:constr type="h" for="ch" forName="chevron1" refType="h"/>
                  <dgm:constr type="l" for="ch" forName="chevron2" refType="w" fact="0.1566"/>
                  <dgm:constr type="t" for="ch" forName="chevron2" refType="h" fact="0"/>
                  <dgm:constr type="w" for="ch" forName="chevron2" refType="w" fact="0.2106"/>
                  <dgm:constr type="h" for="ch" forName="chevron2" refType="h"/>
                  <dgm:constr type="l" for="ch" forName="chevron3" refType="w" fact="0.2832"/>
                  <dgm:constr type="t" for="ch" forName="chevron3" refType="h" fact="0"/>
                  <dgm:constr type="w" for="ch" forName="chevron3" refType="w" fact="0.2106"/>
                  <dgm:constr type="h" for="ch" forName="chevron3" refType="h"/>
                  <dgm:constr type="l" for="ch" forName="chevron4" refType="w" fact="0.4097"/>
                  <dgm:constr type="t" for="ch" forName="chevron4" refType="h" fact="0"/>
                  <dgm:constr type="w" for="ch" forName="chevron4" refType="w" fact="0.2106"/>
                  <dgm:constr type="h" for="ch" forName="chevron4" refType="h"/>
                  <dgm:constr type="l" for="ch" forName="chevron5" refType="w" fact="0.5363"/>
                  <dgm:constr type="t" for="ch" forName="chevron5" refType="h" fact="0"/>
                  <dgm:constr type="w" for="ch" forName="chevron5" refType="w" fact="0.2106"/>
                  <dgm:constr type="h" for="ch" forName="chevron5" refType="h"/>
                  <dgm:constr type="l" for="ch" forName="chevron6" refType="w" fact="0.6628"/>
                  <dgm:constr type="t" for="ch" forName="chevron6" refType="h" fact="0"/>
                  <dgm:constr type="w" for="ch" forName="chevron6" refType="w" fact="0.2106"/>
                  <dgm:constr type="h" for="ch" forName="chevron6" refType="h"/>
                  <dgm:constr type="l" for="ch" forName="chevron7" refType="w" fact="0.7894"/>
                  <dgm:constr type="t" for="ch" forName="chevron7" refType="h" fact="0"/>
                  <dgm:constr type="w" for="ch" forName="chevron7" refType="w" fact="0.2106"/>
                  <dgm:constr type="h" for="ch" forName="chevron7" refType="h"/>
                  <dgm:constr type="l" for="ch" forName="childtext" refType="w" fact="0.0301"/>
                  <dgm:constr type="t" for="ch" forName="childtext" refType="h" fact="0.1"/>
                  <dgm:constr type="w" for="ch" forName="childtext" refType="w" fact="0.9117"/>
                  <dgm:constr type="h" for="ch" forName="childtext" refType="h" fact="0.8"/>
                </dgm:constrLst>
              </dgm:if>
              <dgm:else name="Name11">
                <dgm:constrLst>
                  <dgm:constr type="l" for="ch" forName="chevron1" refType="w" fact="0.0301"/>
                  <dgm:constr type="t" for="ch" forName="chevron1" refType="h" fact="0"/>
                  <dgm:constr type="w" for="ch" forName="chevron1" refType="w" fact="0.2106"/>
                  <dgm:constr type="h" for="ch" forName="chevron1" refType="h"/>
                  <dgm:constr type="l" for="ch" forName="chevron2" refType="w" fact="0.1566"/>
                  <dgm:constr type="t" for="ch" forName="chevron2" refType="h" fact="0"/>
                  <dgm:constr type="w" for="ch" forName="chevron2" refType="w" fact="0.2106"/>
                  <dgm:constr type="h" for="ch" forName="chevron2" refType="h"/>
                  <dgm:constr type="l" for="ch" forName="chevron3" refType="w" fact="0.2832"/>
                  <dgm:constr type="t" for="ch" forName="chevron3" refType="h" fact="0"/>
                  <dgm:constr type="w" for="ch" forName="chevron3" refType="w" fact="0.2106"/>
                  <dgm:constr type="h" for="ch" forName="chevron3" refType="h"/>
                  <dgm:constr type="l" for="ch" forName="chevron4" refType="w" fact="0.4097"/>
                  <dgm:constr type="t" for="ch" forName="chevron4" refType="h" fact="0"/>
                  <dgm:constr type="w" for="ch" forName="chevron4" refType="w" fact="0.2106"/>
                  <dgm:constr type="h" for="ch" forName="chevron4" refType="h"/>
                  <dgm:constr type="l" for="ch" forName="chevron5" refType="w" fact="0.5363"/>
                  <dgm:constr type="t" for="ch" forName="chevron5" refType="h" fact="0"/>
                  <dgm:constr type="w" for="ch" forName="chevron5" refType="w" fact="0.2106"/>
                  <dgm:constr type="h" for="ch" forName="chevron5" refType="h"/>
                  <dgm:constr type="l" for="ch" forName="chevron6" refType="w" fact="0.6628"/>
                  <dgm:constr type="t" for="ch" forName="chevron6" refType="h" fact="0"/>
                  <dgm:constr type="w" for="ch" forName="chevron6" refType="w" fact="0.2106"/>
                  <dgm:constr type="h" for="ch" forName="chevron6" refType="h"/>
                  <dgm:constr type="l" for="ch" forName="chevron7" refType="w" fact="0.7894"/>
                  <dgm:constr type="t" for="ch" forName="chevron7" refType="h" fact="0"/>
                  <dgm:constr type="w" for="ch" forName="chevron7" refType="w" fact="0.2106"/>
                  <dgm:constr type="h" for="ch" forName="chevron7" refType="h"/>
                  <dgm:constr type="l" for="ch" forName="childtext" refType="w" fact="0.0883"/>
                  <dgm:constr type="t" for="ch" forName="childtext" refType="h" fact="0.1"/>
                  <dgm:constr type="w" for="ch" forName="childtext" refType="w" fact="0.9117"/>
                  <dgm:constr type="h" for="ch" forName="childtext" refType="h" fact="0.8"/>
                </dgm:constrLst>
              </dgm:else>
            </dgm:choose>
            <dgm:ruleLst/>
            <dgm:layoutNode name="chevron1" styleLbl="alignNode1">
              <dgm:alg type="sp"/>
              <dgm:choose name="Name12">
                <dgm:if name="Name13" func="var" arg="dir" op="equ" val="norm">
                  <dgm:shape xmlns:r="http://schemas.openxmlformats.org/officeDocument/2006/relationships" type="chevron" r:blip="">
                    <dgm:adjLst>
                      <dgm:adj idx="1" val="0.7061"/>
                    </dgm:adjLst>
                  </dgm:shape>
                </dgm:if>
                <dgm:else name="Name14">
                  <dgm:shape xmlns:r="http://schemas.openxmlformats.org/officeDocument/2006/relationships" rot="180" type="chevron" r:blip="">
                    <dgm:adjLst>
                      <dgm:adj idx="1" val="0.7061"/>
                    </dgm:adjLst>
                  </dgm:shape>
                </dgm:else>
              </dgm:choose>
              <dgm:presOf/>
            </dgm:layoutNode>
            <dgm:layoutNode name="chevron2" styleLbl="alignNode1">
              <dgm:alg type="sp"/>
              <dgm:choose name="Name15">
                <dgm:if name="Name16" func="var" arg="dir" op="equ" val="norm">
                  <dgm:shape xmlns:r="http://schemas.openxmlformats.org/officeDocument/2006/relationships" type="chevron" r:blip="">
                    <dgm:adjLst>
                      <dgm:adj idx="1" val="0.7061"/>
                    </dgm:adjLst>
                  </dgm:shape>
                </dgm:if>
                <dgm:else name="Name17">
                  <dgm:shape xmlns:r="http://schemas.openxmlformats.org/officeDocument/2006/relationships" rot="180" type="chevron" r:blip="">
                    <dgm:adjLst>
                      <dgm:adj idx="1" val="0.7061"/>
                    </dgm:adjLst>
                  </dgm:shape>
                </dgm:else>
              </dgm:choose>
              <dgm:presOf/>
            </dgm:layoutNode>
            <dgm:layoutNode name="chevron3" styleLbl="alignNode1">
              <dgm:alg type="sp"/>
              <dgm:choose name="Name18">
                <dgm:if name="Name19" func="var" arg="dir" op="equ" val="norm">
                  <dgm:shape xmlns:r="http://schemas.openxmlformats.org/officeDocument/2006/relationships" type="chevron" r:blip="">
                    <dgm:adjLst>
                      <dgm:adj idx="1" val="0.7061"/>
                    </dgm:adjLst>
                  </dgm:shape>
                </dgm:if>
                <dgm:else name="Name20">
                  <dgm:shape xmlns:r="http://schemas.openxmlformats.org/officeDocument/2006/relationships" rot="180" type="chevron" r:blip="">
                    <dgm:adjLst>
                      <dgm:adj idx="1" val="0.7061"/>
                    </dgm:adjLst>
                  </dgm:shape>
                </dgm:else>
              </dgm:choose>
              <dgm:presOf/>
            </dgm:layoutNode>
            <dgm:layoutNode name="chevron4" styleLbl="alignNode1">
              <dgm:alg type="sp"/>
              <dgm:choose name="Name21">
                <dgm:if name="Name22" func="var" arg="dir" op="equ" val="norm">
                  <dgm:shape xmlns:r="http://schemas.openxmlformats.org/officeDocument/2006/relationships" type="chevron" r:blip="">
                    <dgm:adjLst>
                      <dgm:adj idx="1" val="0.7061"/>
                    </dgm:adjLst>
                  </dgm:shape>
                </dgm:if>
                <dgm:else name="Name23">
                  <dgm:shape xmlns:r="http://schemas.openxmlformats.org/officeDocument/2006/relationships" rot="180" type="chevron" r:blip="">
                    <dgm:adjLst>
                      <dgm:adj idx="1" val="0.7061"/>
                    </dgm:adjLst>
                  </dgm:shape>
                </dgm:else>
              </dgm:choose>
              <dgm:presOf/>
            </dgm:layoutNode>
            <dgm:layoutNode name="chevron5" styleLbl="alignNode1">
              <dgm:alg type="sp"/>
              <dgm:choose name="Name24">
                <dgm:if name="Name25" func="var" arg="dir" op="equ" val="norm">
                  <dgm:shape xmlns:r="http://schemas.openxmlformats.org/officeDocument/2006/relationships" type="chevron" r:blip="">
                    <dgm:adjLst>
                      <dgm:adj idx="1" val="0.7061"/>
                    </dgm:adjLst>
                  </dgm:shape>
                </dgm:if>
                <dgm:else name="Name26">
                  <dgm:shape xmlns:r="http://schemas.openxmlformats.org/officeDocument/2006/relationships" rot="180" type="chevron" r:blip="">
                    <dgm:adjLst>
                      <dgm:adj idx="1" val="0.7061"/>
                    </dgm:adjLst>
                  </dgm:shape>
                </dgm:else>
              </dgm:choose>
              <dgm:presOf/>
            </dgm:layoutNode>
            <dgm:layoutNode name="chevron6" styleLbl="alignNode1">
              <dgm:alg type="sp"/>
              <dgm:choose name="Name27">
                <dgm:if name="Name28" func="var" arg="dir" op="equ" val="norm">
                  <dgm:shape xmlns:r="http://schemas.openxmlformats.org/officeDocument/2006/relationships" type="chevron" r:blip="">
                    <dgm:adjLst>
                      <dgm:adj idx="1" val="0.7061"/>
                    </dgm:adjLst>
                  </dgm:shape>
                </dgm:if>
                <dgm:else name="Name29">
                  <dgm:shape xmlns:r="http://schemas.openxmlformats.org/officeDocument/2006/relationships" rot="180" type="chevron" r:blip="">
                    <dgm:adjLst>
                      <dgm:adj idx="1" val="0.7061"/>
                    </dgm:adjLst>
                  </dgm:shape>
                </dgm:else>
              </dgm:choose>
              <dgm:presOf/>
            </dgm:layoutNode>
            <dgm:layoutNode name="chevron7" styleLbl="alignNode1">
              <dgm:alg type="sp"/>
              <dgm:choose name="Name30">
                <dgm:if name="Name31" func="var" arg="dir" op="equ" val="norm">
                  <dgm:shape xmlns:r="http://schemas.openxmlformats.org/officeDocument/2006/relationships" type="chevron" r:blip="">
                    <dgm:adjLst>
                      <dgm:adj idx="1" val="0.7061"/>
                    </dgm:adjLst>
                  </dgm:shape>
                </dgm:if>
                <dgm:else name="Name32">
                  <dgm:shape xmlns:r="http://schemas.openxmlformats.org/officeDocument/2006/relationships" rot="180" type="chevron" r:blip="">
                    <dgm:adjLst>
                      <dgm:adj idx="1" val="0.7061"/>
                    </dgm:adjLst>
                  </dgm:shape>
                </dgm:else>
              </dgm:choose>
              <dgm:presOf/>
            </dgm:layoutNode>
            <dgm:layoutNode name="childtext" styleLbl="solidFgAcc1">
              <dgm:varLst>
                <dgm:chMax/>
                <dgm:chPref val="0"/>
                <dgm:bulletEnabled val="1"/>
              </dgm:varLst>
              <dgm:choose name="Name33">
                <dgm:if name="Name34" func="var" arg="dir" op="equ" val="norm">
                  <dgm:alg type="tx">
                    <dgm:param type="parTxLTRAlign" val="l"/>
                    <dgm:param type="txAnchorVertCh" val="t"/>
                  </dgm:alg>
                </dgm:if>
                <dgm:else name="Name35">
                  <dgm:alg type="tx">
                    <dgm:param type="parTxLTRAlign" val="r"/>
                    <dgm:param type="shpTxLTRAlignCh" val="r"/>
                    <dgm:param type="txAnchorVertCh" val="t"/>
                  </dgm:alg>
                </dgm:else>
              </dgm:choose>
              <dgm:shape xmlns:r="http://schemas.openxmlformats.org/officeDocument/2006/relationships" type="rect" r:blip="">
                <dgm:adjLst/>
              </dgm:shape>
              <dgm:presOf axis="des"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dgm:if>
        <dgm:else name="Name36">
          <dgm:layoutNode name="parallelogramComposite">
            <dgm:alg type="composite">
              <dgm:param type="ar" val="50"/>
            </dgm:alg>
            <dgm:shape xmlns:r="http://schemas.openxmlformats.org/officeDocument/2006/relationships" r:blip="">
              <dgm:adjLst/>
            </dgm:shape>
            <dgm:constrLst>
              <dgm:constr type="l" for="ch" forName="parallelogram1" refType="w" fact="0"/>
              <dgm:constr type="t" for="ch" forName="parallelogram1" refType="h" fact="0"/>
              <dgm:constr type="w" for="ch" forName="parallelogram1" refType="w" fact="0.12"/>
              <dgm:constr type="h" for="ch" forName="parallelogram1" refType="h"/>
              <dgm:constr type="l" for="ch" forName="parallelogram2" refType="w" fact="0.127"/>
              <dgm:constr type="t" for="ch" forName="parallelogram2" refType="h" fact="0"/>
              <dgm:constr type="w" for="ch" forName="parallelogram2" refType="w" fact="0.12"/>
              <dgm:constr type="h" for="ch" forName="parallelogram2" refType="h"/>
              <dgm:constr type="l" for="ch" forName="parallelogram3" refType="w" fact="0.254"/>
              <dgm:constr type="t" for="ch" forName="parallelogram3" refType="h" fact="0"/>
              <dgm:constr type="w" for="ch" forName="parallelogram3" refType="w" fact="0.12"/>
              <dgm:constr type="h" for="ch" forName="parallelogram3" refType="h"/>
              <dgm:constr type="l" for="ch" forName="parallelogram4" refType="w" fact="0.381"/>
              <dgm:constr type="t" for="ch" forName="parallelogram4" refType="h" fact="0"/>
              <dgm:constr type="w" for="ch" forName="parallelogram4" refType="w" fact="0.12"/>
              <dgm:constr type="h" for="ch" forName="parallelogram4" refType="h"/>
              <dgm:constr type="l" for="ch" forName="parallelogram5" refType="w" fact="0.508"/>
              <dgm:constr type="t" for="ch" forName="parallelogram5" refType="h" fact="0"/>
              <dgm:constr type="w" for="ch" forName="parallelogram5" refType="w" fact="0.12"/>
              <dgm:constr type="h" for="ch" forName="parallelogram5" refType="h"/>
              <dgm:constr type="l" for="ch" forName="parallelogram6" refType="w" fact="0.635"/>
              <dgm:constr type="t" for="ch" forName="parallelogram6" refType="h" fact="0"/>
              <dgm:constr type="w" for="ch" forName="parallelogram6" refType="w" fact="0.12"/>
              <dgm:constr type="h" for="ch" forName="parallelogram6" refType="h"/>
              <dgm:constr type="l" for="ch" forName="parallelogram7" refType="w" fact="0.762"/>
              <dgm:constr type="t" for="ch" forName="parallelogram7" refType="h" fact="0"/>
              <dgm:constr type="w" for="ch" forName="parallelogram7" refType="w" fact="0.12"/>
              <dgm:constr type="h" for="ch" forName="parallelogram7" refType="h"/>
            </dgm:constrLst>
            <dgm:ruleLst/>
            <dgm:layoutNode name="parallelogram1" styleLbl="alignNode1">
              <dgm:alg type="sp"/>
              <dgm:shape xmlns:r="http://schemas.openxmlformats.org/officeDocument/2006/relationships" type="parallelogram" r:blip="">
                <dgm:adjLst>
                  <dgm:adj idx="1" val="1.4084"/>
                </dgm:adjLst>
              </dgm:shape>
              <dgm:presOf/>
            </dgm:layoutNode>
            <dgm:layoutNode name="parallelogram2" styleLbl="alignNode1">
              <dgm:alg type="sp"/>
              <dgm:shape xmlns:r="http://schemas.openxmlformats.org/officeDocument/2006/relationships" type="parallelogram" r:blip="">
                <dgm:adjLst>
                  <dgm:adj idx="1" val="1.4084"/>
                </dgm:adjLst>
              </dgm:shape>
              <dgm:presOf/>
            </dgm:layoutNode>
            <dgm:layoutNode name="parallelogram3" styleLbl="alignNode1">
              <dgm:alg type="sp"/>
              <dgm:shape xmlns:r="http://schemas.openxmlformats.org/officeDocument/2006/relationships" type="parallelogram" r:blip="">
                <dgm:adjLst>
                  <dgm:adj idx="1" val="1.4084"/>
                </dgm:adjLst>
              </dgm:shape>
              <dgm:presOf/>
            </dgm:layoutNode>
            <dgm:layoutNode name="parallelogram4" styleLbl="alignNode1">
              <dgm:alg type="sp"/>
              <dgm:shape xmlns:r="http://schemas.openxmlformats.org/officeDocument/2006/relationships" type="parallelogram" r:blip="">
                <dgm:adjLst>
                  <dgm:adj idx="1" val="1.4084"/>
                </dgm:adjLst>
              </dgm:shape>
              <dgm:presOf/>
            </dgm:layoutNode>
            <dgm:layoutNode name="parallelogram5" styleLbl="alignNode1">
              <dgm:alg type="sp"/>
              <dgm:shape xmlns:r="http://schemas.openxmlformats.org/officeDocument/2006/relationships" type="parallelogram" r:blip="">
                <dgm:adjLst>
                  <dgm:adj idx="1" val="1.4084"/>
                </dgm:adjLst>
              </dgm:shape>
              <dgm:presOf/>
            </dgm:layoutNode>
            <dgm:layoutNode name="parallelogram6" styleLbl="alignNode1">
              <dgm:alg type="sp"/>
              <dgm:shape xmlns:r="http://schemas.openxmlformats.org/officeDocument/2006/relationships" type="parallelogram" r:blip="">
                <dgm:adjLst>
                  <dgm:adj idx="1" val="1.4084"/>
                </dgm:adjLst>
              </dgm:shape>
              <dgm:presOf/>
            </dgm:layoutNode>
            <dgm:layoutNode name="parallelogram7" styleLbl="alignNode1">
              <dgm:alg type="sp"/>
              <dgm:shape xmlns:r="http://schemas.openxmlformats.org/officeDocument/2006/relationships" type="parallelogram" r:blip="">
                <dgm:adjLst>
                  <dgm:adj idx="1" val="1.4084"/>
                </dgm:adjLst>
              </dgm:shape>
              <dgm:presOf/>
            </dgm:layoutNode>
          </dgm:layoutNode>
        </dgm:else>
      </dgm:choos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9/3/layout/PieProcess">
  <dgm:title val=""/>
  <dgm:desc val=""/>
  <dgm:catLst>
    <dgm:cat type="list" pri="8600"/>
    <dgm:cat type="process" pri="4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One val="branch"/>
      <dgm:animLvl val="lvl"/>
    </dgm:varLst>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constrLst>
      <dgm:constr type="primFontSz" for="des" forName="Parent" val="65"/>
      <dgm:constr type="primFontSz" for="des" forName="Child" refType="primFontSz" refFor="des" refForName="Parent" op="lte"/>
      <dgm:constr type="w" for="ch" forName="composite" refType="w"/>
      <dgm:constr type="h" for="ch" forName="composite" refType="h"/>
      <dgm:constr type="w" for="ch" forName="ParentComposite" refType="w" fact="0.5"/>
      <dgm:constr type="h" for="ch" forName="ParentComposite" refType="h"/>
      <dgm:constr type="w" for="ch" forName="negSibTrans" refType="h" refFor="ch" refForName="composite" fact="-0.075"/>
      <dgm:constr type="w" for="ch" forName="sibTrans" refType="w" refFor="ch" refForName="composite" fact="0.0425"/>
    </dgm:constrLst>
    <dgm:forEach name="nodesForEach" axis="ch" ptType="node" cnt="7">
      <dgm:layoutNode name="ParentComposite">
        <dgm:alg type="composite">
          <dgm:param type="ar" val="0.25"/>
        </dgm:alg>
        <dgm:shape xmlns:r="http://schemas.openxmlformats.org/officeDocument/2006/relationships" r:blip="">
          <dgm:adjLst/>
        </dgm:shape>
        <dgm:choose name="Name4">
          <dgm:if name="Name5" func="var" arg="dir" op="equ" val="norm">
            <dgm:constrLst>
              <dgm:constr type="l" for="ch" forName="Parent" refType="w" fact="0"/>
              <dgm:constr type="t" for="ch" forName="Parent" refType="h" fact="0.275"/>
              <dgm:constr type="w" for="ch" forName="Parent" refType="w" fact="0.6"/>
              <dgm:constr type="h" for="ch" forName="Parent" refType="h" fact="0.725"/>
              <dgm:constr type="l" for="ch" forName="Chord" refType="w" fact="0"/>
              <dgm:constr type="t" for="ch" forName="Chord" refType="h" fact="0"/>
              <dgm:constr type="w" for="ch" forName="Chord" refType="w"/>
              <dgm:constr type="h" for="ch" forName="Chord" refType="h" fact="0.25"/>
              <dgm:constr type="l" for="ch" forName="Pie" refType="w" fact="0.1"/>
              <dgm:constr type="t" for="ch" forName="Pie" refType="h" fact="0.025"/>
              <dgm:constr type="w" for="ch" forName="Pie" refType="w" fact="0.8"/>
              <dgm:constr type="h" for="ch" forName="Pie" refType="h" fact="0.2"/>
            </dgm:constrLst>
          </dgm:if>
          <dgm:else name="Name6">
            <dgm:constrLst>
              <dgm:constr type="r" for="ch" forName="Parent" refType="w"/>
              <dgm:constr type="t" for="ch" forName="Parent" refType="h" fact="0.275"/>
              <dgm:constr type="w" for="ch" forName="Parent" refType="w" fact="0.6"/>
              <dgm:constr type="h" for="ch" forName="Parent" refType="h" fact="0.725"/>
              <dgm:constr type="r" for="ch" forName="Chord" refType="w"/>
              <dgm:constr type="t" for="ch" forName="Chord" refType="h" fact="0"/>
              <dgm:constr type="w" for="ch" forName="Chord" refType="w"/>
              <dgm:constr type="h" for="ch" forName="Chord" refType="h" fact="0.25"/>
              <dgm:constr type="r" for="ch" forName="Pie" refType="w" fact="0.9"/>
              <dgm:constr type="t" for="ch" forName="Pie" refType="h" fact="0.025"/>
              <dgm:constr type="w" for="ch" forName="Pie" refType="w" fact="0.8"/>
              <dgm:constr type="h" for="ch" forName="Pie" refType="h" fact="0.2"/>
            </dgm:constrLst>
          </dgm:else>
        </dgm:choose>
        <dgm:layoutNode name="Chord" styleLbl="bgShp">
          <dgm:alg type="sp"/>
          <dgm:choose name="Name7">
            <dgm:if name="Name8" func="var" arg="dir" op="equ" val="norm">
              <dgm:shape xmlns:r="http://schemas.openxmlformats.org/officeDocument/2006/relationships" type="chord" r:blip="">
                <dgm:adjLst>
                  <dgm:adj idx="1" val="80"/>
                  <dgm:adj idx="2" val="-80"/>
                </dgm:adjLst>
              </dgm:shape>
            </dgm:if>
            <dgm:else name="Name9">
              <dgm:shape xmlns:r="http://schemas.openxmlformats.org/officeDocument/2006/relationships" rot="180" type="chord" r:blip="">
                <dgm:adjLst>
                  <dgm:adj idx="1" val="80"/>
                  <dgm:adj idx="2" val="-80"/>
                </dgm:adjLst>
              </dgm:shape>
            </dgm:else>
          </dgm:choose>
          <dgm:presOf/>
        </dgm:layoutNode>
        <dgm:layoutNode name="Pie" styleLbl="alignNode1">
          <dgm:alg type="sp"/>
          <dgm:choose name="Name10">
            <dgm:if name="Name11" func="var" arg="dir" op="equ" val="norm">
              <dgm:choose name="Name12">
                <dgm:if name="Name13" axis="precedSib" ptType="node" func="cnt" op="equ" val="0">
                  <dgm:choose name="Name14">
                    <dgm:if name="Name15" axis="followSib" ptType="node" func="cnt" op="equ" val="0">
                      <dgm:shape xmlns:r="http://schemas.openxmlformats.org/officeDocument/2006/relationships" type="pie" r:blip="">
                        <dgm:adjLst>
                          <dgm:adj idx="1" val="90"/>
                          <dgm:adj idx="2" val="-90"/>
                        </dgm:adjLst>
                      </dgm:shape>
                    </dgm:if>
                    <dgm:if name="Name16" axis="followSib" ptType="node" func="cnt" op="equ" val="1">
                      <dgm:shape xmlns:r="http://schemas.openxmlformats.org/officeDocument/2006/relationships" type="pie" r:blip="">
                        <dgm:adjLst>
                          <dgm:adj idx="1" val="180"/>
                          <dgm:adj idx="2" val="-90"/>
                        </dgm:adjLst>
                      </dgm:shape>
                    </dgm:if>
                    <dgm:if name="Name17" axis="followSib" ptType="node" func="cnt" op="equ" val="2">
                      <dgm:shape xmlns:r="http://schemas.openxmlformats.org/officeDocument/2006/relationships" type="pie" r:blip="">
                        <dgm:adjLst>
                          <dgm:adj idx="1" val="-150"/>
                          <dgm:adj idx="2" val="-90"/>
                        </dgm:adjLst>
                      </dgm:shape>
                    </dgm:if>
                    <dgm:if name="Name18" axis="followSib" ptType="node" func="cnt" op="equ" val="3">
                      <dgm:shape xmlns:r="http://schemas.openxmlformats.org/officeDocument/2006/relationships" type="pie" r:blip="">
                        <dgm:adjLst>
                          <dgm:adj idx="1" val="-135"/>
                          <dgm:adj idx="2" val="-90"/>
                        </dgm:adjLst>
                      </dgm:shape>
                    </dgm:if>
                    <dgm:if name="Name19" axis="followSib" ptType="node" func="cnt" op="equ" val="4">
                      <dgm:shape xmlns:r="http://schemas.openxmlformats.org/officeDocument/2006/relationships" type="pie" r:blip="">
                        <dgm:adjLst>
                          <dgm:adj idx="1" val="-126"/>
                          <dgm:adj idx="2" val="-90"/>
                        </dgm:adjLst>
                      </dgm:shape>
                    </dgm:if>
                    <dgm:if name="Name20" axis="followSib" ptType="node" func="cnt" op="equ" val="5">
                      <dgm:shape xmlns:r="http://schemas.openxmlformats.org/officeDocument/2006/relationships" type="pie" r:blip="">
                        <dgm:adjLst>
                          <dgm:adj idx="1" val="-120"/>
                          <dgm:adj idx="2" val="-90"/>
                        </dgm:adjLst>
                      </dgm:shape>
                    </dgm:if>
                    <dgm:else name="Name21">
                      <dgm:shape xmlns:r="http://schemas.openxmlformats.org/officeDocument/2006/relationships" type="pie" r:blip="">
                        <dgm:adjLst>
                          <dgm:adj idx="1" val="-115.7143"/>
                          <dgm:adj idx="2" val="-90"/>
                        </dgm:adjLst>
                      </dgm:shape>
                    </dgm:else>
                  </dgm:choose>
                </dgm:if>
                <dgm:if name="Name22" axis="precedSib" ptType="node" func="cnt" op="equ" val="1">
                  <dgm:choose name="Name23">
                    <dgm:if name="Name24" axis="followSib" ptType="node" func="cnt" op="equ" val="0">
                      <dgm:shape xmlns:r="http://schemas.openxmlformats.org/officeDocument/2006/relationships" type="pie" r:blip="">
                        <dgm:adjLst>
                          <dgm:adj idx="1" val="90"/>
                          <dgm:adj idx="2" val="-90"/>
                        </dgm:adjLst>
                      </dgm:shape>
                    </dgm:if>
                    <dgm:if name="Name25" axis="followSib" ptType="node" func="cnt" op="equ" val="1">
                      <dgm:shape xmlns:r="http://schemas.openxmlformats.org/officeDocument/2006/relationships" type="pie" r:blip="">
                        <dgm:adjLst>
                          <dgm:adj idx="1" val="150"/>
                          <dgm:adj idx="2" val="-90"/>
                        </dgm:adjLst>
                      </dgm:shape>
                    </dgm:if>
                    <dgm:if name="Name26" axis="followSib" ptType="node" func="cnt" op="equ" val="2">
                      <dgm:shape xmlns:r="http://schemas.openxmlformats.org/officeDocument/2006/relationships" type="pie" r:blip="">
                        <dgm:adjLst>
                          <dgm:adj idx="1" val="180"/>
                          <dgm:adj idx="2" val="-90"/>
                        </dgm:adjLst>
                      </dgm:shape>
                    </dgm:if>
                    <dgm:if name="Name27" axis="followSib" ptType="node" func="cnt" op="equ" val="3">
                      <dgm:shape xmlns:r="http://schemas.openxmlformats.org/officeDocument/2006/relationships" type="pie" r:blip="">
                        <dgm:adjLst>
                          <dgm:adj idx="1" val="-162"/>
                          <dgm:adj idx="2" val="-90"/>
                        </dgm:adjLst>
                      </dgm:shape>
                    </dgm:if>
                    <dgm:if name="Name28" axis="followSib" ptType="node" func="cnt" op="equ" val="4">
                      <dgm:shape xmlns:r="http://schemas.openxmlformats.org/officeDocument/2006/relationships" type="pie" r:blip="">
                        <dgm:adjLst>
                          <dgm:adj idx="1" val="-150"/>
                          <dgm:adj idx="2" val="-90"/>
                        </dgm:adjLst>
                      </dgm:shape>
                    </dgm:if>
                    <dgm:else name="Name29">
                      <dgm:shape xmlns:r="http://schemas.openxmlformats.org/officeDocument/2006/relationships" type="pie" r:blip="">
                        <dgm:adjLst>
                          <dgm:adj idx="1" val="-141.4286"/>
                          <dgm:adj idx="2" val="-90"/>
                        </dgm:adjLst>
                      </dgm:shape>
                    </dgm:else>
                  </dgm:choose>
                </dgm:if>
                <dgm:if name="Name30" axis="precedSib" ptType="node" func="cnt" op="equ" val="2">
                  <dgm:choose name="Name31">
                    <dgm:if name="Name32" axis="followSib" ptType="node" func="cnt" op="equ" val="0">
                      <dgm:shape xmlns:r="http://schemas.openxmlformats.org/officeDocument/2006/relationships" type="pie" r:blip="">
                        <dgm:adjLst>
                          <dgm:adj idx="1" val="90"/>
                          <dgm:adj idx="2" val="-90"/>
                        </dgm:adjLst>
                      </dgm:shape>
                    </dgm:if>
                    <dgm:if name="Name33" axis="followSib" ptType="node" func="cnt" op="equ" val="1">
                      <dgm:shape xmlns:r="http://schemas.openxmlformats.org/officeDocument/2006/relationships" type="pie" r:blip="">
                        <dgm:adjLst>
                          <dgm:adj idx="1" val="135"/>
                          <dgm:adj idx="2" val="-90"/>
                        </dgm:adjLst>
                      </dgm:shape>
                    </dgm:if>
                    <dgm:if name="Name34" axis="followSib" ptType="node" func="cnt" op="equ" val="2">
                      <dgm:shape xmlns:r="http://schemas.openxmlformats.org/officeDocument/2006/relationships" type="pie" r:blip="">
                        <dgm:adjLst>
                          <dgm:adj idx="1" val="162"/>
                          <dgm:adj idx="2" val="-90"/>
                        </dgm:adjLst>
                      </dgm:shape>
                    </dgm:if>
                    <dgm:if name="Name35" axis="followSib" ptType="node" func="cnt" op="equ" val="3">
                      <dgm:shape xmlns:r="http://schemas.openxmlformats.org/officeDocument/2006/relationships" type="pie" r:blip="">
                        <dgm:adjLst>
                          <dgm:adj idx="1" val="180"/>
                          <dgm:adj idx="2" val="-90"/>
                        </dgm:adjLst>
                      </dgm:shape>
                    </dgm:if>
                    <dgm:else name="Name36">
                      <dgm:shape xmlns:r="http://schemas.openxmlformats.org/officeDocument/2006/relationships" type="pie" r:blip="">
                        <dgm:adjLst>
                          <dgm:adj idx="1" val="-167.1429"/>
                          <dgm:adj idx="2" val="-90"/>
                        </dgm:adjLst>
                      </dgm:shape>
                    </dgm:else>
                  </dgm:choose>
                </dgm:if>
                <dgm:if name="Name37" axis="precedSib" ptType="node" func="cnt" op="equ" val="3">
                  <dgm:choose name="Name38">
                    <dgm:if name="Name39" axis="followSib" ptType="node" func="cnt" op="equ" val="0">
                      <dgm:shape xmlns:r="http://schemas.openxmlformats.org/officeDocument/2006/relationships" type="pie" r:blip="">
                        <dgm:adjLst>
                          <dgm:adj idx="1" val="90"/>
                          <dgm:adj idx="2" val="-90"/>
                        </dgm:adjLst>
                      </dgm:shape>
                    </dgm:if>
                    <dgm:if name="Name40" axis="followSib" ptType="node" func="cnt" op="equ" val="1">
                      <dgm:shape xmlns:r="http://schemas.openxmlformats.org/officeDocument/2006/relationships" type="pie" r:blip="">
                        <dgm:adjLst>
                          <dgm:adj idx="1" val="126"/>
                          <dgm:adj idx="2" val="-90"/>
                        </dgm:adjLst>
                      </dgm:shape>
                    </dgm:if>
                    <dgm:if name="Name41" axis="followSib" ptType="node" func="cnt" op="equ" val="2">
                      <dgm:shape xmlns:r="http://schemas.openxmlformats.org/officeDocument/2006/relationships" type="pie" r:blip="">
                        <dgm:adjLst>
                          <dgm:adj idx="1" val="150"/>
                          <dgm:adj idx="2" val="-90"/>
                        </dgm:adjLst>
                      </dgm:shape>
                    </dgm:if>
                    <dgm:else name="Name42">
                      <dgm:shape xmlns:r="http://schemas.openxmlformats.org/officeDocument/2006/relationships" type="pie" r:blip="">
                        <dgm:adjLst>
                          <dgm:adj idx="1" val="167.1429"/>
                          <dgm:adj idx="2" val="-90"/>
                        </dgm:adjLst>
                      </dgm:shape>
                    </dgm:else>
                  </dgm:choose>
                </dgm:if>
                <dgm:if name="Name43" axis="precedSib" ptType="node" func="cnt" op="equ" val="4">
                  <dgm:choose name="Name44">
                    <dgm:if name="Name45" axis="followSib" ptType="node" func="cnt" op="equ" val="0">
                      <dgm:shape xmlns:r="http://schemas.openxmlformats.org/officeDocument/2006/relationships" type="pie" r:blip="">
                        <dgm:adjLst>
                          <dgm:adj idx="1" val="90"/>
                          <dgm:adj idx="2" val="-90"/>
                        </dgm:adjLst>
                      </dgm:shape>
                    </dgm:if>
                    <dgm:if name="Name46" axis="followSib" ptType="node" func="cnt" op="equ" val="1">
                      <dgm:shape xmlns:r="http://schemas.openxmlformats.org/officeDocument/2006/relationships" type="pie" r:blip="">
                        <dgm:adjLst>
                          <dgm:adj idx="1" val="120"/>
                          <dgm:adj idx="2" val="-90"/>
                        </dgm:adjLst>
                      </dgm:shape>
                    </dgm:if>
                    <dgm:else name="Name47">
                      <dgm:shape xmlns:r="http://schemas.openxmlformats.org/officeDocument/2006/relationships" type="pie" r:blip="">
                        <dgm:adjLst>
                          <dgm:adj idx="1" val="141.4286"/>
                          <dgm:adj idx="2" val="-90"/>
                        </dgm:adjLst>
                      </dgm:shape>
                    </dgm:else>
                  </dgm:choose>
                </dgm:if>
                <dgm:if name="Name48" axis="precedSib" ptType="node" func="cnt" op="equ" val="5">
                  <dgm:choose name="Name49">
                    <dgm:if name="Name50" axis="followSib" ptType="node" func="cnt" op="equ" val="0">
                      <dgm:shape xmlns:r="http://schemas.openxmlformats.org/officeDocument/2006/relationships" type="pie" r:blip="">
                        <dgm:adjLst>
                          <dgm:adj idx="1" val="90"/>
                          <dgm:adj idx="2" val="-90"/>
                        </dgm:adjLst>
                      </dgm:shape>
                    </dgm:if>
                    <dgm:else name="Name51">
                      <dgm:shape xmlns:r="http://schemas.openxmlformats.org/officeDocument/2006/relationships" type="pie" r:blip="">
                        <dgm:adjLst>
                          <dgm:adj idx="1" val="115.7143"/>
                          <dgm:adj idx="2" val="-90"/>
                        </dgm:adjLst>
                      </dgm:shape>
                    </dgm:else>
                  </dgm:choose>
                </dgm:if>
                <dgm:else name="Name52">
                  <dgm:shape xmlns:r="http://schemas.openxmlformats.org/officeDocument/2006/relationships" type="pie" r:blip="">
                    <dgm:adjLst>
                      <dgm:adj idx="1" val="90"/>
                      <dgm:adj idx="2" val="-90"/>
                    </dgm:adjLst>
                  </dgm:shape>
                </dgm:else>
              </dgm:choose>
            </dgm:if>
            <dgm:else name="Name53">
              <dgm:choose name="Name54">
                <dgm:if name="Name55" axis="precedSib" ptType="node" func="cnt" op="equ" val="0">
                  <dgm:choose name="Name56">
                    <dgm:if name="Name57" axis="followSib" ptType="node" func="cnt" op="equ" val="0">
                      <dgm:shape xmlns:r="http://schemas.openxmlformats.org/officeDocument/2006/relationships" rot="180" type="pie" r:blip="">
                        <dgm:adjLst>
                          <dgm:adj idx="1" val="90"/>
                          <dgm:adj idx="2" val="-90"/>
                        </dgm:adjLst>
                      </dgm:shape>
                    </dgm:if>
                    <dgm:if name="Name58" axis="followSib" ptType="node" func="cnt" op="equ" val="1">
                      <dgm:shape xmlns:r="http://schemas.openxmlformats.org/officeDocument/2006/relationships" rot="180" type="pie" r:blip="">
                        <dgm:adjLst>
                          <dgm:adj idx="1" val="90"/>
                          <dgm:adj idx="2" val="180"/>
                        </dgm:adjLst>
                      </dgm:shape>
                    </dgm:if>
                    <dgm:if name="Name59" axis="followSib" ptType="node" func="cnt" op="equ" val="2">
                      <dgm:shape xmlns:r="http://schemas.openxmlformats.org/officeDocument/2006/relationships" rot="180" type="pie" r:blip="">
                        <dgm:adjLst>
                          <dgm:adj idx="1" val="90"/>
                          <dgm:adj idx="2" val="150"/>
                        </dgm:adjLst>
                      </dgm:shape>
                    </dgm:if>
                    <dgm:if name="Name60" axis="followSib" ptType="node" func="cnt" op="equ" val="3">
                      <dgm:shape xmlns:r="http://schemas.openxmlformats.org/officeDocument/2006/relationships" rot="180" type="pie" r:blip="">
                        <dgm:adjLst>
                          <dgm:adj idx="1" val="90"/>
                          <dgm:adj idx="2" val="135"/>
                        </dgm:adjLst>
                      </dgm:shape>
                    </dgm:if>
                    <dgm:if name="Name61" axis="followSib" ptType="node" func="cnt" op="equ" val="4">
                      <dgm:shape xmlns:r="http://schemas.openxmlformats.org/officeDocument/2006/relationships" rot="180" type="pie" r:blip="">
                        <dgm:adjLst>
                          <dgm:adj idx="1" val="90"/>
                          <dgm:adj idx="2" val="126"/>
                        </dgm:adjLst>
                      </dgm:shape>
                    </dgm:if>
                    <dgm:if name="Name62" axis="followSib" ptType="node" func="cnt" op="equ" val="5">
                      <dgm:shape xmlns:r="http://schemas.openxmlformats.org/officeDocument/2006/relationships" rot="180" type="pie" r:blip="">
                        <dgm:adjLst>
                          <dgm:adj idx="1" val="90"/>
                          <dgm:adj idx="2" val="120"/>
                        </dgm:adjLst>
                      </dgm:shape>
                    </dgm:if>
                    <dgm:else name="Name63">
                      <dgm:shape xmlns:r="http://schemas.openxmlformats.org/officeDocument/2006/relationships" rot="180" type="pie" r:blip="">
                        <dgm:adjLst>
                          <dgm:adj idx="1" val="90"/>
                          <dgm:adj idx="2" val="115.7143"/>
                        </dgm:adjLst>
                      </dgm:shape>
                    </dgm:else>
                  </dgm:choose>
                </dgm:if>
                <dgm:if name="Name64" axis="precedSib" ptType="node" func="cnt" op="equ" val="1">
                  <dgm:choose name="Name65">
                    <dgm:if name="Name66" axis="followSib" ptType="node" func="cnt" op="equ" val="0">
                      <dgm:shape xmlns:r="http://schemas.openxmlformats.org/officeDocument/2006/relationships" rot="180" type="pie" r:blip="">
                        <dgm:adjLst>
                          <dgm:adj idx="1" val="90"/>
                          <dgm:adj idx="2" val="-90"/>
                        </dgm:adjLst>
                      </dgm:shape>
                    </dgm:if>
                    <dgm:if name="Name67" axis="followSib" ptType="node" func="cnt" op="equ" val="1">
                      <dgm:shape xmlns:r="http://schemas.openxmlformats.org/officeDocument/2006/relationships" rot="180" type="pie" r:blip="">
                        <dgm:adjLst>
                          <dgm:adj idx="1" val="90"/>
                          <dgm:adj idx="2" val="-150"/>
                        </dgm:adjLst>
                      </dgm:shape>
                    </dgm:if>
                    <dgm:if name="Name68" axis="followSib" ptType="node" func="cnt" op="equ" val="2">
                      <dgm:shape xmlns:r="http://schemas.openxmlformats.org/officeDocument/2006/relationships" rot="180" type="pie" r:blip="">
                        <dgm:adjLst>
                          <dgm:adj idx="1" val="90"/>
                          <dgm:adj idx="2" val="180"/>
                        </dgm:adjLst>
                      </dgm:shape>
                    </dgm:if>
                    <dgm:if name="Name69" axis="followSib" ptType="node" func="cnt" op="equ" val="3">
                      <dgm:shape xmlns:r="http://schemas.openxmlformats.org/officeDocument/2006/relationships" rot="180" type="pie" r:blip="">
                        <dgm:adjLst>
                          <dgm:adj idx="1" val="90"/>
                          <dgm:adj idx="2" val="162"/>
                        </dgm:adjLst>
                      </dgm:shape>
                    </dgm:if>
                    <dgm:if name="Name70" axis="followSib" ptType="node" func="cnt" op="equ" val="4">
                      <dgm:shape xmlns:r="http://schemas.openxmlformats.org/officeDocument/2006/relationships" rot="180" type="pie" r:blip="">
                        <dgm:adjLst>
                          <dgm:adj idx="1" val="90"/>
                          <dgm:adj idx="2" val="150"/>
                        </dgm:adjLst>
                      </dgm:shape>
                    </dgm:if>
                    <dgm:else name="Name71">
                      <dgm:shape xmlns:r="http://schemas.openxmlformats.org/officeDocument/2006/relationships" rot="180" type="pie" r:blip="">
                        <dgm:adjLst>
                          <dgm:adj idx="1" val="90"/>
                          <dgm:adj idx="2" val="141.4286"/>
                        </dgm:adjLst>
                      </dgm:shape>
                    </dgm:else>
                  </dgm:choose>
                </dgm:if>
                <dgm:if name="Name72" axis="precedSib" ptType="node" func="cnt" op="equ" val="2">
                  <dgm:choose name="Name73">
                    <dgm:if name="Name74" axis="followSib" ptType="node" func="cnt" op="equ" val="0">
                      <dgm:shape xmlns:r="http://schemas.openxmlformats.org/officeDocument/2006/relationships" rot="180" type="pie" r:blip="">
                        <dgm:adjLst>
                          <dgm:adj idx="1" val="90"/>
                          <dgm:adj idx="2" val="-90"/>
                        </dgm:adjLst>
                      </dgm:shape>
                    </dgm:if>
                    <dgm:if name="Name75" axis="followSib" ptType="node" func="cnt" op="equ" val="1">
                      <dgm:shape xmlns:r="http://schemas.openxmlformats.org/officeDocument/2006/relationships" rot="180" type="pie" r:blip="">
                        <dgm:adjLst>
                          <dgm:adj idx="1" val="90"/>
                          <dgm:adj idx="2" val="-135"/>
                        </dgm:adjLst>
                      </dgm:shape>
                    </dgm:if>
                    <dgm:if name="Name76" axis="followSib" ptType="node" func="cnt" op="equ" val="2">
                      <dgm:shape xmlns:r="http://schemas.openxmlformats.org/officeDocument/2006/relationships" rot="180" type="pie" r:blip="">
                        <dgm:adjLst>
                          <dgm:adj idx="1" val="90"/>
                          <dgm:adj idx="2" val="-162"/>
                        </dgm:adjLst>
                      </dgm:shape>
                    </dgm:if>
                    <dgm:if name="Name77" axis="followSib" ptType="node" func="cnt" op="equ" val="3">
                      <dgm:shape xmlns:r="http://schemas.openxmlformats.org/officeDocument/2006/relationships" rot="180" type="pie" r:blip="">
                        <dgm:adjLst>
                          <dgm:adj idx="1" val="90"/>
                          <dgm:adj idx="2" val="180"/>
                        </dgm:adjLst>
                      </dgm:shape>
                    </dgm:if>
                    <dgm:else name="Name78">
                      <dgm:shape xmlns:r="http://schemas.openxmlformats.org/officeDocument/2006/relationships" rot="180" type="pie" r:blip="">
                        <dgm:adjLst>
                          <dgm:adj idx="1" val="90"/>
                          <dgm:adj idx="2" val="167.1429"/>
                        </dgm:adjLst>
                      </dgm:shape>
                    </dgm:else>
                  </dgm:choose>
                </dgm:if>
                <dgm:if name="Name79" axis="precedSib" ptType="node" func="cnt" op="equ" val="3">
                  <dgm:choose name="Name80">
                    <dgm:if name="Name81" axis="followSib" ptType="node" func="cnt" op="equ" val="0">
                      <dgm:shape xmlns:r="http://schemas.openxmlformats.org/officeDocument/2006/relationships" rot="180" type="pie" r:blip="">
                        <dgm:adjLst>
                          <dgm:adj idx="1" val="90"/>
                          <dgm:adj idx="2" val="-90"/>
                        </dgm:adjLst>
                      </dgm:shape>
                    </dgm:if>
                    <dgm:if name="Name82" axis="followSib" ptType="node" func="cnt" op="equ" val="1">
                      <dgm:shape xmlns:r="http://schemas.openxmlformats.org/officeDocument/2006/relationships" rot="180" type="pie" r:blip="">
                        <dgm:adjLst>
                          <dgm:adj idx="1" val="90"/>
                          <dgm:adj idx="2" val="-126"/>
                        </dgm:adjLst>
                      </dgm:shape>
                    </dgm:if>
                    <dgm:if name="Name83" axis="followSib" ptType="node" func="cnt" op="equ" val="2">
                      <dgm:shape xmlns:r="http://schemas.openxmlformats.org/officeDocument/2006/relationships" rot="180" type="pie" r:blip="">
                        <dgm:adjLst>
                          <dgm:adj idx="1" val="90"/>
                          <dgm:adj idx="2" val="-150"/>
                        </dgm:adjLst>
                      </dgm:shape>
                    </dgm:if>
                    <dgm:else name="Name84">
                      <dgm:shape xmlns:r="http://schemas.openxmlformats.org/officeDocument/2006/relationships" rot="180" type="pie" r:blip="">
                        <dgm:adjLst>
                          <dgm:adj idx="1" val="90"/>
                          <dgm:adj idx="2" val="-167.1429"/>
                        </dgm:adjLst>
                      </dgm:shape>
                    </dgm:else>
                  </dgm:choose>
                </dgm:if>
                <dgm:if name="Name85" axis="precedSib" ptType="node" func="cnt" op="equ" val="4">
                  <dgm:choose name="Name86">
                    <dgm:if name="Name87" axis="followSib" ptType="node" func="cnt" op="equ" val="0">
                      <dgm:shape xmlns:r="http://schemas.openxmlformats.org/officeDocument/2006/relationships" rot="180" type="pie" r:blip="">
                        <dgm:adjLst>
                          <dgm:adj idx="1" val="90"/>
                          <dgm:adj idx="2" val="-90"/>
                        </dgm:adjLst>
                      </dgm:shape>
                    </dgm:if>
                    <dgm:if name="Name88" axis="followSib" ptType="node" func="cnt" op="equ" val="1">
                      <dgm:shape xmlns:r="http://schemas.openxmlformats.org/officeDocument/2006/relationships" rot="180" type="pie" r:blip="">
                        <dgm:adjLst>
                          <dgm:adj idx="1" val="90"/>
                          <dgm:adj idx="2" val="-120"/>
                        </dgm:adjLst>
                      </dgm:shape>
                    </dgm:if>
                    <dgm:else name="Name89">
                      <dgm:shape xmlns:r="http://schemas.openxmlformats.org/officeDocument/2006/relationships" rot="180" type="pie" r:blip="">
                        <dgm:adjLst>
                          <dgm:adj idx="1" val="90"/>
                          <dgm:adj idx="2" val="-141.4286"/>
                        </dgm:adjLst>
                      </dgm:shape>
                    </dgm:else>
                  </dgm:choose>
                </dgm:if>
                <dgm:if name="Name90" axis="precedSib" ptType="node" func="cnt" op="equ" val="5">
                  <dgm:choose name="Name91">
                    <dgm:if name="Name92" axis="followSib" ptType="node" func="cnt" op="equ" val="0">
                      <dgm:shape xmlns:r="http://schemas.openxmlformats.org/officeDocument/2006/relationships" rot="180" type="pie" r:blip="">
                        <dgm:adjLst>
                          <dgm:adj idx="1" val="90"/>
                          <dgm:adj idx="2" val="-90"/>
                        </dgm:adjLst>
                      </dgm:shape>
                    </dgm:if>
                    <dgm:else name="Name93">
                      <dgm:shape xmlns:r="http://schemas.openxmlformats.org/officeDocument/2006/relationships" rot="180" type="pie" r:blip="">
                        <dgm:adjLst>
                          <dgm:adj idx="1" val="90"/>
                          <dgm:adj idx="2" val="-115.7143"/>
                        </dgm:adjLst>
                      </dgm:shape>
                    </dgm:else>
                  </dgm:choose>
                </dgm:if>
                <dgm:else name="Name94">
                  <dgm:shape xmlns:r="http://schemas.openxmlformats.org/officeDocument/2006/relationships" rot="180" type="pie" r:blip="">
                    <dgm:adjLst>
                      <dgm:adj idx="1" val="90"/>
                      <dgm:adj idx="2" val="-90"/>
                    </dgm:adjLst>
                  </dgm:shape>
                </dgm:else>
              </dgm:choose>
            </dgm:else>
          </dgm:choose>
          <dgm:presOf/>
        </dgm:layoutNode>
        <dgm:layoutNode name="Parent" styleLbl="revTx">
          <dgm:varLst>
            <dgm:chMax val="1"/>
            <dgm:chPref val="1"/>
            <dgm:bulletEnabled val="1"/>
          </dgm:varLst>
          <dgm:choose name="Name95">
            <dgm:if name="Name96" func="var" arg="dir" op="equ" val="norm">
              <dgm:alg type="tx">
                <dgm:param type="parTxLTRAlign" val="r"/>
                <dgm:param type="parTxRTLAlign" val="r"/>
                <dgm:param type="shpTxLTRAlignCh" val="r"/>
                <dgm:param type="shpTxRTLAlignCh" val="r"/>
                <dgm:param type="txAnchorVert" val="b"/>
                <dgm:param type="autoTxRot" val="grav"/>
              </dgm:alg>
            </dgm:if>
            <dgm:else name="Name97">
              <dgm:alg type="tx">
                <dgm:param type="parTxLTRAlign" val="l"/>
                <dgm:param type="parTxRTLAlign" val="l"/>
                <dgm:param type="shpTxLTRAlignCh" val="l"/>
                <dgm:param type="shpTxRTLAlignCh" val="l"/>
                <dgm:param type="txAnchorVert" val="b"/>
                <dgm:param type="autoTxRot" val="grav"/>
              </dgm:alg>
            </dgm:else>
          </dgm:choose>
          <dgm:choose name="Name98">
            <dgm:if name="Name99" func="var" arg="dir" op="equ" val="norm">
              <dgm:shape xmlns:r="http://schemas.openxmlformats.org/officeDocument/2006/relationships" rot="-90" type="rect" r:blip="">
                <dgm:adjLst/>
              </dgm:shape>
            </dgm:if>
            <dgm:else name="Name100">
              <dgm:shape xmlns:r="http://schemas.openxmlformats.org/officeDocument/2006/relationships" rot="90" type="rect" r:blip="">
                <dgm:adjLst/>
              </dgm:shape>
            </dgm:else>
          </dgm:choose>
          <dgm:presOf axis="self" ptType="node"/>
          <dgm:constrLst>
            <dgm:constr type="lMarg" refType="primFontSz" fact="0"/>
            <dgm:constr type="rMarg" refType="primFontSz" fact="0"/>
            <dgm:constr type="tMarg" refType="primFontSz" fact="0"/>
            <dgm:constr type="bMarg" refType="primFontSz" fact="0"/>
          </dgm:constrLst>
          <dgm:ruleLst>
            <dgm:rule type="primFontSz" val="5" fact="NaN" max="NaN"/>
          </dgm:ruleLst>
        </dgm:layoutNode>
      </dgm:layoutNode>
      <dgm:choose name="Name101">
        <dgm:if name="Name102" axis="ch" ptType="node" func="cnt" op="gte" val="1">
          <dgm:forEach name="negSibTransForEach" axis="ch" ptType="sibTrans" hideLastTrans="0" cnt="1">
            <dgm:layoutNode name="negSibTrans">
              <dgm:alg type="sp"/>
              <dgm:shape xmlns:r="http://schemas.openxmlformats.org/officeDocument/2006/relationships" r:blip="">
                <dgm:adjLst/>
              </dgm:shape>
            </dgm:layoutNode>
          </dgm:forEach>
          <dgm:layoutNode name="composite">
            <dgm:alg type="composite">
              <dgm:param type="ar" val="0.5"/>
            </dgm:alg>
            <dgm:shape xmlns:r="http://schemas.openxmlformats.org/officeDocument/2006/relationships" r:blip="">
              <dgm:adjLst/>
            </dgm:shape>
            <dgm:choose name="Name103">
              <dgm:if name="Name104" func="var" arg="dir" op="equ" val="norm">
                <dgm:constrLst>
                  <dgm:constr type="l" for="ch" forName="Child" refType="w" fact="0"/>
                  <dgm:constr type="t" for="ch" forName="Child" refType="h" fact="0"/>
                  <dgm:constr type="w" for="ch" forName="Child" refType="w"/>
                  <dgm:constr type="h" for="ch" forName="Child" refType="h"/>
                </dgm:constrLst>
              </dgm:if>
              <dgm:else name="Name105">
                <dgm:constrLst>
                  <dgm:constr type="r" for="ch" forName="Child" refType="w"/>
                  <dgm:constr type="t" for="ch" forName="Child" refType="h" fact="0"/>
                  <dgm:constr type="w" for="ch" forName="Child" refType="w"/>
                  <dgm:constr type="h" for="ch" forName="Child" refType="h"/>
                </dgm:constrLst>
              </dgm:else>
            </dgm:choose>
            <dgm:ruleLst/>
            <dgm:layoutNode name="Child" styleLbl="revTx">
              <dgm:varLst>
                <dgm:chMax val="0"/>
                <dgm:chPref val="0"/>
                <dgm:bulletEnabled val="1"/>
              </dgm:varLst>
              <dgm:choose name="Name106">
                <dgm:if name="Name107" func="var" arg="dir" op="equ" val="norm">
                  <dgm:alg type="tx">
                    <dgm:param type="parTxLTRAlign" val="l"/>
                    <dgm:param type="parTxRTLAlign" val="r"/>
                    <dgm:param type="txAnchorVert" val="t"/>
                  </dgm:alg>
                </dgm:if>
                <dgm:else name="Name108">
                  <dgm:alg type="tx">
                    <dgm:param type="parTxLTRAlign" val="r"/>
                    <dgm:param type="parTxRTLAlign" val="l"/>
                    <dgm:param type="txAnchorVert" val="t"/>
                  </dgm:alg>
                </dgm:else>
              </dgm:choose>
              <dgm:shape xmlns:r="http://schemas.openxmlformats.org/officeDocument/2006/relationships" type="rect" r:blip="">
                <dgm:adjLst/>
              </dgm:shape>
              <dgm:presOf axis="des" ptType="node"/>
              <dgm:constrLst>
                <dgm:constr type="lMarg" refType="primFontSz" fact="0"/>
                <dgm:constr type="rMarg" refType="primFontSz" fact="0"/>
                <dgm:constr type="tMarg" refType="primFontSz" fact="0"/>
                <dgm:constr type="bMarg" refType="primFontSz" fact="0"/>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if>
        <dgm:else name="Name109"/>
      </dgm:choose>
    </dgm:forEach>
  </dgm:layoutNode>
</dgm:layoutDef>
</file>

<file path=word/diagrams/layout13.xml><?xml version="1.0" encoding="utf-8"?>
<dgm:layoutDef xmlns:dgm="http://schemas.openxmlformats.org/drawingml/2006/diagram" xmlns:a="http://schemas.openxmlformats.org/drawingml/2006/main" uniqueId="urn:microsoft.com/office/officeart/2008/layout/IncreasingCircleProcess">
  <dgm:title val=""/>
  <dgm:desc val=""/>
  <dgm:catLst>
    <dgm:cat type="list" pri="8300"/>
    <dgm:cat type="process" pri="43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clrData>
  <dgm:layoutNode name="Name0">
    <dgm:varLst>
      <dgm:chMax val="7"/>
      <dgm:chPref val="7"/>
      <dgm:dir/>
      <dgm:animOne val="branch"/>
      <dgm:animLvl val="lvl"/>
    </dgm:varLst>
    <dgm:choose name="Name1">
      <dgm:if name="Name2" func="var" arg="dir" op="equ" val="norm">
        <dgm:alg type="lin">
          <dgm:param type="linDir" val="fromL"/>
          <dgm:param type="horzAlign" val="ctr"/>
          <dgm:param type="vertAlign" val="t"/>
        </dgm:alg>
      </dgm:if>
      <dgm:else name="Name3">
        <dgm:alg type="lin">
          <dgm:param type="linDir" val="fromR"/>
          <dgm:param type="horzAlign" val="ctr"/>
          <dgm:param type="vertAlign" val="t"/>
        </dgm:alg>
      </dgm:else>
    </dgm:choose>
    <dgm:shape xmlns:r="http://schemas.openxmlformats.org/officeDocument/2006/relationships" r:blip="">
      <dgm:adjLst/>
    </dgm:shape>
    <dgm:constrLst>
      <dgm:constr type="primFontSz" for="des" forName="Child" val="65"/>
      <dgm:constr type="primFontSz" for="des" forName="Parent" val="65"/>
      <dgm:constr type="primFontSz" for="des" forName="Child" refType="primFontSz" refFor="des" refForName="Parent" op="lte"/>
      <dgm:constr type="w" for="ch" forName="composite" refType="w"/>
      <dgm:constr type="h" for="ch" forName="composite" refType="h"/>
      <dgm:constr type="sp" refType="w" refFor="ch" refForName="composite" op="equ" fact="0.05"/>
      <dgm:constr type="w" for="ch" forName="sibTrans" refType="h" refFor="ch" refForName="composite" op="equ" fact="0.04"/>
    </dgm:constrLst>
    <dgm:forEach name="nodesForEach" axis="ch" ptType="node" cnt="7">
      <dgm:layoutNode name="composite">
        <dgm:alg type="composite">
          <dgm:param type="ar" val="0.8"/>
        </dgm:alg>
        <dgm:choose name="Name4">
          <dgm:if name="Name5" func="var" arg="dir" op="equ" val="norm">
            <dgm:constrLst>
              <dgm:constr type="l" for="ch" forName="Child" refType="w" fact="0.29"/>
              <dgm:constr type="t" for="ch" forName="Child" refType="h" fact="0.192"/>
              <dgm:constr type="w" for="ch" forName="Child" refType="w" fact="0.71"/>
              <dgm:constr type="h" for="ch" forName="Child" refType="h" fact="0.808"/>
              <dgm:constr type="l" for="ch" forName="Parent" refType="w" fact="0.29"/>
              <dgm:constr type="t" for="ch" forName="Parent" refType="h" fact="0"/>
              <dgm:constr type="w" for="ch" forName="Parent" refType="w" fact="0.71"/>
              <dgm:constr type="h" for="ch" forName="Parent" refType="h" fact="0.192"/>
              <dgm:constr type="l" for="ch" forName="BackAccent" refType="w" fact="0"/>
              <dgm:constr type="t" for="ch" forName="BackAccent" refType="h" fact="0"/>
              <dgm:constr type="w" for="ch" forName="BackAccent" refType="w" fact="0.24"/>
              <dgm:constr type="h" for="ch" forName="BackAccent" refType="h" fact="0.192"/>
              <dgm:constr type="l" for="ch" forName="Accent" refType="w" fact="0.024"/>
              <dgm:constr type="t" for="ch" forName="Accent" refType="h" fact="0.0192"/>
              <dgm:constr type="w" for="ch" forName="Accent" refType="w" fact="0.192"/>
              <dgm:constr type="h" for="ch" forName="Accent" refType="h" fact="0.1536"/>
            </dgm:constrLst>
          </dgm:if>
          <dgm:else name="Name6">
            <dgm:constrLst>
              <dgm:constr type="r" for="ch" forName="Child" refType="w" fact="0.71"/>
              <dgm:constr type="t" for="ch" forName="Child" refType="h" fact="0.192"/>
              <dgm:constr type="w" for="ch" forName="Child" refType="w" fact="0.71"/>
              <dgm:constr type="h" for="ch" forName="Child" refType="h" fact="0.808"/>
              <dgm:constr type="r" for="ch" forName="Parent" refType="w" fact="0.71"/>
              <dgm:constr type="t" for="ch" forName="Parent" refType="h" fact="0"/>
              <dgm:constr type="w" for="ch" forName="Parent" refType="w" fact="0.71"/>
              <dgm:constr type="h" for="ch" forName="Parent" refType="h" fact="0.192"/>
              <dgm:constr type="r" for="ch" forName="BackAccent" refType="w"/>
              <dgm:constr type="t" for="ch" forName="BackAccent" refType="h" fact="0"/>
              <dgm:constr type="w" for="ch" forName="BackAccent" refType="w" fact="0.24"/>
              <dgm:constr type="h" for="ch" forName="BackAccent" refType="h" fact="0.192"/>
              <dgm:constr type="r" for="ch" forName="Accent" refType="w" fact="0.976"/>
              <dgm:constr type="t" for="ch" forName="Accent" refType="h" fact="0.0192"/>
              <dgm:constr type="w" for="ch" forName="Accent" refType="w" fact="0.192"/>
              <dgm:constr type="h" for="ch" forName="Accent" refType="h" fact="0.1536"/>
            </dgm:constrLst>
          </dgm:else>
        </dgm:choose>
        <dgm:layoutNode name="BackAccent" styleLbl="bgShp">
          <dgm:alg type="sp"/>
          <dgm:shape xmlns:r="http://schemas.openxmlformats.org/officeDocument/2006/relationships" type="ellipse" r:blip="">
            <dgm:adjLst/>
          </dgm:shape>
          <dgm:presOf/>
        </dgm:layoutNode>
        <dgm:layoutNode name="Accent" styleLbl="alignNode1">
          <dgm:alg type="sp"/>
          <dgm:choose name="Name7">
            <dgm:if name="Name8" axis="precedSib" ptType="node" func="cnt" op="equ" val="0">
              <dgm:choose name="Name9">
                <dgm:if name="Name10" axis="followSib" ptType="node" func="cnt" op="equ" val="0">
                  <dgm:shape xmlns:r="http://schemas.openxmlformats.org/officeDocument/2006/relationships" type="chord" r:blip="">
                    <dgm:adjLst>
                      <dgm:adj idx="1" val="-90"/>
                      <dgm:adj idx="2" val="-90"/>
                    </dgm:adjLst>
                  </dgm:shape>
                </dgm:if>
                <dgm:if name="Name11" axis="followSib" ptType="node" func="cnt" op="equ" val="1">
                  <dgm:shape xmlns:r="http://schemas.openxmlformats.org/officeDocument/2006/relationships" type="chord" r:blip="">
                    <dgm:adjLst>
                      <dgm:adj idx="1" val="0"/>
                      <dgm:adj idx="2" val="180"/>
                    </dgm:adjLst>
                  </dgm:shape>
                </dgm:if>
                <dgm:if name="Name12" axis="followSib" ptType="node" func="cnt" op="equ" val="2">
                  <dgm:shape xmlns:r="http://schemas.openxmlformats.org/officeDocument/2006/relationships" type="chord" r:blip="">
                    <dgm:adjLst>
                      <dgm:adj idx="1" val="19.4712"/>
                      <dgm:adj idx="2" val="160.5288"/>
                    </dgm:adjLst>
                  </dgm:shape>
                </dgm:if>
                <dgm:if name="Name13" axis="followSib" ptType="node" func="cnt" op="equ" val="3">
                  <dgm:shape xmlns:r="http://schemas.openxmlformats.org/officeDocument/2006/relationships" type="chord" r:blip="">
                    <dgm:adjLst>
                      <dgm:adj idx="1" val="30"/>
                      <dgm:adj idx="2" val="150"/>
                    </dgm:adjLst>
                  </dgm:shape>
                </dgm:if>
                <dgm:if name="Name14" axis="followSib" ptType="node" func="cnt" op="equ" val="4">
                  <dgm:shape xmlns:r="http://schemas.openxmlformats.org/officeDocument/2006/relationships" type="chord" r:blip="">
                    <dgm:adjLst>
                      <dgm:adj idx="1" val="38.8699"/>
                      <dgm:adj idx="2" val="143.1301"/>
                    </dgm:adjLst>
                  </dgm:shape>
                </dgm:if>
                <dgm:if name="Name15" axis="followSib" ptType="node" func="cnt" op="equ" val="5">
                  <dgm:shape xmlns:r="http://schemas.openxmlformats.org/officeDocument/2006/relationships" type="chord" r:blip="">
                    <dgm:adjLst>
                      <dgm:adj idx="1" val="41.8103"/>
                      <dgm:adj idx="2" val="138.1897"/>
                    </dgm:adjLst>
                  </dgm:shape>
                </dgm:if>
                <dgm:else name="Name16">
                  <dgm:shape xmlns:r="http://schemas.openxmlformats.org/officeDocument/2006/relationships" type="chord" r:blip="">
                    <dgm:adjLst>
                      <dgm:adj idx="1" val="45.5847"/>
                      <dgm:adj idx="2" val="134.4153"/>
                    </dgm:adjLst>
                  </dgm:shape>
                </dgm:else>
              </dgm:choose>
            </dgm:if>
            <dgm:if name="Name17" axis="precedSib" ptType="node" func="cnt" op="equ" val="1">
              <dgm:choose name="Name18">
                <dgm:if name="Name19" axis="followSib" ptType="node" func="cnt" op="equ" val="0">
                  <dgm:shape xmlns:r="http://schemas.openxmlformats.org/officeDocument/2006/relationships" type="chord" r:blip="">
                    <dgm:adjLst>
                      <dgm:adj idx="1" val="-90"/>
                      <dgm:adj idx="2" val="-90"/>
                    </dgm:adjLst>
                  </dgm:shape>
                </dgm:if>
                <dgm:if name="Name20" axis="followSib" ptType="node" func="cnt" op="equ" val="1">
                  <dgm:shape xmlns:r="http://schemas.openxmlformats.org/officeDocument/2006/relationships" type="chord" r:blip="">
                    <dgm:adjLst>
                      <dgm:adj idx="1" val="-19.4712"/>
                      <dgm:adj idx="2" val="-160.5288"/>
                    </dgm:adjLst>
                  </dgm:shape>
                </dgm:if>
                <dgm:if name="Name21" axis="followSib" ptType="node" func="cnt" op="equ" val="2">
                  <dgm:shape xmlns:r="http://schemas.openxmlformats.org/officeDocument/2006/relationships" type="chord" r:blip="">
                    <dgm:adjLst>
                      <dgm:adj idx="1" val="0"/>
                      <dgm:adj idx="2" val="180"/>
                    </dgm:adjLst>
                  </dgm:shape>
                </dgm:if>
                <dgm:if name="Name22" axis="followSib" ptType="node" func="cnt" op="equ" val="3">
                  <dgm:shape xmlns:r="http://schemas.openxmlformats.org/officeDocument/2006/relationships" type="chord" r:blip="">
                    <dgm:adjLst>
                      <dgm:adj idx="1" val="11.537"/>
                      <dgm:adj idx="2" val="168.463"/>
                    </dgm:adjLst>
                  </dgm:shape>
                </dgm:if>
                <dgm:if name="Name23" axis="followSib" ptType="node" func="cnt" op="equ" val="4">
                  <dgm:shape xmlns:r="http://schemas.openxmlformats.org/officeDocument/2006/relationships" type="chord" r:blip="">
                    <dgm:adjLst>
                      <dgm:adj idx="1" val="19.4712"/>
                      <dgm:adj idx="2" val="160.5288"/>
                    </dgm:adjLst>
                  </dgm:shape>
                </dgm:if>
                <dgm:else name="Name24">
                  <dgm:shape xmlns:r="http://schemas.openxmlformats.org/officeDocument/2006/relationships" type="chord" r:blip="">
                    <dgm:adjLst>
                      <dgm:adj idx="1" val="25.3769"/>
                      <dgm:adj idx="2" val="154.6231"/>
                    </dgm:adjLst>
                  </dgm:shape>
                </dgm:else>
              </dgm:choose>
            </dgm:if>
            <dgm:if name="Name25" axis="precedSib" ptType="node" func="cnt" op="equ" val="2">
              <dgm:choose name="Name26">
                <dgm:if name="Name27" axis="followSib" ptType="node" func="cnt" op="equ" val="0">
                  <dgm:shape xmlns:r="http://schemas.openxmlformats.org/officeDocument/2006/relationships" type="chord" r:blip="">
                    <dgm:adjLst>
                      <dgm:adj idx="1" val="-90"/>
                      <dgm:adj idx="2" val="-90"/>
                    </dgm:adjLst>
                  </dgm:shape>
                </dgm:if>
                <dgm:if name="Name28" axis="followSib" ptType="node" func="cnt" op="equ" val="1">
                  <dgm:shape xmlns:r="http://schemas.openxmlformats.org/officeDocument/2006/relationships" type="chord" r:blip="">
                    <dgm:adjLst>
                      <dgm:adj idx="1" val="-30"/>
                      <dgm:adj idx="2" val="-150"/>
                    </dgm:adjLst>
                  </dgm:shape>
                </dgm:if>
                <dgm:if name="Name29" axis="followSib" ptType="node" func="cnt" op="equ" val="2">
                  <dgm:shape xmlns:r="http://schemas.openxmlformats.org/officeDocument/2006/relationships" type="chord" r:blip="">
                    <dgm:adjLst>
                      <dgm:adj idx="1" val="-11.537"/>
                      <dgm:adj idx="2" val="-168.463"/>
                    </dgm:adjLst>
                  </dgm:shape>
                </dgm:if>
                <dgm:if name="Name30" axis="followSib" ptType="node" func="cnt" op="equ" val="3">
                  <dgm:shape xmlns:r="http://schemas.openxmlformats.org/officeDocument/2006/relationships" type="chord" r:blip="">
                    <dgm:adjLst>
                      <dgm:adj idx="1" val="0"/>
                      <dgm:adj idx="2" val="180"/>
                    </dgm:adjLst>
                  </dgm:shape>
                </dgm:if>
                <dgm:else name="Name31">
                  <dgm:shape xmlns:r="http://schemas.openxmlformats.org/officeDocument/2006/relationships" type="chord" r:blip="">
                    <dgm:adjLst>
                      <dgm:adj idx="1" val="8.2133"/>
                      <dgm:adj idx="2" val="171.7867"/>
                    </dgm:adjLst>
                  </dgm:shape>
                </dgm:else>
              </dgm:choose>
            </dgm:if>
            <dgm:if name="Name32" axis="precedSib" ptType="node" func="cnt" op="equ" val="3">
              <dgm:choose name="Name33">
                <dgm:if name="Name34" axis="followSib" ptType="node" func="cnt" op="equ" val="0">
                  <dgm:shape xmlns:r="http://schemas.openxmlformats.org/officeDocument/2006/relationships" type="chord" r:blip="">
                    <dgm:adjLst>
                      <dgm:adj idx="1" val="-90"/>
                      <dgm:adj idx="2" val="-90"/>
                    </dgm:adjLst>
                  </dgm:shape>
                </dgm:if>
                <dgm:if name="Name35" axis="followSib" ptType="node" func="cnt" op="equ" val="1">
                  <dgm:shape xmlns:r="http://schemas.openxmlformats.org/officeDocument/2006/relationships" type="chord" r:blip="">
                    <dgm:adjLst>
                      <dgm:adj idx="1" val="-38.8699"/>
                      <dgm:adj idx="2" val="-143.1301"/>
                    </dgm:adjLst>
                  </dgm:shape>
                </dgm:if>
                <dgm:if name="Name36" axis="followSib" ptType="node" func="cnt" op="equ" val="2">
                  <dgm:shape xmlns:r="http://schemas.openxmlformats.org/officeDocument/2006/relationships" type="chord" r:blip="">
                    <dgm:adjLst>
                      <dgm:adj idx="1" val="-19.4712"/>
                      <dgm:adj idx="2" val="-160.5288"/>
                    </dgm:adjLst>
                  </dgm:shape>
                </dgm:if>
                <dgm:else name="Name37">
                  <dgm:shape xmlns:r="http://schemas.openxmlformats.org/officeDocument/2006/relationships" type="chord" r:blip="">
                    <dgm:adjLst>
                      <dgm:adj idx="1" val="-8.2133"/>
                      <dgm:adj idx="2" val="-171.7867"/>
                    </dgm:adjLst>
                  </dgm:shape>
                </dgm:else>
              </dgm:choose>
            </dgm:if>
            <dgm:if name="Name38" axis="precedSib" ptType="node" func="cnt" op="equ" val="4">
              <dgm:choose name="Name39">
                <dgm:if name="Name40" axis="followSib" ptType="node" func="cnt" op="equ" val="0">
                  <dgm:shape xmlns:r="http://schemas.openxmlformats.org/officeDocument/2006/relationships" type="chord" r:blip="">
                    <dgm:adjLst>
                      <dgm:adj idx="1" val="-90"/>
                      <dgm:adj idx="2" val="-90"/>
                    </dgm:adjLst>
                  </dgm:shape>
                </dgm:if>
                <dgm:if name="Name41" axis="followSib" ptType="node" func="cnt" op="equ" val="1">
                  <dgm:shape xmlns:r="http://schemas.openxmlformats.org/officeDocument/2006/relationships" type="chord" r:blip="">
                    <dgm:adjLst>
                      <dgm:adj idx="1" val="-41.8103"/>
                      <dgm:adj idx="2" val="-138.1897"/>
                    </dgm:adjLst>
                  </dgm:shape>
                </dgm:if>
                <dgm:else name="Name42">
                  <dgm:shape xmlns:r="http://schemas.openxmlformats.org/officeDocument/2006/relationships" type="chord" r:blip="">
                    <dgm:adjLst>
                      <dgm:adj idx="1" val="-25.3769"/>
                      <dgm:adj idx="2" val="-154.6231"/>
                    </dgm:adjLst>
                  </dgm:shape>
                </dgm:else>
              </dgm:choose>
            </dgm:if>
            <dgm:if name="Name43" axis="precedSib" ptType="node" func="cnt" op="equ" val="5">
              <dgm:choose name="Name44">
                <dgm:if name="Name45" axis="followSib" ptType="node" func="cnt" op="equ" val="0">
                  <dgm:shape xmlns:r="http://schemas.openxmlformats.org/officeDocument/2006/relationships" type="chord" r:blip="">
                    <dgm:adjLst>
                      <dgm:adj idx="1" val="-90"/>
                      <dgm:adj idx="2" val="-90"/>
                    </dgm:adjLst>
                  </dgm:shape>
                </dgm:if>
                <dgm:else name="Name46">
                  <dgm:shape xmlns:r="http://schemas.openxmlformats.org/officeDocument/2006/relationships" type="chord" r:blip="">
                    <dgm:adjLst>
                      <dgm:adj idx="1" val="-45.5847"/>
                      <dgm:adj idx="2" val="-134.4153"/>
                    </dgm:adjLst>
                  </dgm:shape>
                </dgm:else>
              </dgm:choose>
            </dgm:if>
            <dgm:else name="Name47">
              <dgm:shape xmlns:r="http://schemas.openxmlformats.org/officeDocument/2006/relationships" type="chord" r:blip="">
                <dgm:adjLst>
                  <dgm:adj idx="1" val="-90"/>
                  <dgm:adj idx="2" val="-90"/>
                </dgm:adjLst>
              </dgm:shape>
            </dgm:else>
          </dgm:choose>
          <dgm:presOf/>
        </dgm:layoutNode>
        <dgm:layoutNode name="Child" styleLbl="revTx">
          <dgm:varLst>
            <dgm:chMax val="0"/>
            <dgm:chPref val="0"/>
            <dgm:bulletEnabled val="1"/>
          </dgm:varLst>
          <dgm:choose name="Name48">
            <dgm:if name="Name49" func="var" arg="dir" op="equ" val="norm">
              <dgm:alg type="tx">
                <dgm:param type="parTxLTRAlign" val="l"/>
                <dgm:param type="parTxRTLAlign" val="l"/>
                <dgm:param type="txAnchorVert" val="t"/>
              </dgm:alg>
            </dgm:if>
            <dgm:else name="Name50">
              <dgm:alg type="tx">
                <dgm:param type="parTxLTRAlign" val="r"/>
                <dgm:param type="parTxRTLAlign" val="r"/>
                <dgm:param type="txAnchorVert" val="t"/>
              </dgm:alg>
            </dgm:else>
          </dgm:choose>
          <dgm:choose name="Name51">
            <dgm:if name="Name52" axis="ch" ptType="node" func="cnt" op="gte" val="1">
              <dgm:shape xmlns:r="http://schemas.openxmlformats.org/officeDocument/2006/relationships" type="rect" r:blip="">
                <dgm:adjLst/>
              </dgm:shape>
            </dgm:if>
            <dgm:else name="Name53">
              <dgm:shape xmlns:r="http://schemas.openxmlformats.org/officeDocument/2006/relationships" type="rect" r:blip="" hideGeom="1">
                <dgm:adjLst/>
              </dgm:shape>
            </dgm:else>
          </dgm:choose>
          <dgm:choose name="Name54">
            <dgm:if name="Name55" axis="ch" ptType="node" func="cnt" op="gte" val="1">
              <dgm:presOf axis="des" ptType="node"/>
            </dgm:if>
            <dgm:else name="Name56">
              <dgm:presOf/>
            </dgm:else>
          </dgm:choos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Parent" styleLbl="revTx">
          <dgm:varLst>
            <dgm:chMax val="1"/>
            <dgm:chPref val="1"/>
            <dgm:bulletEnabled val="1"/>
          </dgm:varLst>
          <dgm:choose name="Name57">
            <dgm:if name="Name58" func="var" arg="dir" op="equ" val="norm">
              <dgm:alg type="tx">
                <dgm:param type="parTxLTRAlign" val="l"/>
                <dgm:param type="parTxRTLAlign" val="l"/>
                <dgm:param type="shpTxLTRAlignCh" val="l"/>
                <dgm:param type="shpTxRTLAlignCh" val="l"/>
                <dgm:param type="txAnchorVert" val="b"/>
                <dgm:param type="txAnchorVertCh" val="b"/>
              </dgm:alg>
            </dgm:if>
            <dgm:else name="Name59">
              <dgm:alg type="tx">
                <dgm:param type="parTxLTRAlign" val="r"/>
                <dgm:param type="parTxRTLAlign" val="r"/>
                <dgm:param type="shpTxLTRAlignCh" val="r"/>
                <dgm:param type="shpTxRTLAlignCh" val="r"/>
                <dgm:param type="txAnchorVert" val="b"/>
                <dgm:param type="txAnchorVertCh" val="b"/>
              </dgm:alg>
            </dgm:else>
          </dgm:choose>
          <dgm:shape xmlns:r="http://schemas.openxmlformats.org/officeDocument/2006/relationships" type="rect" r:blip="">
            <dgm:adjLst/>
          </dgm:shape>
          <dgm:presOf axis="self"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6.xml><?xml version="1.0" encoding="utf-8"?>
<dgm:layoutDef xmlns:dgm="http://schemas.openxmlformats.org/drawingml/2006/diagram" xmlns:a="http://schemas.openxmlformats.org/drawingml/2006/main" uniqueId="urn:microsoft.com/office/officeart/2005/8/layout/hProcess7">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presOf axis="self"/>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0.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2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22.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23.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24.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25.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6.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7.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8.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9.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30.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3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3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33.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34.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35.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36.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37.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38.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39.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4.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40.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4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42.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43.xml><?xml version="1.0" encoding="utf-8"?>
<dgm:layoutDef xmlns:dgm="http://schemas.openxmlformats.org/drawingml/2006/diagram" xmlns:a="http://schemas.openxmlformats.org/drawingml/2006/main" uniqueId="urn:microsoft.com/office/officeart/2008/layout/PictureStrips">
  <dgm:title val=""/>
  <dgm:desc val=""/>
  <dgm:catLst>
    <dgm:cat type="list" pri="12500"/>
    <dgm:cat type="picture" pri="13000"/>
    <dgm:cat type="pictureconvert" pri="13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2"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3"/>
        </dgm:alg>
        <dgm:shape xmlns:r="http://schemas.openxmlformats.org/officeDocument/2006/relationships" r:blip="">
          <dgm:adjLst/>
        </dgm:shape>
        <dgm:choose name="Name4">
          <dgm:if name="Name5" func="var" arg="dir" op="equ" val="norm">
            <dgm:constrLst>
              <dgm:constr type="l" for="ch" forName="rect1" refType="w" fact="0.04"/>
              <dgm:constr type="t" for="ch" forName="rect1" refType="h" fact="0.13"/>
              <dgm:constr type="w" for="ch" forName="rect1" refType="w" fact="0.96"/>
              <dgm:constr type="h" for="ch" forName="rect1" refType="h" fact="0.9"/>
              <dgm:constr type="l" for="ch" forName="rect2" refType="w" fact="0"/>
              <dgm:constr type="t" for="ch" forName="rect2" refType="h" fact="0"/>
              <dgm:constr type="w" for="ch" forName="rect2" refType="w" fact="0.21"/>
              <dgm:constr type="h" for="ch" forName="rect2" refType="w" fact="0.315"/>
            </dgm:constrLst>
          </dgm:if>
          <dgm:else name="Name6">
            <dgm:constrLst>
              <dgm:constr type="l" for="ch" forName="rect1" refType="w" fact="0"/>
              <dgm:constr type="t" for="ch" forName="rect1" refType="h" fact="0.13"/>
              <dgm:constr type="w" for="ch" forName="rect1" refType="w" fact="0.96"/>
              <dgm:constr type="h" for="ch" forName="rect1" refType="h" fact="0.9"/>
              <dgm:constr type="l" for="ch" forName="rect2" refType="w" fact="0.79"/>
              <dgm:constr type="t" for="ch" forName="rect2" refType="h" fact="0"/>
              <dgm:constr type="w" for="ch" forName="rect2" refType="w" fact="0.21"/>
              <dgm:constr type="h" for="ch" forName="rect2" refType="w" fact="0.315"/>
            </dgm:constrLst>
          </dgm:else>
        </dgm:choose>
        <dgm:layoutNode name="rect1" styleLbl="trAlignAcc1">
          <dgm:varLst>
            <dgm:bulletEnabled val="1"/>
          </dgm:varLst>
          <dgm:alg type="tx">
            <dgm:param type="parTxLTRAlign" val="l"/>
          </dgm:alg>
          <dgm:shape xmlns:r="http://schemas.openxmlformats.org/officeDocument/2006/relationships" type="rect" r:blip="">
            <dgm:adjLst/>
          </dgm:shape>
          <dgm:presOf axis="desOrSelf" ptType="node"/>
          <dgm:choose name="Name7">
            <dgm:if name="Name8" func="var" arg="dir" op="equ" val="norm">
              <dgm:constrLst>
                <dgm:constr type="lMarg" refType="w" fact="0.6"/>
                <dgm:constr type="rMarg" refType="primFontSz" fact="0.3"/>
                <dgm:constr type="tMarg" refType="primFontSz" fact="0.3"/>
                <dgm:constr type="bMarg" refType="primFontSz" fact="0.3"/>
              </dgm:constrLst>
            </dgm:if>
            <dgm:else name="Name9">
              <dgm:constrLst>
                <dgm:constr type="lMarg" refType="primFontSz" fact="0.3"/>
                <dgm:constr type="rMarg" refType="w" fact="0.6"/>
                <dgm:constr type="tMarg" refType="primFontSz" fact="0.3"/>
                <dgm:constr type="bMarg" refType="primFontSz" fact="0.3"/>
              </dgm:constrLst>
            </dgm:else>
          </dgm:choose>
          <dgm:ruleLst>
            <dgm:rule type="primFontSz" val="5" fact="NaN" max="NaN"/>
          </dgm:ruleLst>
        </dgm:layoutNode>
        <dgm:layoutNode name="rect2" styleLbl="fg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44.xml><?xml version="1.0" encoding="utf-8"?>
<dgm:layoutDef xmlns:dgm="http://schemas.openxmlformats.org/drawingml/2006/diagram" xmlns:a="http://schemas.openxmlformats.org/drawingml/2006/main" uniqueId="urn:microsoft.com/office/officeart/2005/8/layout/arrow4">
  <dgm:title val=""/>
  <dgm:desc val=""/>
  <dgm:catLst>
    <dgm:cat type="relationship" pri="8000"/>
    <dgm:cat type="process" pri="30000"/>
  </dgm:catLst>
  <dgm:samp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Lst>
      <dgm:cxnLst>
        <dgm:cxn modelId="3" srcId="0" destId="1" srcOrd="0" destOrd="0"/>
        <dgm:cxn modelId="4" srcId="0" destId="2" srcOrd="1" destOrd="0"/>
      </dgm:cxnLst>
      <dgm:bg/>
      <dgm:whole/>
    </dgm:dataModel>
  </dgm:clrData>
  <dgm:layoutNode name="compositeShape">
    <dgm:varLst>
      <dgm:chMax val="2"/>
      <dgm:dir/>
      <dgm:resizeHandles val="exact"/>
    </dgm:varLst>
    <dgm:alg type="composite"/>
    <dgm:shape xmlns:r="http://schemas.openxmlformats.org/officeDocument/2006/relationships" r:blip="">
      <dgm:adjLst/>
    </dgm:shape>
    <dgm:presOf/>
    <dgm:choose name="Name0">
      <dgm:if name="Name1" func="var" arg="dir" op="equ" val="norm">
        <dgm:choose name="Name2">
          <dgm:if name="Name3" axis="ch" ptType="node" func="cnt" op="lte" val="1">
            <dgm:constrLst>
              <dgm:constr type="primFontSz" for="des" ptType="node" op="equ" val="65"/>
              <dgm:constr type="w" for="ch" forName="upArrow" refType="w" fact="0.33"/>
              <dgm:constr type="h" for="ch" forName="upArrow" refType="h"/>
              <dgm:constr type="b" for="ch" forName="upArrow" refType="h" fact="0.48"/>
              <dgm:constr type="l" for="ch" forName="upArrow"/>
              <dgm:constr type="h" for="ch" forName="upArrow" refType="w" refFor="ch" refForName="upArrow" op="gte" fact="0.75"/>
              <dgm:constr type="w" for="ch" forName="upArrowText" refType="w" fact="0.56"/>
              <dgm:constr type="h" for="ch" forName="upArrowText" refType="h"/>
              <dgm:constr type="b" for="ch" forName="upArrowText" refType="h" fact="0.48"/>
              <dgm:constr type="l" for="ch" forName="upArrowText" refType="w" refFor="ch" refForName="upArrow" fact="1.03"/>
            </dgm:constrLst>
          </dgm:if>
          <dgm:else name="Name4">
            <dgm:constrLst>
              <dgm:constr type="primFontSz" for="des" ptType="node" op="equ" val="65"/>
              <dgm:constr type="w" for="ch" forName="upArrow" refType="w" fact="0.33"/>
              <dgm:constr type="h" for="ch" forName="upArrow" refType="h" fact="0.48"/>
              <dgm:constr type="b" for="ch" forName="upArrow" refType="h" fact="0.48"/>
              <dgm:constr type="l" for="ch" forName="upArrow"/>
              <dgm:constr type="h" for="ch" forName="upArrow" refType="w" refFor="ch" refForName="upArrow" op="gte" fact="0.75"/>
              <dgm:constr type="w" for="ch" forName="upArrowText" refType="w" fact="0.56"/>
              <dgm:constr type="h" for="ch" forName="upArrowText" refType="h" fact="0.48"/>
              <dgm:constr type="b" for="ch" forName="upArrowText" refType="h" fact="0.48"/>
              <dgm:constr type="l" for="ch" forName="upArrowText" refType="w" refFor="ch" refForName="upArrow" fact="1.03"/>
              <dgm:constr type="w" for="ch" forName="downArrow" refType="w" fact="0.33"/>
              <dgm:constr type="h" for="ch" forName="downArrow" refType="h" fact="0.48"/>
              <dgm:constr type="t" for="ch" forName="downArrow" refType="h" fact="0.52"/>
              <dgm:constr type="l" for="ch" forName="downArrow" refType="w" refFor="ch" refForName="downArrow" fact="0.3"/>
              <dgm:constr type="h" for="ch" forName="downArrow" refType="w" refFor="ch" refForName="downArrow" op="gte" fact="0.75"/>
              <dgm:constr type="w" for="ch" forName="downArrowText" refType="w" fact="0.56"/>
              <dgm:constr type="h" for="ch" forName="downArrowText" refType="h" fact="0.48"/>
              <dgm:constr type="t" for="ch" forName="downArrowText" refType="h" fact="0.52"/>
              <dgm:constr type="l" for="ch" forName="downArrowText" refType="w" refFor="ch" refForName="downArrow" fact="1.33"/>
            </dgm:constrLst>
          </dgm:else>
        </dgm:choose>
      </dgm:if>
      <dgm:else name="Name5">
        <dgm:choose name="Name6">
          <dgm:if name="Name7" axis="ch" ptType="node" func="cnt" op="lte" val="1">
            <dgm:constrLst>
              <dgm:constr type="primFontSz" for="des" ptType="node" op="equ" val="65"/>
              <dgm:constr type="w" for="ch" forName="upArrow" refType="w" fact="0.33"/>
              <dgm:constr type="h" for="ch" forName="upArrow" refType="h"/>
              <dgm:constr type="t" for="ch" forName="upArrow"/>
              <dgm:constr type="l" for="ch" forName="upArrow" refType="w" fact="0.67"/>
              <dgm:constr type="h" for="ch" forName="upArrow" refType="w" refFor="ch" refForName="upArrow" op="gte" fact="0.75"/>
              <dgm:constr type="w" for="ch" forName="upArrowText" refType="w" fact="0.56"/>
              <dgm:constr type="h" for="ch" forName="upArrowText" refType="h"/>
              <dgm:constr type="t" for="ch" forName="upArrowText"/>
              <dgm:constr type="l" for="ch" forName="upArrowText" refType="w" fact="0.1"/>
            </dgm:constrLst>
          </dgm:if>
          <dgm:else name="Name8">
            <dgm:constrLst>
              <dgm:constr type="primFontSz" for="des" ptType="node" op="equ" val="65"/>
              <dgm:constr type="w" for="ch" forName="upArrow" refType="w" fact="0.33"/>
              <dgm:constr type="h" for="ch" forName="upArrow" refType="h" fact="0.48"/>
              <dgm:constr type="t" for="ch" forName="upArrow"/>
              <dgm:constr type="l" for="ch" forName="upArrow" refType="w" fact="0.67"/>
              <dgm:constr type="h" for="ch" forName="upArrow" refType="w" refFor="ch" refForName="upArrow" op="gte" fact="0.75"/>
              <dgm:constr type="w" for="ch" forName="upArrowText" refType="w" fact="0.56"/>
              <dgm:constr type="h" for="ch" forName="upArrowText" refType="h" fact="0.48"/>
              <dgm:constr type="t" for="ch" forName="upArrowText"/>
              <dgm:constr type="l" for="ch" forName="upArrowText" refType="w" fact="0.1"/>
              <dgm:constr type="w" for="ch" forName="downArrow" refType="w" fact="0.33"/>
              <dgm:constr type="h" for="ch" forName="downArrow" refType="h" fact="0.48"/>
              <dgm:constr type="t" for="ch" forName="downArrow" refType="h" fact="0.52"/>
              <dgm:constr type="l" for="ch" forName="downArrow" refType="w" fact="0.57"/>
              <dgm:constr type="h" for="ch" forName="downArrow" refType="w" refFor="ch" refForName="downArrow" op="gte" fact="0.75"/>
              <dgm:constr type="w" for="ch" forName="downArrowText" refType="w" fact="0.56"/>
              <dgm:constr type="h" for="ch" forName="downArrowText" refType="h" fact="0.48"/>
              <dgm:constr type="t" for="ch" forName="downArrowText" refType="h" fact="0.52"/>
              <dgm:constr type="l" for="ch" forName="downArrowText"/>
            </dgm:constrLst>
          </dgm:else>
        </dgm:choose>
      </dgm:else>
    </dgm:choose>
    <dgm:ruleLst/>
    <dgm:forEach name="Name9" axis="ch" ptType="node" cnt="1">
      <dgm:layoutNode name="upArrow" styleLbl="node1">
        <dgm:alg type="sp"/>
        <dgm:shape xmlns:r="http://schemas.openxmlformats.org/officeDocument/2006/relationships" type="upArrow" r:blip="">
          <dgm:adjLst/>
        </dgm:shape>
        <dgm:presOf/>
        <dgm:constrLst/>
        <dgm:ruleLst/>
      </dgm:layoutNode>
      <dgm:layoutNode name="upArrowText" styleLbl="revTx">
        <dgm:varLst>
          <dgm:chMax val="0"/>
          <dgm:bulletEnabled val="1"/>
        </dgm:varLst>
        <dgm:choose name="Name10">
          <dgm:if name="Name11" axis="root des" ptType="all node" func="maxDepth" op="gt" val="1">
            <dgm:alg type="tx">
              <dgm:param type="parTxLTRAlign" val="l"/>
              <dgm:param type="parTxRTLAlign" val="r"/>
              <dgm:param type="txAnchorVertCh" val="mid"/>
            </dgm:alg>
          </dgm:if>
          <dgm:else name="Name12">
            <dgm:choose name="Name13">
              <dgm:if name="Name14" func="var" arg="dir" op="equ" val="norm">
                <dgm:alg type="tx">
                  <dgm:param type="parTxLTRAlign" val="l"/>
                  <dgm:param type="parTxRTLAlign" val="l"/>
                  <dgm:param type="txAnchorVertCh" val="mid"/>
                </dgm:alg>
              </dgm:if>
              <dgm:else name="Name15">
                <dgm:alg type="tx">
                  <dgm:param type="parTxLTRAlign" val="r"/>
                  <dgm:param type="parTxRTLAlign" val="r"/>
                  <dgm:param type="txAnchorVertCh" val="mid"/>
                </dgm:alg>
              </dgm:else>
            </dgm:choose>
          </dgm:else>
        </dgm:choose>
        <dgm:shape xmlns:r="http://schemas.openxmlformats.org/officeDocument/2006/relationships" type="rect" r:blip="">
          <dgm:adjLst/>
        </dgm:shape>
        <dgm:presOf axis="desOrSelf" ptType="node"/>
        <dgm:constrLst>
          <dgm:constr type="tMarg"/>
        </dgm:constrLst>
        <dgm:ruleLst>
          <dgm:rule type="primFontSz" val="5" fact="NaN" max="NaN"/>
        </dgm:ruleLst>
      </dgm:layoutNode>
    </dgm:forEach>
    <dgm:forEach name="Name16" axis="ch" ptType="node" st="2" cnt="1">
      <dgm:layoutNode name="downArrow" styleLbl="node1">
        <dgm:alg type="sp"/>
        <dgm:shape xmlns:r="http://schemas.openxmlformats.org/officeDocument/2006/relationships" type="downArrow" r:blip="">
          <dgm:adjLst/>
        </dgm:shape>
        <dgm:presOf/>
        <dgm:constrLst/>
        <dgm:ruleLst/>
      </dgm:layoutNode>
      <dgm:layoutNode name="downArrowText" styleLbl="revTx">
        <dgm:varLst>
          <dgm:chMax val="0"/>
          <dgm:bulletEnabled val="1"/>
        </dgm:varLst>
        <dgm:choose name="Name17">
          <dgm:if name="Name18" axis="root des" ptType="all node" func="maxDepth" op="gt" val="1">
            <dgm:alg type="tx">
              <dgm:param type="parTxLTRAlign" val="l"/>
              <dgm:param type="parTxRTLAlign" val="r"/>
              <dgm:param type="txAnchorVertCh" val="mid"/>
            </dgm:alg>
          </dgm:if>
          <dgm:else name="Name19">
            <dgm:choose name="Name20">
              <dgm:if name="Name21" func="var" arg="dir" op="equ" val="norm">
                <dgm:alg type="tx">
                  <dgm:param type="parTxLTRAlign" val="l"/>
                  <dgm:param type="parTxRTLAlign" val="l"/>
                  <dgm:param type="txAnchorVertCh" val="mid"/>
                </dgm:alg>
              </dgm:if>
              <dgm:else name="Name22">
                <dgm:alg type="tx">
                  <dgm:param type="parTxLTRAlign" val="r"/>
                  <dgm:param type="parTxRTLAlign" val="r"/>
                  <dgm:param type="txAnchorVertCh" val="mid"/>
                </dgm:alg>
              </dgm:else>
            </dgm:choose>
          </dgm:else>
        </dgm:choose>
        <dgm:shape xmlns:r="http://schemas.openxmlformats.org/officeDocument/2006/relationships" type="rect" r:blip="">
          <dgm:adjLst/>
        </dgm:shape>
        <dgm:presOf axis="desOrSelf" ptType="node"/>
        <dgm:constrLst>
          <dgm:constr type="tMarg"/>
        </dgm:constrLst>
        <dgm:ruleLst>
          <dgm:rule type="primFontSz" val="5" fact="NaN" max="NaN"/>
        </dgm:ruleLst>
      </dgm:layoutNode>
    </dgm:forEach>
  </dgm:layoutNode>
</dgm:layoutDef>
</file>

<file path=word/diagrams/layout45.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6.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7.xml><?xml version="1.0" encoding="utf-8"?>
<dgm:layoutDef xmlns:dgm="http://schemas.openxmlformats.org/drawingml/2006/diagram" xmlns:a="http://schemas.openxmlformats.org/drawingml/2006/main" uniqueId="urn:microsoft.com/office/officeart/2009/3/layout/CircleRelationship">
  <dgm:title val=""/>
  <dgm:desc val=""/>
  <dgm:catLst>
    <dgm:cat type="relationship" pri="1500"/>
  </dgm:catLst>
  <dgm:samp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ampData>
  <dgm:style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tyleData>
  <dgm:clr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clrData>
  <dgm:layoutNode name="Name0">
    <dgm:varLst>
      <dgm:chMax val="1"/>
      <dgm:chPref val="1"/>
    </dgm:varLst>
    <dgm:shape xmlns:r="http://schemas.openxmlformats.org/officeDocument/2006/relationships" r:blip="">
      <dgm:adjLst/>
    </dgm:shape>
    <dgm:choose name="Name1">
      <dgm:if name="Name2" axis="ch ch" ptType="node node" func="cnt" op="equ" val="0">
        <dgm:alg type="composite">
          <dgm:param type="ar" val="0.98"/>
        </dgm:alg>
        <dgm:constrLst>
          <dgm:constr type="primFontSz" for="des" ptType="node" op="equ" val="65"/>
          <dgm:constr type="l" for="ch" forName="Parent" refType="w" fact="0"/>
          <dgm:constr type="t" for="ch" forName="Parent" refType="h" fact="0.039"/>
          <dgm:constr type="w" for="ch" forName="Parent" refType="w" fact="0.8734"/>
          <dgm:constr type="h" for="ch" forName="Parent" refType="h" fact="0.856"/>
          <dgm:constr type="l" for="ch" forName="Accent1" refType="w" fact="0.4984"/>
          <dgm:constr type="t" for="ch" forName="Accent1" refType="h" fact="0"/>
          <dgm:constr type="w" for="ch" forName="Accent1" refType="w" fact="0.0972"/>
          <dgm:constr type="h" for="ch" forName="Accent1" refType="h" fact="0.0952"/>
          <dgm:constr type="l" for="ch" forName="Accent2" refType="w" fact="0.2684"/>
          <dgm:constr type="t" for="ch" forName="Accent2" refType="h" fact="0.8314"/>
          <dgm:constr type="w" for="ch" forName="Accent2" refType="w" fact="0.0704"/>
          <dgm:constr type="h" for="ch" forName="Accent2" refType="h" fact="0.069"/>
          <dgm:constr type="l" for="ch" forName="Accent3" refType="w" fact="0.9296"/>
          <dgm:constr type="t" for="ch" forName="Accent3" refType="h" fact="0.3864"/>
          <dgm:constr type="w" for="ch" forName="Accent3" refType="w" fact="0.0704"/>
          <dgm:constr type="h" for="ch" forName="Accent3" refType="h" fact="0.069"/>
          <dgm:constr type="l" for="ch" forName="Accent4" refType="w" fact="0.5931"/>
          <dgm:constr type="t" for="ch" forName="Accent4" refType="h" fact="0.9048"/>
          <dgm:constr type="w" for="ch" forName="Accent4" refType="w" fact="0.0972"/>
          <dgm:constr type="h" for="ch" forName="Accent4" refType="h" fact="0.0952"/>
          <dgm:constr type="l" for="ch" forName="Accent5" refType="w" fact="0.2883"/>
          <dgm:constr type="t" for="ch" forName="Accent5" refType="h" fact="0.1353"/>
          <dgm:constr type="w" for="ch" forName="Accent5" refType="w" fact="0.0704"/>
          <dgm:constr type="h" for="ch" forName="Accent5" refType="h" fact="0.069"/>
          <dgm:constr type="l" for="ch" forName="Accent6" refType="w" fact="0.0666"/>
          <dgm:constr type="t" for="ch" forName="Accent6" refType="h" fact="0.53"/>
          <dgm:constr type="w" for="ch" forName="Accent6" refType="w" fact="0.0704"/>
          <dgm:constr type="h" for="ch" forName="Accent6" refType="h" fact="0.069"/>
        </dgm:constrLst>
      </dgm:if>
      <dgm:if name="Name3" axis="ch ch" ptType="node node" func="cnt" op="equ" val="1">
        <dgm:alg type="composite">
          <dgm:param type="ar" val="1.2476"/>
        </dgm:alg>
        <dgm:constrLst>
          <dgm:constr type="primFontSz" for="des" ptType="node" op="equ" val="65"/>
          <dgm:constr type="l" for="ch" forName="Parent" refType="w" fact="0.2145"/>
          <dgm:constr type="t" for="ch" forName="Parent" refType="h" fact="0.039"/>
          <dgm:constr type="w" for="ch" forName="Parent" refType="w" fact="0.6861"/>
          <dgm:constr type="h" for="ch" forName="Parent" refType="h" fact="0.856"/>
          <dgm:constr type="l" for="ch" forName="Accent8" refType="w" fact="0.0262"/>
          <dgm:constr type="t" for="ch" forName="Accent8" refType="h" fact="0.6434"/>
          <dgm:constr type="w" for="ch" forName="Accent8" refType="w" fact="0.138"/>
          <dgm:constr type="h" for="ch" forName="Accent8" refType="h" fact="0.1721"/>
          <dgm:constr type="l" for="ch" forName="Accent1" refType="w" fact="0.6059"/>
          <dgm:constr type="t" for="ch" forName="Accent1" refType="h" fact="0"/>
          <dgm:constr type="w" for="ch" forName="Accent1" refType="w" fact="0.0763"/>
          <dgm:constr type="h" for="ch" forName="Accent1" refType="h" fact="0.0952"/>
          <dgm:constr type="l" for="ch" forName="Accent2" refType="w" fact="0.4253"/>
          <dgm:constr type="t" for="ch" forName="Accent2" refType="h" fact="0.8314"/>
          <dgm:constr type="w" for="ch" forName="Accent2" refType="w" fact="0.0553"/>
          <dgm:constr type="h" for="ch" forName="Accent2" refType="h" fact="0.069"/>
          <dgm:constr type="l" for="ch" forName="Accent3" refType="w" fact="0.9447"/>
          <dgm:constr type="t" for="ch" forName="Accent3" refType="h" fact="0.3864"/>
          <dgm:constr type="w" for="ch" forName="Accent3" refType="w" fact="0.0553"/>
          <dgm:constr type="h" for="ch" forName="Accent3" refType="h" fact="0.069"/>
          <dgm:constr type="l" for="ch" forName="Child1" refType="w" fact="0"/>
          <dgm:constr type="t" for="ch" forName="Child1" refType="h" fact="0.1935"/>
          <dgm:constr type="w" for="ch" forName="Child1" refType="w" fact="0.2789"/>
          <dgm:constr type="h" for="ch" forName="Child1" refType="h" fact="0.3479"/>
          <dgm:constr type="l" for="ch" forName="Accent4" refType="w" fact="0.6803"/>
          <dgm:constr type="t" for="ch" forName="Accent4" refType="h" fact="0.9048"/>
          <dgm:constr type="w" for="ch" forName="Accent4" refType="w" fact="0.0763"/>
          <dgm:constr type="h" for="ch" forName="Accent4" refType="h" fact="0.0952"/>
          <dgm:constr type="l" for="ch" forName="Accent7" refType="w" fact="0.5287"/>
          <dgm:constr type="t" for="ch" forName="Accent7" refType="h" fact="0.1383"/>
          <dgm:constr type="w" for="ch" forName="Accent7" refType="w" fact="0.0763"/>
          <dgm:constr type="h" for="ch" forName="Accent7" refType="h" fact="0.0952"/>
          <dgm:constr type="l" for="ch" forName="Accent5" refType="w" fact="0.4409"/>
          <dgm:constr type="t" for="ch" forName="Accent5" refType="h" fact="0.1353"/>
          <dgm:constr type="w" for="ch" forName="Accent5" refType="w" fact="0.0553"/>
          <dgm:constr type="h" for="ch" forName="Accent5" refType="h" fact="0.069"/>
          <dgm:constr type="l" for="ch" forName="Accent6" refType="w" fact="0.2668"/>
          <dgm:constr type="t" for="ch" forName="Accent6" refType="h" fact="0.53"/>
          <dgm:constr type="w" for="ch" forName="Accent6" refType="w" fact="0.0553"/>
          <dgm:constr type="h" for="ch" forName="Accent6" refType="h" fact="0.069"/>
        </dgm:constrLst>
      </dgm:if>
      <dgm:if name="Name4" axis="ch ch" ptType="node node" func="cnt" op="equ" val="2">
        <dgm:alg type="composite">
          <dgm:param type="ar" val="1.592"/>
        </dgm:alg>
        <dgm:constrLst>
          <dgm:constr type="primFontSz" for="des" ptType="node" op="equ" val="65"/>
          <dgm:constr type="l" for="ch" forName="Parent" refType="w" fact="0.1886"/>
          <dgm:constr type="t" for="ch" forName="Parent" refType="h" fact="0.039"/>
          <dgm:constr type="w" for="ch" forName="Parent" refType="w" fact="0.5377"/>
          <dgm:constr type="h" for="ch" forName="Parent" refType="h" fact="0.856"/>
          <dgm:constr type="l" for="ch" forName="Accent8" refType="w" fact="0.0411"/>
          <dgm:constr type="t" for="ch" forName="Accent8" refType="h" fact="0.6434"/>
          <dgm:constr type="w" for="ch" forName="Accent8" refType="w" fact="0.1081"/>
          <dgm:constr type="h" for="ch" forName="Accent8" refType="h" fact="0.1721"/>
          <dgm:constr type="l" for="ch" forName="Accent1" refType="w" fact="0.4954"/>
          <dgm:constr type="t" for="ch" forName="Accent1" refType="h" fact="0"/>
          <dgm:constr type="w" for="ch" forName="Accent1" refType="w" fact="0.0598"/>
          <dgm:constr type="h" for="ch" forName="Accent1" refType="h" fact="0.0952"/>
          <dgm:constr type="l" for="ch" forName="Accent2" refType="w" fact="0.3538"/>
          <dgm:constr type="t" for="ch" forName="Accent2" refType="h" fact="0.8314"/>
          <dgm:constr type="w" for="ch" forName="Accent2" refType="w" fact="0.0433"/>
          <dgm:constr type="h" for="ch" forName="Accent2" refType="h" fact="0.069"/>
          <dgm:constr type="l" for="ch" forName="Accent3" refType="w" fact="0.7609"/>
          <dgm:constr type="t" for="ch" forName="Accent3" refType="h" fact="0.3864"/>
          <dgm:constr type="w" for="ch" forName="Accent3" refType="w" fact="0.0433"/>
          <dgm:constr type="h" for="ch" forName="Accent3" refType="h" fact="0.069"/>
          <dgm:constr type="l" for="ch" forName="Accent9" refType="w" fact="0.6839"/>
          <dgm:constr type="t" for="ch" forName="Accent9" refType="h" fact="0.27"/>
          <dgm:constr type="w" for="ch" forName="Accent9" refType="w" fact="0.0598"/>
          <dgm:constr type="h" for="ch" forName="Accent9" refType="h" fact="0.0952"/>
          <dgm:constr type="l" for="ch" forName="Child1" refType="w" fact="0.0206"/>
          <dgm:constr type="t" for="ch" forName="Child1" refType="h" fact="0.1935"/>
          <dgm:constr type="w" for="ch" forName="Child1" refType="w" fact="0.2186"/>
          <dgm:constr type="h" for="ch" forName="Child1" refType="h" fact="0.3479"/>
          <dgm:constr type="l" for="ch" forName="Child2" refType="w" fact="0.7814"/>
          <dgm:constr type="t" for="ch" forName="Child2" refType="h" fact="0.0298"/>
          <dgm:constr type="w" for="ch" forName="Child2" refType="w" fact="0.2186"/>
          <dgm:constr type="h" for="ch" forName="Child2" refType="h" fact="0.3479"/>
          <dgm:constr type="l" for="ch" forName="Accent10" refType="w" fact="0"/>
          <dgm:constr type="t" for="ch" forName="Accent10" refType="h" fact="0.8482"/>
          <dgm:constr type="w" for="ch" forName="Accent10" refType="w" fact="0.0433"/>
          <dgm:constr type="h" for="ch" forName="Accent10" refType="h" fact="0.069"/>
          <dgm:constr type="l" for="ch" forName="Accent11" refType="w" fact="0.4318"/>
          <dgm:constr type="t" for="ch" forName="Accent11" refType="h" fact="0.75"/>
          <dgm:constr type="w" for="ch" forName="Accent11" refType="w" fact="0.0433"/>
          <dgm:constr type="h" for="ch" forName="Accent11" refType="h" fact="0.069"/>
          <dgm:constr type="l" for="ch" forName="Accent7" refType="w" fact="0.4349"/>
          <dgm:constr type="t" for="ch" forName="Accent7" refType="h" fact="0.1383"/>
          <dgm:constr type="w" for="ch" forName="Accent7" refType="w" fact="0.0598"/>
          <dgm:constr type="h" for="ch" forName="Accent7" refType="h" fact="0.0952"/>
          <dgm:constr type="l" for="ch" forName="Accent5" refType="w" fact="0.3661"/>
          <dgm:constr type="t" for="ch" forName="Accent5" refType="h" fact="0.1353"/>
          <dgm:constr type="w" for="ch" forName="Accent5" refType="w" fact="0.0433"/>
          <dgm:constr type="h" for="ch" forName="Accent5" refType="h" fact="0.069"/>
          <dgm:constr type="l" for="ch" forName="Accent6" refType="w" fact="0.2296"/>
          <dgm:constr type="t" for="ch" forName="Accent6" refType="h" fact="0.53"/>
          <dgm:constr type="w" for="ch" forName="Accent6" refType="w" fact="0.0433"/>
          <dgm:constr type="h" for="ch" forName="Accent6" refType="h" fact="0.069"/>
          <dgm:constr type="l" for="ch" forName="Accent4" refType="w" fact="0.5537"/>
          <dgm:constr type="t" for="ch" forName="Accent4" refType="h" fact="0.9048"/>
          <dgm:constr type="w" for="ch" forName="Accent4" refType="w" fact="0.0598"/>
          <dgm:constr type="h" for="ch" forName="Accent4" refType="h" fact="0.0952"/>
        </dgm:constrLst>
      </dgm:if>
      <dgm:if name="Name5" axis="ch ch" ptType="node node" func="cnt" op="equ" val="3">
        <dgm:alg type="composite">
          <dgm:param type="ar" val="1.7557"/>
        </dgm:alg>
        <dgm:constrLst>
          <dgm:constr type="primFontSz" for="des" ptType="node" op="equ" val="65"/>
          <dgm:constr type="l" for="ch" forName="Parent" refType="w" fact="0.171"/>
          <dgm:constr type="t" for="ch" forName="Parent" refType="h" fact="0.039"/>
          <dgm:constr type="w" for="ch" forName="Parent" refType="w" fact="0.4875"/>
          <dgm:constr type="h" for="ch" forName="Parent" refType="h" fact="0.856"/>
          <dgm:constr type="l" for="ch" forName="Accent8" refType="w" fact="0.0373"/>
          <dgm:constr type="t" for="ch" forName="Accent8" refType="h" fact="0.6434"/>
          <dgm:constr type="w" for="ch" forName="Accent8" refType="w" fact="0.098"/>
          <dgm:constr type="h" for="ch" forName="Accent8" refType="h" fact="0.1721"/>
          <dgm:constr type="l" for="ch" forName="Accent1" refType="w" fact="0.4492"/>
          <dgm:constr type="t" for="ch" forName="Accent1" refType="h" fact="0"/>
          <dgm:constr type="w" for="ch" forName="Accent1" refType="w" fact="0.0542"/>
          <dgm:constr type="h" for="ch" forName="Accent1" refType="h" fact="0.0952"/>
          <dgm:constr type="l" for="ch" forName="Accent2" refType="w" fact="0.3209"/>
          <dgm:constr type="t" for="ch" forName="Accent2" refType="h" fact="0.8314"/>
          <dgm:constr type="w" for="ch" forName="Accent2" refType="w" fact="0.0393"/>
          <dgm:constr type="h" for="ch" forName="Accent2" refType="h" fact="0.069"/>
          <dgm:constr type="l" for="ch" forName="Accent3" refType="w" fact="0.6899"/>
          <dgm:constr type="t" for="ch" forName="Accent3" refType="h" fact="0.3864"/>
          <dgm:constr type="w" for="ch" forName="Accent3" refType="w" fact="0.0393"/>
          <dgm:constr type="h" for="ch" forName="Accent3" refType="h" fact="0.069"/>
          <dgm:constr type="l" for="ch" forName="Accent9" refType="w" fact="0.6201"/>
          <dgm:constr type="t" for="ch" forName="Accent9" refType="h" fact="0.27"/>
          <dgm:constr type="w" for="ch" forName="Accent9" refType="w" fact="0.0542"/>
          <dgm:constr type="h" for="ch" forName="Accent9" refType="h" fact="0.0952"/>
          <dgm:constr type="l" for="ch" forName="Child1" refType="w" fact="0.0186"/>
          <dgm:constr type="t" for="ch" forName="Child1" refType="h" fact="0.1935"/>
          <dgm:constr type="w" for="ch" forName="Child1" refType="w" fact="0.1982"/>
          <dgm:constr type="h" for="ch" forName="Child1" refType="h" fact="0.3479"/>
          <dgm:constr type="l" for="ch" forName="Child2" refType="w" fact="0.7086"/>
          <dgm:constr type="t" for="ch" forName="Child2" refType="h" fact="0.0298"/>
          <dgm:constr type="w" for="ch" forName="Child2" refType="w" fact="0.1982"/>
          <dgm:constr type="h" for="ch" forName="Child2" refType="h" fact="0.3479"/>
          <dgm:constr type="l" for="ch" forName="Child3" refType="w" fact="0.8018"/>
          <dgm:constr type="t" for="ch" forName="Child3" refType="h" fact="0.6312"/>
          <dgm:constr type="w" for="ch" forName="Child3" refType="w" fact="0.1982"/>
          <dgm:constr type="h" for="ch" forName="Child3" refType="h" fact="0.3479"/>
          <dgm:constr type="l" for="ch" forName="Accent12" refType="w" fact="0.7459"/>
          <dgm:constr type="t" for="ch" forName="Accent12" refType="h" fact="0.619"/>
          <dgm:constr type="w" for="ch" forName="Accent12" refType="w" fact="0.0393"/>
          <dgm:constr type="h" for="ch" forName="Accent12" refType="h" fact="0.069"/>
          <dgm:constr type="l" for="ch" forName="Accent4" refType="w" fact="0.5021"/>
          <dgm:constr type="t" for="ch" forName="Accent4" refType="h" fact="0.9048"/>
          <dgm:constr type="w" for="ch" forName="Accent4" refType="w" fact="0.0542"/>
          <dgm:constr type="h" for="ch" forName="Accent4" refType="h" fact="0.0952"/>
          <dgm:constr type="l" for="ch" forName="Accent10" refType="w" fact="0"/>
          <dgm:constr type="t" for="ch" forName="Accent10" refType="h" fact="0.8482"/>
          <dgm:constr type="w" for="ch" forName="Accent10" refType="w" fact="0.0393"/>
          <dgm:constr type="h" for="ch" forName="Accent10" refType="h" fact="0.069"/>
          <dgm:constr type="l" for="ch" forName="Accent11" refType="w" fact="0.3916"/>
          <dgm:constr type="t" for="ch" forName="Accent11" refType="h" fact="0.75"/>
          <dgm:constr type="w" for="ch" forName="Accent11" refType="w" fact="0.0393"/>
          <dgm:constr type="h" for="ch" forName="Accent11" refType="h" fact="0.069"/>
          <dgm:constr type="l" for="ch" forName="Accent7" refType="w" fact="0.3944"/>
          <dgm:constr type="t" for="ch" forName="Accent7" refType="h" fact="0.1383"/>
          <dgm:constr type="w" for="ch" forName="Accent7" refType="w" fact="0.0542"/>
          <dgm:constr type="h" for="ch" forName="Accent7" refType="h" fact="0.0952"/>
          <dgm:constr type="l" for="ch" forName="Accent5" refType="w" fact="0.3319"/>
          <dgm:constr type="t" for="ch" forName="Accent5" refType="h" fact="0.1353"/>
          <dgm:constr type="w" for="ch" forName="Accent5" refType="w" fact="0.0393"/>
          <dgm:constr type="h" for="ch" forName="Accent5" refType="h" fact="0.069"/>
          <dgm:constr type="l" for="ch" forName="Accent6" refType="w" fact="0.2082"/>
          <dgm:constr type="t" for="ch" forName="Accent6" refType="h" fact="0.53"/>
          <dgm:constr type="w" for="ch" forName="Accent6" refType="w" fact="0.0393"/>
          <dgm:constr type="h" for="ch" forName="Accent6" refType="h" fact="0.069"/>
        </dgm:constrLst>
      </dgm:if>
      <dgm:if name="Name6" axis="ch ch" ptType="node node" func="cnt" op="equ" val="4">
        <dgm:alg type="composite">
          <dgm:param type="ar" val="1.3749"/>
        </dgm:alg>
        <dgm:constrLst>
          <dgm:constr type="primFontSz" for="des" ptType="node" op="equ" val="65"/>
          <dgm:constr type="l" for="ch" forName="Parent" refType="w" fact="0.171"/>
          <dgm:constr type="t" for="ch" forName="Parent" refType="h" fact="0.0306"/>
          <dgm:constr type="w" for="ch" forName="Parent" refType="w" fact="0.4875"/>
          <dgm:constr type="h" for="ch" forName="Parent" refType="h" fact="0.6703"/>
          <dgm:constr type="l" for="ch" forName="Accent8" refType="w" fact="0.0373"/>
          <dgm:constr type="t" for="ch" forName="Accent8" refType="h" fact="0.5038"/>
          <dgm:constr type="w" for="ch" forName="Accent8" refType="w" fact="0.098"/>
          <dgm:constr type="h" for="ch" forName="Accent8" refType="h" fact="0.1348"/>
          <dgm:constr type="l" for="ch" forName="Accent1" refType="w" fact="0.4492"/>
          <dgm:constr type="t" for="ch" forName="Accent1" refType="h" fact="0"/>
          <dgm:constr type="w" for="ch" forName="Accent1" refType="w" fact="0.0542"/>
          <dgm:constr type="h" for="ch" forName="Accent1" refType="h" fact="0.0746"/>
          <dgm:constr type="l" for="ch" forName="Accent2" refType="w" fact="0.3209"/>
          <dgm:constr type="t" for="ch" forName="Accent2" refType="h" fact="0.6511"/>
          <dgm:constr type="w" for="ch" forName="Accent2" refType="w" fact="0.0393"/>
          <dgm:constr type="h" for="ch" forName="Accent2" refType="h" fact="0.054"/>
          <dgm:constr type="l" for="ch" forName="Accent3" refType="w" fact="0.6899"/>
          <dgm:constr type="t" for="ch" forName="Accent3" refType="h" fact="0.3026"/>
          <dgm:constr type="w" for="ch" forName="Accent3" refType="w" fact="0.0393"/>
          <dgm:constr type="h" for="ch" forName="Accent3" refType="h" fact="0.054"/>
          <dgm:constr type="l" for="ch" forName="Accent9" refType="w" fact="0.6201"/>
          <dgm:constr type="t" for="ch" forName="Accent9" refType="h" fact="0.2115"/>
          <dgm:constr type="w" for="ch" forName="Accent9" refType="w" fact="0.0542"/>
          <dgm:constr type="h" for="ch" forName="Accent9" refType="h" fact="0.0746"/>
          <dgm:constr type="l" for="ch" forName="Child1" refType="w" fact="0.0186"/>
          <dgm:constr type="t" for="ch" forName="Child1" refType="h" fact="0.1515"/>
          <dgm:constr type="w" for="ch" forName="Child1" refType="w" fact="0.1982"/>
          <dgm:constr type="h" for="ch" forName="Child1" refType="h" fact="0.2725"/>
          <dgm:constr type="l" for="ch" forName="Child2" refType="w" fact="0.7086"/>
          <dgm:constr type="t" for="ch" forName="Child2" refType="h" fact="0.0233"/>
          <dgm:constr type="w" for="ch" forName="Child2" refType="w" fact="0.1982"/>
          <dgm:constr type="h" for="ch" forName="Child2" refType="h" fact="0.2725"/>
          <dgm:constr type="l" for="ch" forName="Child3" refType="w" fact="0.8018"/>
          <dgm:constr type="t" for="ch" forName="Child3" refType="h" fact="0.4943"/>
          <dgm:constr type="w" for="ch" forName="Child3" refType="w" fact="0.1982"/>
          <dgm:constr type="h" for="ch" forName="Child3" refType="h" fact="0.2725"/>
          <dgm:constr type="l" for="ch" forName="Accent12" refType="w" fact="0.7459"/>
          <dgm:constr type="t" for="ch" forName="Accent12" refType="h" fact="0.4848"/>
          <dgm:constr type="w" for="ch" forName="Accent12" refType="w" fact="0.0393"/>
          <dgm:constr type="h" for="ch" forName="Accent12" refType="h" fact="0.054"/>
          <dgm:constr type="l" for="ch" forName="Accent4" refType="w" fact="0.5021"/>
          <dgm:constr type="t" for="ch" forName="Accent4" refType="h" fact="0.7085"/>
          <dgm:constr type="w" for="ch" forName="Accent4" refType="w" fact="0.0542"/>
          <dgm:constr type="h" for="ch" forName="Accent4" refType="h" fact="0.0746"/>
          <dgm:constr type="l" for="ch" forName="Accent10" refType="w" fact="0"/>
          <dgm:constr type="t" for="ch" forName="Accent10" refType="h" fact="0.6642"/>
          <dgm:constr type="w" for="ch" forName="Accent10" refType="w" fact="0.0393"/>
          <dgm:constr type="h" for="ch" forName="Accent10" refType="h" fact="0.054"/>
          <dgm:constr type="l" for="ch" forName="Accent11" refType="w" fact="0.3916"/>
          <dgm:constr type="t" for="ch" forName="Accent11" refType="h" fact="0.5873"/>
          <dgm:constr type="w" for="ch" forName="Accent11" refType="w" fact="0.0393"/>
          <dgm:constr type="h" for="ch" forName="Accent11" refType="h" fact="0.054"/>
          <dgm:constr type="l" for="ch" forName="Accent7" refType="w" fact="0.3944"/>
          <dgm:constr type="t" for="ch" forName="Accent7" refType="h" fact="0.1083"/>
          <dgm:constr type="w" for="ch" forName="Accent7" refType="w" fact="0.0542"/>
          <dgm:constr type="h" for="ch" forName="Accent7" refType="h" fact="0.0746"/>
          <dgm:constr type="l" for="ch" forName="Accent5" refType="w" fact="0.3319"/>
          <dgm:constr type="t" for="ch" forName="Accent5" refType="h" fact="0.1059"/>
          <dgm:constr type="w" for="ch" forName="Accent5" refType="w" fact="0.0393"/>
          <dgm:constr type="h" for="ch" forName="Accent5" refType="h" fact="0.054"/>
          <dgm:constr type="l" for="ch" forName="Accent6" refType="w" fact="0.2082"/>
          <dgm:constr type="t" for="ch" forName="Accent6" refType="h" fact="0.4151"/>
          <dgm:constr type="w" for="ch" forName="Accent6" refType="w" fact="0.0393"/>
          <dgm:constr type="h" for="ch" forName="Accent6" refType="h" fact="0.054"/>
          <dgm:constr type="l" for="ch" forName="Child4" refType="w" fact="0.2329"/>
          <dgm:constr type="t" for="ch" forName="Child4" refType="h" fact="0.7275"/>
          <dgm:constr type="w" for="ch" forName="Child4" refType="w" fact="0.1982"/>
          <dgm:constr type="h" for="ch" forName="Child4" refType="h" fact="0.2725"/>
          <dgm:constr type="l" for="ch" forName="Accent13" refType="w" fact="0.4099"/>
          <dgm:constr type="t" for="ch" forName="Accent13" refType="h" fact="0.7183"/>
          <dgm:constr type="w" for="ch" forName="Accent13" refType="w" fact="0.0393"/>
          <dgm:constr type="h" for="ch" forName="Accent13" refType="h" fact="0.054"/>
        </dgm:constrLst>
      </dgm:if>
      <dgm:else name="Name7">
        <dgm:alg type="composite">
          <dgm:param type="ar" val="1.1477"/>
        </dgm:alg>
        <dgm:constrLst>
          <dgm:constr type="primFontSz" for="des" ptType="node" op="equ" val="65"/>
          <dgm:constr type="l" for="ch" forName="Parent" refType="w" fact="0.171"/>
          <dgm:constr type="t" for="ch" forName="Parent" refType="h" fact="0.1907"/>
          <dgm:constr type="w" for="ch" forName="Parent" refType="w" fact="0.4875"/>
          <dgm:constr type="h" for="ch" forName="Parent" refType="h" fact="0.5596"/>
          <dgm:constr type="l" for="ch" forName="Accent8" refType="w" fact="0.0373"/>
          <dgm:constr type="t" for="ch" forName="Accent8" refType="h" fact="0.5858"/>
          <dgm:constr type="w" for="ch" forName="Accent8" refType="w" fact="0.098"/>
          <dgm:constr type="h" for="ch" forName="Accent8" refType="h" fact="0.1125"/>
          <dgm:constr type="l" for="ch" forName="Accent1" refType="w" fact="0.4492"/>
          <dgm:constr type="t" for="ch" forName="Accent1" refType="h" fact="0.1652"/>
          <dgm:constr type="w" for="ch" forName="Accent1" refType="w" fact="0.0542"/>
          <dgm:constr type="h" for="ch" forName="Accent1" refType="h" fact="0.0623"/>
          <dgm:constr type="l" for="ch" forName="Accent2" refType="w" fact="0.3209"/>
          <dgm:constr type="t" for="ch" forName="Accent2" refType="h" fact="0.7087"/>
          <dgm:constr type="w" for="ch" forName="Accent2" refType="w" fact="0.0393"/>
          <dgm:constr type="h" for="ch" forName="Accent2" refType="h" fact="0.0451"/>
          <dgm:constr type="l" for="ch" forName="Accent3" refType="w" fact="0.6899"/>
          <dgm:constr type="t" for="ch" forName="Accent3" refType="h" fact="0.4178"/>
          <dgm:constr type="w" for="ch" forName="Accent3" refType="w" fact="0.0393"/>
          <dgm:constr type="h" for="ch" forName="Accent3" refType="h" fact="0.0451"/>
          <dgm:constr type="l" for="ch" forName="Accent9" refType="w" fact="0.6201"/>
          <dgm:constr type="t" for="ch" forName="Accent9" refType="h" fact="0.3417"/>
          <dgm:constr type="w" for="ch" forName="Accent9" refType="w" fact="0.0542"/>
          <dgm:constr type="h" for="ch" forName="Accent9" refType="h" fact="0.0623"/>
          <dgm:constr type="l" for="ch" forName="Child1" refType="w" fact="0.0186"/>
          <dgm:constr type="t" for="ch" forName="Child1" refType="h" fact="0.2917"/>
          <dgm:constr type="w" for="ch" forName="Child1" refType="w" fact="0.1982"/>
          <dgm:constr type="h" for="ch" forName="Child1" refType="h" fact="0.2275"/>
          <dgm:constr type="l" for="ch" forName="Child2" refType="w" fact="0.7086"/>
          <dgm:constr type="t" for="ch" forName="Child2" refType="h" fact="0.1847"/>
          <dgm:constr type="w" for="ch" forName="Child2" refType="w" fact="0.1982"/>
          <dgm:constr type="h" for="ch" forName="Child2" refType="h" fact="0.2275"/>
          <dgm:constr type="l" for="ch" forName="Child3" refType="w" fact="0.8018"/>
          <dgm:constr type="t" for="ch" forName="Child3" refType="h" fact="0.5778"/>
          <dgm:constr type="w" for="ch" forName="Child3" refType="w" fact="0.1982"/>
          <dgm:constr type="h" for="ch" forName="Child3" refType="h" fact="0.2275"/>
          <dgm:constr type="l" for="ch" forName="Accent12" refType="w" fact="0.7459"/>
          <dgm:constr type="t" for="ch" forName="Accent12" refType="h" fact="0.5699"/>
          <dgm:constr type="w" for="ch" forName="Accent12" refType="w" fact="0.0393"/>
          <dgm:constr type="h" for="ch" forName="Accent12" refType="h" fact="0.0451"/>
          <dgm:constr type="l" for="ch" forName="Accent4" refType="w" fact="0.5021"/>
          <dgm:constr type="t" for="ch" forName="Accent4" refType="h" fact="0.7567"/>
          <dgm:constr type="w" for="ch" forName="Accent4" refType="w" fact="0.0542"/>
          <dgm:constr type="h" for="ch" forName="Accent4" refType="h" fact="0.0623"/>
          <dgm:constr type="l" for="ch" forName="Accent10" refType="w" fact="0"/>
          <dgm:constr type="t" for="ch" forName="Accent10" refType="h" fact="0.7197"/>
          <dgm:constr type="w" for="ch" forName="Accent10" refType="w" fact="0.0393"/>
          <dgm:constr type="h" for="ch" forName="Accent10" refType="h" fact="0.0451"/>
          <dgm:constr type="l" for="ch" forName="Accent11" refType="w" fact="0.3916"/>
          <dgm:constr type="t" for="ch" forName="Accent11" refType="h" fact="0.6555"/>
          <dgm:constr type="w" for="ch" forName="Accent11" refType="w" fact="0.0393"/>
          <dgm:constr type="h" for="ch" forName="Accent11" refType="h" fact="0.0451"/>
          <dgm:constr type="l" for="ch" forName="Accent7" refType="w" fact="0.3944"/>
          <dgm:constr type="t" for="ch" forName="Accent7" refType="h" fact="0.2556"/>
          <dgm:constr type="w" for="ch" forName="Accent7" refType="w" fact="0.0542"/>
          <dgm:constr type="h" for="ch" forName="Accent7" refType="h" fact="0.0623"/>
          <dgm:constr type="l" for="ch" forName="Accent5" refType="w" fact="0.3319"/>
          <dgm:constr type="t" for="ch" forName="Accent5" refType="h" fact="0.2536"/>
          <dgm:constr type="w" for="ch" forName="Accent5" refType="w" fact="0.0393"/>
          <dgm:constr type="h" for="ch" forName="Accent5" refType="h" fact="0.0451"/>
          <dgm:constr type="l" for="ch" forName="Accent6" refType="w" fact="0.2082"/>
          <dgm:constr type="t" for="ch" forName="Accent6" refType="h" fact="0.5117"/>
          <dgm:constr type="w" for="ch" forName="Accent6" refType="w" fact="0.0393"/>
          <dgm:constr type="h" for="ch" forName="Accent6" refType="h" fact="0.0451"/>
          <dgm:constr type="l" for="ch" forName="Child5" refType="w" fact="0.4219"/>
          <dgm:constr type="t" for="ch" forName="Child5" refType="h" fact="0"/>
          <dgm:constr type="w" for="ch" forName="Child5" refType="w" fact="0.1982"/>
          <dgm:constr type="h" for="ch" forName="Child5" refType="h" fact="0.2275"/>
          <dgm:constr type="l" for="ch" forName="Child4" refType="w" fact="0.2329"/>
          <dgm:constr type="t" for="ch" forName="Child4" refType="h" fact="0.7725"/>
          <dgm:constr type="w" for="ch" forName="Child4" refType="w" fact="0.1982"/>
          <dgm:constr type="h" for="ch" forName="Child4" refType="h" fact="0.2275"/>
          <dgm:constr type="l" for="ch" forName="Accent15" refType="w" fact="0.1775"/>
          <dgm:constr type="t" for="ch" forName="Accent15" refType="h" fact="0.2466"/>
          <dgm:constr type="w" for="ch" forName="Accent15" refType="w" fact="0.0393"/>
          <dgm:constr type="h" for="ch" forName="Accent15" refType="h" fact="0.0451"/>
          <dgm:constr type="l" for="ch" forName="Accent16" refType="w" fact="0.6351"/>
          <dgm:constr type="t" for="ch" forName="Accent16" refType="h" fact="0.056"/>
          <dgm:constr type="w" for="ch" forName="Accent16" refType="w" fact="0.0393"/>
          <dgm:constr type="h" for="ch" forName="Accent16" refType="h" fact="0.0451"/>
          <dgm:constr type="l" for="ch" forName="Accent13" refType="w" fact="0.4099"/>
          <dgm:constr type="t" for="ch" forName="Accent13" refType="h" fact="0.7648"/>
          <dgm:constr type="w" for="ch" forName="Accent13" refType="w" fact="0.0393"/>
          <dgm:constr type="h" for="ch" forName="Accent13" refType="h" fact="0.0451"/>
        </dgm:constrLst>
      </dgm:else>
    </dgm:choose>
    <dgm:forEach name="wrapper" axis="self" ptType="parTrans">
      <dgm:forEach name="accentRepeat1" axis="self">
        <dgm:layoutNode name="AccentHold1" styleLbl="node1">
          <dgm:alg type="sp"/>
          <dgm:shape xmlns:r="http://schemas.openxmlformats.org/officeDocument/2006/relationships" type="ellipse" r:blip="">
            <dgm:adjLst/>
          </dgm:shape>
          <dgm:presOf/>
        </dgm:layoutNode>
      </dgm:forEach>
      <dgm:forEach name="accentRepeat2" axis="self">
        <dgm:layoutNode name="AccentHold2" styleLbl="node1">
          <dgm:alg type="sp"/>
          <dgm:shape xmlns:r="http://schemas.openxmlformats.org/officeDocument/2006/relationships" type="ellipse" r:blip="">
            <dgm:adjLst/>
          </dgm:shape>
          <dgm:presOf/>
        </dgm:layoutNode>
      </dgm:forEach>
      <dgm:forEach name="accentRepeat3" axis="self">
        <dgm:layoutNode name="AccentHold3" styleLbl="node1">
          <dgm:alg type="sp"/>
          <dgm:shape xmlns:r="http://schemas.openxmlformats.org/officeDocument/2006/relationships" type="ellipse" r:blip="">
            <dgm:adjLst/>
          </dgm:shape>
          <dgm:presOf/>
        </dgm:layoutNode>
      </dgm:forEach>
    </dgm:forEach>
    <dgm:forEach name="Name8" axis="ch" ptType="node" cnt="1">
      <dgm:layoutNode name="Parent" styleLbl="node0">
        <dgm:varLst>
          <dgm:chMax val="5"/>
          <dgm:chPref val="5"/>
        </dgm:varLst>
        <dgm:alg type="tx"/>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ch" ptType="node" func="cnt" op="lte" val="4">
          <dgm:layoutNode name="Accent1" styleLbl="node1">
            <dgm:alg type="sp"/>
            <dgm:shape xmlns:r="http://schemas.openxmlformats.org/officeDocument/2006/relationships" type="ellipse" r:blip="">
              <dgm:adjLst/>
            </dgm:shape>
            <dgm:presOf/>
            <dgm:constrLst/>
          </dgm:layoutNode>
        </dgm:if>
        <dgm:else name="Name11"/>
      </dgm:choose>
      <dgm:layoutNode name="Accent2" styleLbl="node1">
        <dgm:alg type="sp"/>
        <dgm:shape xmlns:r="http://schemas.openxmlformats.org/officeDocument/2006/relationships" type="ellipse" r:blip="">
          <dgm:adjLst/>
        </dgm:shape>
        <dgm:presOf/>
        <dgm:constrLst/>
      </dgm:layoutNode>
      <dgm:layoutNode name="Accent3" styleLbl="node1">
        <dgm:alg type="sp"/>
        <dgm:shape xmlns:r="http://schemas.openxmlformats.org/officeDocument/2006/relationships" type="ellipse" r:blip="">
          <dgm:adjLst/>
        </dgm:shape>
        <dgm:presOf/>
        <dgm:constrLst/>
      </dgm:layoutNode>
      <dgm:layoutNode name="Accent4" styleLbl="node1">
        <dgm:alg type="sp"/>
        <dgm:shape xmlns:r="http://schemas.openxmlformats.org/officeDocument/2006/relationships" type="ellipse" r:blip="">
          <dgm:adjLst/>
        </dgm:shape>
        <dgm:presOf/>
        <dgm:constrLst/>
      </dgm:layoutNode>
      <dgm:layoutNode name="Accent5" styleLbl="node1">
        <dgm:alg type="sp"/>
        <dgm:shape xmlns:r="http://schemas.openxmlformats.org/officeDocument/2006/relationships" type="ellipse" r:blip="">
          <dgm:adjLst/>
        </dgm:shape>
        <dgm:presOf/>
        <dgm:constrLst/>
      </dgm:layoutNode>
      <dgm:layoutNode name="Accent6" styleLbl="node1">
        <dgm:alg type="sp"/>
        <dgm:shape xmlns:r="http://schemas.openxmlformats.org/officeDocument/2006/relationships" type="ellipse" r:blip="">
          <dgm:adjLst/>
        </dgm:shape>
        <dgm:presOf/>
        <dgm:constrLst/>
      </dgm:layoutNode>
    </dgm:forEach>
    <dgm:forEach name="Name12" axis="ch ch" ptType="node node" st="1 1" cnt="1 1">
      <dgm:layoutNode name="Child1"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7">
        <dgm:alg type="sp"/>
        <dgm:shape xmlns:r="http://schemas.openxmlformats.org/officeDocument/2006/relationships" r:blip="">
          <dgm:adjLst/>
        </dgm:shape>
        <dgm:presOf/>
        <dgm:constrLst/>
        <dgm:forEach name="Name13" ref="accentRepeat1"/>
      </dgm:layoutNode>
      <dgm:layoutNode name="Accent8">
        <dgm:alg type="sp"/>
        <dgm:shape xmlns:r="http://schemas.openxmlformats.org/officeDocument/2006/relationships" r:blip="">
          <dgm:adjLst/>
        </dgm:shape>
        <dgm:presOf/>
        <dgm:constrLst/>
        <dgm:forEach name="Name14" ref="accentRepeat2"/>
      </dgm:layoutNode>
    </dgm:forEach>
    <dgm:forEach name="Name15" axis="ch ch" ptType="node node" st="1 2" cnt="1 1">
      <dgm:layoutNode name="Child2"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9">
        <dgm:alg type="sp"/>
        <dgm:shape xmlns:r="http://schemas.openxmlformats.org/officeDocument/2006/relationships" r:blip="">
          <dgm:adjLst/>
        </dgm:shape>
        <dgm:presOf/>
        <dgm:constrLst/>
        <dgm:forEach name="Name16" ref="accentRepeat1"/>
      </dgm:layoutNode>
      <dgm:layoutNode name="Accent10">
        <dgm:alg type="sp"/>
        <dgm:shape xmlns:r="http://schemas.openxmlformats.org/officeDocument/2006/relationships" r:blip="">
          <dgm:adjLst/>
        </dgm:shape>
        <dgm:presOf/>
        <dgm:constrLst/>
        <dgm:forEach name="Name17" ref="accentRepeat2"/>
      </dgm:layoutNode>
      <dgm:layoutNode name="Accent11">
        <dgm:alg type="sp"/>
        <dgm:shape xmlns:r="http://schemas.openxmlformats.org/officeDocument/2006/relationships" r:blip="">
          <dgm:adjLst/>
        </dgm:shape>
        <dgm:presOf/>
        <dgm:constrLst/>
        <dgm:forEach name="Name18" ref="accentRepeat3"/>
      </dgm:layoutNode>
    </dgm:forEach>
    <dgm:forEach name="Name19" axis="ch ch" ptType="node node" st="1 3" cnt="1 1">
      <dgm:layoutNode name="Child3"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2">
        <dgm:alg type="sp"/>
        <dgm:shape xmlns:r="http://schemas.openxmlformats.org/officeDocument/2006/relationships" r:blip="">
          <dgm:adjLst/>
        </dgm:shape>
        <dgm:presOf/>
        <dgm:constrLst/>
        <dgm:forEach name="Name20" ref="accentRepeat1"/>
      </dgm:layoutNode>
    </dgm:forEach>
    <dgm:forEach name="Name21" axis="ch ch" ptType="node node" st="1 4" cnt="1 1">
      <dgm:layoutNode name="Child4"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3">
        <dgm:alg type="sp"/>
        <dgm:shape xmlns:r="http://schemas.openxmlformats.org/officeDocument/2006/relationships" r:blip="">
          <dgm:adjLst/>
        </dgm:shape>
        <dgm:presOf/>
        <dgm:constrLst/>
        <dgm:forEach name="Name22" ref="accentRepeat1"/>
      </dgm:layoutNode>
    </dgm:forEach>
    <dgm:forEach name="Name23" axis="ch ch" ptType="node node" st="1 5" cnt="1 1">
      <dgm:layoutNode name="Child5"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5">
        <dgm:alg type="sp"/>
        <dgm:shape xmlns:r="http://schemas.openxmlformats.org/officeDocument/2006/relationships" r:blip="">
          <dgm:adjLst/>
        </dgm:shape>
        <dgm:presOf/>
        <dgm:constrLst/>
        <dgm:forEach name="Name24" ref="accentRepeat2"/>
      </dgm:layoutNode>
      <dgm:layoutNode name="Accent16">
        <dgm:alg type="sp"/>
        <dgm:shape xmlns:r="http://schemas.openxmlformats.org/officeDocument/2006/relationships" r:blip="">
          <dgm:adjLst/>
        </dgm:shape>
        <dgm:presOf/>
        <dgm:constrLst/>
        <dgm:forEach name="Name25" ref="accentRepeat3"/>
      </dgm:layoutNode>
    </dgm:forEach>
  </dgm:layoutNode>
</dgm:layoutDef>
</file>

<file path=word/diagrams/layout8.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9.xml><?xml version="1.0" encoding="utf-8"?>
<dgm:layoutDef xmlns:dgm="http://schemas.openxmlformats.org/drawingml/2006/diagram" xmlns:a="http://schemas.openxmlformats.org/drawingml/2006/main" uniqueId="urn:microsoft.com/office/officeart/2008/layout/CircleAccentTimeline">
  <dgm:title val=""/>
  <dgm:desc val=""/>
  <dgm:catLst>
    <dgm:cat type="process" pri="75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41" srcId="1" destId="11" srcOrd="0" destOrd="0"/>
        <dgm:cxn modelId="42" srcId="1" destId="12" srcOrd="1" destOrd="0"/>
        <dgm:cxn modelId="5" srcId="0" destId="2" srcOrd="0" destOrd="0"/>
        <dgm:cxn modelId="51" srcId="2" destId="21" srcOrd="0" destOrd="0"/>
        <dgm:cxn modelId="52" srcId="2" destId="22" srcOrd="1"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clrData>
  <dgm:layoutNode name="Name0">
    <dgm:varLst>
      <dgm:dir/>
    </dgm:varLst>
    <dgm:choose name="Name1">
      <dgm:if name="Name2" func="var" arg="dir" op="equ" val="norm">
        <dgm:alg type="lin">
          <dgm:param type="fallback" val="2D"/>
          <dgm:param type="nodeVertAlign" val="b"/>
        </dgm:alg>
      </dgm:if>
      <dgm:else name="Name3">
        <dgm:alg type="lin">
          <dgm:param type="fallback" val="2D"/>
          <dgm:param type="nodeVertAlign" val="b"/>
          <dgm:param type="linDir" val="fromR"/>
        </dgm:alg>
      </dgm:else>
    </dgm:choose>
    <dgm:shape xmlns:r="http://schemas.openxmlformats.org/officeDocument/2006/relationships" r:blip="">
      <dgm:adjLst/>
    </dgm:shape>
    <dgm:constrLst>
      <dgm:constr type="h" for="ch" forName="parComposite" refType="h"/>
      <dgm:constr type="w" for="ch" forName="parComposite" refType="h" refFor="ch" refForName="parComposite" fact="0.4986"/>
      <dgm:constr type="h" for="ch" forName="desComposite" refType="h" fact="0.8722"/>
      <dgm:constr type="w" for="ch" forName="desComposite" refType="h" refFor="ch" refForName="desComposite" fact="0.6056"/>
      <dgm:constr type="w" for="ch" forName="parBackupNorm" refType="w" refFor="ch" refForName="parComposite" fact="-0.3369"/>
      <dgm:constr type="w" for="ch" forName="parBackupRTL" refType="w" refFor="ch" refForName="parComposite" fact="-0.3369"/>
      <dgm:constr type="w" for="ch" forName="parBackupRev" refType="w" refFor="ch" refForName="parComposite" fact="0"/>
      <dgm:constr type="w" for="ch" forName="desBackupLeftNorm" refType="w" refFor="ch" refForName="desComposite" fact="-0.3376"/>
      <dgm:constr type="w" for="ch" forName="desBackupLeftRev" refType="w" refFor="ch" refForName="desComposite" fact="-0.3376"/>
      <dgm:constr type="w" for="ch" forName="desBackupRightNorm" refType="w" refFor="ch" refForName="desComposite" fact="-0.3376"/>
      <dgm:constr type="w" for="ch" forName="desBackupRightRev" refType="w" refFor="ch" refForName="desComposite" fact="-0.3376"/>
      <dgm:constr type="w" for="ch" forName="parSpace" refType="w" refFor="ch" refForName="parComposite" fact="0.05"/>
      <dgm:constr type="w" for="ch" forName="desSpace" refType="w" refFor="ch" refForName="parComposite" fact="0.05"/>
      <dgm:constr type="primFontSz" for="des" forName="parTx" op="equ" val="65"/>
      <dgm:constr type="primFontSz" for="des" forName="chTx" refType="primFontSz" refFor="des" refForName="parTx" op="lte" val="65"/>
      <dgm:constr type="primFontSz" for="des" forName="desTx" refType="primFontSz" refFor="des" refForName="chTx" op="lte" val="65"/>
      <dgm:constr type="primFontSz" for="des" forName="desTx" refType="primFontSz" refFor="des" refForName="parTx" op="lte"/>
    </dgm:constrLst>
    <dgm:forEach name="Name4" axis="ch" ptType="node">
      <dgm:layoutNode name="parComposite">
        <dgm:alg type="composite"/>
        <dgm:shape xmlns:r="http://schemas.openxmlformats.org/officeDocument/2006/relationships" r:blip="">
          <dgm:adjLst/>
        </dgm:shape>
        <dgm:choose name="Name5">
          <dgm:if name="Name6" func="var" arg="dir" op="equ" val="norm">
            <dgm:constrLst>
              <dgm:constr type="l" for="ch" forName="parBigCircle"/>
              <dgm:constr type="ctrY" for="ch" forName="parBigCircle" refType="h" fact="0.5639"/>
              <dgm:constr type="w" for="ch" forName="parBigCircle" refType="w" fact="0.6631"/>
              <dgm:constr type="h" for="ch" forName="parBigCircle" refType="w" refFor="ch" refForName="parBigCircle"/>
              <dgm:constr type="r" for="ch" forName="parTx" refType="w"/>
              <dgm:constr type="t" for="ch" forName="parTx"/>
              <dgm:constr type="w" for="ch" forName="parTx" refType="w" fact="0.7084"/>
              <dgm:constr type="h" for="ch" forName="parTx" refType="h" fact="0.4562"/>
              <dgm:constr type="t" for="ch" forName="bSpace" refType="ctrY" refFor="ch" refForName="parBigCircle"/>
              <dgm:constr type="b" for="ch" forName="bSpace" refType="h"/>
              <dgm:constr type="l" for="ch" forName="bSpace"/>
              <dgm:constr type="w" for="ch" forName="bSpace" val="1"/>
            </dgm:constrLst>
          </dgm:if>
          <dgm:else name="Name7">
            <dgm:constrLst>
              <dgm:constr type="r" for="ch" forName="parBigCircle" refType="w"/>
              <dgm:constr type="ctrY" for="ch" forName="parBigCircle" refType="h" fact="0.5639"/>
              <dgm:constr type="w" for="ch" forName="parBigCircle" refType="w" fact="0.6631"/>
              <dgm:constr type="h" for="ch" forName="parBigCircle" refType="w" refFor="ch" refForName="parBigCircle"/>
              <dgm:constr type="l" for="ch" forName="parTx" fact="0"/>
              <dgm:constr type="t" for="ch" forName="parTx"/>
              <dgm:constr type="w" for="ch" forName="parTx" refType="w" fact="0.7084"/>
              <dgm:constr type="h" for="ch" forName="parTx" refType="h" fact="0.4562"/>
              <dgm:constr type="t" for="ch" forName="bSpace" refType="ctrY" refFor="ch" refForName="parBigCircle"/>
              <dgm:constr type="b" for="ch" forName="bSpace" refType="h"/>
              <dgm:constr type="r" for="ch" forName="bSpace"/>
              <dgm:constr type="w" for="ch" forName="bSpace" val="1"/>
            </dgm:constrLst>
          </dgm:else>
        </dgm:choose>
        <dgm:layoutNode name="parBigCircle" styleLbl="node0">
          <dgm:alg type="sp"/>
          <dgm:shape xmlns:r="http://schemas.openxmlformats.org/officeDocument/2006/relationships" type="donut" r:blip="">
            <dgm:adjLst>
              <dgm:adj idx="1" val="0.2"/>
            </dgm:adjLst>
          </dgm:shape>
          <dgm:presOf/>
          <dgm:constrLst>
            <dgm:constr type="h" refType="w" op="equ"/>
          </dgm:constrLst>
        </dgm:layoutNode>
        <dgm:layoutNode name="parTx" styleLbl="revTx">
          <dgm:choose name="Name8">
            <dgm:if name="Name9" func="var" arg="dir" op="equ" val="norm">
              <dgm:alg type="tx">
                <dgm:param type="autoTxRot" val="grav"/>
                <dgm:param type="parTxLTRAlign" val="l"/>
              </dgm:alg>
              <dgm:shape xmlns:r="http://schemas.openxmlformats.org/officeDocument/2006/relationships" rot="295" type="rect" r:blip="">
                <dgm:adjLst/>
              </dgm:shape>
              <dgm:presOf axis="self" ptType="node"/>
              <dgm:constrLst>
                <dgm:constr type="lMarg" refType="primFontSz" fact="0.2"/>
                <dgm:constr type="rMarg"/>
                <dgm:constr type="tMarg"/>
                <dgm:constr type="bMarg"/>
              </dgm:constrLst>
            </dgm:if>
            <dgm:else name="Name10">
              <dgm:alg type="tx">
                <dgm:param type="autoTxRot" val="grav"/>
                <dgm:param type="parTxLTRAlign" val="r"/>
              </dgm:alg>
              <dgm:shape xmlns:r="http://schemas.openxmlformats.org/officeDocument/2006/relationships" rot="65" type="rect" r:blip="">
                <dgm:adjLst/>
              </dgm:shape>
              <dgm:presOf axis="self" ptType="node"/>
              <dgm:constrLst>
                <dgm:constr type="lMarg"/>
                <dgm:constr type="rMarg" refType="primFontSz" fact="0.2"/>
                <dgm:constr type="tMarg"/>
                <dgm:constr type="bMarg"/>
              </dgm:constrLst>
            </dgm:else>
          </dgm:choose>
          <dgm:ruleLst>
            <dgm:rule type="primFontSz" val="5" fact="NaN" max="NaN"/>
          </dgm:ruleLst>
        </dgm:layoutNode>
        <dgm:layoutNode name="bSpace">
          <dgm:alg type="sp"/>
          <dgm:shape xmlns:r="http://schemas.openxmlformats.org/officeDocument/2006/relationships" r:blip="">
            <dgm:adjLst/>
          </dgm:shape>
          <dgm:presOf/>
        </dgm:layoutNode>
      </dgm:layoutNode>
      <dgm:choose name="Name11">
        <dgm:if name="Name12" func="var" arg="dir" op="equ" val="norm">
          <dgm:layoutNode name="parBackupNorm">
            <dgm:alg type="sp"/>
            <dgm:shape xmlns:r="http://schemas.openxmlformats.org/officeDocument/2006/relationships" r:blip="">
              <dgm:adjLst/>
            </dgm:shape>
            <dgm:presOf/>
          </dgm:layoutNode>
        </dgm:if>
        <dgm:else name="Name13">
          <dgm:layoutNode name="parBackupRTL">
            <dgm:alg type="sp"/>
            <dgm:shape xmlns:r="http://schemas.openxmlformats.org/officeDocument/2006/relationships" r:blip="">
              <dgm:adjLst/>
            </dgm:shape>
            <dgm:presOf/>
          </dgm:layoutNode>
        </dgm:else>
      </dgm:choose>
      <dgm:forEach name="Name14" axis="followSib" ptType="sibTrans" hideLastTrans="0" cnt="1">
        <dgm:layoutNode name="parSpace">
          <dgm:alg type="sp"/>
          <dgm:shape xmlns:r="http://schemas.openxmlformats.org/officeDocument/2006/relationships" r:blip="">
            <dgm:adjLst/>
          </dgm:shape>
          <dgm:presOf/>
        </dgm:layoutNode>
      </dgm:forEach>
      <dgm:forEach name="Name15" axis="ch" ptType="node">
        <dgm:choose name="Name16">
          <dgm:if name="Name17" func="var" arg="dir" op="equ" val="norm">
            <dgm:layoutNode name="desBackupLeftNorm">
              <dgm:alg type="sp"/>
              <dgm:shape xmlns:r="http://schemas.openxmlformats.org/officeDocument/2006/relationships" r:blip="">
                <dgm:adjLst/>
              </dgm:shape>
              <dgm:presOf/>
            </dgm:layoutNode>
          </dgm:if>
          <dgm:else name="Name18">
            <dgm:choose name="Name19">
              <dgm:if name="Name20" axis="self" ptType="node" func="pos" op="equ" val="1">
                <dgm:layoutNode name="desBackupRightRev">
                  <dgm:alg type="sp"/>
                  <dgm:shape xmlns:r="http://schemas.openxmlformats.org/officeDocument/2006/relationships" r:blip="">
                    <dgm:adjLst/>
                  </dgm:shape>
                  <dgm:presOf/>
                </dgm:layoutNode>
              </dgm:if>
              <dgm:else name="Name21"/>
            </dgm:choose>
          </dgm:else>
        </dgm:choose>
        <dgm:layoutNode name="desComposite">
          <dgm:alg type="composite"/>
          <dgm:shape xmlns:r="http://schemas.openxmlformats.org/officeDocument/2006/relationships" r:blip="">
            <dgm:adjLst/>
          </dgm:shape>
          <dgm:choose name="Name22">
            <dgm:if name="Name23" func="var" arg="dir" op="equ" val="norm">
              <dgm:constrLst>
                <dgm:constr type="ctrX" for="ch" forName="desCircle" refType="w" fact="0.5"/>
                <dgm:constr type="ctrY" for="ch" forName="desCircle" refType="h" fact="0.5"/>
                <dgm:constr type="w" for="ch" forName="desCircle" refType="w" fact="0.3249"/>
                <dgm:constr type="h" for="ch" forName="desCircle" refType="w" refFor="ch" refForName="desCircle"/>
                <dgm:constr type="l" for="ch" forName="chTx"/>
                <dgm:constr type="b" for="ch" forName="chTx" refType="h"/>
                <dgm:constr type="w" for="ch" forName="chTx" refType="w" fact="0.5786"/>
                <dgm:constr type="h" for="ch" forName="chTx" refType="h" fact="0.4525"/>
                <dgm:constr type="r" for="ch" forName="desTx" refType="w"/>
                <dgm:constr type="t" for="ch" forName="desTx"/>
                <dgm:constr type="w" for="ch" forName="desTx" refType="w" fact="0.5786"/>
                <dgm:constr type="h" for="ch" forName="desTx" refType="h" fact="0.4525"/>
              </dgm:constrLst>
            </dgm:if>
            <dgm:else name="Name24">
              <dgm:constrLst>
                <dgm:constr type="ctrX" for="ch" forName="desCircle" refType="w" fact="0.5"/>
                <dgm:constr type="ctrY" for="ch" forName="desCircle" refType="h" fact="0.5"/>
                <dgm:constr type="w" for="ch" forName="desCircle" refType="w" fact="0.3249"/>
                <dgm:constr type="h" for="ch" forName="desCircle" refType="w" refFor="ch" refForName="desCircle"/>
                <dgm:constr type="r" for="ch" forName="chTx" refType="w"/>
                <dgm:constr type="b" for="ch" forName="chTx" refType="h"/>
                <dgm:constr type="w" for="ch" forName="chTx" refType="w" fact="0.5786"/>
                <dgm:constr type="h" for="ch" forName="chTx" refType="h" fact="0.4525"/>
                <dgm:constr type="l" for="ch" forName="desTx"/>
                <dgm:constr type="t" for="ch" forName="desTx"/>
                <dgm:constr type="w" for="ch" forName="desTx" refType="w" fact="0.5786"/>
                <dgm:constr type="h" for="ch" forName="desTx" refType="h" fact="0.4525"/>
              </dgm:constrLst>
            </dgm:else>
          </dgm:choose>
          <dgm:layoutNode name="desCircle" styleLbl="node1">
            <dgm:alg type="sp"/>
            <dgm:shape xmlns:r="http://schemas.openxmlformats.org/officeDocument/2006/relationships" type="ellipse" r:blip="">
              <dgm:adjLst/>
            </dgm:shape>
            <dgm:presOf/>
            <dgm:constrLst>
              <dgm:constr type="h" refType="w" op="equ"/>
            </dgm:constrLst>
          </dgm:layoutNode>
          <dgm:layoutNode name="chTx" styleLbl="revTx">
            <dgm:choose name="Name25">
              <dgm:if name="Name26" func="var" arg="dir" op="equ" val="norm">
                <dgm:alg type="tx">
                  <dgm:param type="autoTxRot" val="grav"/>
                  <dgm:param type="parTxLTRAlign" val="r"/>
                  <dgm:param type="txAnchorVert" val="mid"/>
                  <dgm:param type="txAnchorVertCh" val="mid"/>
                </dgm:alg>
                <dgm:shape xmlns:r="http://schemas.openxmlformats.org/officeDocument/2006/relationships" rot="295" type="rect" r:blip="">
                  <dgm:adjLst/>
                </dgm:shape>
                <dgm:presOf axis="self" ptType="node"/>
              </dgm:if>
              <dgm:else name="Name27">
                <dgm:alg type="tx">
                  <dgm:param type="autoTxRot" val="grav"/>
                  <dgm:param type="parTxLTRAlign" val="l"/>
                  <dgm:param type="txAnchorVert" val="mid"/>
                  <dgm:param type="txAnchorVertCh" val="mid"/>
                </dgm:alg>
                <dgm:shape xmlns:r="http://schemas.openxmlformats.org/officeDocument/2006/relationships" rot="65" type="rect" r:blip="">
                  <dgm:adjLst/>
                </dgm:shape>
                <dgm:presOf axis="self" ptType="node"/>
              </dgm:else>
            </dgm:choose>
            <dgm:choose name="Name28">
              <dgm:if name="Name29" func="var" arg="dir" op="equ" val="norm">
                <dgm:constrLst>
                  <dgm:constr type="lMarg"/>
                  <dgm:constr type="rMarg" refType="primFontSz" fact="0.2"/>
                  <dgm:constr type="tMarg"/>
                  <dgm:constr type="bMarg"/>
                </dgm:constrLst>
              </dgm:if>
              <dgm:else name="Name30">
                <dgm:constrLst>
                  <dgm:constr type="rMarg"/>
                  <dgm:constr type="lMarg" refType="primFontSz" fact="0.2"/>
                  <dgm:constr type="tMarg"/>
                  <dgm:constr type="bMarg"/>
                </dgm:constrLst>
              </dgm:else>
            </dgm:choose>
            <dgm:ruleLst>
              <dgm:rule type="primFontSz" val="5" fact="NaN" max="NaN"/>
            </dgm:ruleLst>
          </dgm:layoutNode>
          <dgm:layoutNode name="desTx" styleLbl="revTx">
            <dgm:varLst>
              <dgm:bulletEnabled val="1"/>
            </dgm:varLst>
            <dgm:choose name="Name31">
              <dgm:if name="Name32" func="var" arg="dir" op="equ" val="norm">
                <dgm:alg type="tx">
                  <dgm:param type="autoTxRot" val="grav"/>
                  <dgm:param type="parTxLTRAlign" val="l"/>
                  <dgm:param type="shpTxLTRAlignCh" val="l"/>
                  <dgm:param type="stBulletLvl" val="1"/>
                  <dgm:param type="txAnchorVert" val="mid"/>
                </dgm:alg>
                <dgm:shape xmlns:r="http://schemas.openxmlformats.org/officeDocument/2006/relationships" rot="295" type="rect" r:blip="">
                  <dgm:adjLst/>
                </dgm:shape>
                <dgm:presOf axis="des" ptType="node"/>
              </dgm:if>
              <dgm:else name="Name33">
                <dgm:alg type="tx">
                  <dgm:param type="autoTxRot" val="grav"/>
                  <dgm:param type="parTxLTRAlign" val="r"/>
                  <dgm:param type="shpTxLTRAlignCh" val="r"/>
                  <dgm:param type="stBulletLvl" val="1"/>
                  <dgm:param type="txAnchorVert" val="mid"/>
                </dgm:alg>
                <dgm:shape xmlns:r="http://schemas.openxmlformats.org/officeDocument/2006/relationships" rot="65" type="rect" r:blip="">
                  <dgm:adjLst/>
                </dgm:shape>
                <dgm:presOf axis="des" ptType="node"/>
              </dgm:else>
            </dgm:choose>
            <dgm:choose name="Name34">
              <dgm:if name="Name35" func="var" arg="dir" op="equ" val="norm">
                <dgm:constrLst>
                  <dgm:constr type="rMarg"/>
                  <dgm:constr type="lMarg" refType="primFontSz" fact="0.2"/>
                  <dgm:constr type="tMarg"/>
                  <dgm:constr type="bMarg"/>
                </dgm:constrLst>
              </dgm:if>
              <dgm:else name="Name36">
                <dgm:constrLst>
                  <dgm:constr type="lMarg"/>
                  <dgm:constr type="rMarg" refType="primFontSz" fact="0.2"/>
                  <dgm:constr type="tMarg"/>
                  <dgm:constr type="bMarg"/>
                </dgm:constrLst>
              </dgm:else>
            </dgm:choose>
            <dgm:ruleLst>
              <dgm:rule type="primFontSz" val="5" fact="NaN" max="NaN"/>
            </dgm:ruleLst>
          </dgm:layoutNode>
        </dgm:layoutNode>
        <dgm:layoutNode name="desBackupRightNorm">
          <dgm:alg type="sp"/>
          <dgm:shape xmlns:r="http://schemas.openxmlformats.org/officeDocument/2006/relationships" r:blip="">
            <dgm:adjLst/>
          </dgm:shape>
          <dgm:presOf/>
        </dgm:layoutNode>
        <dgm:choose name="Name37">
          <dgm:if name="Name38" func="var" arg="dir" op="neq" val="norm">
            <dgm:choose name="Name39">
              <dgm:if name="Name40" axis="self" ptType="node" func="revPos" op="neq" val="1">
                <dgm:layoutNode name="desBackupLeftRev">
                  <dgm:alg type="sp"/>
                  <dgm:shape xmlns:r="http://schemas.openxmlformats.org/officeDocument/2006/relationships" r:blip="">
                    <dgm:adjLst/>
                  </dgm:shape>
                  <dgm:presOf/>
                </dgm:layoutNode>
              </dgm:if>
              <dgm:else name="Name41"/>
            </dgm:choose>
          </dgm:if>
          <dgm:else name="Name42"/>
        </dgm:choose>
        <dgm:forEach name="Name43" axis="followSib" ptType="sibTrans" hideLastTrans="0" cnt="1">
          <dgm:layoutNode name="desSpace">
            <dgm:alg type="sp"/>
            <dgm:shape xmlns:r="http://schemas.openxmlformats.org/officeDocument/2006/relationships" r:blip="">
              <dgm:adjLst/>
            </dgm:shape>
            <dgm:presOf/>
          </dgm:layoutNode>
        </dgm:forEach>
      </dgm:forEach>
      <dgm:choose name="Name44">
        <dgm:if name="Name45" func="var" arg="dir" op="neq" val="norm">
          <dgm:layoutNode name="parBackupRev">
            <dgm:alg type="sp"/>
            <dgm:shape xmlns:r="http://schemas.openxmlformats.org/officeDocument/2006/relationships" r:blip="">
              <dgm:adjLst/>
            </dgm:shape>
            <dgm:presOf/>
          </dgm:layoutNode>
        </dgm:if>
        <dgm:else name="Name4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5.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 r.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CE9CEBF-386A-4280-970F-1E5AD07674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TotalTime>
  <Pages>43</Pages>
  <Words>12240</Words>
  <Characters>73442</Characters>
  <Application>Microsoft Office Word</Application>
  <DocSecurity>0</DocSecurity>
  <Lines>612</Lines>
  <Paragraphs>171</Paragraphs>
  <ScaleCrop>false</ScaleCrop>
  <HeadingPairs>
    <vt:vector size="2" baseType="variant">
      <vt:variant>
        <vt:lpstr>Tytuł</vt:lpstr>
      </vt:variant>
      <vt:variant>
        <vt:i4>1</vt:i4>
      </vt:variant>
    </vt:vector>
  </HeadingPairs>
  <TitlesOfParts>
    <vt:vector size="1" baseType="lpstr">
      <vt:lpstr>Program Polityki Senioralnej miasta Opola na lata 2023-2025 pn. ,,Opole wspiera Seniorów”</vt:lpstr>
    </vt:vector>
  </TitlesOfParts>
  <Company/>
  <LinksUpToDate>false</LinksUpToDate>
  <CharactersWithSpaces>85511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Polityki Senioralnej miasta Opola na lata 2023-2025 pn. ,,Opole wspiera Seniorów”</dc:title>
  <dc:subject/>
  <dc:creator>Mateusz Szpryniel</dc:creator>
  <cp:keywords/>
  <dc:description/>
  <cp:lastModifiedBy>Mateusz Szpryngiel</cp:lastModifiedBy>
  <cp:revision>33</cp:revision>
  <cp:lastPrinted>2022-11-25T09:49:00Z</cp:lastPrinted>
  <dcterms:created xsi:type="dcterms:W3CDTF">2022-11-25T07:21:00Z</dcterms:created>
  <dcterms:modified xsi:type="dcterms:W3CDTF">2022-11-25T10:28:00Z</dcterms:modified>
</cp:coreProperties>
</file>