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60688" w14:textId="77777777" w:rsidR="0068432F" w:rsidRPr="00935BBE" w:rsidRDefault="0068432F" w:rsidP="00935BB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pl-PL"/>
        </w:rPr>
      </w:pPr>
      <w:r w:rsidRPr="0068432F">
        <w:rPr>
          <w:rFonts w:ascii="Tahoma" w:eastAsia="Times New Roman" w:hAnsi="Tahoma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5C4D1C" wp14:editId="4906F0B5">
                <wp:simplePos x="0" y="0"/>
                <wp:positionH relativeFrom="column">
                  <wp:posOffset>3771265</wp:posOffset>
                </wp:positionH>
                <wp:positionV relativeFrom="paragraph">
                  <wp:posOffset>-389255</wp:posOffset>
                </wp:positionV>
                <wp:extent cx="2628900" cy="44196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C2FDE5" w14:textId="1991559F" w:rsidR="00935BBE" w:rsidRDefault="0068432F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Załączni</w:t>
                            </w:r>
                            <w:r w:rsidR="0095767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 do Zarządzenia Nr OR.I-0050 .</w:t>
                            </w:r>
                            <w:r w:rsidR="00630BC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125</w:t>
                            </w:r>
                            <w:r w:rsidR="0095767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DB7C6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95767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2022</w:t>
                            </w:r>
                          </w:p>
                          <w:p w14:paraId="3393171B" w14:textId="51D2A85A" w:rsidR="0068432F" w:rsidRDefault="0068432F" w:rsidP="0068432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  <w:r w:rsidR="00935BB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767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    </w:t>
                            </w:r>
                            <w:r w:rsidR="00630BC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14.03.</w:t>
                            </w:r>
                            <w:r w:rsidR="00DB7C6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767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6.95pt;margin-top:-30.65pt;width:207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" o:allowincell="f" stroked="f" strokeweight="0">
                <v:textbox inset="0,0,0,0">
                  <w:txbxContent>
                    <w:p w14:paraId="60C2FDE5" w14:textId="1991559F" w:rsidR="00935BBE" w:rsidRDefault="0068432F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Załączni</w:t>
                      </w:r>
                      <w:r w:rsidR="0095767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k do Zarządzenia Nr OR.I-0050 .</w:t>
                      </w:r>
                      <w:r w:rsidR="00630BC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125</w:t>
                      </w:r>
                      <w:r w:rsidR="0095767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DB7C6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95767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2022</w:t>
                      </w:r>
                    </w:p>
                    <w:p w14:paraId="3393171B" w14:textId="51D2A85A" w:rsidR="0068432F" w:rsidRDefault="0068432F" w:rsidP="0068432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  <w:r w:rsidR="00935BB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95767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    </w:t>
                      </w:r>
                      <w:r w:rsidR="00630BC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14.03.</w:t>
                      </w:r>
                      <w:r w:rsidR="00DB7C6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95767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2022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r. </w:t>
                      </w:r>
                    </w:p>
                  </w:txbxContent>
                </v:textbox>
              </v:rect>
            </w:pict>
          </mc:Fallback>
        </mc:AlternateContent>
      </w:r>
    </w:p>
    <w:p w14:paraId="4B257E00" w14:textId="77777777" w:rsidR="0068432F" w:rsidRPr="0068432F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14:paraId="785FA3BB" w14:textId="77777777"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PREZYDENT MIASTA OPOLA </w:t>
      </w:r>
    </w:p>
    <w:p w14:paraId="0819460E" w14:textId="77777777"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0B4415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ogłasza otwarty konkurs ofert </w:t>
      </w:r>
    </w:p>
    <w:p w14:paraId="61AFF87C" w14:textId="455B0317" w:rsidR="00B24198" w:rsidRDefault="003B1634" w:rsidP="003B1634">
      <w:pPr>
        <w:pStyle w:val="Nagwek41"/>
        <w:rPr>
          <w:sz w:val="24"/>
          <w:szCs w:val="24"/>
        </w:rPr>
      </w:pPr>
      <w:r w:rsidRPr="000B4415">
        <w:rPr>
          <w:sz w:val="24"/>
          <w:szCs w:val="24"/>
        </w:rPr>
        <w:t xml:space="preserve">na wsparcie  </w:t>
      </w:r>
      <w:r w:rsidR="0095767D">
        <w:rPr>
          <w:sz w:val="24"/>
          <w:szCs w:val="24"/>
        </w:rPr>
        <w:t>w roku 2022</w:t>
      </w:r>
      <w:r w:rsidR="002544DC">
        <w:rPr>
          <w:sz w:val="24"/>
          <w:szCs w:val="24"/>
        </w:rPr>
        <w:t xml:space="preserve"> </w:t>
      </w:r>
      <w:r w:rsidRPr="000B4415">
        <w:rPr>
          <w:sz w:val="24"/>
          <w:szCs w:val="24"/>
        </w:rPr>
        <w:t xml:space="preserve">realizacji zadań publicznych z </w:t>
      </w:r>
      <w:r w:rsidR="00B24198">
        <w:rPr>
          <w:sz w:val="24"/>
          <w:szCs w:val="24"/>
        </w:rPr>
        <w:t>zakresu</w:t>
      </w:r>
    </w:p>
    <w:p w14:paraId="4CA14A25" w14:textId="36DC969F" w:rsidR="003B1634" w:rsidRPr="000B4415" w:rsidRDefault="00B24198" w:rsidP="003B1634">
      <w:pPr>
        <w:pStyle w:val="Nagwek41"/>
        <w:rPr>
          <w:bCs/>
          <w:sz w:val="24"/>
          <w:szCs w:val="24"/>
        </w:rPr>
      </w:pPr>
      <w:r>
        <w:rPr>
          <w:sz w:val="24"/>
          <w:szCs w:val="24"/>
        </w:rPr>
        <w:t xml:space="preserve"> turystyki i krajoznawstwa</w:t>
      </w:r>
    </w:p>
    <w:p w14:paraId="62A65D15" w14:textId="77777777" w:rsidR="0068432F" w:rsidRPr="000B4415" w:rsidRDefault="0068432F" w:rsidP="003B1634">
      <w:pPr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34DE132" w14:textId="77777777" w:rsidR="0068432F" w:rsidRPr="000B4415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B4415">
        <w:rPr>
          <w:rFonts w:ascii="Times New Roman" w:eastAsia="Times New Roman" w:hAnsi="Times New Roman" w:cs="Times New Roman"/>
          <w:lang w:eastAsia="pl-PL"/>
        </w:rPr>
        <w:t>skierowany do:</w:t>
      </w:r>
    </w:p>
    <w:p w14:paraId="7DC50A96" w14:textId="77777777" w:rsidR="0068432F" w:rsidRPr="000B4415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0B340B04" w14:textId="77777777"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  <w:r w:rsidRPr="000B4415">
        <w:rPr>
          <w:rFonts w:ascii="Times New Roman" w:eastAsia="Times New Roman" w:hAnsi="Times New Roman" w:cs="Times New Roman"/>
          <w:lang w:eastAsia="pl-PL"/>
        </w:rPr>
        <w:t xml:space="preserve">organizacji pozarządowych lub innych uprawnionych podmiotów wskazanych w art. 3 ust. 3 ustawy </w:t>
      </w:r>
      <w:r w:rsidRPr="000B4415">
        <w:rPr>
          <w:rFonts w:ascii="Times New Roman" w:eastAsia="Times New Roman" w:hAnsi="Times New Roman" w:cs="Times New Roman"/>
          <w:lang w:eastAsia="pl-PL"/>
        </w:rPr>
        <w:br/>
        <w:t xml:space="preserve">z dnia 24 kwietnia 2003 r. </w:t>
      </w:r>
      <w:r w:rsidRPr="000B4415">
        <w:rPr>
          <w:rFonts w:ascii="Times New Roman" w:eastAsia="Times New Roman" w:hAnsi="Times New Roman" w:cs="Times New Roman"/>
          <w:i/>
          <w:lang w:eastAsia="pl-PL"/>
        </w:rPr>
        <w:t>o działalności pożytku publicznego i o wolontariacie</w:t>
      </w:r>
      <w:r w:rsidRPr="000B441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4415">
        <w:rPr>
          <w:rFonts w:ascii="Times New Roman" w:eastAsia="Times New Roman" w:hAnsi="Times New Roman" w:cs="Times New Roman"/>
          <w:lang w:eastAsia="pl-PL"/>
        </w:rPr>
        <w:br/>
        <w:t>(Dz. U. z 2020 r. poz. 1057</w:t>
      </w:r>
      <w:r w:rsidR="00424DEC" w:rsidRPr="000B4415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424DEC" w:rsidRPr="000B4415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424DEC" w:rsidRPr="000B4415">
        <w:rPr>
          <w:rFonts w:ascii="Times New Roman" w:eastAsia="Times New Roman" w:hAnsi="Times New Roman" w:cs="Times New Roman"/>
          <w:lang w:eastAsia="pl-PL"/>
        </w:rPr>
        <w:t>. zm.</w:t>
      </w:r>
      <w:r w:rsidRPr="000B4415">
        <w:rPr>
          <w:rFonts w:ascii="Times New Roman" w:eastAsia="Times New Roman" w:hAnsi="Times New Roman" w:cs="Times New Roman"/>
          <w:lang w:eastAsia="pl-PL"/>
        </w:rPr>
        <w:t>).</w:t>
      </w:r>
    </w:p>
    <w:p w14:paraId="669748EE" w14:textId="77777777" w:rsidR="0068432F" w:rsidRPr="000B4415" w:rsidRDefault="0068432F" w:rsidP="0068432F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pl-PL"/>
        </w:rPr>
      </w:pPr>
    </w:p>
    <w:p w14:paraId="54D5C04E" w14:textId="77777777" w:rsidR="0068432F" w:rsidRPr="000B4415" w:rsidRDefault="0068432F" w:rsidP="0068432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hd w:val="clear" w:color="auto" w:fill="D9D9D9" w:themeFill="background1" w:themeFillShade="D9"/>
          <w:lang w:eastAsia="pl-PL"/>
        </w:rPr>
        <w:t>Podstawy prawne konkursu</w:t>
      </w:r>
    </w:p>
    <w:p w14:paraId="273F551E" w14:textId="77777777" w:rsidR="0068432F" w:rsidRPr="000B4415" w:rsidRDefault="0068432F" w:rsidP="0068432F">
      <w:pPr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3B11F23" w14:textId="77777777" w:rsidR="0068432F" w:rsidRPr="000B4415" w:rsidRDefault="0068432F" w:rsidP="0068432F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24 kwietnia 2003 r. o działalności pożytku publicznego i o wolontariacie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2020 r. poz. 1057</w:t>
      </w:r>
      <w:r w:rsidR="00424DEC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424DEC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424DEC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C0555B"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zwana dalej </w:t>
      </w: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„Ustawą”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04673D" w14:textId="77777777" w:rsidR="0068432F" w:rsidRPr="000B4415" w:rsidRDefault="0068432F" w:rsidP="0068432F">
      <w:pPr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Przewodniczącego Komitetu Do Spraw Pożytku Publicznego z dnia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2018 r. poz. 2057), zwane dalej: </w:t>
      </w: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„Rozporządzeniem w sprawie wzorów”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F99416" w14:textId="77777777" w:rsidR="00D85B57" w:rsidRDefault="00D85B57" w:rsidP="00663369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B4415">
        <w:rPr>
          <w:rFonts w:ascii="Times New Roman" w:eastAsia="Calibri" w:hAnsi="Times New Roman" w:cs="Times New Roman"/>
          <w:color w:val="000000"/>
          <w:sz w:val="24"/>
          <w:szCs w:val="24"/>
        </w:rPr>
        <w:t>Regulamin dotacji na realizację zadań w obszarze pożytku publicznego wprowadzony zarządzeniem nr OR.I-0050.79.2021 Prezydenta Miasta Opola z dnia 1 marca 2021 r. w sprawie przyjęcia Regulaminu dotacji na realizację zadań w obszarze pożytku publicznego, zwany dalej: „Regulaminem dotacji”.</w:t>
      </w:r>
    </w:p>
    <w:p w14:paraId="20A4235D" w14:textId="77777777" w:rsidR="007010A6" w:rsidRPr="007010A6" w:rsidRDefault="007010A6" w:rsidP="007010A6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Ustawa z dnia 19 lipca 2019 r. o zapewnianiu dostępności osobom ze szczególnymi potrzebami (Dz.U. z 2020 poz. 1062), zwanej dalej </w:t>
      </w:r>
      <w:r w:rsidRPr="007010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„Ustawą o dostępności”.</w:t>
      </w:r>
    </w:p>
    <w:p w14:paraId="414E71E8" w14:textId="30E4EA48" w:rsidR="007010A6" w:rsidRDefault="007010A6" w:rsidP="007010A6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Ustawa z dnia 4 kwietnia 2019 r. o dostępności cyfrowej stron internetowych i aplikacji mobilnych podmiotów publicznych (Dz. U. 2019 r. poz. 848), zwanej dalej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Pr="007010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Ustawą 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010A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dostępności cyfrowej”.</w:t>
      </w:r>
    </w:p>
    <w:p w14:paraId="7DB2CC75" w14:textId="115B04B0" w:rsidR="0068432F" w:rsidRPr="007010A6" w:rsidRDefault="0068432F" w:rsidP="007010A6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>Program współpracy Miasta Opol</w:t>
      </w:r>
      <w:r w:rsidR="00701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z organizacjami pozarządowymi </w:t>
      </w: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>i innymi</w:t>
      </w:r>
      <w:r w:rsidR="007C53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uprawnionymi</w:t>
      </w: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95767D"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>podmiotami na rok 2022</w:t>
      </w: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przyjęty uchwałą nr </w:t>
      </w:r>
      <w:r w:rsidRPr="007010A6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XXXII/671/20</w:t>
      </w: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Rady Miasta Opola z dnia</w:t>
      </w:r>
      <w:r w:rsidR="0095767D"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26 listopada  2021</w:t>
      </w: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</w:t>
      </w:r>
      <w:r w:rsidRPr="007010A6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>w sprawie przyjęcia Programu współpracy Miasta Opola z organizacjami pozarządowymi i innymi upr</w:t>
      </w:r>
      <w:r w:rsidR="0095767D"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>awnionymi podmiotami na rok 2022</w:t>
      </w:r>
      <w:r w:rsidRPr="007010A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7010A6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zwany dalej: </w:t>
        </w:r>
        <w:r w:rsidRPr="007010A6">
          <w:rPr>
            <w:rFonts w:ascii="Times New Roman" w:eastAsia="Calibri" w:hAnsi="Times New Roman" w:cs="Times New Roman"/>
            <w:b/>
            <w:color w:val="000000"/>
            <w:sz w:val="24"/>
            <w:szCs w:val="24"/>
          </w:rPr>
          <w:t>„Programem współpracy”.</w:t>
        </w:r>
        <w:r w:rsidRPr="007010A6">
          <w:rPr>
            <w:rFonts w:ascii="Times New Roman" w:eastAsia="Calibri" w:hAnsi="Times New Roman" w:cs="Times New Roman"/>
            <w:sz w:val="24"/>
            <w:szCs w:val="24"/>
            <w:u w:val="single"/>
          </w:rPr>
          <w:t xml:space="preserve"> </w:t>
        </w:r>
        <w:r w:rsidRPr="007010A6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</w:t>
        </w:r>
      </w:hyperlink>
    </w:p>
    <w:p w14:paraId="4F5A94BF" w14:textId="77777777" w:rsidR="0068432F" w:rsidRPr="000B4415" w:rsidRDefault="0068432F" w:rsidP="0068432F">
      <w:pPr>
        <w:tabs>
          <w:tab w:val="left" w:pos="284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2F5496"/>
          <w:sz w:val="18"/>
          <w:szCs w:val="24"/>
          <w:lang w:eastAsia="pl-PL"/>
        </w:rPr>
      </w:pPr>
    </w:p>
    <w:p w14:paraId="3B142505" w14:textId="623E8DCF" w:rsidR="00935BBE" w:rsidRPr="00C21661" w:rsidRDefault="0068432F" w:rsidP="00C2166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Cs w:val="20"/>
          <w:lang w:eastAsia="pl-PL"/>
        </w:rPr>
        <w:t>Rodzaje zadań publicznych i wysokość środków</w:t>
      </w:r>
      <w:r w:rsidRPr="000B441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0B4415">
        <w:rPr>
          <w:rFonts w:ascii="Times New Roman" w:eastAsia="Times New Roman" w:hAnsi="Times New Roman" w:cs="Times New Roman"/>
          <w:b/>
          <w:szCs w:val="20"/>
          <w:lang w:eastAsia="pl-PL"/>
        </w:rPr>
        <w:t>publicznych przeznaczonych na ich realizację</w:t>
      </w:r>
    </w:p>
    <w:p w14:paraId="7F15F7DD" w14:textId="77777777" w:rsidR="00AF6F82" w:rsidRPr="00AF6F82" w:rsidRDefault="00AF6F82" w:rsidP="00AF6F82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D603D" w14:textId="04C17CEE" w:rsidR="00BF7A2F" w:rsidRPr="00C21661" w:rsidRDefault="00BF7A2F" w:rsidP="00AF6F82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Miejsce składania oferty: </w:t>
      </w:r>
      <w:r w:rsidR="008E0209" w:rsidRPr="00C2166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21661">
        <w:rPr>
          <w:rFonts w:ascii="Times New Roman" w:eastAsia="Times New Roman" w:hAnsi="Times New Roman" w:cs="Times New Roman"/>
          <w:sz w:val="24"/>
          <w:szCs w:val="24"/>
          <w:lang w:eastAsia="pl-PL"/>
        </w:rPr>
        <w:t>otwierdzen</w:t>
      </w:r>
      <w:r w:rsidR="008E0209" w:rsidRPr="00C21661">
        <w:rPr>
          <w:rFonts w:ascii="Times New Roman" w:eastAsia="Times New Roman" w:hAnsi="Times New Roman" w:cs="Times New Roman"/>
          <w:sz w:val="24"/>
          <w:szCs w:val="24"/>
          <w:lang w:eastAsia="pl-PL"/>
        </w:rPr>
        <w:t>ia złożenia oferty wydrukowanej z Generatora oraz podpisanej</w:t>
      </w:r>
      <w:r w:rsidRPr="00C216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osoby upoważnione (zgodnie z KRS) należy przesłać mailem na adres </w:t>
      </w:r>
      <w:hyperlink r:id="rId10" w:history="1">
        <w:r w:rsidRPr="00C216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ngo@um.opole.pl</w:t>
        </w:r>
      </w:hyperlink>
      <w:r w:rsidRPr="00C21661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następnie złożyć w urnie na parterze w siedzibie Centrum Dialogu Obywatelskiego, w Opolu, przy ul. Damrota 1, od poniedziałku do piątku, w godzinach od7</w:t>
      </w:r>
      <w:r w:rsidRPr="00C216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Pr="00C21661">
        <w:rPr>
          <w:rFonts w:ascii="Times New Roman" w:eastAsia="Times New Roman" w:hAnsi="Times New Roman" w:cs="Times New Roman"/>
          <w:sz w:val="24"/>
          <w:szCs w:val="24"/>
          <w:lang w:eastAsia="pl-PL"/>
        </w:rPr>
        <w:t>do15</w:t>
      </w:r>
      <w:r w:rsidRPr="00C216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30 </w:t>
      </w:r>
      <w:r w:rsidRPr="00C21661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przesłać na adres: Urząd Miasta Opola, Rynek-Ratusz, 45-015 Opole.</w:t>
      </w:r>
    </w:p>
    <w:p w14:paraId="0811D2D7" w14:textId="18A7255E" w:rsidR="00BF7A2F" w:rsidRPr="000B4415" w:rsidRDefault="00BF7A2F" w:rsidP="00BF7A2F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Priorytet</w:t>
      </w:r>
      <w:r w:rsidR="00BD14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30C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XVII </w:t>
      </w:r>
      <w:r w:rsidR="00BD14F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Turystyka i krajoznawstwo</w:t>
      </w:r>
    </w:p>
    <w:p w14:paraId="76E16AB6" w14:textId="58625B58" w:rsidR="00C149D2" w:rsidRPr="00AF6F82" w:rsidRDefault="00BD14F9" w:rsidP="00AF6F82">
      <w:pPr>
        <w:pStyle w:val="Default"/>
        <w:jc w:val="both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b/>
          <w:u w:val="single"/>
          <w:lang w:eastAsia="pl-PL"/>
        </w:rPr>
        <w:t xml:space="preserve">Cel </w:t>
      </w:r>
      <w:r w:rsidR="00730C10">
        <w:rPr>
          <w:rFonts w:eastAsia="Times New Roman"/>
          <w:b/>
          <w:u w:val="single"/>
          <w:lang w:eastAsia="pl-PL"/>
        </w:rPr>
        <w:t xml:space="preserve">1. </w:t>
      </w:r>
      <w:r w:rsidRPr="001C3ED1">
        <w:t xml:space="preserve">Propagowanie krajoznawstwa </w:t>
      </w:r>
      <w:r w:rsidR="001C3ED1">
        <w:t>i prozdrowotnego stylu życia</w:t>
      </w:r>
    </w:p>
    <w:p w14:paraId="1DEBBE42" w14:textId="4C472D0E" w:rsidR="00BD14F9" w:rsidRPr="001207D8" w:rsidRDefault="00BF7A2F" w:rsidP="001207D8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Działania realizowane w ramach zadania publicznego:</w:t>
      </w:r>
    </w:p>
    <w:p w14:paraId="128C4950" w14:textId="50D4DF1F" w:rsidR="001207D8" w:rsidRDefault="001207D8" w:rsidP="001207D8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sz w:val="24"/>
          <w:szCs w:val="24"/>
        </w:rPr>
        <w:t>Tworzenie nowych produktów turystycznych Opola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E54C2B" w14:textId="4771D8C5" w:rsidR="001207D8" w:rsidRDefault="001207D8" w:rsidP="001207D8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sz w:val="24"/>
          <w:szCs w:val="24"/>
        </w:rPr>
        <w:t>Uatrakcyjnienie oferty turystycznej Opola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A7D9C0" w14:textId="7672F6FE" w:rsidR="001207D8" w:rsidRDefault="001207D8" w:rsidP="001207D8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sz w:val="24"/>
          <w:szCs w:val="24"/>
        </w:rPr>
        <w:t>Organizacja imprez krajoznawczych na terenie Opola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9F32B8" w14:textId="781C60A0" w:rsidR="00BF7A2F" w:rsidRDefault="001207D8" w:rsidP="001207D8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7D8">
        <w:rPr>
          <w:rFonts w:ascii="Times New Roman" w:hAnsi="Times New Roman" w:cs="Times New Roman"/>
          <w:sz w:val="24"/>
          <w:szCs w:val="24"/>
        </w:rPr>
        <w:t xml:space="preserve">Organizacja wydarzeń </w:t>
      </w:r>
      <w:proofErr w:type="spellStart"/>
      <w:r w:rsidRPr="001207D8">
        <w:rPr>
          <w:rFonts w:ascii="Times New Roman" w:hAnsi="Times New Roman" w:cs="Times New Roman"/>
          <w:sz w:val="24"/>
          <w:szCs w:val="24"/>
        </w:rPr>
        <w:t>turystyczno</w:t>
      </w:r>
      <w:proofErr w:type="spellEnd"/>
      <w:r w:rsidRPr="001207D8">
        <w:rPr>
          <w:rFonts w:ascii="Times New Roman" w:hAnsi="Times New Roman" w:cs="Times New Roman"/>
          <w:sz w:val="24"/>
          <w:szCs w:val="24"/>
        </w:rPr>
        <w:t xml:space="preserve"> - rekreacyjnych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07D8">
        <w:rPr>
          <w:rFonts w:ascii="Times New Roman" w:hAnsi="Times New Roman" w:cs="Times New Roman"/>
          <w:sz w:val="24"/>
          <w:szCs w:val="24"/>
        </w:rPr>
        <w:t>terenie Opola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E3462" w14:textId="77777777" w:rsidR="001207D8" w:rsidRPr="001207D8" w:rsidRDefault="001207D8" w:rsidP="00593D81">
      <w:pPr>
        <w:pStyle w:val="Akapitzlist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989F3" w14:textId="15C42350" w:rsidR="00BF7A2F" w:rsidRPr="000B4415" w:rsidRDefault="00BF7A2F" w:rsidP="009D516F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Rodzaj beneficjentów zadania publicznego:</w:t>
      </w:r>
      <w:r w:rsidRPr="000B4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14F9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</w:t>
      </w:r>
      <w:r w:rsidR="00480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Opola</w:t>
      </w:r>
      <w:r w:rsidR="001207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DDF63C" w14:textId="77777777" w:rsidR="00BF7A2F" w:rsidRPr="000B4415" w:rsidRDefault="00BF7A2F" w:rsidP="00BF7A2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F69EFB" w14:textId="1669E07B" w:rsidR="00BF7A2F" w:rsidRPr="00C149D2" w:rsidRDefault="00BF7A2F" w:rsidP="00182CF9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Planowana wysokość środków finansowych przeznaczonych </w:t>
      </w:r>
      <w:r w:rsidR="009534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C14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WSPARCIE realizacji zadania </w:t>
      </w:r>
      <w:r w:rsidR="00C149D2" w:rsidRPr="00C14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2022</w:t>
      </w:r>
      <w:r w:rsidRPr="00C14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roku: </w:t>
      </w:r>
      <w:r w:rsidR="00480732" w:rsidRPr="00C14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20 000,00 zł</w:t>
      </w:r>
      <w:r w:rsidR="0018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82CF9" w:rsidRPr="0018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(słownie: </w:t>
      </w:r>
      <w:r w:rsidR="0018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dwadzieścia </w:t>
      </w:r>
      <w:r w:rsidR="00182CF9" w:rsidRPr="0018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tysięcy zł</w:t>
      </w:r>
      <w:r w:rsidR="0018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otych 00/100</w:t>
      </w:r>
      <w:r w:rsidR="00182CF9" w:rsidRPr="00182C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).</w:t>
      </w:r>
    </w:p>
    <w:p w14:paraId="13B0D135" w14:textId="77777777" w:rsidR="00BF7A2F" w:rsidRPr="000B4415" w:rsidRDefault="00BF7A2F" w:rsidP="001207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4B7859" w14:textId="4066828E" w:rsidR="00C149D2" w:rsidRPr="00C149D2" w:rsidRDefault="00BF7A2F" w:rsidP="00C149D2">
      <w:pPr>
        <w:ind w:left="284"/>
        <w:rPr>
          <w:rFonts w:ascii="Times New Roman" w:hAnsi="Times New Roman"/>
          <w:bCs/>
          <w:sz w:val="24"/>
          <w:szCs w:val="24"/>
          <w:u w:val="single"/>
        </w:rPr>
      </w:pPr>
      <w:r w:rsidRPr="004336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Maksyma</w:t>
      </w:r>
      <w:r w:rsidR="001459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lna kwota dotacji</w:t>
      </w:r>
      <w:r w:rsidR="00C149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</w:t>
      </w:r>
      <w:r w:rsidR="00730C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336C9" w:rsidRPr="004336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10 000,00 </w:t>
      </w:r>
      <w:r w:rsidR="00480732" w:rsidRPr="004336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zł, nie więcej niż 90 </w:t>
      </w:r>
      <w:r w:rsidR="00B24198" w:rsidRPr="004336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</w:t>
      </w:r>
      <w:r w:rsidRPr="004336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kosztów </w:t>
      </w:r>
      <w:r w:rsidR="009576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zadania</w:t>
      </w:r>
      <w:r w:rsidR="0095767D" w:rsidRPr="00C149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C149D2" w:rsidRPr="00C149D2">
        <w:rPr>
          <w:rFonts w:ascii="Times New Roman" w:hAnsi="Times New Roman"/>
          <w:bCs/>
          <w:sz w:val="24"/>
          <w:szCs w:val="24"/>
        </w:rPr>
        <w:t xml:space="preserve"> m</w:t>
      </w:r>
      <w:r w:rsidR="004336C9" w:rsidRPr="00C149D2">
        <w:rPr>
          <w:rFonts w:ascii="Times New Roman" w:hAnsi="Times New Roman"/>
          <w:bCs/>
          <w:sz w:val="24"/>
          <w:szCs w:val="24"/>
        </w:rPr>
        <w:t>inimalna kwota dotacji: 5000,00 zł</w:t>
      </w:r>
      <w:r w:rsidR="00C149D2" w:rsidRPr="00C149D2">
        <w:rPr>
          <w:rFonts w:ascii="Times New Roman" w:hAnsi="Times New Roman"/>
          <w:bCs/>
          <w:sz w:val="24"/>
          <w:szCs w:val="24"/>
          <w:u w:val="single"/>
        </w:rPr>
        <w:t xml:space="preserve">       </w:t>
      </w:r>
    </w:p>
    <w:p w14:paraId="143252BC" w14:textId="1BB0EA3B" w:rsidR="004336C9" w:rsidRPr="00C149D2" w:rsidRDefault="00C149D2" w:rsidP="00C149D2">
      <w:pPr>
        <w:rPr>
          <w:rFonts w:ascii="Times New Roman" w:hAnsi="Times New Roman"/>
          <w:bCs/>
          <w:sz w:val="24"/>
          <w:szCs w:val="24"/>
        </w:rPr>
      </w:pPr>
      <w:r w:rsidRPr="00C149D2">
        <w:rPr>
          <w:rFonts w:ascii="Times New Roman" w:hAnsi="Times New Roman"/>
          <w:bCs/>
          <w:sz w:val="24"/>
          <w:szCs w:val="24"/>
        </w:rPr>
        <w:t xml:space="preserve">   </w:t>
      </w:r>
      <w:r w:rsidR="001207D8">
        <w:rPr>
          <w:rFonts w:ascii="Times New Roman" w:hAnsi="Times New Roman"/>
          <w:bCs/>
          <w:sz w:val="24"/>
          <w:szCs w:val="24"/>
        </w:rPr>
        <w:t xml:space="preserve"> </w:t>
      </w:r>
      <w:r w:rsidRPr="00C149D2">
        <w:rPr>
          <w:rFonts w:ascii="Times New Roman" w:hAnsi="Times New Roman"/>
          <w:bCs/>
          <w:sz w:val="24"/>
          <w:szCs w:val="24"/>
        </w:rPr>
        <w:t xml:space="preserve"> Minimalna kwota wkładu finansowego własnego to 100 zł</w:t>
      </w:r>
    </w:p>
    <w:p w14:paraId="0688F640" w14:textId="77777777" w:rsidR="00BF7A2F" w:rsidRPr="00283734" w:rsidRDefault="00BF7A2F" w:rsidP="00BF7A2F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14:paraId="4F5BA6C7" w14:textId="77777777" w:rsidR="00BF7A2F" w:rsidRPr="000B4415" w:rsidRDefault="00BF7A2F" w:rsidP="000B4415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Koszty, które nie podlegają finansowaniu z dotacji (koszty niekwalifikowane):</w:t>
      </w:r>
    </w:p>
    <w:p w14:paraId="7FE8307A" w14:textId="677FBD9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1) zakup nieruchomości gruntowej, lokalowej, budowlanej,</w:t>
      </w:r>
    </w:p>
    <w:p w14:paraId="0998B9EA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2) amortyzacja,</w:t>
      </w:r>
    </w:p>
    <w:p w14:paraId="4320EBFF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3) leasing,</w:t>
      </w:r>
    </w:p>
    <w:p w14:paraId="610A72FF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4) ubezpieczenia wykraczające poza zakres realizowanego zadania,</w:t>
      </w:r>
    </w:p>
    <w:p w14:paraId="68EA86E9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5) rezerwy na pokrycie strat lub zobowiązań,</w:t>
      </w:r>
    </w:p>
    <w:p w14:paraId="08469687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6) odsetki z tytułu niezapłaconych w terminie zobowiązań,</w:t>
      </w:r>
    </w:p>
    <w:p w14:paraId="17097284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7) koszty wszelkich kar i grzywien,</w:t>
      </w:r>
    </w:p>
    <w:p w14:paraId="607AF1A4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8) nagrody, premie i inne formy bonifikaty rzeczowej lub finansowej dla osób zajmujących  </w:t>
      </w:r>
    </w:p>
    <w:p w14:paraId="6795098D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się realizacją zadania,</w:t>
      </w:r>
    </w:p>
    <w:p w14:paraId="5B9C526B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9) działalność gospodarcza podmiotu,</w:t>
      </w:r>
    </w:p>
    <w:p w14:paraId="1712B7CD" w14:textId="77777777" w:rsidR="0095767D" w:rsidRPr="0095767D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10) działalność polityczna i religijna,</w:t>
      </w:r>
    </w:p>
    <w:p w14:paraId="511004EF" w14:textId="442200A6" w:rsidR="00BF7A2F" w:rsidRPr="000B4415" w:rsidRDefault="0095767D" w:rsidP="0095767D">
      <w:pPr>
        <w:autoSpaceDN w:val="0"/>
        <w:spacing w:after="0" w:line="276" w:lineRule="auto"/>
        <w:ind w:left="624" w:hanging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95767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11) koszty administracyjne zadania powyżej 10% wysokości otrzymanej przez organizację  </w:t>
      </w:r>
    </w:p>
    <w:p w14:paraId="6E9A2C99" w14:textId="77777777" w:rsidR="00BF7A2F" w:rsidRPr="000B4415" w:rsidRDefault="00BF7A2F" w:rsidP="00BF7A2F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2BADD960" w14:textId="77777777" w:rsidR="00BF7A2F" w:rsidRPr="000B4415" w:rsidRDefault="00BF7A2F" w:rsidP="000B4415">
      <w:pPr>
        <w:pStyle w:val="Akapitzlist"/>
        <w:numPr>
          <w:ilvl w:val="0"/>
          <w:numId w:val="17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Procentowy udział kosztów administracyjnych</w:t>
      </w:r>
      <w:r w:rsidRPr="000B4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4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we wnioskowanej dotacji na realizację zadania publicznego nie może być wyższy niż 10%.</w:t>
      </w:r>
    </w:p>
    <w:p w14:paraId="47791203" w14:textId="77777777" w:rsidR="00BF7A2F" w:rsidRPr="000B4415" w:rsidRDefault="00BF7A2F" w:rsidP="00BF7A2F">
      <w:p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2C051D" w14:textId="6856C23C" w:rsidR="00A97238" w:rsidRPr="00593D81" w:rsidRDefault="00BF7A2F" w:rsidP="00593D81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Oczekiwane zmiany społeczne:</w:t>
      </w:r>
    </w:p>
    <w:p w14:paraId="0EDDAF5C" w14:textId="51039898" w:rsidR="00A97238" w:rsidRDefault="00A97238" w:rsidP="00593D81">
      <w:pPr>
        <w:pStyle w:val="Akapitzlist"/>
        <w:numPr>
          <w:ilvl w:val="0"/>
          <w:numId w:val="41"/>
        </w:numPr>
        <w:suppressAutoHyphens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593D81">
        <w:rPr>
          <w:rFonts w:ascii="Times New Roman" w:hAnsi="Times New Roman" w:cs="Times New Roman"/>
          <w:sz w:val="24"/>
          <w:szCs w:val="24"/>
        </w:rPr>
        <w:t>szerszy dostęp mieszkańców do atrakcji turystycznych</w:t>
      </w:r>
      <w:r w:rsidR="00593D81">
        <w:rPr>
          <w:rFonts w:ascii="Times New Roman" w:hAnsi="Times New Roman" w:cs="Times New Roman"/>
          <w:sz w:val="24"/>
          <w:szCs w:val="24"/>
        </w:rPr>
        <w:t>;</w:t>
      </w:r>
    </w:p>
    <w:p w14:paraId="699D0B2D" w14:textId="1BF4763D" w:rsidR="00A97238" w:rsidRDefault="00A97238" w:rsidP="00593D81">
      <w:pPr>
        <w:pStyle w:val="Akapitzlist"/>
        <w:numPr>
          <w:ilvl w:val="0"/>
          <w:numId w:val="41"/>
        </w:numPr>
        <w:suppressAutoHyphens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593D81">
        <w:rPr>
          <w:rFonts w:ascii="Times New Roman" w:hAnsi="Times New Roman" w:cs="Times New Roman"/>
          <w:sz w:val="24"/>
          <w:szCs w:val="24"/>
        </w:rPr>
        <w:t>zwiększenie wiedzy mieszkańców nt. prozdrowotnego trybu życia</w:t>
      </w:r>
      <w:r w:rsidR="00593D81">
        <w:rPr>
          <w:rFonts w:ascii="Times New Roman" w:hAnsi="Times New Roman" w:cs="Times New Roman"/>
          <w:sz w:val="24"/>
          <w:szCs w:val="24"/>
        </w:rPr>
        <w:t>;</w:t>
      </w:r>
    </w:p>
    <w:p w14:paraId="6E28C758" w14:textId="2A96A2A9" w:rsidR="00A97238" w:rsidRPr="00593D81" w:rsidRDefault="00A97238" w:rsidP="00593D81">
      <w:pPr>
        <w:pStyle w:val="Akapitzlist"/>
        <w:numPr>
          <w:ilvl w:val="0"/>
          <w:numId w:val="41"/>
        </w:numPr>
        <w:suppressAutoHyphens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593D81">
        <w:rPr>
          <w:rFonts w:ascii="Times New Roman" w:hAnsi="Times New Roman" w:cs="Times New Roman"/>
          <w:sz w:val="24"/>
          <w:szCs w:val="24"/>
        </w:rPr>
        <w:t xml:space="preserve">integracja mieszkańców poprzez udział w wydarzeniach </w:t>
      </w:r>
      <w:proofErr w:type="spellStart"/>
      <w:r w:rsidRPr="00593D81">
        <w:rPr>
          <w:rFonts w:ascii="Times New Roman" w:hAnsi="Times New Roman" w:cs="Times New Roman"/>
          <w:sz w:val="24"/>
          <w:szCs w:val="24"/>
        </w:rPr>
        <w:t>turystyczno</w:t>
      </w:r>
      <w:proofErr w:type="spellEnd"/>
      <w:r w:rsidRPr="00593D81">
        <w:rPr>
          <w:rFonts w:ascii="Times New Roman" w:hAnsi="Times New Roman" w:cs="Times New Roman"/>
          <w:sz w:val="24"/>
          <w:szCs w:val="24"/>
        </w:rPr>
        <w:t xml:space="preserve"> – rekreacyjnych  imprezach krajoznawczych.</w:t>
      </w:r>
    </w:p>
    <w:p w14:paraId="3A70A7AF" w14:textId="77777777" w:rsidR="00A97238" w:rsidRPr="000B4415" w:rsidRDefault="00A97238" w:rsidP="00A97238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</w:p>
    <w:p w14:paraId="146ECB0D" w14:textId="77169B07" w:rsidR="00BF7A2F" w:rsidRPr="002C476C" w:rsidRDefault="00BF7A2F" w:rsidP="0095345B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4415">
        <w:rPr>
          <w:rFonts w:ascii="Times New Roman" w:eastAsia="Times New Roman" w:hAnsi="Times New Roman" w:cs="Times New Roman"/>
          <w:b/>
          <w:sz w:val="24"/>
          <w:szCs w:val="24"/>
        </w:rPr>
        <w:t>Wymagane rezultaty, w tym produkty lub usługi oraz rekomendowany sposób monitorowania rezultatów (rodzaj wskaźników) wraz z rekomendowanym źródłem informacji o osiągnięciu</w:t>
      </w:r>
      <w:r w:rsidRPr="000B441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podanych </w:t>
      </w:r>
      <w:r w:rsidRPr="000B4415">
        <w:rPr>
          <w:rFonts w:ascii="Times New Roman" w:eastAsia="Times New Roman" w:hAnsi="Times New Roman" w:cs="Times New Roman"/>
          <w:b/>
          <w:sz w:val="24"/>
          <w:szCs w:val="24"/>
        </w:rPr>
        <w:t>wskaźników</w:t>
      </w:r>
      <w:r w:rsidRPr="000B44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:</w:t>
      </w:r>
    </w:p>
    <w:p w14:paraId="0C622672" w14:textId="77777777" w:rsidR="002C476C" w:rsidRDefault="002C476C" w:rsidP="002C476C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wydarzeń </w:t>
      </w:r>
      <w:proofErr w:type="spellStart"/>
      <w:r w:rsidRPr="002C476C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Pr="002C4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rekreacyjnych i imprez krajoznawczych;</w:t>
      </w:r>
    </w:p>
    <w:p w14:paraId="48DB7766" w14:textId="77777777" w:rsidR="002C476C" w:rsidRPr="002C476C" w:rsidRDefault="002C476C" w:rsidP="002C476C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76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tworzenie atrakcyjnej oferty turystycznej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4D2367" w14:textId="77777777" w:rsidR="002C476C" w:rsidRPr="002C476C" w:rsidRDefault="002C476C" w:rsidP="002C476C">
      <w:pPr>
        <w:pStyle w:val="Akapitzlist"/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FD9DC1" w14:textId="20271C88" w:rsidR="00F0109D" w:rsidRPr="00F0109D" w:rsidRDefault="002C476C" w:rsidP="00DA097A">
      <w:pPr>
        <w:pStyle w:val="Akapitzlist"/>
        <w:numPr>
          <w:ilvl w:val="0"/>
          <w:numId w:val="17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47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Rekomendowany sposób monitorowania rezultatów (rodzaj wskaźnik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ów) wraz </w:t>
      </w:r>
      <w:r w:rsidRPr="002C47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/>
      </w:r>
      <w:r w:rsidRPr="002C47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</w:t>
      </w:r>
      <w:r w:rsidRPr="002C476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rekomendowanym źródłem informacji o osiągnięciu podanych wskaźników</w:t>
      </w:r>
      <w:r w:rsidRPr="002C476C">
        <w:rPr>
          <w:rFonts w:ascii="Times New Roman" w:eastAsia="Times New Roman" w:hAnsi="Times New Roman" w:cs="Times New Roman"/>
          <w:b/>
          <w:bCs/>
          <w:iCs/>
          <w:lang w:eastAsia="pl-PL"/>
        </w:rPr>
        <w:t>:</w:t>
      </w:r>
    </w:p>
    <w:p w14:paraId="177E44A2" w14:textId="77777777" w:rsidR="00F0109D" w:rsidRPr="00F0109D" w:rsidRDefault="00F0109D" w:rsidP="00F0109D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38D44" w14:textId="108005E2" w:rsidR="00F0109D" w:rsidRDefault="00F0109D" w:rsidP="00DA097A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DA097A">
        <w:rPr>
          <w:rFonts w:ascii="Times New Roman" w:hAnsi="Times New Roman" w:cs="Times New Roman"/>
          <w:b/>
          <w:i/>
          <w:sz w:val="24"/>
          <w:szCs w:val="24"/>
        </w:rPr>
        <w:t>Sposób monitorowania rezultatów ( rodzaj wskaźników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4E5E7C62" w14:textId="1D7B8318" w:rsidR="00A97238" w:rsidRDefault="00A97238" w:rsidP="002544DC">
      <w:pPr>
        <w:pStyle w:val="Akapitzlist"/>
        <w:numPr>
          <w:ilvl w:val="0"/>
          <w:numId w:val="43"/>
        </w:numPr>
        <w:suppressAutoHyphens/>
        <w:spacing w:after="0" w:line="276" w:lineRule="auto"/>
        <w:ind w:left="568" w:hanging="142"/>
        <w:jc w:val="both"/>
        <w:rPr>
          <w:rFonts w:ascii="Times New Roman" w:hAnsi="Times New Roman" w:cs="Times New Roman"/>
          <w:sz w:val="24"/>
          <w:szCs w:val="24"/>
        </w:rPr>
      </w:pPr>
      <w:r w:rsidRPr="002544DC">
        <w:rPr>
          <w:rFonts w:ascii="Times New Roman" w:hAnsi="Times New Roman" w:cs="Times New Roman"/>
          <w:sz w:val="24"/>
          <w:szCs w:val="24"/>
        </w:rPr>
        <w:t xml:space="preserve">strona internetowa organizacji, </w:t>
      </w:r>
      <w:proofErr w:type="spellStart"/>
      <w:r w:rsidRPr="002544DC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2544DC">
        <w:rPr>
          <w:rFonts w:ascii="Times New Roman" w:hAnsi="Times New Roman" w:cs="Times New Roman"/>
          <w:sz w:val="24"/>
          <w:szCs w:val="24"/>
        </w:rPr>
        <w:t xml:space="preserve"> i inne media społecznościowe</w:t>
      </w:r>
    </w:p>
    <w:p w14:paraId="5349313D" w14:textId="77777777" w:rsidR="002544DC" w:rsidRDefault="00A97238" w:rsidP="002544DC">
      <w:pPr>
        <w:pStyle w:val="Akapitzlist"/>
        <w:numPr>
          <w:ilvl w:val="0"/>
          <w:numId w:val="43"/>
        </w:numPr>
        <w:suppressAutoHyphens/>
        <w:spacing w:after="0" w:line="276" w:lineRule="auto"/>
        <w:ind w:left="568" w:hanging="142"/>
        <w:jc w:val="both"/>
        <w:rPr>
          <w:rFonts w:ascii="Times New Roman" w:hAnsi="Times New Roman" w:cs="Times New Roman"/>
          <w:sz w:val="24"/>
          <w:szCs w:val="24"/>
        </w:rPr>
      </w:pPr>
      <w:r w:rsidRPr="002544DC">
        <w:rPr>
          <w:rFonts w:ascii="Times New Roman" w:hAnsi="Times New Roman" w:cs="Times New Roman"/>
          <w:sz w:val="24"/>
          <w:szCs w:val="24"/>
        </w:rPr>
        <w:t>sprawozdanie z realizacji zadania wraz z dokumentacją fotograficzną</w:t>
      </w:r>
    </w:p>
    <w:p w14:paraId="5AD92312" w14:textId="6B46FD97" w:rsidR="00A97238" w:rsidRPr="002544DC" w:rsidRDefault="00A97238" w:rsidP="002544DC">
      <w:pPr>
        <w:pStyle w:val="Akapitzlist"/>
        <w:numPr>
          <w:ilvl w:val="0"/>
          <w:numId w:val="43"/>
        </w:numPr>
        <w:suppressAutoHyphens/>
        <w:spacing w:after="0" w:line="276" w:lineRule="auto"/>
        <w:ind w:left="568" w:hanging="142"/>
        <w:jc w:val="both"/>
        <w:rPr>
          <w:rFonts w:ascii="Times New Roman" w:hAnsi="Times New Roman" w:cs="Times New Roman"/>
          <w:sz w:val="24"/>
          <w:szCs w:val="24"/>
        </w:rPr>
      </w:pPr>
      <w:r w:rsidRPr="002544DC">
        <w:rPr>
          <w:rFonts w:ascii="Times New Roman" w:hAnsi="Times New Roman" w:cs="Times New Roman"/>
          <w:sz w:val="24"/>
          <w:szCs w:val="24"/>
        </w:rPr>
        <w:t>materiały opracowa</w:t>
      </w:r>
      <w:r w:rsidR="008F5E83" w:rsidRPr="002544DC">
        <w:rPr>
          <w:rFonts w:ascii="Times New Roman" w:hAnsi="Times New Roman" w:cs="Times New Roman"/>
          <w:sz w:val="24"/>
          <w:szCs w:val="24"/>
        </w:rPr>
        <w:t>ne w trakcie realizacji zadania ( wydawnictwa, ulotki, plakaty)</w:t>
      </w:r>
    </w:p>
    <w:p w14:paraId="3CF0F927" w14:textId="77777777" w:rsidR="0077131A" w:rsidRDefault="0077131A" w:rsidP="0077131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46408DD" w14:textId="77777777" w:rsidR="0077131A" w:rsidRPr="0077131A" w:rsidRDefault="0077131A" w:rsidP="0077131A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131A">
        <w:rPr>
          <w:rFonts w:ascii="Times New Roman" w:hAnsi="Times New Roman" w:cs="Times New Roman"/>
          <w:b/>
          <w:i/>
          <w:sz w:val="24"/>
          <w:szCs w:val="24"/>
        </w:rPr>
        <w:t>Narzędzie pomiaru (źródło informacji o osiągnięciu wskaźników):</w:t>
      </w:r>
    </w:p>
    <w:p w14:paraId="595AE7B4" w14:textId="1B59D7EB" w:rsidR="002C476C" w:rsidRDefault="0077131A" w:rsidP="0077131A">
      <w:pPr>
        <w:tabs>
          <w:tab w:val="left" w:pos="28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sprawozdania, dokumentacje fotograficzna, raport aktywności w mediach społecznościowych, liczba odsłon, ewentualnie listy uczestników.</w:t>
      </w:r>
    </w:p>
    <w:p w14:paraId="60BD234B" w14:textId="77777777" w:rsidR="0077131A" w:rsidRPr="00B24198" w:rsidRDefault="0077131A" w:rsidP="0077131A">
      <w:pPr>
        <w:tabs>
          <w:tab w:val="left" w:pos="28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BA1FB9" w14:textId="574C80D3" w:rsidR="00BF7A2F" w:rsidRPr="000B4415" w:rsidRDefault="0077131A" w:rsidP="00BF7A2F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11</w:t>
      </w:r>
      <w:r w:rsidR="00BF7A2F" w:rsidRPr="000B441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. Zasady dokonywania zmian:</w:t>
      </w:r>
    </w:p>
    <w:p w14:paraId="0EED13B0" w14:textId="444DA1A2" w:rsidR="00935BBE" w:rsidRPr="000B4415" w:rsidRDefault="00BF7A2F" w:rsidP="00B24198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B441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Zmiany mogą być dokonywane zgodnie z zapisami § 31 Regulaminu dotacji.</w:t>
      </w:r>
    </w:p>
    <w:p w14:paraId="6A05486F" w14:textId="77777777" w:rsidR="0068432F" w:rsidRPr="00772820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Zasady przyznawania dotacji, tryb i kryteria stosowane przy wyborze ofert  </w:t>
      </w:r>
    </w:p>
    <w:p w14:paraId="67B8B10C" w14:textId="77777777"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6D1AB0" w14:textId="77777777" w:rsidR="00D04A3C" w:rsidRPr="00772820" w:rsidRDefault="0068432F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D5401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wyboru ofert określa Rozdział 4 Regulaminu dotacji, natomiast zasady przyznawania dotacji określa Rozdział 6 Regulaminu dotacji, a zasady rozliczania określa Rozdział 8 Regulaminu dotacji.</w:t>
      </w:r>
    </w:p>
    <w:p w14:paraId="7BA5990B" w14:textId="77777777" w:rsidR="0068432F" w:rsidRDefault="00D04A3C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do podania dodatkowych informacji dotyczących rezultatów realizacji zadania publicznego</w:t>
      </w:r>
      <w:r w:rsidR="00ED246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</w:t>
      </w:r>
      <w:r w:rsidR="00ED246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 punkt 6 wzoru oferty</w:t>
      </w:r>
      <w:r w:rsidR="00ED246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58FDC5" w14:textId="77777777" w:rsidR="00730C10" w:rsidRPr="00772820" w:rsidRDefault="00730C10" w:rsidP="00D04A3C">
      <w:pPr>
        <w:suppressAutoHyphens/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D234D" w14:textId="77777777"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FEE75" w14:textId="77777777" w:rsidR="0068432F" w:rsidRPr="00772820" w:rsidRDefault="0068432F" w:rsidP="0068432F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Termin i warunki realizacji zadania publicznego</w:t>
      </w:r>
    </w:p>
    <w:p w14:paraId="5F1BBBCB" w14:textId="77777777"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004AEA" w14:textId="2BFA823D" w:rsidR="0068432F" w:rsidRPr="00772820" w:rsidRDefault="0068432F" w:rsidP="0068432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zadania publiczn</w:t>
      </w:r>
      <w:r w:rsidR="003F339C">
        <w:rPr>
          <w:rFonts w:ascii="Times New Roman" w:eastAsia="Times New Roman" w:hAnsi="Times New Roman" w:cs="Times New Roman"/>
          <w:sz w:val="24"/>
          <w:szCs w:val="24"/>
          <w:lang w:eastAsia="pl-PL"/>
        </w:rPr>
        <w:t>ego określa umowa na wsparcie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publicznego, od dnia podpisania umowy do</w:t>
      </w:r>
      <w:r w:rsidR="00B241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9576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15.12</w:t>
      </w:r>
      <w:r w:rsidR="00FF4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5767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</w:t>
      </w:r>
      <w:r w:rsidR="00B241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446C9A1" w14:textId="77777777" w:rsidR="00D54016" w:rsidRPr="00772820" w:rsidRDefault="0056425D" w:rsidP="0056425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realizacji zadania publicznego określa Rozdział 6-12 Regulaminu </w:t>
      </w:r>
      <w:r w:rsidR="003F339C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oraz umowa o wsparcie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zadania publicznego zawarta z podmiotem, którego oferta została wybrana w niniejszym konkursie</w:t>
      </w:r>
      <w:r w:rsidR="00D54016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14:paraId="7AB1D810" w14:textId="77777777" w:rsidR="0068432F" w:rsidRPr="00772820" w:rsidRDefault="0068432F" w:rsidP="0068432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podmioty określone w art. 3 ust 3 ustawy o działalności pożytku publicznego i o wolontariacie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jeżeli ich cele statutowe obejmują prowadzenie działalności pożytku publicznego w zakresie realizacji zadania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BACEF5" w14:textId="77777777" w:rsidR="0068432F" w:rsidRDefault="0068432F" w:rsidP="0068432F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05143C" w14:textId="77777777" w:rsidR="00C21661" w:rsidRPr="00772820" w:rsidRDefault="00C21661" w:rsidP="0068432F">
      <w:pPr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24B46" w14:textId="77777777" w:rsidR="0068432F" w:rsidRPr="00772820" w:rsidRDefault="0068432F" w:rsidP="0068432F">
      <w:pPr>
        <w:numPr>
          <w:ilvl w:val="2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zasady składania ofert</w:t>
      </w:r>
    </w:p>
    <w:p w14:paraId="6D2E6DBB" w14:textId="77777777" w:rsidR="0068432F" w:rsidRPr="00772820" w:rsidRDefault="0068432F" w:rsidP="0068432F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48CB5" w14:textId="37FA1F69" w:rsidR="0068432F" w:rsidRPr="00772820" w:rsidRDefault="0068432F" w:rsidP="0068432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Nieprzekraczalny termin złożenia oferty i wydrukowanego z G</w:t>
      </w:r>
      <w:r w:rsidR="003F3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eneratora potwierdzenia wynosi </w:t>
      </w:r>
      <w:r w:rsidR="00BE54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35</w:t>
      </w:r>
      <w:r w:rsidRPr="003F33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daty ostatniego ukazania się niniejszego ogłoszenia na stronie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internetowej www.opole.</w:t>
      </w:r>
      <w:r w:rsidR="00924F3D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pl, w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Biuletynie Informacji Publicznej Miasta Opola oraz na tablicy ogłoszeń w Centrum Dialogu Obywatelskiego przy ul. Damrota 1 w Opolu.</w:t>
      </w:r>
    </w:p>
    <w:p w14:paraId="6006BED0" w14:textId="77777777" w:rsidR="0068432F" w:rsidRPr="00772820" w:rsidRDefault="0068432F" w:rsidP="0068432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według wzoru określonego w Rozporządzeniu w sprawie wzorów.  </w:t>
      </w:r>
    </w:p>
    <w:p w14:paraId="7DD32134" w14:textId="47B89A25" w:rsidR="0068432F" w:rsidRPr="00772820" w:rsidRDefault="0068432F" w:rsidP="0068432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za pośrednictwem Generatora na stronie </w:t>
      </w:r>
      <w:hyperlink r:id="rId11" w:history="1">
        <w:r w:rsidRPr="00F8699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www.opole.engo.org.pl</w:t>
        </w:r>
      </w:hyperlink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pod nazwą właściwego konkursu.  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7ADBA75" w14:textId="3ADADD15" w:rsidR="0068432F" w:rsidRPr="00772820" w:rsidRDefault="008E0209" w:rsidP="0068432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68432F"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otwierdzen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ia złożenia oferty wydrukowanej z Generatora oraz podpisanej</w:t>
      </w:r>
      <w:r w:rsidR="0068432F"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przez osoby upoważnione (zgodnie z KRS) należy przesłać mailem na adres </w:t>
      </w:r>
      <w:hyperlink r:id="rId12" w:history="1">
        <w:r w:rsidR="0068432F" w:rsidRPr="00772820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pl-PL"/>
          </w:rPr>
          <w:t>ngo@um.opole.pl</w:t>
        </w:r>
      </w:hyperlink>
      <w:r w:rsidR="0068432F"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a następnie złożyć w urnie na parterze w siedzibie Centrum Dialogu Obywatelskiego, w Opolu, przy ul. Damrota 1, od poniedziałku do piątku, </w:t>
      </w:r>
      <w:r w:rsidR="00924F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68432F"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godzinach od 7</w:t>
      </w:r>
      <w:r w:rsidR="0068432F" w:rsidRPr="0077282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30</w:t>
      </w:r>
      <w:r w:rsidR="0068432F"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15</w:t>
      </w:r>
      <w:r w:rsidR="0068432F" w:rsidRPr="0077282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30 </w:t>
      </w:r>
      <w:r w:rsidR="0068432F"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przesłać na adres: Urząd Miasta Opola, Rynek</w:t>
      </w:r>
      <w:r w:rsidR="00924F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 A</w:t>
      </w:r>
      <w:r w:rsidR="0068432F"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45-015 Opole. </w:t>
      </w:r>
    </w:p>
    <w:p w14:paraId="4ED6EA01" w14:textId="77777777" w:rsidR="00C47DAA" w:rsidRPr="00772820" w:rsidRDefault="00C47DAA" w:rsidP="00C47DA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 oferty następuje z dniem złożenia w Urzędzie prawidłowo podpisanego Potwierdzenia. </w:t>
      </w:r>
    </w:p>
    <w:p w14:paraId="25DBF77D" w14:textId="77777777" w:rsidR="00C47DAA" w:rsidRPr="00772820" w:rsidRDefault="00C47DAA" w:rsidP="00C47DAA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d</w:t>
      </w:r>
      <w:r w:rsidR="003F3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złożenia oferty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z dniem złożenia Potwierdzenia w Urzędzie, a nie z dniem nadania go w placówce pocztowej lub kurierskiej.  </w:t>
      </w:r>
    </w:p>
    <w:p w14:paraId="02B2490F" w14:textId="77777777" w:rsidR="0068432F" w:rsidRDefault="00ED2466" w:rsidP="0095345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8432F"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o konkursie podaje się do publicznej wiadomości na stronie internetowej www.opole.pl i w Biuletynie Informacji Publicznej Miasta Opola oraz na tablicy ogłoszeń w Centrum Dialogu Obywatelskiego przy ul. Damrota 1 w Opolu.</w:t>
      </w:r>
    </w:p>
    <w:p w14:paraId="0FFE587C" w14:textId="77777777" w:rsidR="00F86998" w:rsidRPr="0095345B" w:rsidRDefault="00F86998" w:rsidP="00F86998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A98557" w14:textId="77777777" w:rsidR="0068432F" w:rsidRPr="00772820" w:rsidRDefault="0068432F" w:rsidP="00684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VI. Tryb, termin i kryteria wyboru ofert</w:t>
      </w:r>
    </w:p>
    <w:p w14:paraId="5E6D199F" w14:textId="77777777" w:rsidR="0068432F" w:rsidRPr="00772820" w:rsidRDefault="0068432F" w:rsidP="0068432F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CD061" w14:textId="77777777" w:rsidR="00D54016" w:rsidRPr="00772820" w:rsidRDefault="00D54016" w:rsidP="00D5401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ofert następuje według zasad wyboru ofert określonych w Rozdziale 4 Regulaminu dotacji.</w:t>
      </w:r>
    </w:p>
    <w:p w14:paraId="4152EBCF" w14:textId="77777777" w:rsidR="00D54016" w:rsidRPr="00772820" w:rsidRDefault="00D54016" w:rsidP="0044237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wyników konkursu nastąpi niezwłocznie po zapoznaniu się Prezydenta z protokołem Komisji konkursowej.</w:t>
      </w:r>
    </w:p>
    <w:p w14:paraId="252D447C" w14:textId="77777777" w:rsidR="0068432F" w:rsidRPr="00772820" w:rsidRDefault="0068432F" w:rsidP="0068432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Rozpatrywane będą wyłącznie oferty, które spełniły wszystkie wymogi formalne.</w:t>
      </w:r>
    </w:p>
    <w:p w14:paraId="54A90C2F" w14:textId="77777777" w:rsidR="0068432F" w:rsidRPr="00772820" w:rsidRDefault="0068432F" w:rsidP="0068432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konkurs zostanie rozstrzygnięty także w przypadku, gdy wpłynie jedna oferta.</w:t>
      </w:r>
    </w:p>
    <w:p w14:paraId="74453752" w14:textId="77777777" w:rsidR="0068432F" w:rsidRPr="00772820" w:rsidRDefault="0068432F" w:rsidP="0068432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niniejszego konkursu zostaną ogłoszone niezwłocznie po wyborze ofert, na stronie internetowej Urzędu Miasta Opola </w:t>
      </w:r>
      <w:hyperlink r:id="rId13" w:history="1">
        <w:r w:rsidRPr="007728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www.opole.pl</w:t>
        </w:r>
      </w:hyperlink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, w Biuletynie Informacji Publicznej Miasta Opola oraz na tablicy ogłoszeń w Centrum Dialogu Obywatelskiego w Opolu przy ul. Damrota 1.</w:t>
      </w:r>
    </w:p>
    <w:p w14:paraId="5727274A" w14:textId="701618D8" w:rsidR="00166466" w:rsidRPr="00847238" w:rsidRDefault="0068432F" w:rsidP="00847238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76" w:lineRule="auto"/>
        <w:ind w:left="340" w:hanging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ubiega</w:t>
      </w:r>
      <w:r w:rsidR="00D42A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się o dotację na wsparcie </w:t>
      </w:r>
      <w:r w:rsidRPr="0077282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kilku zadań publicznych konkursowych należy złożyć na każde zadanie odrębną ofertę.</w:t>
      </w:r>
    </w:p>
    <w:p w14:paraId="2426FADC" w14:textId="77777777" w:rsidR="00166466" w:rsidRPr="00AE560F" w:rsidRDefault="00166466" w:rsidP="0016646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72A138" w14:textId="77777777" w:rsidR="00166466" w:rsidRPr="00AE560F" w:rsidRDefault="00166466" w:rsidP="008472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56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VII. Dostępność PLUS</w:t>
      </w:r>
    </w:p>
    <w:p w14:paraId="7273F02D" w14:textId="77777777" w:rsidR="008E0209" w:rsidRDefault="008E0209" w:rsidP="008E0209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E57962" w14:textId="77777777" w:rsidR="00847238" w:rsidRPr="00847238" w:rsidRDefault="00847238" w:rsidP="00847238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– zgodnie z art. 5 ustawy o dostępności jest zobowiązany dążyć w prowadzonej działalności do </w:t>
      </w:r>
      <w:r w:rsidRPr="0084723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zapewniania dostępności osobom ze szczególnymi potrzebami</w:t>
      </w: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14:paraId="416E73BA" w14:textId="77777777" w:rsidR="00847238" w:rsidRPr="00847238" w:rsidRDefault="00847238" w:rsidP="00847238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pod uwagę rodzaj zadania publicznego wymagana jest od Zleceniobiorcy realizacja minimalnych standardów dostępności dla osób ze szczególnymi potrzebami w zakresie:</w:t>
      </w:r>
    </w:p>
    <w:p w14:paraId="455A7937" w14:textId="77777777" w:rsidR="00847238" w:rsidRPr="00847238" w:rsidRDefault="00847238" w:rsidP="00847238">
      <w:p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8472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dostępności architektonicznej:</w:t>
      </w:r>
    </w:p>
    <w:p w14:paraId="3AE91A3B" w14:textId="77777777" w:rsidR="00847238" w:rsidRPr="00847238" w:rsidRDefault="00847238" w:rsidP="00847238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zapewnienie wolnych od barier poziomych i pionowych przestrzeni komunikacyjnych budynków,</w:t>
      </w:r>
    </w:p>
    <w:p w14:paraId="1BA02ED0" w14:textId="77777777" w:rsidR="00847238" w:rsidRPr="00847238" w:rsidRDefault="00847238" w:rsidP="00847238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14:paraId="6B30B22F" w14:textId="77777777" w:rsidR="00847238" w:rsidRPr="00847238" w:rsidRDefault="00847238" w:rsidP="00847238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pomieszczeń w budynku, co najmniej w sposób wizualny i dotykowy lub głosowy,</w:t>
      </w:r>
    </w:p>
    <w:p w14:paraId="46309FFF" w14:textId="77777777" w:rsidR="00847238" w:rsidRPr="00847238" w:rsidRDefault="00847238" w:rsidP="00847238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wstępu do budynku osobie korzystającej z psa asystującego, o którym mowa w </w:t>
      </w:r>
      <w:hyperlink r:id="rId14" w:anchor="/document/16798906?unitId=art(2)pkt(11)&amp;cm=DOCUMENT" w:history="1">
        <w:r w:rsidRPr="0084723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 pkt 11</w:t>
        </w:r>
      </w:hyperlink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sierpnia 1997 r. o rehabilitacji zawodowej i społecznej oraz zatrudnianiu osób niepełnosprawnych zapewnienie </w:t>
      </w:r>
      <w:r w:rsidRPr="0084723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osobom ze szczególnymi potrzebami</w:t>
      </w: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 ewakuacji lub ich uratowania w inny sposób, </w:t>
      </w:r>
    </w:p>
    <w:p w14:paraId="5276DB44" w14:textId="77777777" w:rsidR="00847238" w:rsidRPr="00847238" w:rsidRDefault="00847238" w:rsidP="00847238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a w sytuacji gdyby Zleceniobiorca miał istotny problem z realizacją ww. wymagań, w szczególności ze względów prawnych lub technicznych, zapewni dostęp alternatywny, o którym mowa w art. 7 ust. 2 ustawy o dostępności;</w:t>
      </w:r>
    </w:p>
    <w:p w14:paraId="34C6B38B" w14:textId="77777777" w:rsidR="00847238" w:rsidRPr="00847238" w:rsidRDefault="00847238" w:rsidP="00847238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dostępności cyfrowej</w:t>
      </w: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8472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Wytyczne dla dostępności treści internetowych 2.1 stosowane dla stron internetowych i aplikacji mobilnych w zakresie dostępności dla osób niepełnosprawnych</w:t>
      </w: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sytuacji gdyby Zleceniobiorca nie był w stanie zapewnić  ww. zasad i wytycznych, zapewni dostęp alternatywny, o którym mowa w art. 7 ust. 2 ustawy o dostępności cyfrowej. Zleceniobiorca zobowiązuje się umieścić na swojej stronie internetowej Deklarację dostępności, o której mowa w art. 10 ustawy o dostępności cyfrowej;</w:t>
      </w:r>
    </w:p>
    <w:p w14:paraId="45E2AE4B" w14:textId="77777777" w:rsidR="00847238" w:rsidRPr="00847238" w:rsidRDefault="00847238" w:rsidP="00847238">
      <w:pPr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dostępności informacyjno-komunikacyjnej</w:t>
      </w: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454213" w14:textId="77777777" w:rsidR="00847238" w:rsidRPr="00847238" w:rsidRDefault="00847238" w:rsidP="00847238">
      <w:pPr>
        <w:numPr>
          <w:ilvl w:val="0"/>
          <w:numId w:val="45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z wykorzystaniem środków wspierających komunikowanie się, o których mowa w </w:t>
      </w:r>
      <w:hyperlink r:id="rId15" w:anchor="/document/17736247?unitId=art(3)pkt(5)&amp;cm=DOCUMENT" w:history="1">
        <w:r w:rsidRPr="0084723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 3 pkt 5</w:t>
        </w:r>
      </w:hyperlink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100489AE" w14:textId="77777777" w:rsidR="00847238" w:rsidRPr="00847238" w:rsidRDefault="00847238" w:rsidP="00847238">
      <w:pPr>
        <w:numPr>
          <w:ilvl w:val="0"/>
          <w:numId w:val="45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19228339" w14:textId="77777777" w:rsidR="00847238" w:rsidRPr="00847238" w:rsidRDefault="00847238" w:rsidP="00847238">
      <w:pPr>
        <w:numPr>
          <w:ilvl w:val="0"/>
          <w:numId w:val="45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zapewnienie, na wniosek </w:t>
      </w:r>
      <w:r w:rsidRPr="008472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osoby ze szczególnymi potrzebami</w:t>
      </w: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, komunikacji z podmiotem publicznym w formie określonej w tym wniosku,</w:t>
      </w:r>
    </w:p>
    <w:p w14:paraId="5C10DF39" w14:textId="77777777" w:rsidR="00847238" w:rsidRPr="00847238" w:rsidRDefault="00847238" w:rsidP="00847238">
      <w:pPr>
        <w:numPr>
          <w:ilvl w:val="0"/>
          <w:numId w:val="45"/>
        </w:numPr>
        <w:tabs>
          <w:tab w:val="left" w:pos="-2835"/>
        </w:tabs>
        <w:overflowPunct w:val="0"/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 a w sytuacji gdyby Zleceniobiorca miał istotny problem z realizacją tego wymagania, w szczególności ze względów technicznych lub prawnych zapewni dostęp alternatywny, o którym mowa w art. 7 ust. 2 ustawy o dostępności.</w:t>
      </w:r>
    </w:p>
    <w:p w14:paraId="0E506C6B" w14:textId="77777777" w:rsidR="00847238" w:rsidRDefault="00847238" w:rsidP="00847238">
      <w:pPr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567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w sprawozdaniu końcowym przedstawia, w jaki sposób zrealizował minimalne standardy dostępności zadania publicznego dla osób ze szczególnymi potrzebami, wskazując jakie rozwiązania zostały przyjęte w trakcie realizacji zadania publicznego oraz czy zdarzyły się sytuacje, w których osoby ze szczególnymi potrzebami nie miały odpowiedniego dostępu oraz jak te problemy i w jakim czasie zostały rozwiązane. </w:t>
      </w:r>
    </w:p>
    <w:p w14:paraId="1AC4182C" w14:textId="77777777" w:rsidR="00847238" w:rsidRPr="00847238" w:rsidRDefault="00847238" w:rsidP="00847238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254BF" w14:textId="77777777" w:rsidR="0068432F" w:rsidRPr="00772820" w:rsidRDefault="0068432F" w:rsidP="0068432F">
      <w:pPr>
        <w:overflowPunct w:val="0"/>
        <w:autoSpaceDE w:val="0"/>
        <w:autoSpaceDN w:val="0"/>
        <w:adjustRightInd w:val="0"/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F9F5F6" w14:textId="6CE74C0B" w:rsidR="0068432F" w:rsidRPr="00772820" w:rsidRDefault="0068432F" w:rsidP="0068432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VII</w:t>
      </w:r>
      <w:r w:rsidR="008E02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Zadania publiczne tego samego rodzaju zrealizowane w latach poprzednich </w:t>
      </w:r>
      <w:r w:rsidRPr="007728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przez organ administracji publicznej oraz związane z nimi koszty.</w:t>
      </w:r>
    </w:p>
    <w:p w14:paraId="785D9849" w14:textId="77777777" w:rsidR="00D42A63" w:rsidRDefault="00D42A63" w:rsidP="00D42A63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45ED6C49" w14:textId="025E7B9C" w:rsidR="009E35E5" w:rsidRPr="00847238" w:rsidRDefault="009E35E5" w:rsidP="00847238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2021</w:t>
      </w:r>
    </w:p>
    <w:tbl>
      <w:tblPr>
        <w:tblW w:w="9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60"/>
        <w:gridCol w:w="3178"/>
        <w:gridCol w:w="1737"/>
      </w:tblGrid>
      <w:tr w:rsidR="00166466" w:rsidRPr="009E35E5" w14:paraId="17854F23" w14:textId="77777777" w:rsidTr="0016646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05D45" w14:textId="3C10B438" w:rsidR="009E35E5" w:rsidRPr="009E35E5" w:rsidRDefault="00166466" w:rsidP="001664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66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6F02B" w14:textId="77777777" w:rsidR="009E35E5" w:rsidRPr="009E35E5" w:rsidRDefault="00166466" w:rsidP="009E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oferenta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585BC4" w14:textId="77777777" w:rsidR="009E35E5" w:rsidRPr="009E35E5" w:rsidRDefault="00166466" w:rsidP="009E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24A2C6" w14:textId="30F1C9EA" w:rsidR="009E35E5" w:rsidRPr="009E35E5" w:rsidRDefault="00166466" w:rsidP="009E3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Wykorzystana kwota dotacji </w:t>
            </w:r>
            <w:r w:rsidRPr="009E3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(zł)</w:t>
            </w:r>
          </w:p>
        </w:tc>
      </w:tr>
      <w:tr w:rsidR="00166466" w:rsidRPr="009E35E5" w14:paraId="5431C163" w14:textId="77777777" w:rsidTr="00166466">
        <w:trPr>
          <w:trHeight w:val="39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B8EEA" w14:textId="2623A435" w:rsidR="00166466" w:rsidRPr="009E35E5" w:rsidRDefault="00166466" w:rsidP="0016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968A4A" w14:textId="77777777" w:rsidR="00166466" w:rsidRPr="009E35E5" w:rsidRDefault="00166466" w:rsidP="001664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5E5">
              <w:rPr>
                <w:rFonts w:ascii="Times New Roman" w:eastAsia="Times New Roman" w:hAnsi="Times New Roman" w:cs="Times New Roman"/>
                <w:lang w:eastAsia="pl-PL"/>
              </w:rPr>
              <w:t>Opolskie Towarzystwo Przyrodnicze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440635" w14:textId="77777777" w:rsidR="00166466" w:rsidRPr="009E35E5" w:rsidRDefault="00166466" w:rsidP="001664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5E5">
              <w:rPr>
                <w:rFonts w:ascii="Times New Roman" w:eastAsia="Times New Roman" w:hAnsi="Times New Roman" w:cs="Times New Roman"/>
                <w:lang w:eastAsia="pl-PL"/>
              </w:rPr>
              <w:t>Opolskie Wycieczki Przyrodniczo-Historyczne 2021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AF0A7B" w14:textId="77777777" w:rsidR="00166466" w:rsidRPr="009E35E5" w:rsidRDefault="00166466" w:rsidP="001664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5E5">
              <w:rPr>
                <w:rFonts w:ascii="Times New Roman" w:eastAsia="Times New Roman" w:hAnsi="Times New Roman" w:cs="Times New Roman"/>
                <w:lang w:eastAsia="pl-PL"/>
              </w:rPr>
              <w:t>6 000,00</w:t>
            </w:r>
          </w:p>
        </w:tc>
      </w:tr>
      <w:tr w:rsidR="00166466" w:rsidRPr="009E35E5" w14:paraId="1F5DBA89" w14:textId="77777777" w:rsidTr="00166466">
        <w:trPr>
          <w:trHeight w:val="39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3881C" w14:textId="67DE97C4" w:rsidR="00166466" w:rsidRPr="009E35E5" w:rsidRDefault="00166466" w:rsidP="00166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64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2980E5" w14:textId="77777777" w:rsidR="00166466" w:rsidRPr="009E35E5" w:rsidRDefault="00166466" w:rsidP="001664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5E5">
              <w:rPr>
                <w:rFonts w:ascii="Times New Roman" w:eastAsia="Times New Roman" w:hAnsi="Times New Roman" w:cs="Times New Roman"/>
                <w:lang w:eastAsia="pl-PL"/>
              </w:rPr>
              <w:t>Stowarzyszenie Port Jachtowy Krapkowice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2D284" w14:textId="77777777" w:rsidR="00166466" w:rsidRPr="009E35E5" w:rsidRDefault="00166466" w:rsidP="0016646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5E5">
              <w:rPr>
                <w:rFonts w:ascii="Times New Roman" w:eastAsia="Times New Roman" w:hAnsi="Times New Roman" w:cs="Times New Roman"/>
                <w:lang w:eastAsia="pl-PL"/>
              </w:rPr>
              <w:t>Statkiem „Opolanin” w piękny rejs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2FF6D" w14:textId="167DB95E" w:rsidR="009E35E5" w:rsidRPr="009E35E5" w:rsidRDefault="00166466" w:rsidP="00166466">
            <w:pPr>
              <w:spacing w:after="0" w:line="240" w:lineRule="auto"/>
              <w:ind w:firstLine="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35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9 698,79</w:t>
            </w:r>
          </w:p>
        </w:tc>
      </w:tr>
    </w:tbl>
    <w:p w14:paraId="31CF1094" w14:textId="77777777" w:rsidR="00B24198" w:rsidRDefault="00B24198" w:rsidP="00847238">
      <w:pPr>
        <w:suppressAutoHyphens/>
        <w:overflowPunct w:val="0"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6FBBDEF2" w14:textId="77777777" w:rsidR="00B24198" w:rsidRDefault="00B24198" w:rsidP="0068432F">
      <w:pPr>
        <w:suppressAutoHyphens/>
        <w:overflowPunct w:val="0"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7458654D" w14:textId="272E287D" w:rsidR="0068432F" w:rsidRPr="00772820" w:rsidRDefault="0068432F" w:rsidP="00847238">
      <w:pPr>
        <w:suppressAutoHyphens/>
        <w:overflowPunct w:val="0"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772820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W przypadku trudności z wprowadzeniem ofert za pośrednictwem Generatora, proszę o kontakt z pracownik</w:t>
      </w:r>
      <w:r w:rsidR="00ED2466" w:rsidRPr="00772820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iem</w:t>
      </w:r>
      <w:r w:rsidRPr="00772820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Centrum Dialogu Obywatelskiego</w:t>
      </w:r>
      <w:r w:rsidR="0095767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– p. Jolantą Miśta-Trojanowską</w:t>
      </w:r>
      <w:r w:rsidRPr="00772820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, codziennie w godzinach pracy</w:t>
      </w:r>
      <w:r w:rsidR="003F339C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urzędu pod nr </w:t>
      </w:r>
      <w:r w:rsidR="0095767D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tel. 77 44 61 571, e-mail ngo@</w:t>
      </w:r>
      <w:r w:rsidRPr="00772820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um.opole.pl.</w:t>
      </w:r>
    </w:p>
    <w:p w14:paraId="7E3321D9" w14:textId="77777777" w:rsidR="0068432F" w:rsidRPr="00772820" w:rsidRDefault="0068432F" w:rsidP="0068432F">
      <w:pPr>
        <w:suppressAutoHyphens/>
        <w:overflowPunct w:val="0"/>
        <w:autoSpaceDN w:val="0"/>
        <w:spacing w:after="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</w:p>
    <w:p w14:paraId="0AA66ACF" w14:textId="77777777" w:rsidR="00ED5F2F" w:rsidRPr="00772820" w:rsidRDefault="00DB7C67" w:rsidP="006843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5F2F" w:rsidRPr="0077282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7AF29" w14:textId="77777777" w:rsidR="00E95231" w:rsidRDefault="00E95231">
      <w:pPr>
        <w:spacing w:after="0" w:line="240" w:lineRule="auto"/>
      </w:pPr>
      <w:r>
        <w:separator/>
      </w:r>
    </w:p>
  </w:endnote>
  <w:endnote w:type="continuationSeparator" w:id="0">
    <w:p w14:paraId="6D130A60" w14:textId="77777777" w:rsidR="00E95231" w:rsidRDefault="00E9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4275C" w14:textId="27706451" w:rsidR="007F043B" w:rsidRPr="007F043B" w:rsidRDefault="00FD75DF" w:rsidP="00711CC3">
    <w:pPr>
      <w:spacing w:after="0"/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Załącznik do Zarządzenia Nr OR.I-0050</w:t>
    </w:r>
    <w:r w:rsidR="00630BCE">
      <w:rPr>
        <w:rFonts w:ascii="Times New Roman" w:hAnsi="Times New Roman"/>
        <w:sz w:val="18"/>
        <w:szCs w:val="18"/>
      </w:rPr>
      <w:t xml:space="preserve"> .125</w:t>
    </w:r>
    <w:r w:rsidR="0095767D">
      <w:rPr>
        <w:rFonts w:ascii="Times New Roman" w:hAnsi="Times New Roman"/>
        <w:sz w:val="18"/>
        <w:szCs w:val="18"/>
      </w:rPr>
      <w:t xml:space="preserve">  </w:t>
    </w:r>
    <w:r w:rsidRPr="007F043B">
      <w:rPr>
        <w:rFonts w:ascii="Times New Roman" w:hAnsi="Times New Roman"/>
        <w:sz w:val="18"/>
        <w:szCs w:val="18"/>
      </w:rPr>
      <w:t>.202</w:t>
    </w:r>
    <w:r w:rsidR="0095767D">
      <w:rPr>
        <w:rFonts w:ascii="Times New Roman" w:hAnsi="Times New Roman"/>
        <w:sz w:val="18"/>
        <w:szCs w:val="18"/>
      </w:rPr>
      <w:t>2</w:t>
    </w:r>
  </w:p>
  <w:p w14:paraId="63A6D168" w14:textId="0F1F2C9C" w:rsidR="007F043B" w:rsidRPr="007F043B" w:rsidRDefault="00FD75DF" w:rsidP="007F043B">
    <w:pPr>
      <w:textAlignment w:val="baseline"/>
      <w:rPr>
        <w:rFonts w:ascii="Times New Roman" w:hAnsi="Times New Roman"/>
        <w:sz w:val="18"/>
        <w:szCs w:val="18"/>
      </w:rPr>
    </w:pPr>
    <w:r w:rsidRPr="007F043B">
      <w:rPr>
        <w:rFonts w:ascii="Times New Roman" w:hAnsi="Times New Roman"/>
        <w:sz w:val="18"/>
        <w:szCs w:val="18"/>
      </w:rPr>
      <w:t>Pr</w:t>
    </w:r>
    <w:r>
      <w:rPr>
        <w:rFonts w:ascii="Times New Roman" w:hAnsi="Times New Roman"/>
        <w:sz w:val="18"/>
        <w:szCs w:val="18"/>
      </w:rPr>
      <w:t>ez</w:t>
    </w:r>
    <w:r w:rsidR="00247589">
      <w:rPr>
        <w:rFonts w:ascii="Times New Roman" w:hAnsi="Times New Roman"/>
        <w:sz w:val="18"/>
        <w:szCs w:val="18"/>
      </w:rPr>
      <w:t>y</w:t>
    </w:r>
    <w:r w:rsidR="0095767D">
      <w:rPr>
        <w:rFonts w:ascii="Times New Roman" w:hAnsi="Times New Roman"/>
        <w:sz w:val="18"/>
        <w:szCs w:val="18"/>
      </w:rPr>
      <w:t xml:space="preserve">denta Miasta Opola z dnia   </w:t>
    </w:r>
    <w:r w:rsidR="00630BCE">
      <w:rPr>
        <w:rFonts w:ascii="Times New Roman" w:hAnsi="Times New Roman"/>
        <w:sz w:val="18"/>
        <w:szCs w:val="18"/>
      </w:rPr>
      <w:t xml:space="preserve">14.03. </w:t>
    </w:r>
    <w:r w:rsidR="0095767D">
      <w:rPr>
        <w:rFonts w:ascii="Times New Roman" w:hAnsi="Times New Roman"/>
        <w:sz w:val="18"/>
        <w:szCs w:val="18"/>
      </w:rPr>
      <w:t>2022</w:t>
    </w:r>
    <w:r>
      <w:rPr>
        <w:rFonts w:ascii="Times New Roman" w:hAnsi="Times New Roman"/>
        <w:sz w:val="18"/>
        <w:szCs w:val="18"/>
      </w:rPr>
      <w:t xml:space="preserve"> </w:t>
    </w:r>
    <w:r w:rsidRPr="007F043B">
      <w:rPr>
        <w:rFonts w:ascii="Times New Roman" w:hAnsi="Times New Roman"/>
        <w:sz w:val="18"/>
        <w:szCs w:val="18"/>
      </w:rPr>
      <w:t>r.</w:t>
    </w:r>
  </w:p>
  <w:p w14:paraId="11BC6C95" w14:textId="77777777" w:rsidR="007F043B" w:rsidRDefault="00DB7C67" w:rsidP="007F043B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693EC" w14:textId="77777777" w:rsidR="00E95231" w:rsidRDefault="00E95231">
      <w:pPr>
        <w:spacing w:after="0" w:line="240" w:lineRule="auto"/>
      </w:pPr>
      <w:r>
        <w:separator/>
      </w:r>
    </w:p>
  </w:footnote>
  <w:footnote w:type="continuationSeparator" w:id="0">
    <w:p w14:paraId="06B6677C" w14:textId="77777777" w:rsidR="00E95231" w:rsidRDefault="00E95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706"/>
    <w:multiLevelType w:val="hybridMultilevel"/>
    <w:tmpl w:val="6FAEFE5E"/>
    <w:lvl w:ilvl="0" w:tplc="EFC059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9703AA"/>
    <w:multiLevelType w:val="hybridMultilevel"/>
    <w:tmpl w:val="AAA63B6A"/>
    <w:lvl w:ilvl="0" w:tplc="385C72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5B59EA"/>
    <w:multiLevelType w:val="hybridMultilevel"/>
    <w:tmpl w:val="59685E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2847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D435E"/>
    <w:multiLevelType w:val="hybridMultilevel"/>
    <w:tmpl w:val="4A482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32451"/>
    <w:multiLevelType w:val="hybridMultilevel"/>
    <w:tmpl w:val="5F56DA44"/>
    <w:lvl w:ilvl="0" w:tplc="A5A89F8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11C0B5E"/>
    <w:multiLevelType w:val="hybridMultilevel"/>
    <w:tmpl w:val="AB7059B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C409A7"/>
    <w:multiLevelType w:val="hybridMultilevel"/>
    <w:tmpl w:val="2592979E"/>
    <w:lvl w:ilvl="0" w:tplc="60AC1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22507"/>
    <w:multiLevelType w:val="hybridMultilevel"/>
    <w:tmpl w:val="F710EBCC"/>
    <w:lvl w:ilvl="0" w:tplc="60FC216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B70E3"/>
    <w:multiLevelType w:val="multilevel"/>
    <w:tmpl w:val="1A6289E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3">
    <w:nsid w:val="2B162D4D"/>
    <w:multiLevelType w:val="hybridMultilevel"/>
    <w:tmpl w:val="45A66DEA"/>
    <w:lvl w:ilvl="0" w:tplc="C44056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7F0D1B"/>
    <w:multiLevelType w:val="hybridMultilevel"/>
    <w:tmpl w:val="5864721A"/>
    <w:lvl w:ilvl="0" w:tplc="6A967FFC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9184E"/>
    <w:multiLevelType w:val="hybridMultilevel"/>
    <w:tmpl w:val="883617F0"/>
    <w:lvl w:ilvl="0" w:tplc="9F02C1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86C8D"/>
    <w:multiLevelType w:val="hybridMultilevel"/>
    <w:tmpl w:val="58CC189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E823EB7"/>
    <w:multiLevelType w:val="hybridMultilevel"/>
    <w:tmpl w:val="D1F8A3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CE749F"/>
    <w:multiLevelType w:val="hybridMultilevel"/>
    <w:tmpl w:val="910C1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C3FB4"/>
    <w:multiLevelType w:val="hybridMultilevel"/>
    <w:tmpl w:val="47B2F152"/>
    <w:lvl w:ilvl="0" w:tplc="B66CCB92">
      <w:start w:val="10"/>
      <w:numFmt w:val="decimal"/>
      <w:lvlText w:val="%1."/>
      <w:lvlJc w:val="left"/>
      <w:pPr>
        <w:ind w:left="360" w:hanging="360"/>
      </w:pPr>
      <w:rPr>
        <w:rFonts w:eastAsia="Calibri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174406"/>
    <w:multiLevelType w:val="hybridMultilevel"/>
    <w:tmpl w:val="749C158C"/>
    <w:lvl w:ilvl="0" w:tplc="7DC80796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E6E98"/>
    <w:multiLevelType w:val="hybridMultilevel"/>
    <w:tmpl w:val="AB3ED3A2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44634"/>
    <w:multiLevelType w:val="hybridMultilevel"/>
    <w:tmpl w:val="71788856"/>
    <w:lvl w:ilvl="0" w:tplc="3FD2E82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972414"/>
    <w:multiLevelType w:val="hybridMultilevel"/>
    <w:tmpl w:val="1BC484F2"/>
    <w:lvl w:ilvl="0" w:tplc="C8760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5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416B9"/>
    <w:multiLevelType w:val="hybridMultilevel"/>
    <w:tmpl w:val="F5CE7DE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C6B2FFF"/>
    <w:multiLevelType w:val="hybridMultilevel"/>
    <w:tmpl w:val="5100E258"/>
    <w:lvl w:ilvl="0" w:tplc="5F104E1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D6C32EB"/>
    <w:multiLevelType w:val="hybridMultilevel"/>
    <w:tmpl w:val="E6029FAE"/>
    <w:lvl w:ilvl="0" w:tplc="7702FE7E">
      <w:start w:val="5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4037D"/>
    <w:multiLevelType w:val="hybridMultilevel"/>
    <w:tmpl w:val="CF7EC66E"/>
    <w:lvl w:ilvl="0" w:tplc="121AB3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605281"/>
    <w:multiLevelType w:val="hybridMultilevel"/>
    <w:tmpl w:val="600E7C80"/>
    <w:lvl w:ilvl="0" w:tplc="FDCCFE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D4F3D"/>
    <w:multiLevelType w:val="hybridMultilevel"/>
    <w:tmpl w:val="E146EB60"/>
    <w:lvl w:ilvl="0" w:tplc="AB8C9C7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>
    <w:nsid w:val="69F36427"/>
    <w:multiLevelType w:val="hybridMultilevel"/>
    <w:tmpl w:val="6A9C3CCE"/>
    <w:lvl w:ilvl="0" w:tplc="2D8814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003358"/>
    <w:multiLevelType w:val="hybridMultilevel"/>
    <w:tmpl w:val="58C4B108"/>
    <w:lvl w:ilvl="0" w:tplc="360824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C1AD6"/>
    <w:multiLevelType w:val="hybridMultilevel"/>
    <w:tmpl w:val="91F04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B3F85"/>
    <w:multiLevelType w:val="hybridMultilevel"/>
    <w:tmpl w:val="2214B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55BCC"/>
    <w:multiLevelType w:val="hybridMultilevel"/>
    <w:tmpl w:val="CEEC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A2042"/>
    <w:multiLevelType w:val="hybridMultilevel"/>
    <w:tmpl w:val="25F2138E"/>
    <w:lvl w:ilvl="0" w:tplc="E3863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97DCF"/>
    <w:multiLevelType w:val="hybridMultilevel"/>
    <w:tmpl w:val="A92CA94C"/>
    <w:lvl w:ilvl="0" w:tplc="247E54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>
      <w:start w:val="1"/>
      <w:numFmt w:val="lowerRoman"/>
      <w:lvlText w:val="%3."/>
      <w:lvlJc w:val="right"/>
      <w:pPr>
        <w:ind w:left="2856" w:hanging="180"/>
      </w:pPr>
    </w:lvl>
    <w:lvl w:ilvl="3" w:tplc="0415000F">
      <w:start w:val="1"/>
      <w:numFmt w:val="decimal"/>
      <w:lvlText w:val="%4."/>
      <w:lvlJc w:val="left"/>
      <w:pPr>
        <w:ind w:left="3576" w:hanging="360"/>
      </w:pPr>
    </w:lvl>
    <w:lvl w:ilvl="4" w:tplc="04150019">
      <w:start w:val="1"/>
      <w:numFmt w:val="lowerLetter"/>
      <w:lvlText w:val="%5."/>
      <w:lvlJc w:val="left"/>
      <w:pPr>
        <w:ind w:left="4296" w:hanging="360"/>
      </w:pPr>
    </w:lvl>
    <w:lvl w:ilvl="5" w:tplc="0415001B">
      <w:start w:val="1"/>
      <w:numFmt w:val="lowerRoman"/>
      <w:lvlText w:val="%6."/>
      <w:lvlJc w:val="right"/>
      <w:pPr>
        <w:ind w:left="5016" w:hanging="180"/>
      </w:pPr>
    </w:lvl>
    <w:lvl w:ilvl="6" w:tplc="0415000F">
      <w:start w:val="1"/>
      <w:numFmt w:val="decimal"/>
      <w:lvlText w:val="%7."/>
      <w:lvlJc w:val="left"/>
      <w:pPr>
        <w:ind w:left="5736" w:hanging="360"/>
      </w:pPr>
    </w:lvl>
    <w:lvl w:ilvl="7" w:tplc="04150019">
      <w:start w:val="1"/>
      <w:numFmt w:val="lowerLetter"/>
      <w:lvlText w:val="%8."/>
      <w:lvlJc w:val="left"/>
      <w:pPr>
        <w:ind w:left="6456" w:hanging="360"/>
      </w:pPr>
    </w:lvl>
    <w:lvl w:ilvl="8" w:tplc="0415001B">
      <w:start w:val="1"/>
      <w:numFmt w:val="lowerRoman"/>
      <w:lvlText w:val="%9."/>
      <w:lvlJc w:val="right"/>
      <w:pPr>
        <w:ind w:left="7176" w:hanging="180"/>
      </w:pPr>
    </w:lvl>
  </w:abstractNum>
  <w:abstractNum w:abstractNumId="42">
    <w:nsid w:val="7DF4528B"/>
    <w:multiLevelType w:val="hybridMultilevel"/>
    <w:tmpl w:val="D982C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0369F8"/>
    <w:multiLevelType w:val="hybridMultilevel"/>
    <w:tmpl w:val="35BE2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4"/>
    <w:lvlOverride w:ilvl="0">
      <w:startOverride w:val="1"/>
      <w:lvl w:ilvl="0">
        <w:start w:val="1"/>
        <w:numFmt w:val="decimal"/>
        <w:lvlText w:val="%1."/>
        <w:lvlJc w:val="left"/>
        <w:pPr>
          <w:ind w:left="141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7"/>
  </w:num>
  <w:num w:numId="14">
    <w:abstractNumId w:val="12"/>
  </w:num>
  <w:num w:numId="15">
    <w:abstractNumId w:val="9"/>
  </w:num>
  <w:num w:numId="16">
    <w:abstractNumId w:val="39"/>
  </w:num>
  <w:num w:numId="17">
    <w:abstractNumId w:val="23"/>
  </w:num>
  <w:num w:numId="18">
    <w:abstractNumId w:val="0"/>
  </w:num>
  <w:num w:numId="19">
    <w:abstractNumId w:val="8"/>
  </w:num>
  <w:num w:numId="20">
    <w:abstractNumId w:val="32"/>
  </w:num>
  <w:num w:numId="21">
    <w:abstractNumId w:val="40"/>
  </w:num>
  <w:num w:numId="22">
    <w:abstractNumId w:val="20"/>
  </w:num>
  <w:num w:numId="23">
    <w:abstractNumId w:val="28"/>
  </w:num>
  <w:num w:numId="24">
    <w:abstractNumId w:val="15"/>
  </w:num>
  <w:num w:numId="25">
    <w:abstractNumId w:val="1"/>
  </w:num>
  <w:num w:numId="26">
    <w:abstractNumId w:val="10"/>
  </w:num>
  <w:num w:numId="27">
    <w:abstractNumId w:val="35"/>
  </w:num>
  <w:num w:numId="28">
    <w:abstractNumId w:val="22"/>
  </w:num>
  <w:num w:numId="29">
    <w:abstractNumId w:val="14"/>
  </w:num>
  <w:num w:numId="30">
    <w:abstractNumId w:val="30"/>
  </w:num>
  <w:num w:numId="31">
    <w:abstractNumId w:val="6"/>
  </w:num>
  <w:num w:numId="32">
    <w:abstractNumId w:val="2"/>
  </w:num>
  <w:num w:numId="33">
    <w:abstractNumId w:val="16"/>
  </w:num>
  <w:num w:numId="34">
    <w:abstractNumId w:val="13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37"/>
  </w:num>
  <w:num w:numId="41">
    <w:abstractNumId w:val="18"/>
  </w:num>
  <w:num w:numId="42">
    <w:abstractNumId w:val="5"/>
  </w:num>
  <w:num w:numId="43">
    <w:abstractNumId w:val="33"/>
  </w:num>
  <w:num w:numId="44">
    <w:abstractNumId w:val="38"/>
  </w:num>
  <w:num w:numId="45">
    <w:abstractNumId w:val="11"/>
  </w:num>
  <w:num w:numId="46">
    <w:abstractNumId w:val="7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C8"/>
    <w:rsid w:val="00010CD7"/>
    <w:rsid w:val="0001203B"/>
    <w:rsid w:val="000223AE"/>
    <w:rsid w:val="00026D54"/>
    <w:rsid w:val="0008508B"/>
    <w:rsid w:val="000B36FD"/>
    <w:rsid w:val="000B4415"/>
    <w:rsid w:val="000C4099"/>
    <w:rsid w:val="000D2C29"/>
    <w:rsid w:val="000E60E6"/>
    <w:rsid w:val="001207D8"/>
    <w:rsid w:val="0013415D"/>
    <w:rsid w:val="00145928"/>
    <w:rsid w:val="001572B1"/>
    <w:rsid w:val="00166466"/>
    <w:rsid w:val="00172D8A"/>
    <w:rsid w:val="001759D0"/>
    <w:rsid w:val="00182CF9"/>
    <w:rsid w:val="001A6EC0"/>
    <w:rsid w:val="001C3ED1"/>
    <w:rsid w:val="001E73C0"/>
    <w:rsid w:val="00204F0A"/>
    <w:rsid w:val="00233E2C"/>
    <w:rsid w:val="00240CEB"/>
    <w:rsid w:val="00247589"/>
    <w:rsid w:val="002544DC"/>
    <w:rsid w:val="00266C2F"/>
    <w:rsid w:val="002773E3"/>
    <w:rsid w:val="002817F6"/>
    <w:rsid w:val="00283734"/>
    <w:rsid w:val="00287865"/>
    <w:rsid w:val="00290F3D"/>
    <w:rsid w:val="00295B93"/>
    <w:rsid w:val="00296D45"/>
    <w:rsid w:val="002C476C"/>
    <w:rsid w:val="00307436"/>
    <w:rsid w:val="00347AD7"/>
    <w:rsid w:val="00357EC6"/>
    <w:rsid w:val="003741F0"/>
    <w:rsid w:val="00375833"/>
    <w:rsid w:val="00397D99"/>
    <w:rsid w:val="003B1634"/>
    <w:rsid w:val="003B6810"/>
    <w:rsid w:val="003C037D"/>
    <w:rsid w:val="003F339C"/>
    <w:rsid w:val="00424DEC"/>
    <w:rsid w:val="0042623D"/>
    <w:rsid w:val="00433349"/>
    <w:rsid w:val="004336C9"/>
    <w:rsid w:val="004345EF"/>
    <w:rsid w:val="0044396E"/>
    <w:rsid w:val="00480732"/>
    <w:rsid w:val="0048702B"/>
    <w:rsid w:val="004B7A32"/>
    <w:rsid w:val="004E211A"/>
    <w:rsid w:val="00530490"/>
    <w:rsid w:val="00535A78"/>
    <w:rsid w:val="0055025B"/>
    <w:rsid w:val="00550F8C"/>
    <w:rsid w:val="0056425D"/>
    <w:rsid w:val="00577F95"/>
    <w:rsid w:val="00593D81"/>
    <w:rsid w:val="005C2127"/>
    <w:rsid w:val="00623FFA"/>
    <w:rsid w:val="00630BCE"/>
    <w:rsid w:val="00631DFD"/>
    <w:rsid w:val="00663369"/>
    <w:rsid w:val="0068432F"/>
    <w:rsid w:val="006A223A"/>
    <w:rsid w:val="006A6DBD"/>
    <w:rsid w:val="007010A6"/>
    <w:rsid w:val="00711CC3"/>
    <w:rsid w:val="007204F7"/>
    <w:rsid w:val="007230FD"/>
    <w:rsid w:val="00730C10"/>
    <w:rsid w:val="00745032"/>
    <w:rsid w:val="0077131A"/>
    <w:rsid w:val="00772820"/>
    <w:rsid w:val="00793334"/>
    <w:rsid w:val="00793749"/>
    <w:rsid w:val="007C5336"/>
    <w:rsid w:val="007F59EB"/>
    <w:rsid w:val="00847238"/>
    <w:rsid w:val="00855992"/>
    <w:rsid w:val="00876B55"/>
    <w:rsid w:val="008947C8"/>
    <w:rsid w:val="008A5DCB"/>
    <w:rsid w:val="008B6070"/>
    <w:rsid w:val="008E0209"/>
    <w:rsid w:val="008E4D2D"/>
    <w:rsid w:val="008F5E83"/>
    <w:rsid w:val="009013FF"/>
    <w:rsid w:val="00904FA2"/>
    <w:rsid w:val="00915C4C"/>
    <w:rsid w:val="00924F3D"/>
    <w:rsid w:val="00935BBE"/>
    <w:rsid w:val="0095345B"/>
    <w:rsid w:val="0095618B"/>
    <w:rsid w:val="0095767D"/>
    <w:rsid w:val="009D516F"/>
    <w:rsid w:val="009E35E5"/>
    <w:rsid w:val="009F43E7"/>
    <w:rsid w:val="00A02E9B"/>
    <w:rsid w:val="00A908C3"/>
    <w:rsid w:val="00A97238"/>
    <w:rsid w:val="00AA189B"/>
    <w:rsid w:val="00AD76D1"/>
    <w:rsid w:val="00AF0CBD"/>
    <w:rsid w:val="00AF6F82"/>
    <w:rsid w:val="00B170AE"/>
    <w:rsid w:val="00B24198"/>
    <w:rsid w:val="00B259FB"/>
    <w:rsid w:val="00B41E51"/>
    <w:rsid w:val="00BA055F"/>
    <w:rsid w:val="00BD14F9"/>
    <w:rsid w:val="00BD5D43"/>
    <w:rsid w:val="00BE545F"/>
    <w:rsid w:val="00BF7A2F"/>
    <w:rsid w:val="00C04E91"/>
    <w:rsid w:val="00C0555B"/>
    <w:rsid w:val="00C149D2"/>
    <w:rsid w:val="00C21661"/>
    <w:rsid w:val="00C47DAA"/>
    <w:rsid w:val="00C7274A"/>
    <w:rsid w:val="00CA69F1"/>
    <w:rsid w:val="00D04A3C"/>
    <w:rsid w:val="00D42A63"/>
    <w:rsid w:val="00D54016"/>
    <w:rsid w:val="00D563E0"/>
    <w:rsid w:val="00D62F80"/>
    <w:rsid w:val="00D71BF5"/>
    <w:rsid w:val="00D85B57"/>
    <w:rsid w:val="00DA097A"/>
    <w:rsid w:val="00DA362A"/>
    <w:rsid w:val="00DA6620"/>
    <w:rsid w:val="00DB7C67"/>
    <w:rsid w:val="00E135D2"/>
    <w:rsid w:val="00E2168A"/>
    <w:rsid w:val="00E279F4"/>
    <w:rsid w:val="00E4774C"/>
    <w:rsid w:val="00E95231"/>
    <w:rsid w:val="00ED2466"/>
    <w:rsid w:val="00EE1703"/>
    <w:rsid w:val="00EE24B2"/>
    <w:rsid w:val="00EE76DA"/>
    <w:rsid w:val="00EF73A4"/>
    <w:rsid w:val="00F0109D"/>
    <w:rsid w:val="00F14891"/>
    <w:rsid w:val="00F23B59"/>
    <w:rsid w:val="00F56A92"/>
    <w:rsid w:val="00F70C3C"/>
    <w:rsid w:val="00F710A9"/>
    <w:rsid w:val="00F82319"/>
    <w:rsid w:val="00F86998"/>
    <w:rsid w:val="00F936B9"/>
    <w:rsid w:val="00FB300B"/>
    <w:rsid w:val="00FC2A79"/>
    <w:rsid w:val="00FC2A7A"/>
    <w:rsid w:val="00FD75DF"/>
    <w:rsid w:val="00FE1A9C"/>
    <w:rsid w:val="00FF2CC9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395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32F"/>
  </w:style>
  <w:style w:type="numbering" w:customStyle="1" w:styleId="WWNum8">
    <w:name w:val="WWNum8"/>
    <w:rsid w:val="0068432F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D0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3C"/>
  </w:style>
  <w:style w:type="paragraph" w:styleId="Akapitzlist">
    <w:name w:val="List Paragraph"/>
    <w:basedOn w:val="Normalny"/>
    <w:uiPriority w:val="34"/>
    <w:qFormat/>
    <w:rsid w:val="00D04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9B"/>
    <w:rPr>
      <w:rFonts w:ascii="Tahoma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3B1634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paragraph" w:customStyle="1" w:styleId="Default">
    <w:name w:val="Default"/>
    <w:rsid w:val="00BF7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43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C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84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32F"/>
  </w:style>
  <w:style w:type="numbering" w:customStyle="1" w:styleId="WWNum8">
    <w:name w:val="WWNum8"/>
    <w:rsid w:val="0068432F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D0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3C"/>
  </w:style>
  <w:style w:type="paragraph" w:styleId="Akapitzlist">
    <w:name w:val="List Paragraph"/>
    <w:basedOn w:val="Normalny"/>
    <w:uiPriority w:val="34"/>
    <w:qFormat/>
    <w:rsid w:val="00D04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E9B"/>
    <w:rPr>
      <w:rFonts w:ascii="Tahoma" w:hAnsi="Tahoma" w:cs="Tahoma"/>
      <w:sz w:val="16"/>
      <w:szCs w:val="16"/>
    </w:rPr>
  </w:style>
  <w:style w:type="paragraph" w:customStyle="1" w:styleId="Nagwek41">
    <w:name w:val="Nagłówek 41"/>
    <w:basedOn w:val="Normalny"/>
    <w:next w:val="Normalny"/>
    <w:rsid w:val="003B1634"/>
    <w:pPr>
      <w:keepNext/>
      <w:suppressAutoHyphens/>
      <w:autoSpaceDN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3"/>
      <w:szCs w:val="20"/>
      <w:lang w:eastAsia="pl-PL"/>
    </w:rPr>
  </w:style>
  <w:style w:type="paragraph" w:customStyle="1" w:styleId="Default">
    <w:name w:val="Default"/>
    <w:rsid w:val="00BF7A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4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ole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go@um.opol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ole.engo.org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mailto:ngo@um.opo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18804-71F7-4D75-8D76-2C21B37B8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Opola</Company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Honka</dc:creator>
  <cp:lastModifiedBy>Jolanta Miśta-Trojanowska</cp:lastModifiedBy>
  <cp:revision>2</cp:revision>
  <cp:lastPrinted>2022-02-28T07:11:00Z</cp:lastPrinted>
  <dcterms:created xsi:type="dcterms:W3CDTF">2022-03-14T13:43:00Z</dcterms:created>
  <dcterms:modified xsi:type="dcterms:W3CDTF">2022-03-14T13:43:00Z</dcterms:modified>
</cp:coreProperties>
</file>