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09F" w:rsidRPr="001F5EA4" w:rsidRDefault="001F5EA4" w:rsidP="001F5EA4">
      <w:pPr>
        <w:jc w:val="center"/>
        <w:rPr>
          <w:b/>
          <w:sz w:val="28"/>
          <w:szCs w:val="28"/>
        </w:rPr>
      </w:pPr>
      <w:r w:rsidRPr="001F5EA4">
        <w:rPr>
          <w:b/>
          <w:sz w:val="28"/>
          <w:szCs w:val="28"/>
        </w:rPr>
        <w:t>KLAUZULA INFORMACYJNA</w:t>
      </w:r>
    </w:p>
    <w:p w:rsidR="001F5EA4" w:rsidRPr="008E1C59" w:rsidRDefault="001F5EA4" w:rsidP="008E1C59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dla osób ubiegających się o przyznanie wsparcia w formie usług asystenckich w ramach</w:t>
      </w:r>
    </w:p>
    <w:p w:rsidR="001F5EA4" w:rsidRPr="008E1C59" w:rsidRDefault="001F5EA4" w:rsidP="008E1C59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 xml:space="preserve">Programu „Asystent osobisty osoby niepełnosprawnej” – edycja 2021 </w:t>
      </w:r>
    </w:p>
    <w:p w:rsidR="001F5EA4" w:rsidRPr="008E1C59" w:rsidRDefault="001F5EA4" w:rsidP="008E1C59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realizowanego przez Fundację Flexi Mind na zlecenie Urzędu Miasta Opola</w:t>
      </w: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b/>
          <w:sz w:val="24"/>
          <w:szCs w:val="24"/>
        </w:rPr>
      </w:pPr>
      <w:r w:rsidRPr="008E1C59">
        <w:rPr>
          <w:rFonts w:cstheme="minorHAnsi"/>
          <w:b/>
          <w:sz w:val="24"/>
          <w:szCs w:val="24"/>
        </w:rPr>
        <w:t>Szanując Państwa prywatność oraz realizując obowiązek wynikający z art. 13 ust.1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119) - dalej RODO, dbając o to, abyście wiedzieli kto i w jaki sposób przetwarza Państwa dane osobowe, poniżej przedstawiamy następujące informacje:</w:t>
      </w:r>
    </w:p>
    <w:p w:rsidR="008E1C59" w:rsidRPr="008E1C59" w:rsidRDefault="008E1C59" w:rsidP="008E1C59">
      <w:pPr>
        <w:spacing w:after="120" w:line="240" w:lineRule="atLeast"/>
        <w:rPr>
          <w:rFonts w:cstheme="minorHAnsi"/>
          <w:sz w:val="24"/>
          <w:szCs w:val="24"/>
        </w:rPr>
      </w:pP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Administratorem Pani/Pana danych osobowych jest Fundacja Flexi Mind, reprezentowana przez Prezesa, mająca swoją siedzibę w Dębskiej Kuźni przy ul. Ozimskiej 12, 46-053 Chrząstowice.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W sprawach związanych z danymi osobowymi można skontaktować się z Administratorem poprzez e-mail: biuro@fleximind.pl lub pisemnie na adres siedziby Administratora.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Pana/Pani dane osobowe przetwarzane będą w celu rozpatrzenia Pana/Pani wniosku o przyznanie wsparcia w formie usług asystenckich w zakresie przewidzianym w ramach resortowego Programu „Asystent osobisty osoby niepełnosprawnej” – edycja 2021.</w:t>
      </w:r>
    </w:p>
    <w:p w:rsidR="001F5EA4" w:rsidRPr="008E1C59" w:rsidRDefault="001F5EA4" w:rsidP="008E1C59">
      <w:pPr>
        <w:spacing w:after="120" w:line="240" w:lineRule="atLeast"/>
        <w:ind w:left="425"/>
        <w:rPr>
          <w:rFonts w:cstheme="minorHAnsi"/>
          <w:sz w:val="24"/>
          <w:szCs w:val="24"/>
        </w:rPr>
      </w:pPr>
      <w:r w:rsidRPr="008E1C59">
        <w:rPr>
          <w:rFonts w:cstheme="minorHAnsi"/>
          <w:sz w:val="24"/>
          <w:szCs w:val="24"/>
        </w:rPr>
        <w:t>Przetwarzanie Pana/Pani danych odbywa się na podstawie art. 6 ust.1 lit. a) oraz art. 9 ust. 2 lit. a) Rozporządzenia Parlamentu Europejskiego i Rady (UE) 2016/679 z 27 kwietnia 2016 r., tj. udzielonej przez Pana/Panią zgody na przetwarzanie danych osobowych, w tym danych dotyczących zdrowia.</w:t>
      </w:r>
    </w:p>
    <w:p w:rsidR="001F5EA4" w:rsidRPr="008E1C59" w:rsidRDefault="001F5EA4" w:rsidP="008E1C59">
      <w:pPr>
        <w:widowControl w:val="0"/>
        <w:autoSpaceDE w:val="0"/>
        <w:autoSpaceDN w:val="0"/>
        <w:spacing w:after="120" w:line="240" w:lineRule="atLeast"/>
        <w:ind w:left="425"/>
        <w:rPr>
          <w:rFonts w:cstheme="minorHAnsi"/>
          <w:i/>
          <w:color w:val="000000"/>
          <w:sz w:val="24"/>
          <w:szCs w:val="24"/>
        </w:rPr>
      </w:pPr>
      <w:r w:rsidRPr="008E1C59">
        <w:rPr>
          <w:rFonts w:cstheme="minorHAnsi"/>
          <w:i/>
          <w:color w:val="000000"/>
          <w:sz w:val="24"/>
          <w:szCs w:val="24"/>
        </w:rPr>
        <w:t>Udzielona</w:t>
      </w:r>
      <w:r w:rsidRPr="008E1C59">
        <w:rPr>
          <w:rFonts w:cstheme="minorHAnsi"/>
          <w:i/>
          <w:color w:val="000000"/>
          <w:spacing w:val="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przez</w:t>
      </w:r>
      <w:r w:rsidRPr="008E1C59">
        <w:rPr>
          <w:rFonts w:cstheme="minorHAnsi"/>
          <w:i/>
          <w:color w:val="000000"/>
          <w:spacing w:val="8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Pana/Panią</w:t>
      </w:r>
      <w:r w:rsidRPr="008E1C59">
        <w:rPr>
          <w:rFonts w:cstheme="minorHAnsi"/>
          <w:i/>
          <w:color w:val="000000"/>
          <w:spacing w:val="8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zgoda</w:t>
      </w:r>
      <w:r w:rsidRPr="008E1C59">
        <w:rPr>
          <w:rFonts w:cstheme="minorHAnsi"/>
          <w:i/>
          <w:color w:val="000000"/>
          <w:spacing w:val="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na</w:t>
      </w:r>
      <w:r w:rsidRPr="008E1C59">
        <w:rPr>
          <w:rFonts w:cstheme="minorHAnsi"/>
          <w:i/>
          <w:color w:val="000000"/>
          <w:spacing w:val="5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przetwarzanie</w:t>
      </w:r>
      <w:r w:rsidRPr="008E1C59">
        <w:rPr>
          <w:rFonts w:cstheme="minorHAnsi"/>
          <w:i/>
          <w:color w:val="000000"/>
          <w:spacing w:val="5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danych</w:t>
      </w:r>
      <w:r w:rsidRPr="008E1C59">
        <w:rPr>
          <w:rFonts w:cstheme="minorHAnsi"/>
          <w:i/>
          <w:color w:val="000000"/>
          <w:spacing w:val="5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osobowych</w:t>
      </w:r>
      <w:r w:rsidRPr="008E1C59">
        <w:rPr>
          <w:rFonts w:cstheme="minorHAnsi"/>
          <w:i/>
          <w:color w:val="000000"/>
          <w:spacing w:val="7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może</w:t>
      </w:r>
      <w:r w:rsidRPr="008E1C59">
        <w:rPr>
          <w:rFonts w:cstheme="minorHAnsi"/>
          <w:i/>
          <w:color w:val="000000"/>
          <w:spacing w:val="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zostać</w:t>
      </w:r>
      <w:r w:rsidRPr="008E1C59">
        <w:rPr>
          <w:rFonts w:cstheme="minorHAnsi"/>
          <w:i/>
          <w:color w:val="000000"/>
          <w:spacing w:val="7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cofnięta</w:t>
      </w:r>
      <w:r w:rsidR="00730159" w:rsidRPr="008E1C59">
        <w:rPr>
          <w:rFonts w:cstheme="minorHAnsi"/>
          <w:i/>
          <w:color w:val="00000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w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dowolnym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momencie</w:t>
      </w:r>
      <w:r w:rsidRPr="008E1C59">
        <w:rPr>
          <w:rFonts w:cstheme="minorHAnsi"/>
          <w:i/>
          <w:color w:val="000000"/>
          <w:spacing w:val="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bez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wpływu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na</w:t>
      </w:r>
      <w:r w:rsidRPr="008E1C59">
        <w:rPr>
          <w:rFonts w:cstheme="minorHAnsi"/>
          <w:i/>
          <w:color w:val="000000"/>
          <w:spacing w:val="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zgodność</w:t>
      </w:r>
      <w:r w:rsidRPr="008E1C59">
        <w:rPr>
          <w:rFonts w:cstheme="minorHAnsi"/>
          <w:i/>
          <w:color w:val="000000"/>
          <w:spacing w:val="4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</w:t>
      </w:r>
      <w:r w:rsidRPr="008E1C59">
        <w:rPr>
          <w:rFonts w:cstheme="minorHAnsi"/>
          <w:i/>
          <w:color w:val="000000"/>
          <w:spacing w:val="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pacing w:val="-1"/>
          <w:sz w:val="24"/>
          <w:szCs w:val="24"/>
        </w:rPr>
        <w:t>prawem</w:t>
      </w:r>
      <w:r w:rsidRPr="008E1C59">
        <w:rPr>
          <w:rFonts w:cstheme="minorHAnsi"/>
          <w:i/>
          <w:color w:val="000000"/>
          <w:spacing w:val="6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przetwarzania,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którego</w:t>
      </w:r>
      <w:r w:rsidRPr="008E1C59">
        <w:rPr>
          <w:rFonts w:cstheme="minorHAnsi"/>
          <w:i/>
          <w:color w:val="000000"/>
          <w:spacing w:val="6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dokonano</w:t>
      </w:r>
      <w:r w:rsidR="00730159" w:rsidRPr="008E1C59">
        <w:rPr>
          <w:rFonts w:cstheme="minorHAnsi"/>
          <w:i/>
          <w:color w:val="000000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na podstawie</w:t>
      </w:r>
      <w:r w:rsidRPr="008E1C59">
        <w:rPr>
          <w:rFonts w:cstheme="minorHAnsi"/>
          <w:i/>
          <w:color w:val="000000"/>
          <w:spacing w:val="1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wyrażonej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zgody</w:t>
      </w:r>
      <w:r w:rsidRPr="008E1C59">
        <w:rPr>
          <w:rFonts w:cstheme="minorHAnsi"/>
          <w:i/>
          <w:color w:val="000000"/>
          <w:spacing w:val="56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przed</w:t>
      </w:r>
      <w:r w:rsidRPr="008E1C59">
        <w:rPr>
          <w:rFonts w:cstheme="minorHAnsi"/>
          <w:i/>
          <w:color w:val="000000"/>
          <w:spacing w:val="53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jej</w:t>
      </w:r>
      <w:r w:rsidRPr="008E1C59">
        <w:rPr>
          <w:rFonts w:cstheme="minorHAnsi"/>
          <w:i/>
          <w:color w:val="000000"/>
          <w:spacing w:val="2"/>
          <w:sz w:val="24"/>
          <w:szCs w:val="24"/>
        </w:rPr>
        <w:t xml:space="preserve"> </w:t>
      </w:r>
      <w:r w:rsidRPr="008E1C59">
        <w:rPr>
          <w:rFonts w:cstheme="minorHAnsi"/>
          <w:i/>
          <w:color w:val="000000"/>
          <w:sz w:val="24"/>
          <w:szCs w:val="24"/>
        </w:rPr>
        <w:t>cofnięciem.</w:t>
      </w:r>
    </w:p>
    <w:p w:rsidR="001F5EA4" w:rsidRPr="00800FC2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00FC2">
        <w:rPr>
          <w:rFonts w:cstheme="minorHAnsi"/>
          <w:sz w:val="24"/>
          <w:szCs w:val="24"/>
          <w:lang w:val="en-US"/>
        </w:rPr>
        <w:t xml:space="preserve">W związku z przetwarzaniem danych w celu wskazanym w pkt 3, Pani/Pana dane osobowe mogą być udostępniane wyłącznie podmiotom uprawnionym do uzyskania danych </w:t>
      </w:r>
      <w:proofErr w:type="spellStart"/>
      <w:r w:rsidRPr="00800FC2">
        <w:rPr>
          <w:rFonts w:cstheme="minorHAnsi"/>
          <w:sz w:val="24"/>
          <w:szCs w:val="24"/>
          <w:lang w:val="en-US"/>
        </w:rPr>
        <w:t>osobowych</w:t>
      </w:r>
      <w:proofErr w:type="spellEnd"/>
      <w:r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FC2">
        <w:rPr>
          <w:rFonts w:cstheme="minorHAnsi"/>
          <w:sz w:val="24"/>
          <w:szCs w:val="24"/>
          <w:lang w:val="en-US"/>
        </w:rPr>
        <w:t>na</w:t>
      </w:r>
      <w:proofErr w:type="spellEnd"/>
      <w:r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FC2">
        <w:rPr>
          <w:rFonts w:cstheme="minorHAnsi"/>
          <w:sz w:val="24"/>
          <w:szCs w:val="24"/>
          <w:lang w:val="en-US"/>
        </w:rPr>
        <w:t>podstawie</w:t>
      </w:r>
      <w:proofErr w:type="spellEnd"/>
      <w:r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FC2">
        <w:rPr>
          <w:rFonts w:cstheme="minorHAnsi"/>
          <w:sz w:val="24"/>
          <w:szCs w:val="24"/>
          <w:lang w:val="en-US"/>
        </w:rPr>
        <w:t>obowiązujących</w:t>
      </w:r>
      <w:proofErr w:type="spellEnd"/>
      <w:r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FC2">
        <w:rPr>
          <w:rFonts w:cstheme="minorHAnsi"/>
          <w:sz w:val="24"/>
          <w:szCs w:val="24"/>
          <w:lang w:val="en-US"/>
        </w:rPr>
        <w:t>przepisów</w:t>
      </w:r>
      <w:proofErr w:type="spellEnd"/>
      <w:r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FC2">
        <w:rPr>
          <w:rFonts w:cstheme="minorHAnsi"/>
          <w:sz w:val="24"/>
          <w:szCs w:val="24"/>
          <w:lang w:val="en-US"/>
        </w:rPr>
        <w:t>prawa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Urzędowi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Miasta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Opola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na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którego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zlecenie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Administrator </w:t>
      </w:r>
      <w:proofErr w:type="spellStart"/>
      <w:r w:rsidR="00800FC2" w:rsidRPr="00800FC2">
        <w:rPr>
          <w:rFonts w:cstheme="minorHAnsi"/>
          <w:sz w:val="24"/>
          <w:szCs w:val="24"/>
          <w:lang w:val="en-US"/>
        </w:rPr>
        <w:t>realizuje</w:t>
      </w:r>
      <w:proofErr w:type="spellEnd"/>
      <w:r w:rsidR="00800FC2" w:rsidRPr="00800FC2">
        <w:rPr>
          <w:rFonts w:cstheme="minorHAnsi"/>
          <w:sz w:val="24"/>
          <w:szCs w:val="24"/>
          <w:lang w:val="en-US"/>
        </w:rPr>
        <w:t xml:space="preserve"> Program</w:t>
      </w:r>
      <w:r w:rsidRPr="00800FC2">
        <w:rPr>
          <w:rFonts w:cstheme="minorHAnsi"/>
          <w:sz w:val="24"/>
          <w:szCs w:val="24"/>
          <w:lang w:val="en-US"/>
        </w:rPr>
        <w:t xml:space="preserve"> </w:t>
      </w:r>
      <w:r w:rsidR="00800FC2" w:rsidRPr="00800FC2">
        <w:rPr>
          <w:rFonts w:cstheme="minorHAnsi"/>
          <w:sz w:val="24"/>
          <w:szCs w:val="24"/>
        </w:rPr>
        <w:t xml:space="preserve">„Asystent osobisty osoby niepełnosprawnej” – edycja 2021, </w:t>
      </w:r>
      <w:r w:rsidR="00F869E3" w:rsidRPr="00F869E3">
        <w:rPr>
          <w:rFonts w:cstheme="minorHAnsi"/>
          <w:sz w:val="24"/>
          <w:szCs w:val="24"/>
        </w:rPr>
        <w:t xml:space="preserve">osobom, z którymi zawarta została umowa na świadczenie usługi </w:t>
      </w:r>
      <w:r w:rsidR="00F869E3">
        <w:rPr>
          <w:rFonts w:cstheme="minorHAnsi"/>
          <w:sz w:val="24"/>
          <w:szCs w:val="24"/>
        </w:rPr>
        <w:t>a</w:t>
      </w:r>
      <w:r w:rsidR="00F869E3" w:rsidRPr="00F869E3">
        <w:rPr>
          <w:rFonts w:cstheme="minorHAnsi"/>
          <w:sz w:val="24"/>
          <w:szCs w:val="24"/>
        </w:rPr>
        <w:t xml:space="preserve">systenta </w:t>
      </w:r>
      <w:r w:rsidR="00F869E3">
        <w:rPr>
          <w:rFonts w:cstheme="minorHAnsi"/>
          <w:sz w:val="24"/>
          <w:szCs w:val="24"/>
        </w:rPr>
        <w:t>o</w:t>
      </w:r>
      <w:r w:rsidR="00F869E3" w:rsidRPr="00F869E3">
        <w:rPr>
          <w:rFonts w:cstheme="minorHAnsi"/>
          <w:sz w:val="24"/>
          <w:szCs w:val="24"/>
        </w:rPr>
        <w:t xml:space="preserve">sobistego </w:t>
      </w:r>
      <w:r w:rsidR="00F869E3">
        <w:rPr>
          <w:rFonts w:cstheme="minorHAnsi"/>
          <w:sz w:val="24"/>
          <w:szCs w:val="24"/>
        </w:rPr>
        <w:t>o</w:t>
      </w:r>
      <w:r w:rsidR="00F869E3" w:rsidRPr="00F869E3">
        <w:rPr>
          <w:rFonts w:cstheme="minorHAnsi"/>
          <w:sz w:val="24"/>
          <w:szCs w:val="24"/>
        </w:rPr>
        <w:t xml:space="preserve">soby </w:t>
      </w:r>
      <w:r w:rsidR="00F869E3">
        <w:rPr>
          <w:rFonts w:cstheme="minorHAnsi"/>
          <w:sz w:val="24"/>
          <w:szCs w:val="24"/>
        </w:rPr>
        <w:t>z n</w:t>
      </w:r>
      <w:r w:rsidR="00F869E3" w:rsidRPr="00F869E3">
        <w:rPr>
          <w:rFonts w:cstheme="minorHAnsi"/>
          <w:sz w:val="24"/>
          <w:szCs w:val="24"/>
        </w:rPr>
        <w:t>iepełnosprawn</w:t>
      </w:r>
      <w:r w:rsidR="00F869E3">
        <w:rPr>
          <w:rFonts w:cstheme="minorHAnsi"/>
          <w:sz w:val="24"/>
          <w:szCs w:val="24"/>
        </w:rPr>
        <w:t xml:space="preserve">ością, </w:t>
      </w:r>
      <w:r w:rsidR="00F869E3" w:rsidRPr="00F869E3">
        <w:rPr>
          <w:rFonts w:cstheme="minorHAnsi"/>
          <w:sz w:val="24"/>
          <w:szCs w:val="24"/>
        </w:rPr>
        <w:t xml:space="preserve">oraz mogą być przekazywane </w:t>
      </w:r>
      <w:r w:rsidRPr="00800FC2">
        <w:rPr>
          <w:rFonts w:cstheme="minorHAnsi"/>
          <w:sz w:val="24"/>
          <w:szCs w:val="24"/>
          <w:lang w:val="en-US"/>
        </w:rPr>
        <w:t xml:space="preserve">podmiotom współpracującym z Administratorem na podstawie umów </w:t>
      </w:r>
      <w:r w:rsidRPr="00800FC2">
        <w:rPr>
          <w:rFonts w:cstheme="minorHAnsi"/>
          <w:sz w:val="24"/>
          <w:szCs w:val="24"/>
          <w:lang w:val="en-US"/>
        </w:rPr>
        <w:lastRenderedPageBreak/>
        <w:t>powierzenia, tj. w szczególności dostawcą usług IT, bądź innym administratorom danych przetwarzającym dane we własnym imieniu, tj. w szczególności podmiotom prowadzącym działalność pocztową.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Pani/Pana dane osobowe będą przechowywane przez okres niezbędny do realizacji celów określonych w pkt 3 oraz zgodnie z przepisami prawa, następnie podlegać będą ocenie archiwalnej w zakresie zniszczenia lub dalszego okresu przechowywania.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Posiada Pani/Pan z wyjątkami zastrzeżonymi przepisami prawa, następujące uprawnienia:</w:t>
      </w:r>
    </w:p>
    <w:p w:rsidR="001F5EA4" w:rsidRPr="008E1C59" w:rsidRDefault="001F5EA4" w:rsidP="008E1C59">
      <w:pPr>
        <w:pStyle w:val="Akapitzlist"/>
        <w:numPr>
          <w:ilvl w:val="0"/>
          <w:numId w:val="3"/>
        </w:numPr>
        <w:spacing w:after="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dostępu do danych osobowych jej dotyczących;</w:t>
      </w:r>
      <w:r w:rsidRPr="008E1C5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Obraz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2"/>
      <w:bookmarkEnd w:id="0"/>
      <w:r w:rsidRPr="008E1C59">
        <w:rPr>
          <w:rFonts w:cstheme="minorHAnsi"/>
          <w:sz w:val="24"/>
          <w:szCs w:val="24"/>
          <w:lang w:val="en-US"/>
        </w:rPr>
        <w:t xml:space="preserve"> </w:t>
      </w:r>
    </w:p>
    <w:p w:rsidR="001F5EA4" w:rsidRPr="008E1C59" w:rsidRDefault="001F5EA4" w:rsidP="008E1C59">
      <w:pPr>
        <w:pStyle w:val="Akapitzlist"/>
        <w:numPr>
          <w:ilvl w:val="0"/>
          <w:numId w:val="3"/>
        </w:numPr>
        <w:spacing w:after="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prawo ich sprostowania, usunięcia lub ograniczenia przetwarzania;</w:t>
      </w:r>
    </w:p>
    <w:p w:rsidR="001F5EA4" w:rsidRPr="008E1C59" w:rsidRDefault="001F5EA4" w:rsidP="008E1C59">
      <w:pPr>
        <w:pStyle w:val="Akapitzlist"/>
        <w:numPr>
          <w:ilvl w:val="0"/>
          <w:numId w:val="3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wniesienia sprzeciwu wobec ich przetwarzania oraz prawo do przenoszenia danych.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Przysługuje Panu/Pani prawo wniesienia skargi do organu nadzorczego, tj. Prezesa Urzędu Ochrony Danych, z siedzibą w Warszawie przy ul. Stawki 2, 00-193 Warszawa.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Pani/Pana dane osobowe nie będą przekazywane do państwa trzeciego lub organizacji międzynarodowej.</w:t>
      </w:r>
    </w:p>
    <w:p w:rsid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W przypadku, gdy podstawą przetwarzania danych osobowych jest zgoda osoby, której dane dotyczą, to podanie przez Panią/Pana danych osobowych Administratorowi ma charakter dobrowolny. Niepodanie danych w zakresie przewidzianym w Karcie zgłoszenia do Programu „Asystent osobisty osoby niepełnosprawnej” –</w:t>
      </w:r>
      <w:r w:rsidR="000333A2">
        <w:rPr>
          <w:rFonts w:cstheme="minorHAnsi"/>
          <w:sz w:val="24"/>
          <w:szCs w:val="24"/>
          <w:lang w:val="en-US"/>
        </w:rPr>
        <w:t xml:space="preserve"> </w:t>
      </w:r>
      <w:r w:rsidRPr="008E1C59">
        <w:rPr>
          <w:rFonts w:cstheme="minorHAnsi"/>
          <w:sz w:val="24"/>
          <w:szCs w:val="24"/>
          <w:lang w:val="en-US"/>
        </w:rPr>
        <w:t>edycja 2021, będzie skutkowało niemożnością rozpatrzenia zgłoszenia o przyznanie wsparcia w formie usług asystenckich.</w:t>
      </w:r>
    </w:p>
    <w:p w:rsidR="001F5EA4" w:rsidRPr="008E1C59" w:rsidRDefault="001F5EA4" w:rsidP="008E1C59">
      <w:pPr>
        <w:pStyle w:val="Akapitzlist"/>
        <w:numPr>
          <w:ilvl w:val="0"/>
          <w:numId w:val="1"/>
        </w:numPr>
        <w:spacing w:after="120" w:line="240" w:lineRule="atLeast"/>
        <w:ind w:left="425" w:hanging="426"/>
        <w:contextualSpacing w:val="0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Przetwarzanie Pani/Pana danych nie będzie podlegało zautomatyzowanemu podejmowaniu decyzji, w tym profilowaniu, o którym mowa w art. 22 ust. 1 i 4 RODO.</w:t>
      </w: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b/>
          <w:sz w:val="24"/>
          <w:szCs w:val="24"/>
          <w:lang w:val="en-US"/>
        </w:rPr>
      </w:pPr>
      <w:r w:rsidRPr="008E1C59">
        <w:rPr>
          <w:rFonts w:cstheme="minorHAnsi"/>
          <w:b/>
          <w:sz w:val="24"/>
          <w:szCs w:val="24"/>
          <w:lang w:val="en-US"/>
        </w:rPr>
        <w:t>Potwierdzam zapoznanie się z klauzulą informacyjną:</w:t>
      </w: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</w:p>
    <w:p w:rsidR="001F5EA4" w:rsidRPr="008E1C59" w:rsidRDefault="001F5EA4" w:rsidP="008E1C59">
      <w:pPr>
        <w:spacing w:after="120" w:line="240" w:lineRule="atLeast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>Opole, dnia .................................</w:t>
      </w:r>
      <w:r w:rsidRPr="008E1C59">
        <w:rPr>
          <w:rFonts w:cstheme="minorHAnsi"/>
          <w:sz w:val="24"/>
          <w:szCs w:val="24"/>
          <w:lang w:val="en-US"/>
        </w:rPr>
        <w:tab/>
      </w:r>
      <w:r w:rsidRPr="008E1C59">
        <w:rPr>
          <w:rFonts w:cstheme="minorHAnsi"/>
          <w:sz w:val="24"/>
          <w:szCs w:val="24"/>
          <w:lang w:val="en-US"/>
        </w:rPr>
        <w:tab/>
      </w:r>
      <w:r w:rsidRPr="008E1C59">
        <w:rPr>
          <w:rFonts w:cstheme="minorHAnsi"/>
          <w:sz w:val="24"/>
          <w:szCs w:val="24"/>
          <w:lang w:val="en-US"/>
        </w:rPr>
        <w:tab/>
        <w:t>...................................................................</w:t>
      </w:r>
    </w:p>
    <w:p w:rsidR="001F5EA4" w:rsidRPr="008E1C59" w:rsidRDefault="001F5EA4" w:rsidP="008E1C59">
      <w:pPr>
        <w:spacing w:after="120" w:line="240" w:lineRule="atLeast"/>
        <w:ind w:left="5664" w:firstLine="708"/>
        <w:rPr>
          <w:rFonts w:cstheme="minorHAnsi"/>
          <w:sz w:val="24"/>
          <w:szCs w:val="24"/>
          <w:lang w:val="en-US"/>
        </w:rPr>
      </w:pPr>
      <w:r w:rsidRPr="008E1C5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8E1C59">
        <w:rPr>
          <w:rFonts w:cstheme="minorHAnsi"/>
          <w:sz w:val="24"/>
          <w:szCs w:val="24"/>
          <w:lang w:val="en-US"/>
        </w:rPr>
        <w:t>imię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E1C59">
        <w:rPr>
          <w:rFonts w:cstheme="minorHAnsi"/>
          <w:sz w:val="24"/>
          <w:szCs w:val="24"/>
          <w:lang w:val="en-US"/>
        </w:rPr>
        <w:t>i</w:t>
      </w:r>
      <w:proofErr w:type="spellEnd"/>
      <w:r w:rsidRPr="008E1C5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E1C59">
        <w:rPr>
          <w:rFonts w:cstheme="minorHAnsi"/>
          <w:sz w:val="24"/>
          <w:szCs w:val="24"/>
          <w:lang w:val="en-US"/>
        </w:rPr>
        <w:t>nazwisko</w:t>
      </w:r>
      <w:proofErr w:type="spellEnd"/>
      <w:r w:rsidRPr="008E1C59">
        <w:rPr>
          <w:rFonts w:cstheme="minorHAnsi"/>
          <w:sz w:val="24"/>
          <w:szCs w:val="24"/>
          <w:lang w:val="en-US"/>
        </w:rPr>
        <w:t>)</w:t>
      </w:r>
    </w:p>
    <w:p w:rsidR="001F5EA4" w:rsidRPr="001F5EA4" w:rsidRDefault="001F5EA4" w:rsidP="001F5EA4">
      <w:pPr>
        <w:rPr>
          <w:lang w:val="en-US"/>
        </w:rPr>
      </w:pPr>
    </w:p>
    <w:p w:rsidR="001F5EA4" w:rsidRDefault="001F5EA4" w:rsidP="001F5EA4">
      <w:bookmarkStart w:id="1" w:name="_GoBack"/>
      <w:bookmarkEnd w:id="1"/>
    </w:p>
    <w:p w:rsidR="001F5EA4" w:rsidRDefault="001F5EA4" w:rsidP="001F5EA4"/>
    <w:sectPr w:rsidR="001F5E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F1" w:rsidRDefault="00561CF1" w:rsidP="00730159">
      <w:pPr>
        <w:spacing w:after="0" w:line="240" w:lineRule="auto"/>
      </w:pPr>
      <w:r>
        <w:separator/>
      </w:r>
    </w:p>
  </w:endnote>
  <w:endnote w:type="continuationSeparator" w:id="0">
    <w:p w:rsidR="00561CF1" w:rsidRDefault="00561CF1" w:rsidP="0073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</w:rPr>
      <w:id w:val="598061499"/>
      <w:docPartObj>
        <w:docPartGallery w:val="Page Numbers (Bottom of Page)"/>
        <w:docPartUnique/>
      </w:docPartObj>
    </w:sdtPr>
    <w:sdtEndPr/>
    <w:sdtContent>
      <w:p w:rsidR="00730159" w:rsidRPr="00561347" w:rsidRDefault="00730159" w:rsidP="00730159">
        <w:pPr>
          <w:pStyle w:val="Stopka"/>
          <w:pBdr>
            <w:top w:val="single" w:sz="4" w:space="1" w:color="auto"/>
          </w:pBdr>
          <w:jc w:val="right"/>
          <w:rPr>
            <w:rFonts w:eastAsiaTheme="majorEastAsia" w:cstheme="minorHAnsi"/>
          </w:rPr>
        </w:pPr>
        <w:r>
          <w:rPr>
            <w:rFonts w:eastAsiaTheme="majorEastAsia" w:cstheme="minorHAnsi"/>
          </w:rPr>
          <w:t xml:space="preserve">Realizator: Fundacja Flexi Mind na zlecenie Urzędu Miasta Opola                                                        </w:t>
        </w:r>
        <w:r w:rsidRPr="00561347">
          <w:rPr>
            <w:rFonts w:eastAsiaTheme="majorEastAsia" w:cstheme="minorHAnsi"/>
          </w:rPr>
          <w:t xml:space="preserve">str. </w:t>
        </w:r>
        <w:r w:rsidRPr="00561347">
          <w:rPr>
            <w:rFonts w:eastAsiaTheme="minorEastAsia" w:cstheme="minorHAnsi"/>
          </w:rPr>
          <w:fldChar w:fldCharType="begin"/>
        </w:r>
        <w:r w:rsidRPr="00561347">
          <w:rPr>
            <w:rFonts w:cstheme="minorHAnsi"/>
          </w:rPr>
          <w:instrText>PAGE    \* MERGEFORMAT</w:instrText>
        </w:r>
        <w:r w:rsidRPr="00561347">
          <w:rPr>
            <w:rFonts w:eastAsiaTheme="minorEastAsia" w:cstheme="minorHAnsi"/>
          </w:rPr>
          <w:fldChar w:fldCharType="separate"/>
        </w:r>
        <w:r>
          <w:rPr>
            <w:rFonts w:eastAsiaTheme="minorEastAsia" w:cstheme="minorHAnsi"/>
          </w:rPr>
          <w:t>1</w:t>
        </w:r>
        <w:r w:rsidRPr="00561347">
          <w:rPr>
            <w:rFonts w:eastAsiaTheme="majorEastAsia" w:cstheme="minorHAnsi"/>
          </w:rPr>
          <w:fldChar w:fldCharType="end"/>
        </w:r>
      </w:p>
    </w:sdtContent>
  </w:sdt>
  <w:p w:rsidR="00730159" w:rsidRPr="00561347" w:rsidRDefault="00730159" w:rsidP="00730159">
    <w:pPr>
      <w:pStyle w:val="Stopka"/>
      <w:rPr>
        <w:rFonts w:cstheme="minorHAnsi"/>
      </w:rPr>
    </w:pPr>
  </w:p>
  <w:p w:rsidR="00730159" w:rsidRDefault="00730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F1" w:rsidRDefault="00561CF1" w:rsidP="00730159">
      <w:pPr>
        <w:spacing w:after="0" w:line="240" w:lineRule="auto"/>
      </w:pPr>
      <w:r>
        <w:separator/>
      </w:r>
    </w:p>
  </w:footnote>
  <w:footnote w:type="continuationSeparator" w:id="0">
    <w:p w:rsidR="00561CF1" w:rsidRDefault="00561CF1" w:rsidP="0073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5D7" w:rsidRDefault="003725D7" w:rsidP="003725D7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  <w:r w:rsidRPr="004B5F94">
      <w:rPr>
        <w:noProof/>
        <w:sz w:val="16"/>
        <w:szCs w:val="16"/>
        <w:lang w:eastAsia="pl-PL"/>
      </w:rPr>
      <w:drawing>
        <wp:inline distT="0" distB="0" distL="0" distR="0" wp14:anchorId="3C09A520" wp14:editId="59108D79">
          <wp:extent cx="2257425" cy="1123950"/>
          <wp:effectExtent l="0" t="0" r="9525" b="0"/>
          <wp:docPr id="2" name="Obraz 2" descr="C:\Users\amalinowska\AppData\Local\Microsoft\Windows\INetCache\Content.MSO\27E18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malinowska\AppData\Local\Microsoft\Windows\INetCache\Content.MSO\27E189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0159" w:rsidRPr="006D788D" w:rsidRDefault="00730159" w:rsidP="00730159">
    <w:pPr>
      <w:pStyle w:val="Tekstpodstawowy"/>
      <w:spacing w:line="240" w:lineRule="atLeast"/>
      <w:jc w:val="center"/>
      <w:rPr>
        <w:rFonts w:asciiTheme="minorHAnsi" w:hAnsiTheme="minorHAnsi" w:cstheme="minorHAnsi"/>
        <w:b/>
      </w:rPr>
    </w:pPr>
    <w:r w:rsidRPr="006D788D">
      <w:rPr>
        <w:rFonts w:asciiTheme="minorHAnsi" w:hAnsiTheme="minorHAnsi" w:cstheme="minorHAnsi"/>
        <w:b/>
      </w:rPr>
      <w:t>Program</w:t>
    </w:r>
    <w:r w:rsidRPr="006D788D">
      <w:rPr>
        <w:rFonts w:asciiTheme="minorHAnsi" w:hAnsiTheme="minorHAnsi"/>
        <w:b/>
      </w:rPr>
      <w:t xml:space="preserve"> „Asystent osobisty osoby niepełnosprawnej”– edycja 2021</w:t>
    </w:r>
  </w:p>
  <w:p w:rsidR="00730159" w:rsidRPr="006D788D" w:rsidRDefault="00730159" w:rsidP="00730159">
    <w:pPr>
      <w:pStyle w:val="Tekstpodstawowy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  <w:b/>
      </w:rPr>
    </w:pPr>
    <w:r w:rsidRPr="006D788D">
      <w:rPr>
        <w:rFonts w:asciiTheme="minorHAnsi" w:hAnsiTheme="minorHAnsi" w:cstheme="minorHAnsi"/>
        <w:b/>
      </w:rPr>
      <w:t>jest finansowany z Funduszu Solidarnościowego</w:t>
    </w:r>
  </w:p>
  <w:p w:rsidR="00730159" w:rsidRDefault="007301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22E6"/>
    <w:multiLevelType w:val="hybridMultilevel"/>
    <w:tmpl w:val="00DE8EFC"/>
    <w:lvl w:ilvl="0" w:tplc="BB041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2778"/>
    <w:multiLevelType w:val="hybridMultilevel"/>
    <w:tmpl w:val="E3EC8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354C"/>
    <w:multiLevelType w:val="hybridMultilevel"/>
    <w:tmpl w:val="B092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4"/>
    <w:rsid w:val="000333A2"/>
    <w:rsid w:val="001F5EA4"/>
    <w:rsid w:val="003725D7"/>
    <w:rsid w:val="0038009F"/>
    <w:rsid w:val="00561CF1"/>
    <w:rsid w:val="006D7F51"/>
    <w:rsid w:val="00730159"/>
    <w:rsid w:val="00800FC2"/>
    <w:rsid w:val="008E1C59"/>
    <w:rsid w:val="00A57762"/>
    <w:rsid w:val="00EE079F"/>
    <w:rsid w:val="00F615F9"/>
    <w:rsid w:val="00F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695"/>
  <w15:chartTrackingRefBased/>
  <w15:docId w15:val="{3FC36C29-F56D-4C11-A68B-A6B58191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159"/>
  </w:style>
  <w:style w:type="paragraph" w:styleId="Stopka">
    <w:name w:val="footer"/>
    <w:basedOn w:val="Normalny"/>
    <w:link w:val="StopkaZnak"/>
    <w:uiPriority w:val="99"/>
    <w:unhideWhenUsed/>
    <w:rsid w:val="0073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159"/>
  </w:style>
  <w:style w:type="paragraph" w:styleId="Tekstpodstawowy">
    <w:name w:val="Body Text"/>
    <w:basedOn w:val="Normalny"/>
    <w:link w:val="TekstpodstawowyZnak"/>
    <w:uiPriority w:val="1"/>
    <w:qFormat/>
    <w:rsid w:val="0073015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0159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Mateusz Szpryngiel</cp:lastModifiedBy>
  <cp:revision>3</cp:revision>
  <dcterms:created xsi:type="dcterms:W3CDTF">2021-06-22T05:56:00Z</dcterms:created>
  <dcterms:modified xsi:type="dcterms:W3CDTF">2021-06-22T05:58:00Z</dcterms:modified>
</cp:coreProperties>
</file>